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theme/themeOverride2.xml" ContentType="application/vnd.openxmlformats-officedocument.themeOverride+xml"/>
  <Default Extension="emf" ContentType="image/x-emf"/>
  <Default Extension="jpeg" ContentType="image/jpeg"/>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ACF" w:rsidRDefault="00D04EC0" w:rsidP="000A7ACF">
      <w:pPr>
        <w:pStyle w:val="TableofFigures"/>
        <w:rPr>
          <w:rFonts w:cs="Arial"/>
          <w:b/>
          <w:sz w:val="32"/>
          <w:szCs w:val="32"/>
        </w:rPr>
      </w:pPr>
      <w:r w:rsidRPr="00D04EC0">
        <w:rPr>
          <w:szCs w:val="32"/>
        </w:rPr>
        <w:drawing>
          <wp:inline distT="0" distB="0" distL="0" distR="0">
            <wp:extent cx="5943600" cy="8067675"/>
            <wp:effectExtent l="19050" t="0" r="0" b="0"/>
            <wp:docPr id="2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srcRect/>
                    <a:stretch>
                      <a:fillRect/>
                    </a:stretch>
                  </pic:blipFill>
                  <pic:spPr bwMode="auto">
                    <a:xfrm>
                      <a:off x="0" y="0"/>
                      <a:ext cx="5943600" cy="8067675"/>
                    </a:xfrm>
                    <a:prstGeom prst="rect">
                      <a:avLst/>
                    </a:prstGeom>
                    <a:noFill/>
                    <a:ln w="9525">
                      <a:noFill/>
                      <a:miter lim="800000"/>
                      <a:headEnd/>
                      <a:tailEnd/>
                    </a:ln>
                  </pic:spPr>
                </pic:pic>
              </a:graphicData>
            </a:graphic>
          </wp:inline>
        </w:drawing>
      </w:r>
    </w:p>
    <w:p w:rsidR="000A7ACF" w:rsidRPr="000A7ACF" w:rsidRDefault="000A7ACF" w:rsidP="000A7ACF">
      <w:pPr>
        <w:sectPr w:rsidR="000A7ACF" w:rsidRPr="000A7ACF" w:rsidSect="00E53EBD">
          <w:footerReference w:type="even" r:id="rId9"/>
          <w:footerReference w:type="default" r:id="rId10"/>
          <w:pgSz w:w="12240" w:h="15840"/>
          <w:pgMar w:top="1440" w:right="1440" w:bottom="1440" w:left="1440" w:header="720" w:footer="720" w:gutter="0"/>
          <w:pgNumType w:fmt="lowerRoman"/>
          <w:cols w:space="720"/>
          <w:titlePg/>
          <w:docGrid w:linePitch="360"/>
        </w:sectPr>
      </w:pPr>
    </w:p>
    <w:p w:rsidR="004B7E4C" w:rsidRDefault="00E3513B" w:rsidP="00E3513B">
      <w:pPr>
        <w:spacing w:after="0"/>
        <w:jc w:val="center"/>
        <w:rPr>
          <w:rFonts w:cs="Arial"/>
          <w:b/>
          <w:sz w:val="32"/>
          <w:szCs w:val="32"/>
        </w:rPr>
      </w:pPr>
      <w:r w:rsidRPr="00B734AC">
        <w:rPr>
          <w:rFonts w:cs="Arial"/>
          <w:b/>
          <w:sz w:val="32"/>
          <w:szCs w:val="32"/>
        </w:rPr>
        <w:lastRenderedPageBreak/>
        <w:t xml:space="preserve">Mesophase Pitch-based Carbon Fiber and </w:t>
      </w:r>
      <w:r w:rsidR="00BB54D7">
        <w:rPr>
          <w:rFonts w:cs="Arial"/>
          <w:b/>
          <w:sz w:val="32"/>
          <w:szCs w:val="32"/>
        </w:rPr>
        <w:t>I</w:t>
      </w:r>
      <w:r w:rsidRPr="00B734AC">
        <w:rPr>
          <w:rFonts w:cs="Arial"/>
          <w:b/>
          <w:sz w:val="32"/>
          <w:szCs w:val="32"/>
        </w:rPr>
        <w:t>ts Composites</w:t>
      </w:r>
      <w:r w:rsidR="000A7ACF">
        <w:rPr>
          <w:rFonts w:cs="Arial"/>
          <w:b/>
          <w:sz w:val="32"/>
          <w:szCs w:val="32"/>
        </w:rPr>
        <w:t xml:space="preserve">: </w:t>
      </w:r>
    </w:p>
    <w:p w:rsidR="00E3513B" w:rsidRPr="00B734AC" w:rsidRDefault="004B7E4C" w:rsidP="00E3513B">
      <w:pPr>
        <w:spacing w:after="0"/>
        <w:jc w:val="center"/>
        <w:rPr>
          <w:rFonts w:cs="Arial"/>
          <w:b/>
          <w:sz w:val="32"/>
          <w:szCs w:val="32"/>
        </w:rPr>
      </w:pPr>
      <w:r w:rsidRPr="00B734AC">
        <w:rPr>
          <w:rFonts w:cs="Arial"/>
          <w:b/>
          <w:sz w:val="32"/>
          <w:szCs w:val="32"/>
        </w:rPr>
        <w:t>Prepa</w:t>
      </w:r>
      <w:r>
        <w:rPr>
          <w:rFonts w:cs="Arial"/>
          <w:b/>
          <w:sz w:val="32"/>
          <w:szCs w:val="32"/>
        </w:rPr>
        <w:t>ration and Characterization</w:t>
      </w:r>
    </w:p>
    <w:p w:rsidR="00E3513B" w:rsidRDefault="00E3513B" w:rsidP="00E3513B">
      <w:pPr>
        <w:spacing w:after="0"/>
        <w:rPr>
          <w:rFonts w:cs="Arial"/>
          <w:szCs w:val="24"/>
        </w:rPr>
      </w:pPr>
    </w:p>
    <w:p w:rsidR="00E3513B" w:rsidRDefault="00E3513B" w:rsidP="00E3513B">
      <w:pPr>
        <w:spacing w:after="0"/>
        <w:rPr>
          <w:rFonts w:cs="Arial"/>
          <w:szCs w:val="24"/>
        </w:rPr>
      </w:pPr>
    </w:p>
    <w:p w:rsidR="00E3513B" w:rsidRDefault="00E3513B" w:rsidP="00E3513B">
      <w:pPr>
        <w:spacing w:after="0"/>
        <w:rPr>
          <w:rFonts w:cs="Arial"/>
          <w:szCs w:val="24"/>
        </w:rPr>
      </w:pPr>
    </w:p>
    <w:p w:rsidR="00E3513B" w:rsidRDefault="00E3513B" w:rsidP="00E3513B">
      <w:pPr>
        <w:spacing w:after="0"/>
        <w:rPr>
          <w:rFonts w:cs="Arial"/>
          <w:szCs w:val="24"/>
        </w:rPr>
      </w:pPr>
    </w:p>
    <w:p w:rsidR="00E3513B" w:rsidRDefault="00E3513B" w:rsidP="00E3513B">
      <w:pPr>
        <w:spacing w:after="0"/>
        <w:rPr>
          <w:rFonts w:cs="Arial"/>
          <w:szCs w:val="24"/>
        </w:rPr>
      </w:pPr>
    </w:p>
    <w:p w:rsidR="00E3513B" w:rsidRDefault="00E3513B" w:rsidP="00E3513B">
      <w:pPr>
        <w:spacing w:after="0"/>
        <w:rPr>
          <w:rFonts w:cs="Arial"/>
          <w:szCs w:val="24"/>
        </w:rPr>
      </w:pPr>
    </w:p>
    <w:p w:rsidR="00E3513B" w:rsidRPr="0023184A" w:rsidRDefault="00E3513B" w:rsidP="00E3513B">
      <w:pPr>
        <w:jc w:val="center"/>
        <w:rPr>
          <w:rFonts w:cs="Arial"/>
          <w:sz w:val="32"/>
          <w:szCs w:val="32"/>
        </w:rPr>
      </w:pPr>
      <w:r w:rsidRPr="0023184A">
        <w:rPr>
          <w:rFonts w:cs="Arial"/>
          <w:sz w:val="32"/>
          <w:szCs w:val="32"/>
        </w:rPr>
        <w:t>A Thesis</w:t>
      </w:r>
    </w:p>
    <w:p w:rsidR="00E3513B" w:rsidRPr="0023184A" w:rsidRDefault="00E3513B" w:rsidP="00E3513B">
      <w:pPr>
        <w:jc w:val="center"/>
        <w:rPr>
          <w:rFonts w:cs="Arial"/>
          <w:sz w:val="32"/>
          <w:szCs w:val="32"/>
        </w:rPr>
      </w:pPr>
      <w:r w:rsidRPr="0023184A">
        <w:rPr>
          <w:rFonts w:cs="Arial"/>
          <w:sz w:val="32"/>
          <w:szCs w:val="32"/>
        </w:rPr>
        <w:t>Presented for the</w:t>
      </w:r>
    </w:p>
    <w:p w:rsidR="00E3513B" w:rsidRPr="0023184A" w:rsidRDefault="00E3513B" w:rsidP="00E3513B">
      <w:pPr>
        <w:jc w:val="center"/>
        <w:rPr>
          <w:rFonts w:cs="Arial"/>
          <w:sz w:val="32"/>
          <w:szCs w:val="32"/>
        </w:rPr>
      </w:pPr>
      <w:r w:rsidRPr="0023184A">
        <w:rPr>
          <w:rFonts w:cs="Arial"/>
          <w:sz w:val="32"/>
          <w:szCs w:val="32"/>
        </w:rPr>
        <w:t>Masters of Science</w:t>
      </w:r>
    </w:p>
    <w:p w:rsidR="00E3513B" w:rsidRPr="0023184A" w:rsidRDefault="00E3513B" w:rsidP="00E3513B">
      <w:pPr>
        <w:jc w:val="center"/>
        <w:rPr>
          <w:rFonts w:cs="Arial"/>
          <w:sz w:val="32"/>
          <w:szCs w:val="32"/>
        </w:rPr>
      </w:pPr>
      <w:r w:rsidRPr="0023184A">
        <w:rPr>
          <w:rFonts w:cs="Arial"/>
          <w:sz w:val="32"/>
          <w:szCs w:val="32"/>
        </w:rPr>
        <w:t>Degree</w:t>
      </w:r>
    </w:p>
    <w:p w:rsidR="00E3513B" w:rsidRPr="0023184A" w:rsidRDefault="00E3513B" w:rsidP="00E3513B">
      <w:pPr>
        <w:jc w:val="center"/>
        <w:rPr>
          <w:rFonts w:cs="Arial"/>
          <w:sz w:val="32"/>
          <w:szCs w:val="32"/>
        </w:rPr>
      </w:pPr>
      <w:r w:rsidRPr="0023184A">
        <w:rPr>
          <w:rFonts w:cs="Arial"/>
          <w:sz w:val="32"/>
          <w:szCs w:val="32"/>
        </w:rPr>
        <w:t xml:space="preserve">The </w:t>
      </w:r>
      <w:smartTag w:uri="urn:schemas-microsoft-com:office:smarttags" w:element="PlaceType">
        <w:r w:rsidRPr="0023184A">
          <w:rPr>
            <w:rFonts w:cs="Arial"/>
            <w:sz w:val="32"/>
            <w:szCs w:val="32"/>
          </w:rPr>
          <w:t>University</w:t>
        </w:r>
      </w:smartTag>
      <w:r w:rsidRPr="0023184A">
        <w:rPr>
          <w:rFonts w:cs="Arial"/>
          <w:sz w:val="32"/>
          <w:szCs w:val="32"/>
        </w:rPr>
        <w:t xml:space="preserve"> of </w:t>
      </w:r>
      <w:smartTag w:uri="urn:schemas-microsoft-com:office:smarttags" w:element="PlaceName">
        <w:r w:rsidRPr="0023184A">
          <w:rPr>
            <w:rFonts w:cs="Arial"/>
            <w:sz w:val="32"/>
            <w:szCs w:val="32"/>
          </w:rPr>
          <w:t>Tennessee</w:t>
        </w:r>
      </w:smartTag>
      <w:r w:rsidRPr="0023184A">
        <w:rPr>
          <w:rFonts w:cs="Arial"/>
          <w:sz w:val="32"/>
          <w:szCs w:val="32"/>
        </w:rPr>
        <w:t xml:space="preserve">, </w:t>
      </w:r>
      <w:smartTag w:uri="urn:schemas-microsoft-com:office:smarttags" w:element="place">
        <w:smartTag w:uri="urn:schemas-microsoft-com:office:smarttags" w:element="City">
          <w:r w:rsidRPr="0023184A">
            <w:rPr>
              <w:rFonts w:cs="Arial"/>
              <w:sz w:val="32"/>
              <w:szCs w:val="32"/>
            </w:rPr>
            <w:t>Knoxville</w:t>
          </w:r>
        </w:smartTag>
      </w:smartTag>
    </w:p>
    <w:p w:rsidR="00E3513B" w:rsidRPr="0023184A" w:rsidRDefault="00E3513B" w:rsidP="00E3513B">
      <w:pPr>
        <w:rPr>
          <w:rFonts w:cs="Arial"/>
          <w:sz w:val="32"/>
          <w:szCs w:val="32"/>
        </w:rPr>
      </w:pPr>
      <w:r w:rsidRPr="0023184A">
        <w:rPr>
          <w:rFonts w:cs="Arial"/>
          <w:sz w:val="32"/>
          <w:szCs w:val="32"/>
        </w:rPr>
        <w:t xml:space="preserve">    </w:t>
      </w:r>
    </w:p>
    <w:p w:rsidR="00E3513B" w:rsidRPr="0023184A" w:rsidRDefault="00E3513B" w:rsidP="00E3513B">
      <w:pPr>
        <w:rPr>
          <w:rFonts w:cs="Arial"/>
          <w:sz w:val="32"/>
          <w:szCs w:val="32"/>
        </w:rPr>
      </w:pPr>
    </w:p>
    <w:p w:rsidR="00E3513B" w:rsidRPr="0023184A" w:rsidRDefault="00E3513B" w:rsidP="00E3513B">
      <w:pPr>
        <w:rPr>
          <w:rFonts w:cs="Arial"/>
          <w:sz w:val="32"/>
          <w:szCs w:val="32"/>
        </w:rPr>
      </w:pPr>
    </w:p>
    <w:p w:rsidR="00E3513B" w:rsidRPr="0023184A" w:rsidRDefault="00E3513B" w:rsidP="00E3513B">
      <w:pPr>
        <w:jc w:val="center"/>
        <w:rPr>
          <w:rFonts w:cs="Arial"/>
          <w:sz w:val="32"/>
          <w:szCs w:val="32"/>
          <w:vertAlign w:val="superscript"/>
        </w:rPr>
      </w:pPr>
      <w:smartTag w:uri="urn:schemas-microsoft-com:office:smarttags" w:element="PersonName">
        <w:r>
          <w:rPr>
            <w:rFonts w:cs="Arial"/>
            <w:sz w:val="32"/>
            <w:szCs w:val="32"/>
          </w:rPr>
          <w:t>Chang Liu</w:t>
        </w:r>
      </w:smartTag>
    </w:p>
    <w:p w:rsidR="00E3513B" w:rsidRPr="0023184A" w:rsidRDefault="00DD7093" w:rsidP="00E3513B">
      <w:pPr>
        <w:jc w:val="center"/>
        <w:rPr>
          <w:rFonts w:cs="Arial"/>
          <w:sz w:val="32"/>
          <w:szCs w:val="32"/>
        </w:rPr>
      </w:pPr>
      <w:r>
        <w:rPr>
          <w:rFonts w:cs="Arial"/>
          <w:sz w:val="32"/>
          <w:szCs w:val="32"/>
        </w:rPr>
        <w:t>December</w:t>
      </w:r>
      <w:r w:rsidR="00E3513B" w:rsidRPr="0023184A">
        <w:rPr>
          <w:rFonts w:cs="Arial"/>
          <w:sz w:val="32"/>
          <w:szCs w:val="32"/>
        </w:rPr>
        <w:t xml:space="preserve"> 20</w:t>
      </w:r>
      <w:r w:rsidR="00E3513B">
        <w:rPr>
          <w:rFonts w:cs="Arial"/>
          <w:sz w:val="32"/>
          <w:szCs w:val="32"/>
        </w:rPr>
        <w:t>10</w:t>
      </w:r>
    </w:p>
    <w:p w:rsidR="004D348C" w:rsidRDefault="00E3513B" w:rsidP="00855B62">
      <w:pPr>
        <w:jc w:val="center"/>
        <w:rPr>
          <w:rFonts w:cs="Arial"/>
          <w:b/>
          <w:color w:val="FF0000"/>
          <w:sz w:val="32"/>
          <w:szCs w:val="32"/>
          <w:lang w:eastAsia="zh-CN"/>
        </w:rPr>
      </w:pPr>
      <w:r>
        <w:rPr>
          <w:rFonts w:cs="Arial"/>
          <w:szCs w:val="24"/>
        </w:rPr>
        <w:br w:type="page"/>
      </w:r>
      <w:r w:rsidR="00855B62" w:rsidRPr="00E53EBD">
        <w:rPr>
          <w:rFonts w:cs="Arial"/>
          <w:b/>
          <w:color w:val="FF0000"/>
          <w:sz w:val="32"/>
          <w:szCs w:val="32"/>
          <w:lang w:eastAsia="zh-CN"/>
        </w:rPr>
        <w:lastRenderedPageBreak/>
        <w:t>DEDICATION</w:t>
      </w:r>
    </w:p>
    <w:p w:rsidR="004D348C" w:rsidRPr="004D348C" w:rsidRDefault="004D348C" w:rsidP="004D348C">
      <w:pPr>
        <w:pStyle w:val="ChangThesis"/>
        <w:rPr>
          <w:lang w:eastAsia="zh-CN"/>
        </w:rPr>
      </w:pPr>
      <w:r w:rsidRPr="004D348C">
        <w:rPr>
          <w:lang w:eastAsia="zh-CN"/>
        </w:rPr>
        <w:t>From the beginning of my UTSI experience I have received the kind help from uncountable number of people. The thesis that is presented here is based on the continuous effort of Dr.Yue, Dr.Vakili, and myself to research and to unlock the knowledge behind the University of Tennessee Space Institute’s carbon fibers.</w:t>
      </w:r>
    </w:p>
    <w:p w:rsidR="004D348C" w:rsidRPr="004D348C" w:rsidRDefault="004D348C" w:rsidP="004D348C">
      <w:pPr>
        <w:pStyle w:val="ChangThesis"/>
        <w:rPr>
          <w:lang w:eastAsia="zh-CN"/>
        </w:rPr>
      </w:pPr>
      <w:r w:rsidRPr="004D348C">
        <w:rPr>
          <w:lang w:eastAsia="zh-CN"/>
        </w:rPr>
        <w:t>UTSI has given the opportunity to explore myself intellectually through the teachings from highly qualified world-class professors in mechanical and material science engineering programs. Without the challenges presented in class and in the lab I would not be where I am today.</w:t>
      </w:r>
    </w:p>
    <w:p w:rsidR="00855B62" w:rsidRPr="00E53EBD" w:rsidRDefault="00E3513B" w:rsidP="00855B62">
      <w:pPr>
        <w:jc w:val="center"/>
        <w:rPr>
          <w:rFonts w:cs="Arial"/>
          <w:b/>
          <w:bCs/>
          <w:color w:val="FF0000"/>
          <w:sz w:val="32"/>
          <w:szCs w:val="32"/>
          <w:lang w:eastAsia="zh-CN"/>
        </w:rPr>
      </w:pPr>
      <w:r>
        <w:rPr>
          <w:rFonts w:cs="Arial"/>
          <w:szCs w:val="24"/>
        </w:rPr>
        <w:br w:type="page"/>
      </w:r>
      <w:r w:rsidR="00855B62" w:rsidRPr="00E53EBD">
        <w:rPr>
          <w:rFonts w:cs="Arial"/>
          <w:b/>
          <w:bCs/>
          <w:color w:val="FF0000"/>
          <w:sz w:val="32"/>
          <w:szCs w:val="32"/>
          <w:lang w:eastAsia="zh-CN"/>
        </w:rPr>
        <w:lastRenderedPageBreak/>
        <w:t>ABSTRACT</w:t>
      </w:r>
    </w:p>
    <w:p w:rsidR="00855B62" w:rsidRDefault="00855B62" w:rsidP="00855B62">
      <w:pPr>
        <w:pStyle w:val="ChangThesis"/>
      </w:pPr>
      <w:r>
        <w:t>The objective of this study is to investigate the relationship among process, structure, and property of the UTSI pitch-based carbon fibers and optimize carbon fiber’s mechanical properties through the stabilization process. Various analysis techniques were employed throughout these investigations which include the Scanning Electron Microscope (SEM), optical microscope, Dia-stron system, MTS, and ImageJ.</w:t>
      </w:r>
    </w:p>
    <w:p w:rsidR="00855B62" w:rsidRDefault="00855B62" w:rsidP="00855B62">
      <w:pPr>
        <w:pStyle w:val="ChangThesis"/>
      </w:pPr>
      <w:r>
        <w:t xml:space="preserve"> Several fiber process techniques including fiber spinning, stabilization, and carbonization were explored to determine the effect of the thermal process on the fiber yield, fiber diameter, the sheath-core structure of stabilized fibers, the pac-man and hollow core structures of carbonized fibers, and the resulting mechanical properties of the carbon fibers.  It was found that stabilization time and the temperature stepping had a great deal on influence on the resulting carbon fibers. Larger diameter fiber is easy to form sheath-core structure in the stabilization process. Pac-man structure was developed at 600°C during the carbonization. Both stabilization duration and the carbonization temperature control the resulting carbon fiber diameter and fiber structure defects such as the pac-man and hollow core defects. Multi-step stabilization can reduce the total stabilization duration and improve the mechanical properties of the resulting carbon fibers.</w:t>
      </w:r>
    </w:p>
    <w:p w:rsidR="00855B62" w:rsidRDefault="00855B62" w:rsidP="00855B62">
      <w:pPr>
        <w:pStyle w:val="ChangThesis"/>
      </w:pPr>
      <w:r>
        <w:t xml:space="preserve">Fiber structure non-uniformities including fiber diameter distributions for a bundle fiber or along a single fiber, and pac-man angles were determined. Statistical analysis revealed the distribution of the carbon fiber cross-sectional areas and the result is compared against commercial available carbon fibers. </w:t>
      </w:r>
    </w:p>
    <w:p w:rsidR="00855B62" w:rsidRPr="008C7FEA" w:rsidRDefault="00855B62" w:rsidP="00855B62">
      <w:pPr>
        <w:pStyle w:val="ChangThesis"/>
      </w:pPr>
      <w:r>
        <w:t xml:space="preserve">Carbon fiber sandwiched composites (CFSCs) were fabricated with </w:t>
      </w:r>
      <w:r w:rsidR="00910A78">
        <w:t>UTSI</w:t>
      </w:r>
      <w:r>
        <w:t xml:space="preserve"> carbon fiber and commercial PAN-based carbon fibers.  Several configurations of sandwich structured composites were explored to test the flexural properties with varying sandwich thickness.</w:t>
      </w:r>
    </w:p>
    <w:p w:rsidR="00E3513B" w:rsidRPr="00E53EBD" w:rsidRDefault="00E3513B" w:rsidP="00855B62">
      <w:pPr>
        <w:jc w:val="center"/>
        <w:rPr>
          <w:rFonts w:cs="Arial"/>
          <w:b/>
          <w:bCs/>
          <w:color w:val="FF0000"/>
          <w:sz w:val="32"/>
          <w:szCs w:val="32"/>
          <w:lang w:eastAsia="zh-CN"/>
        </w:rPr>
      </w:pPr>
    </w:p>
    <w:p w:rsidR="00E3513B" w:rsidRDefault="00E3513B" w:rsidP="00E3513B">
      <w:pPr>
        <w:spacing w:after="0"/>
        <w:rPr>
          <w:rFonts w:cs="Arial"/>
          <w:szCs w:val="24"/>
        </w:rPr>
      </w:pPr>
      <w:r>
        <w:rPr>
          <w:rFonts w:cs="Arial"/>
          <w:szCs w:val="24"/>
        </w:rPr>
        <w:br w:type="page"/>
      </w:r>
    </w:p>
    <w:p w:rsidR="00E3513B" w:rsidRPr="00E53EBD" w:rsidRDefault="00E3513B" w:rsidP="00E3513B">
      <w:pPr>
        <w:pStyle w:val="Heading1"/>
        <w:numPr>
          <w:ilvl w:val="0"/>
          <w:numId w:val="0"/>
        </w:numPr>
        <w:rPr>
          <w:caps/>
        </w:rPr>
      </w:pPr>
      <w:bookmarkStart w:id="0" w:name="_Toc270754372"/>
      <w:bookmarkStart w:id="1" w:name="_Toc276375126"/>
      <w:r w:rsidRPr="00E53EBD">
        <w:rPr>
          <w:caps/>
        </w:rPr>
        <w:lastRenderedPageBreak/>
        <w:t>Table of Contents</w:t>
      </w:r>
      <w:bookmarkEnd w:id="0"/>
      <w:bookmarkEnd w:id="1"/>
    </w:p>
    <w:p w:rsidR="005867FC" w:rsidRPr="005867FC" w:rsidRDefault="005867FC" w:rsidP="00C45D11">
      <w:pPr>
        <w:pStyle w:val="ChangThesis"/>
      </w:pPr>
    </w:p>
    <w:p w:rsidR="007E4DBE" w:rsidRDefault="0089316A">
      <w:pPr>
        <w:pStyle w:val="TOC1"/>
        <w:rPr>
          <w:rFonts w:asciiTheme="minorHAnsi" w:eastAsiaTheme="minorEastAsia" w:hAnsiTheme="minorHAnsi" w:cstheme="minorBidi"/>
          <w:b w:val="0"/>
          <w:bCs w:val="0"/>
          <w:i w:val="0"/>
          <w:iCs w:val="0"/>
          <w:caps w:val="0"/>
          <w:sz w:val="22"/>
          <w:szCs w:val="22"/>
          <w:lang w:eastAsia="zh-CN"/>
        </w:rPr>
      </w:pPr>
      <w:r w:rsidRPr="0089316A">
        <w:fldChar w:fldCharType="begin"/>
      </w:r>
      <w:r w:rsidR="00E3513B">
        <w:instrText xml:space="preserve"> TOC \o "1-4" \h \z \u </w:instrText>
      </w:r>
      <w:r w:rsidRPr="0089316A">
        <w:fldChar w:fldCharType="separate"/>
      </w:r>
      <w:hyperlink w:anchor="_Toc276375126" w:history="1">
        <w:r w:rsidR="007E4DBE" w:rsidRPr="008E1D00">
          <w:rPr>
            <w:rStyle w:val="Hyperlink"/>
            <w:rFonts w:eastAsia="SimSun"/>
          </w:rPr>
          <w:t>Table of Contents</w:t>
        </w:r>
        <w:r w:rsidR="007E4DBE">
          <w:rPr>
            <w:webHidden/>
          </w:rPr>
          <w:tab/>
        </w:r>
        <w:r>
          <w:rPr>
            <w:webHidden/>
          </w:rPr>
          <w:fldChar w:fldCharType="begin"/>
        </w:r>
        <w:r w:rsidR="007E4DBE">
          <w:rPr>
            <w:webHidden/>
          </w:rPr>
          <w:instrText xml:space="preserve"> PAGEREF _Toc276375126 \h </w:instrText>
        </w:r>
        <w:r>
          <w:rPr>
            <w:webHidden/>
          </w:rPr>
        </w:r>
        <w:r>
          <w:rPr>
            <w:webHidden/>
          </w:rPr>
          <w:fldChar w:fldCharType="separate"/>
        </w:r>
        <w:r w:rsidR="007E4DBE">
          <w:rPr>
            <w:webHidden/>
          </w:rPr>
          <w:t>iv</w:t>
        </w:r>
        <w:r>
          <w:rPr>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27" w:history="1">
        <w:r w:rsidR="007E4DBE" w:rsidRPr="008E1D00">
          <w:rPr>
            <w:rStyle w:val="Hyperlink"/>
            <w:rFonts w:eastAsia="SimSun"/>
          </w:rPr>
          <w:t>LIST OF FIGURES</w:t>
        </w:r>
        <w:r w:rsidR="007E4DBE">
          <w:rPr>
            <w:webHidden/>
          </w:rPr>
          <w:tab/>
        </w:r>
        <w:r>
          <w:rPr>
            <w:webHidden/>
          </w:rPr>
          <w:fldChar w:fldCharType="begin"/>
        </w:r>
        <w:r w:rsidR="007E4DBE">
          <w:rPr>
            <w:webHidden/>
          </w:rPr>
          <w:instrText xml:space="preserve"> PAGEREF _Toc276375127 \h </w:instrText>
        </w:r>
        <w:r>
          <w:rPr>
            <w:webHidden/>
          </w:rPr>
        </w:r>
        <w:r>
          <w:rPr>
            <w:webHidden/>
          </w:rPr>
          <w:fldChar w:fldCharType="separate"/>
        </w:r>
        <w:r w:rsidR="007E4DBE">
          <w:rPr>
            <w:webHidden/>
          </w:rPr>
          <w:t>vii</w:t>
        </w:r>
        <w:r>
          <w:rPr>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28" w:history="1">
        <w:r w:rsidR="007E4DBE" w:rsidRPr="008E1D00">
          <w:rPr>
            <w:rStyle w:val="Hyperlink"/>
            <w:rFonts w:eastAsia="SimSun"/>
          </w:rPr>
          <w:t>LIST OF TABLES</w:t>
        </w:r>
        <w:r w:rsidR="007E4DBE">
          <w:rPr>
            <w:webHidden/>
          </w:rPr>
          <w:tab/>
        </w:r>
        <w:r>
          <w:rPr>
            <w:webHidden/>
          </w:rPr>
          <w:fldChar w:fldCharType="begin"/>
        </w:r>
        <w:r w:rsidR="007E4DBE">
          <w:rPr>
            <w:webHidden/>
          </w:rPr>
          <w:instrText xml:space="preserve"> PAGEREF _Toc276375128 \h </w:instrText>
        </w:r>
        <w:r>
          <w:rPr>
            <w:webHidden/>
          </w:rPr>
        </w:r>
        <w:r>
          <w:rPr>
            <w:webHidden/>
          </w:rPr>
          <w:fldChar w:fldCharType="separate"/>
        </w:r>
        <w:r w:rsidR="007E4DBE">
          <w:rPr>
            <w:webHidden/>
          </w:rPr>
          <w:t>x</w:t>
        </w:r>
        <w:r>
          <w:rPr>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29" w:history="1">
        <w:r w:rsidR="007E4DBE" w:rsidRPr="008E1D00">
          <w:rPr>
            <w:rStyle w:val="Hyperlink"/>
            <w:rFonts w:eastAsia="SimSun"/>
          </w:rPr>
          <w:t>Chapter 1 : Introduction</w:t>
        </w:r>
        <w:r w:rsidR="007E4DBE">
          <w:rPr>
            <w:webHidden/>
          </w:rPr>
          <w:tab/>
        </w:r>
        <w:r>
          <w:rPr>
            <w:webHidden/>
          </w:rPr>
          <w:fldChar w:fldCharType="begin"/>
        </w:r>
        <w:r w:rsidR="007E4DBE">
          <w:rPr>
            <w:webHidden/>
          </w:rPr>
          <w:instrText xml:space="preserve"> PAGEREF _Toc276375129 \h </w:instrText>
        </w:r>
        <w:r>
          <w:rPr>
            <w:webHidden/>
          </w:rPr>
        </w:r>
        <w:r>
          <w:rPr>
            <w:webHidden/>
          </w:rPr>
          <w:fldChar w:fldCharType="separate"/>
        </w:r>
        <w:r w:rsidR="007E4DBE">
          <w:rPr>
            <w:webHidden/>
          </w:rPr>
          <w:t>1</w:t>
        </w:r>
        <w:r>
          <w:rPr>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30" w:history="1">
        <w:r w:rsidR="007E4DBE" w:rsidRPr="008E1D00">
          <w:rPr>
            <w:rStyle w:val="Hyperlink"/>
            <w:rFonts w:eastAsia="SimSun"/>
            <w:noProof/>
          </w:rPr>
          <w:t>1.1 Carbon Fibers and Their Composites:</w:t>
        </w:r>
        <w:r w:rsidR="007E4DBE">
          <w:rPr>
            <w:noProof/>
            <w:webHidden/>
          </w:rPr>
          <w:tab/>
        </w:r>
        <w:r>
          <w:rPr>
            <w:noProof/>
            <w:webHidden/>
          </w:rPr>
          <w:fldChar w:fldCharType="begin"/>
        </w:r>
        <w:r w:rsidR="007E4DBE">
          <w:rPr>
            <w:noProof/>
            <w:webHidden/>
          </w:rPr>
          <w:instrText xml:space="preserve"> PAGEREF _Toc276375130 \h </w:instrText>
        </w:r>
        <w:r>
          <w:rPr>
            <w:noProof/>
            <w:webHidden/>
          </w:rPr>
        </w:r>
        <w:r>
          <w:rPr>
            <w:noProof/>
            <w:webHidden/>
          </w:rPr>
          <w:fldChar w:fldCharType="separate"/>
        </w:r>
        <w:r w:rsidR="007E4DBE">
          <w:rPr>
            <w:noProof/>
            <w:webHidden/>
          </w:rPr>
          <w:t>1</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31" w:history="1">
        <w:r w:rsidR="007E4DBE" w:rsidRPr="008E1D00">
          <w:rPr>
            <w:rStyle w:val="Hyperlink"/>
            <w:rFonts w:eastAsia="SimSun"/>
            <w:noProof/>
          </w:rPr>
          <w:t>1.1.1 Background of Carbon Fibers:</w:t>
        </w:r>
        <w:r w:rsidR="007E4DBE">
          <w:rPr>
            <w:noProof/>
            <w:webHidden/>
          </w:rPr>
          <w:tab/>
        </w:r>
        <w:r>
          <w:rPr>
            <w:noProof/>
            <w:webHidden/>
          </w:rPr>
          <w:fldChar w:fldCharType="begin"/>
        </w:r>
        <w:r w:rsidR="007E4DBE">
          <w:rPr>
            <w:noProof/>
            <w:webHidden/>
          </w:rPr>
          <w:instrText xml:space="preserve"> PAGEREF _Toc276375131 \h </w:instrText>
        </w:r>
        <w:r>
          <w:rPr>
            <w:noProof/>
            <w:webHidden/>
          </w:rPr>
        </w:r>
        <w:r>
          <w:rPr>
            <w:noProof/>
            <w:webHidden/>
          </w:rPr>
          <w:fldChar w:fldCharType="separate"/>
        </w:r>
        <w:r w:rsidR="007E4DBE">
          <w:rPr>
            <w:noProof/>
            <w:webHidden/>
          </w:rPr>
          <w:t>1</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32" w:history="1">
        <w:r w:rsidR="007E4DBE" w:rsidRPr="008E1D00">
          <w:rPr>
            <w:rStyle w:val="Hyperlink"/>
            <w:rFonts w:eastAsia="SimSun"/>
            <w:noProof/>
          </w:rPr>
          <w:t>1.1.2 Manufacturing of Commercial Carbon Fibers:</w:t>
        </w:r>
        <w:r w:rsidR="007E4DBE">
          <w:rPr>
            <w:noProof/>
            <w:webHidden/>
          </w:rPr>
          <w:tab/>
        </w:r>
        <w:r>
          <w:rPr>
            <w:noProof/>
            <w:webHidden/>
          </w:rPr>
          <w:fldChar w:fldCharType="begin"/>
        </w:r>
        <w:r w:rsidR="007E4DBE">
          <w:rPr>
            <w:noProof/>
            <w:webHidden/>
          </w:rPr>
          <w:instrText xml:space="preserve"> PAGEREF _Toc276375132 \h </w:instrText>
        </w:r>
        <w:r>
          <w:rPr>
            <w:noProof/>
            <w:webHidden/>
          </w:rPr>
        </w:r>
        <w:r>
          <w:rPr>
            <w:noProof/>
            <w:webHidden/>
          </w:rPr>
          <w:fldChar w:fldCharType="separate"/>
        </w:r>
        <w:r w:rsidR="007E4DBE">
          <w:rPr>
            <w:noProof/>
            <w:webHidden/>
          </w:rPr>
          <w:t>2</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33" w:history="1">
        <w:r w:rsidR="007E4DBE" w:rsidRPr="008E1D00">
          <w:rPr>
            <w:rStyle w:val="Hyperlink"/>
            <w:rFonts w:eastAsia="SimSun"/>
            <w:noProof/>
          </w:rPr>
          <w:t>1.1.3 Preparation of UTSI Carbon Fibers:</w:t>
        </w:r>
        <w:r w:rsidR="007E4DBE">
          <w:rPr>
            <w:noProof/>
            <w:webHidden/>
          </w:rPr>
          <w:tab/>
        </w:r>
        <w:r>
          <w:rPr>
            <w:noProof/>
            <w:webHidden/>
          </w:rPr>
          <w:fldChar w:fldCharType="begin"/>
        </w:r>
        <w:r w:rsidR="007E4DBE">
          <w:rPr>
            <w:noProof/>
            <w:webHidden/>
          </w:rPr>
          <w:instrText xml:space="preserve"> PAGEREF _Toc276375133 \h </w:instrText>
        </w:r>
        <w:r>
          <w:rPr>
            <w:noProof/>
            <w:webHidden/>
          </w:rPr>
        </w:r>
        <w:r>
          <w:rPr>
            <w:noProof/>
            <w:webHidden/>
          </w:rPr>
          <w:fldChar w:fldCharType="separate"/>
        </w:r>
        <w:r w:rsidR="007E4DBE">
          <w:rPr>
            <w:noProof/>
            <w:webHidden/>
          </w:rPr>
          <w:t>3</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34" w:history="1">
        <w:r w:rsidR="007E4DBE" w:rsidRPr="008E1D00">
          <w:rPr>
            <w:rStyle w:val="Hyperlink"/>
            <w:rFonts w:eastAsia="SimSun"/>
            <w:noProof/>
          </w:rPr>
          <w:t>1.1.4 Carbon Fiber Composites:</w:t>
        </w:r>
        <w:r w:rsidR="007E4DBE">
          <w:rPr>
            <w:noProof/>
            <w:webHidden/>
          </w:rPr>
          <w:tab/>
        </w:r>
        <w:r>
          <w:rPr>
            <w:noProof/>
            <w:webHidden/>
          </w:rPr>
          <w:fldChar w:fldCharType="begin"/>
        </w:r>
        <w:r w:rsidR="007E4DBE">
          <w:rPr>
            <w:noProof/>
            <w:webHidden/>
          </w:rPr>
          <w:instrText xml:space="preserve"> PAGEREF _Toc276375134 \h </w:instrText>
        </w:r>
        <w:r>
          <w:rPr>
            <w:noProof/>
            <w:webHidden/>
          </w:rPr>
        </w:r>
        <w:r>
          <w:rPr>
            <w:noProof/>
            <w:webHidden/>
          </w:rPr>
          <w:fldChar w:fldCharType="separate"/>
        </w:r>
        <w:r w:rsidR="007E4DBE">
          <w:rPr>
            <w:noProof/>
            <w:webHidden/>
          </w:rPr>
          <w:t>6</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35" w:history="1">
        <w:r w:rsidR="007E4DBE" w:rsidRPr="008E1D00">
          <w:rPr>
            <w:rStyle w:val="Hyperlink"/>
            <w:rFonts w:eastAsia="SimSun"/>
            <w:noProof/>
          </w:rPr>
          <w:t>1.2 Oxygen Diffusion in the Stabilization Process:</w:t>
        </w:r>
        <w:r w:rsidR="007E4DBE">
          <w:rPr>
            <w:noProof/>
            <w:webHidden/>
          </w:rPr>
          <w:tab/>
        </w:r>
        <w:r>
          <w:rPr>
            <w:noProof/>
            <w:webHidden/>
          </w:rPr>
          <w:fldChar w:fldCharType="begin"/>
        </w:r>
        <w:r w:rsidR="007E4DBE">
          <w:rPr>
            <w:noProof/>
            <w:webHidden/>
          </w:rPr>
          <w:instrText xml:space="preserve"> PAGEREF _Toc276375135 \h </w:instrText>
        </w:r>
        <w:r>
          <w:rPr>
            <w:noProof/>
            <w:webHidden/>
          </w:rPr>
        </w:r>
        <w:r>
          <w:rPr>
            <w:noProof/>
            <w:webHidden/>
          </w:rPr>
          <w:fldChar w:fldCharType="separate"/>
        </w:r>
        <w:r w:rsidR="007E4DBE">
          <w:rPr>
            <w:noProof/>
            <w:webHidden/>
          </w:rPr>
          <w:t>8</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36" w:history="1">
        <w:r w:rsidR="007E4DBE" w:rsidRPr="008E1D00">
          <w:rPr>
            <w:rStyle w:val="Hyperlink"/>
            <w:rFonts w:eastAsia="SimSun"/>
            <w:noProof/>
          </w:rPr>
          <w:t>1.3 Research Motivation and Objective:</w:t>
        </w:r>
        <w:r w:rsidR="007E4DBE">
          <w:rPr>
            <w:noProof/>
            <w:webHidden/>
          </w:rPr>
          <w:tab/>
        </w:r>
        <w:r>
          <w:rPr>
            <w:noProof/>
            <w:webHidden/>
          </w:rPr>
          <w:fldChar w:fldCharType="begin"/>
        </w:r>
        <w:r w:rsidR="007E4DBE">
          <w:rPr>
            <w:noProof/>
            <w:webHidden/>
          </w:rPr>
          <w:instrText xml:space="preserve"> PAGEREF _Toc276375136 \h </w:instrText>
        </w:r>
        <w:r>
          <w:rPr>
            <w:noProof/>
            <w:webHidden/>
          </w:rPr>
        </w:r>
        <w:r>
          <w:rPr>
            <w:noProof/>
            <w:webHidden/>
          </w:rPr>
          <w:fldChar w:fldCharType="separate"/>
        </w:r>
        <w:r w:rsidR="007E4DBE">
          <w:rPr>
            <w:noProof/>
            <w:webHidden/>
          </w:rPr>
          <w:t>11</w:t>
        </w:r>
        <w:r>
          <w:rPr>
            <w:noProof/>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37" w:history="1">
        <w:r w:rsidR="007E4DBE" w:rsidRPr="008E1D00">
          <w:rPr>
            <w:rStyle w:val="Hyperlink"/>
            <w:rFonts w:eastAsia="SimSun"/>
          </w:rPr>
          <w:t>Chapter 2 : Materials and Methods</w:t>
        </w:r>
        <w:r w:rsidR="007E4DBE">
          <w:rPr>
            <w:webHidden/>
          </w:rPr>
          <w:tab/>
        </w:r>
        <w:r>
          <w:rPr>
            <w:webHidden/>
          </w:rPr>
          <w:fldChar w:fldCharType="begin"/>
        </w:r>
        <w:r w:rsidR="007E4DBE">
          <w:rPr>
            <w:webHidden/>
          </w:rPr>
          <w:instrText xml:space="preserve"> PAGEREF _Toc276375137 \h </w:instrText>
        </w:r>
        <w:r>
          <w:rPr>
            <w:webHidden/>
          </w:rPr>
        </w:r>
        <w:r>
          <w:rPr>
            <w:webHidden/>
          </w:rPr>
          <w:fldChar w:fldCharType="separate"/>
        </w:r>
        <w:r w:rsidR="007E4DBE">
          <w:rPr>
            <w:webHidden/>
          </w:rPr>
          <w:t>12</w:t>
        </w:r>
        <w:r>
          <w:rPr>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38" w:history="1">
        <w:r w:rsidR="007E4DBE" w:rsidRPr="008E1D00">
          <w:rPr>
            <w:rStyle w:val="Hyperlink"/>
            <w:rFonts w:eastAsia="SimSun"/>
            <w:noProof/>
          </w:rPr>
          <w:t>2.1 Materials:</w:t>
        </w:r>
        <w:r w:rsidR="007E4DBE">
          <w:rPr>
            <w:noProof/>
            <w:webHidden/>
          </w:rPr>
          <w:tab/>
        </w:r>
        <w:r>
          <w:rPr>
            <w:noProof/>
            <w:webHidden/>
          </w:rPr>
          <w:fldChar w:fldCharType="begin"/>
        </w:r>
        <w:r w:rsidR="007E4DBE">
          <w:rPr>
            <w:noProof/>
            <w:webHidden/>
          </w:rPr>
          <w:instrText xml:space="preserve"> PAGEREF _Toc276375138 \h </w:instrText>
        </w:r>
        <w:r>
          <w:rPr>
            <w:noProof/>
            <w:webHidden/>
          </w:rPr>
        </w:r>
        <w:r>
          <w:rPr>
            <w:noProof/>
            <w:webHidden/>
          </w:rPr>
          <w:fldChar w:fldCharType="separate"/>
        </w:r>
        <w:r w:rsidR="007E4DBE">
          <w:rPr>
            <w:noProof/>
            <w:webHidden/>
          </w:rPr>
          <w:t>12</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39" w:history="1">
        <w:r w:rsidR="007E4DBE" w:rsidRPr="008E1D00">
          <w:rPr>
            <w:rStyle w:val="Hyperlink"/>
            <w:rFonts w:eastAsia="SimSun"/>
            <w:noProof/>
          </w:rPr>
          <w:t>2.1.1 Green Fibers:</w:t>
        </w:r>
        <w:r w:rsidR="007E4DBE">
          <w:rPr>
            <w:noProof/>
            <w:webHidden/>
          </w:rPr>
          <w:tab/>
        </w:r>
        <w:r>
          <w:rPr>
            <w:noProof/>
            <w:webHidden/>
          </w:rPr>
          <w:fldChar w:fldCharType="begin"/>
        </w:r>
        <w:r w:rsidR="007E4DBE">
          <w:rPr>
            <w:noProof/>
            <w:webHidden/>
          </w:rPr>
          <w:instrText xml:space="preserve"> PAGEREF _Toc276375139 \h </w:instrText>
        </w:r>
        <w:r>
          <w:rPr>
            <w:noProof/>
            <w:webHidden/>
          </w:rPr>
        </w:r>
        <w:r>
          <w:rPr>
            <w:noProof/>
            <w:webHidden/>
          </w:rPr>
          <w:fldChar w:fldCharType="separate"/>
        </w:r>
        <w:r w:rsidR="007E4DBE">
          <w:rPr>
            <w:noProof/>
            <w:webHidden/>
          </w:rPr>
          <w:t>12</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40" w:history="1">
        <w:r w:rsidR="007E4DBE" w:rsidRPr="008E1D00">
          <w:rPr>
            <w:rStyle w:val="Hyperlink"/>
            <w:rFonts w:eastAsia="SimSun"/>
            <w:noProof/>
          </w:rPr>
          <w:t>2.1.2 Carbon Fibers:</w:t>
        </w:r>
        <w:r w:rsidR="007E4DBE">
          <w:rPr>
            <w:noProof/>
            <w:webHidden/>
          </w:rPr>
          <w:tab/>
        </w:r>
        <w:r>
          <w:rPr>
            <w:noProof/>
            <w:webHidden/>
          </w:rPr>
          <w:fldChar w:fldCharType="begin"/>
        </w:r>
        <w:r w:rsidR="007E4DBE">
          <w:rPr>
            <w:noProof/>
            <w:webHidden/>
          </w:rPr>
          <w:instrText xml:space="preserve"> PAGEREF _Toc276375140 \h </w:instrText>
        </w:r>
        <w:r>
          <w:rPr>
            <w:noProof/>
            <w:webHidden/>
          </w:rPr>
        </w:r>
        <w:r>
          <w:rPr>
            <w:noProof/>
            <w:webHidden/>
          </w:rPr>
          <w:fldChar w:fldCharType="separate"/>
        </w:r>
        <w:r w:rsidR="007E4DBE">
          <w:rPr>
            <w:noProof/>
            <w:webHidden/>
          </w:rPr>
          <w:t>12</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41" w:history="1">
        <w:r w:rsidR="007E4DBE" w:rsidRPr="008E1D00">
          <w:rPr>
            <w:rStyle w:val="Hyperlink"/>
            <w:rFonts w:eastAsia="SimSun"/>
            <w:noProof/>
          </w:rPr>
          <w:t>2.1.3 Resins:</w:t>
        </w:r>
        <w:r w:rsidR="007E4DBE">
          <w:rPr>
            <w:noProof/>
            <w:webHidden/>
          </w:rPr>
          <w:tab/>
        </w:r>
        <w:r>
          <w:rPr>
            <w:noProof/>
            <w:webHidden/>
          </w:rPr>
          <w:fldChar w:fldCharType="begin"/>
        </w:r>
        <w:r w:rsidR="007E4DBE">
          <w:rPr>
            <w:noProof/>
            <w:webHidden/>
          </w:rPr>
          <w:instrText xml:space="preserve"> PAGEREF _Toc276375141 \h </w:instrText>
        </w:r>
        <w:r>
          <w:rPr>
            <w:noProof/>
            <w:webHidden/>
          </w:rPr>
        </w:r>
        <w:r>
          <w:rPr>
            <w:noProof/>
            <w:webHidden/>
          </w:rPr>
          <w:fldChar w:fldCharType="separate"/>
        </w:r>
        <w:r w:rsidR="007E4DBE">
          <w:rPr>
            <w:noProof/>
            <w:webHidden/>
          </w:rPr>
          <w:t>15</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42" w:history="1">
        <w:r w:rsidR="007E4DBE" w:rsidRPr="008E1D00">
          <w:rPr>
            <w:rStyle w:val="Hyperlink"/>
            <w:rFonts w:eastAsia="SimSun"/>
            <w:noProof/>
            <w:lang w:eastAsia="zh-CN"/>
          </w:rPr>
          <w:t xml:space="preserve">2.2 </w:t>
        </w:r>
        <w:r w:rsidR="007E4DBE" w:rsidRPr="008E1D00">
          <w:rPr>
            <w:rStyle w:val="Hyperlink"/>
            <w:rFonts w:eastAsia="SimSun"/>
            <w:noProof/>
          </w:rPr>
          <w:t>Thermal Process:</w:t>
        </w:r>
        <w:r w:rsidR="007E4DBE">
          <w:rPr>
            <w:noProof/>
            <w:webHidden/>
          </w:rPr>
          <w:tab/>
        </w:r>
        <w:r>
          <w:rPr>
            <w:noProof/>
            <w:webHidden/>
          </w:rPr>
          <w:fldChar w:fldCharType="begin"/>
        </w:r>
        <w:r w:rsidR="007E4DBE">
          <w:rPr>
            <w:noProof/>
            <w:webHidden/>
          </w:rPr>
          <w:instrText xml:space="preserve"> PAGEREF _Toc276375142 \h </w:instrText>
        </w:r>
        <w:r>
          <w:rPr>
            <w:noProof/>
            <w:webHidden/>
          </w:rPr>
        </w:r>
        <w:r>
          <w:rPr>
            <w:noProof/>
            <w:webHidden/>
          </w:rPr>
          <w:fldChar w:fldCharType="separate"/>
        </w:r>
        <w:r w:rsidR="007E4DBE">
          <w:rPr>
            <w:noProof/>
            <w:webHidden/>
          </w:rPr>
          <w:t>15</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43" w:history="1">
        <w:r w:rsidR="007E4DBE" w:rsidRPr="008E1D00">
          <w:rPr>
            <w:rStyle w:val="Hyperlink"/>
            <w:rFonts w:eastAsia="SimSun"/>
            <w:noProof/>
          </w:rPr>
          <w:t>2.2.1 Stabilization:</w:t>
        </w:r>
        <w:r w:rsidR="007E4DBE">
          <w:rPr>
            <w:noProof/>
            <w:webHidden/>
          </w:rPr>
          <w:tab/>
        </w:r>
        <w:r>
          <w:rPr>
            <w:noProof/>
            <w:webHidden/>
          </w:rPr>
          <w:fldChar w:fldCharType="begin"/>
        </w:r>
        <w:r w:rsidR="007E4DBE">
          <w:rPr>
            <w:noProof/>
            <w:webHidden/>
          </w:rPr>
          <w:instrText xml:space="preserve"> PAGEREF _Toc276375143 \h </w:instrText>
        </w:r>
        <w:r>
          <w:rPr>
            <w:noProof/>
            <w:webHidden/>
          </w:rPr>
        </w:r>
        <w:r>
          <w:rPr>
            <w:noProof/>
            <w:webHidden/>
          </w:rPr>
          <w:fldChar w:fldCharType="separate"/>
        </w:r>
        <w:r w:rsidR="007E4DBE">
          <w:rPr>
            <w:noProof/>
            <w:webHidden/>
          </w:rPr>
          <w:t>15</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44" w:history="1">
        <w:r w:rsidR="007E4DBE" w:rsidRPr="008E1D00">
          <w:rPr>
            <w:rStyle w:val="Hyperlink"/>
            <w:rFonts w:eastAsia="SimSun"/>
            <w:noProof/>
          </w:rPr>
          <w:t>2.2.2 Carbonization:</w:t>
        </w:r>
        <w:r w:rsidR="007E4DBE">
          <w:rPr>
            <w:noProof/>
            <w:webHidden/>
          </w:rPr>
          <w:tab/>
        </w:r>
        <w:r>
          <w:rPr>
            <w:noProof/>
            <w:webHidden/>
          </w:rPr>
          <w:fldChar w:fldCharType="begin"/>
        </w:r>
        <w:r w:rsidR="007E4DBE">
          <w:rPr>
            <w:noProof/>
            <w:webHidden/>
          </w:rPr>
          <w:instrText xml:space="preserve"> PAGEREF _Toc276375144 \h </w:instrText>
        </w:r>
        <w:r>
          <w:rPr>
            <w:noProof/>
            <w:webHidden/>
          </w:rPr>
        </w:r>
        <w:r>
          <w:rPr>
            <w:noProof/>
            <w:webHidden/>
          </w:rPr>
          <w:fldChar w:fldCharType="separate"/>
        </w:r>
        <w:r w:rsidR="007E4DBE">
          <w:rPr>
            <w:noProof/>
            <w:webHidden/>
          </w:rPr>
          <w:t>19</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45" w:history="1">
        <w:r w:rsidR="007E4DBE" w:rsidRPr="008E1D00">
          <w:rPr>
            <w:rStyle w:val="Hyperlink"/>
            <w:rFonts w:eastAsia="SimSun"/>
            <w:noProof/>
          </w:rPr>
          <w:t>2.3 Fabrication of Carbon Fiber Sandwiched Composites:</w:t>
        </w:r>
        <w:r w:rsidR="007E4DBE">
          <w:rPr>
            <w:noProof/>
            <w:webHidden/>
          </w:rPr>
          <w:tab/>
        </w:r>
        <w:r>
          <w:rPr>
            <w:noProof/>
            <w:webHidden/>
          </w:rPr>
          <w:fldChar w:fldCharType="begin"/>
        </w:r>
        <w:r w:rsidR="007E4DBE">
          <w:rPr>
            <w:noProof/>
            <w:webHidden/>
          </w:rPr>
          <w:instrText xml:space="preserve"> PAGEREF _Toc276375145 \h </w:instrText>
        </w:r>
        <w:r>
          <w:rPr>
            <w:noProof/>
            <w:webHidden/>
          </w:rPr>
        </w:r>
        <w:r>
          <w:rPr>
            <w:noProof/>
            <w:webHidden/>
          </w:rPr>
          <w:fldChar w:fldCharType="separate"/>
        </w:r>
        <w:r w:rsidR="007E4DBE">
          <w:rPr>
            <w:noProof/>
            <w:webHidden/>
          </w:rPr>
          <w:t>19</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46" w:history="1">
        <w:r w:rsidR="007E4DBE" w:rsidRPr="008E1D00">
          <w:rPr>
            <w:rStyle w:val="Hyperlink"/>
            <w:rFonts w:eastAsia="SimSun"/>
            <w:noProof/>
          </w:rPr>
          <w:t>2.3.1 Vacuum Bagging Resin Infusion:</w:t>
        </w:r>
        <w:r w:rsidR="007E4DBE">
          <w:rPr>
            <w:noProof/>
            <w:webHidden/>
          </w:rPr>
          <w:tab/>
        </w:r>
        <w:r>
          <w:rPr>
            <w:noProof/>
            <w:webHidden/>
          </w:rPr>
          <w:fldChar w:fldCharType="begin"/>
        </w:r>
        <w:r w:rsidR="007E4DBE">
          <w:rPr>
            <w:noProof/>
            <w:webHidden/>
          </w:rPr>
          <w:instrText xml:space="preserve"> PAGEREF _Toc276375146 \h </w:instrText>
        </w:r>
        <w:r>
          <w:rPr>
            <w:noProof/>
            <w:webHidden/>
          </w:rPr>
        </w:r>
        <w:r>
          <w:rPr>
            <w:noProof/>
            <w:webHidden/>
          </w:rPr>
          <w:fldChar w:fldCharType="separate"/>
        </w:r>
        <w:r w:rsidR="007E4DBE">
          <w:rPr>
            <w:noProof/>
            <w:webHidden/>
          </w:rPr>
          <w:t>19</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47" w:history="1">
        <w:r w:rsidR="007E4DBE" w:rsidRPr="008E1D00">
          <w:rPr>
            <w:rStyle w:val="Hyperlink"/>
            <w:rFonts w:eastAsia="SimSun"/>
            <w:noProof/>
          </w:rPr>
          <w:t>2.3.2 Sandwich Fabrication:</w:t>
        </w:r>
        <w:r w:rsidR="007E4DBE">
          <w:rPr>
            <w:noProof/>
            <w:webHidden/>
          </w:rPr>
          <w:tab/>
        </w:r>
        <w:r>
          <w:rPr>
            <w:noProof/>
            <w:webHidden/>
          </w:rPr>
          <w:fldChar w:fldCharType="begin"/>
        </w:r>
        <w:r w:rsidR="007E4DBE">
          <w:rPr>
            <w:noProof/>
            <w:webHidden/>
          </w:rPr>
          <w:instrText xml:space="preserve"> PAGEREF _Toc276375147 \h </w:instrText>
        </w:r>
        <w:r>
          <w:rPr>
            <w:noProof/>
            <w:webHidden/>
          </w:rPr>
        </w:r>
        <w:r>
          <w:rPr>
            <w:noProof/>
            <w:webHidden/>
          </w:rPr>
          <w:fldChar w:fldCharType="separate"/>
        </w:r>
        <w:r w:rsidR="007E4DBE">
          <w:rPr>
            <w:noProof/>
            <w:webHidden/>
          </w:rPr>
          <w:t>20</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48" w:history="1">
        <w:r w:rsidR="007E4DBE" w:rsidRPr="008E1D00">
          <w:rPr>
            <w:rStyle w:val="Hyperlink"/>
            <w:rFonts w:eastAsia="SimSun"/>
            <w:noProof/>
          </w:rPr>
          <w:t>2.4 Measurement and Characterization:</w:t>
        </w:r>
        <w:r w:rsidR="007E4DBE">
          <w:rPr>
            <w:noProof/>
            <w:webHidden/>
          </w:rPr>
          <w:tab/>
        </w:r>
        <w:r>
          <w:rPr>
            <w:noProof/>
            <w:webHidden/>
          </w:rPr>
          <w:fldChar w:fldCharType="begin"/>
        </w:r>
        <w:r w:rsidR="007E4DBE">
          <w:rPr>
            <w:noProof/>
            <w:webHidden/>
          </w:rPr>
          <w:instrText xml:space="preserve"> PAGEREF _Toc276375148 \h </w:instrText>
        </w:r>
        <w:r>
          <w:rPr>
            <w:noProof/>
            <w:webHidden/>
          </w:rPr>
        </w:r>
        <w:r>
          <w:rPr>
            <w:noProof/>
            <w:webHidden/>
          </w:rPr>
          <w:fldChar w:fldCharType="separate"/>
        </w:r>
        <w:r w:rsidR="007E4DBE">
          <w:rPr>
            <w:noProof/>
            <w:webHidden/>
          </w:rPr>
          <w:t>22</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49" w:history="1">
        <w:r w:rsidR="007E4DBE" w:rsidRPr="008E1D00">
          <w:rPr>
            <w:rStyle w:val="Hyperlink"/>
            <w:rFonts w:eastAsia="SimSun"/>
            <w:noProof/>
          </w:rPr>
          <w:t>2.4.1 Single-fiber Testing:</w:t>
        </w:r>
        <w:r w:rsidR="007E4DBE">
          <w:rPr>
            <w:noProof/>
            <w:webHidden/>
          </w:rPr>
          <w:tab/>
        </w:r>
        <w:r>
          <w:rPr>
            <w:noProof/>
            <w:webHidden/>
          </w:rPr>
          <w:fldChar w:fldCharType="begin"/>
        </w:r>
        <w:r w:rsidR="007E4DBE">
          <w:rPr>
            <w:noProof/>
            <w:webHidden/>
          </w:rPr>
          <w:instrText xml:space="preserve"> PAGEREF _Toc276375149 \h </w:instrText>
        </w:r>
        <w:r>
          <w:rPr>
            <w:noProof/>
            <w:webHidden/>
          </w:rPr>
        </w:r>
        <w:r>
          <w:rPr>
            <w:noProof/>
            <w:webHidden/>
          </w:rPr>
          <w:fldChar w:fldCharType="separate"/>
        </w:r>
        <w:r w:rsidR="007E4DBE">
          <w:rPr>
            <w:noProof/>
            <w:webHidden/>
          </w:rPr>
          <w:t>22</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50" w:history="1">
        <w:r w:rsidR="007E4DBE" w:rsidRPr="008E1D00">
          <w:rPr>
            <w:rStyle w:val="Hyperlink"/>
            <w:rFonts w:eastAsia="SimSun"/>
            <w:noProof/>
          </w:rPr>
          <w:t>2.4.2 Composite Testing:</w:t>
        </w:r>
        <w:r w:rsidR="007E4DBE">
          <w:rPr>
            <w:noProof/>
            <w:webHidden/>
          </w:rPr>
          <w:tab/>
        </w:r>
        <w:r>
          <w:rPr>
            <w:noProof/>
            <w:webHidden/>
          </w:rPr>
          <w:fldChar w:fldCharType="begin"/>
        </w:r>
        <w:r w:rsidR="007E4DBE">
          <w:rPr>
            <w:noProof/>
            <w:webHidden/>
          </w:rPr>
          <w:instrText xml:space="preserve"> PAGEREF _Toc276375150 \h </w:instrText>
        </w:r>
        <w:r>
          <w:rPr>
            <w:noProof/>
            <w:webHidden/>
          </w:rPr>
        </w:r>
        <w:r>
          <w:rPr>
            <w:noProof/>
            <w:webHidden/>
          </w:rPr>
          <w:fldChar w:fldCharType="separate"/>
        </w:r>
        <w:r w:rsidR="007E4DBE">
          <w:rPr>
            <w:noProof/>
            <w:webHidden/>
          </w:rPr>
          <w:t>24</w:t>
        </w:r>
        <w:r>
          <w:rPr>
            <w:noProof/>
            <w:webHidden/>
          </w:rPr>
          <w:fldChar w:fldCharType="end"/>
        </w:r>
      </w:hyperlink>
    </w:p>
    <w:p w:rsidR="007E4DBE" w:rsidRDefault="0089316A">
      <w:pPr>
        <w:pStyle w:val="TOC4"/>
        <w:tabs>
          <w:tab w:val="right" w:leader="dot" w:pos="9350"/>
        </w:tabs>
        <w:rPr>
          <w:rFonts w:asciiTheme="minorHAnsi" w:eastAsiaTheme="minorEastAsia" w:hAnsiTheme="minorHAnsi" w:cstheme="minorBidi"/>
          <w:i w:val="0"/>
          <w:noProof/>
          <w:sz w:val="22"/>
          <w:szCs w:val="22"/>
          <w:lang w:eastAsia="zh-CN"/>
        </w:rPr>
      </w:pPr>
      <w:hyperlink w:anchor="_Toc276375151" w:history="1">
        <w:r w:rsidR="007E4DBE" w:rsidRPr="008E1D00">
          <w:rPr>
            <w:rStyle w:val="Hyperlink"/>
            <w:rFonts w:eastAsia="SimSun" w:cs="Arial"/>
            <w:noProof/>
          </w:rPr>
          <w:t>A. Apparent  density and electrical conductivity:</w:t>
        </w:r>
        <w:r w:rsidR="007E4DBE">
          <w:rPr>
            <w:noProof/>
            <w:webHidden/>
          </w:rPr>
          <w:tab/>
        </w:r>
        <w:r>
          <w:rPr>
            <w:noProof/>
            <w:webHidden/>
          </w:rPr>
          <w:fldChar w:fldCharType="begin"/>
        </w:r>
        <w:r w:rsidR="007E4DBE">
          <w:rPr>
            <w:noProof/>
            <w:webHidden/>
          </w:rPr>
          <w:instrText xml:space="preserve"> PAGEREF _Toc276375151 \h </w:instrText>
        </w:r>
        <w:r>
          <w:rPr>
            <w:noProof/>
            <w:webHidden/>
          </w:rPr>
        </w:r>
        <w:r>
          <w:rPr>
            <w:noProof/>
            <w:webHidden/>
          </w:rPr>
          <w:fldChar w:fldCharType="separate"/>
        </w:r>
        <w:r w:rsidR="007E4DBE">
          <w:rPr>
            <w:noProof/>
            <w:webHidden/>
          </w:rPr>
          <w:t>25</w:t>
        </w:r>
        <w:r>
          <w:rPr>
            <w:noProof/>
            <w:webHidden/>
          </w:rPr>
          <w:fldChar w:fldCharType="end"/>
        </w:r>
      </w:hyperlink>
    </w:p>
    <w:p w:rsidR="007E4DBE" w:rsidRDefault="0089316A">
      <w:pPr>
        <w:pStyle w:val="TOC4"/>
        <w:tabs>
          <w:tab w:val="right" w:leader="dot" w:pos="9350"/>
        </w:tabs>
        <w:rPr>
          <w:rFonts w:asciiTheme="minorHAnsi" w:eastAsiaTheme="minorEastAsia" w:hAnsiTheme="minorHAnsi" w:cstheme="minorBidi"/>
          <w:i w:val="0"/>
          <w:noProof/>
          <w:sz w:val="22"/>
          <w:szCs w:val="22"/>
          <w:lang w:eastAsia="zh-CN"/>
        </w:rPr>
      </w:pPr>
      <w:hyperlink w:anchor="_Toc276375152" w:history="1">
        <w:r w:rsidR="007E4DBE" w:rsidRPr="008E1D00">
          <w:rPr>
            <w:rStyle w:val="Hyperlink"/>
            <w:rFonts w:eastAsia="SimSun"/>
            <w:noProof/>
          </w:rPr>
          <w:t>B. Flexural  strength and modulus (4-point bending):</w:t>
        </w:r>
        <w:r w:rsidR="007E4DBE">
          <w:rPr>
            <w:noProof/>
            <w:webHidden/>
          </w:rPr>
          <w:tab/>
        </w:r>
        <w:r>
          <w:rPr>
            <w:noProof/>
            <w:webHidden/>
          </w:rPr>
          <w:fldChar w:fldCharType="begin"/>
        </w:r>
        <w:r w:rsidR="007E4DBE">
          <w:rPr>
            <w:noProof/>
            <w:webHidden/>
          </w:rPr>
          <w:instrText xml:space="preserve"> PAGEREF _Toc276375152 \h </w:instrText>
        </w:r>
        <w:r>
          <w:rPr>
            <w:noProof/>
            <w:webHidden/>
          </w:rPr>
        </w:r>
        <w:r>
          <w:rPr>
            <w:noProof/>
            <w:webHidden/>
          </w:rPr>
          <w:fldChar w:fldCharType="separate"/>
        </w:r>
        <w:r w:rsidR="007E4DBE">
          <w:rPr>
            <w:noProof/>
            <w:webHidden/>
          </w:rPr>
          <w:t>25</w:t>
        </w:r>
        <w:r>
          <w:rPr>
            <w:noProof/>
            <w:webHidden/>
          </w:rPr>
          <w:fldChar w:fldCharType="end"/>
        </w:r>
      </w:hyperlink>
    </w:p>
    <w:p w:rsidR="007E4DBE" w:rsidRDefault="0089316A">
      <w:pPr>
        <w:pStyle w:val="TOC4"/>
        <w:tabs>
          <w:tab w:val="right" w:leader="dot" w:pos="9350"/>
        </w:tabs>
        <w:rPr>
          <w:rFonts w:asciiTheme="minorHAnsi" w:eastAsiaTheme="minorEastAsia" w:hAnsiTheme="minorHAnsi" w:cstheme="minorBidi"/>
          <w:i w:val="0"/>
          <w:noProof/>
          <w:sz w:val="22"/>
          <w:szCs w:val="22"/>
          <w:lang w:eastAsia="zh-CN"/>
        </w:rPr>
      </w:pPr>
      <w:hyperlink w:anchor="_Toc276375153" w:history="1">
        <w:r w:rsidR="007E4DBE" w:rsidRPr="008E1D00">
          <w:rPr>
            <w:rStyle w:val="Hyperlink"/>
            <w:rFonts w:eastAsia="SimSun"/>
            <w:noProof/>
          </w:rPr>
          <w:t>C. Sandwich beam flexure stiffness (3-point) tests:</w:t>
        </w:r>
        <w:r w:rsidR="007E4DBE">
          <w:rPr>
            <w:noProof/>
            <w:webHidden/>
          </w:rPr>
          <w:tab/>
        </w:r>
        <w:r>
          <w:rPr>
            <w:noProof/>
            <w:webHidden/>
          </w:rPr>
          <w:fldChar w:fldCharType="begin"/>
        </w:r>
        <w:r w:rsidR="007E4DBE">
          <w:rPr>
            <w:noProof/>
            <w:webHidden/>
          </w:rPr>
          <w:instrText xml:space="preserve"> PAGEREF _Toc276375153 \h </w:instrText>
        </w:r>
        <w:r>
          <w:rPr>
            <w:noProof/>
            <w:webHidden/>
          </w:rPr>
        </w:r>
        <w:r>
          <w:rPr>
            <w:noProof/>
            <w:webHidden/>
          </w:rPr>
          <w:fldChar w:fldCharType="separate"/>
        </w:r>
        <w:r w:rsidR="007E4DBE">
          <w:rPr>
            <w:noProof/>
            <w:webHidden/>
          </w:rPr>
          <w:t>25</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54" w:history="1">
        <w:r w:rsidR="007E4DBE" w:rsidRPr="008E1D00">
          <w:rPr>
            <w:rStyle w:val="Hyperlink"/>
            <w:rFonts w:eastAsia="SimSun"/>
            <w:noProof/>
          </w:rPr>
          <w:t>2.4.3 Optical Microscope:</w:t>
        </w:r>
        <w:r w:rsidR="007E4DBE">
          <w:rPr>
            <w:noProof/>
            <w:webHidden/>
          </w:rPr>
          <w:tab/>
        </w:r>
        <w:r>
          <w:rPr>
            <w:noProof/>
            <w:webHidden/>
          </w:rPr>
          <w:fldChar w:fldCharType="begin"/>
        </w:r>
        <w:r w:rsidR="007E4DBE">
          <w:rPr>
            <w:noProof/>
            <w:webHidden/>
          </w:rPr>
          <w:instrText xml:space="preserve"> PAGEREF _Toc276375154 \h </w:instrText>
        </w:r>
        <w:r>
          <w:rPr>
            <w:noProof/>
            <w:webHidden/>
          </w:rPr>
        </w:r>
        <w:r>
          <w:rPr>
            <w:noProof/>
            <w:webHidden/>
          </w:rPr>
          <w:fldChar w:fldCharType="separate"/>
        </w:r>
        <w:r w:rsidR="007E4DBE">
          <w:rPr>
            <w:noProof/>
            <w:webHidden/>
          </w:rPr>
          <w:t>27</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55" w:history="1">
        <w:r w:rsidR="007E4DBE" w:rsidRPr="008E1D00">
          <w:rPr>
            <w:rStyle w:val="Hyperlink"/>
            <w:rFonts w:eastAsia="SimSun"/>
            <w:noProof/>
          </w:rPr>
          <w:t>2.4.4 Image Analysis:</w:t>
        </w:r>
        <w:r w:rsidR="007E4DBE">
          <w:rPr>
            <w:noProof/>
            <w:webHidden/>
          </w:rPr>
          <w:tab/>
        </w:r>
        <w:r>
          <w:rPr>
            <w:noProof/>
            <w:webHidden/>
          </w:rPr>
          <w:fldChar w:fldCharType="begin"/>
        </w:r>
        <w:r w:rsidR="007E4DBE">
          <w:rPr>
            <w:noProof/>
            <w:webHidden/>
          </w:rPr>
          <w:instrText xml:space="preserve"> PAGEREF _Toc276375155 \h </w:instrText>
        </w:r>
        <w:r>
          <w:rPr>
            <w:noProof/>
            <w:webHidden/>
          </w:rPr>
        </w:r>
        <w:r>
          <w:rPr>
            <w:noProof/>
            <w:webHidden/>
          </w:rPr>
          <w:fldChar w:fldCharType="separate"/>
        </w:r>
        <w:r w:rsidR="007E4DBE">
          <w:rPr>
            <w:noProof/>
            <w:webHidden/>
          </w:rPr>
          <w:t>30</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56" w:history="1">
        <w:r w:rsidR="007E4DBE" w:rsidRPr="008E1D00">
          <w:rPr>
            <w:rStyle w:val="Hyperlink"/>
            <w:rFonts w:eastAsia="SimSun"/>
            <w:noProof/>
          </w:rPr>
          <w:t>2.4.5 SEM:</w:t>
        </w:r>
        <w:r w:rsidR="007E4DBE">
          <w:rPr>
            <w:noProof/>
            <w:webHidden/>
          </w:rPr>
          <w:tab/>
        </w:r>
        <w:r>
          <w:rPr>
            <w:noProof/>
            <w:webHidden/>
          </w:rPr>
          <w:fldChar w:fldCharType="begin"/>
        </w:r>
        <w:r w:rsidR="007E4DBE">
          <w:rPr>
            <w:noProof/>
            <w:webHidden/>
          </w:rPr>
          <w:instrText xml:space="preserve"> PAGEREF _Toc276375156 \h </w:instrText>
        </w:r>
        <w:r>
          <w:rPr>
            <w:noProof/>
            <w:webHidden/>
          </w:rPr>
        </w:r>
        <w:r>
          <w:rPr>
            <w:noProof/>
            <w:webHidden/>
          </w:rPr>
          <w:fldChar w:fldCharType="separate"/>
        </w:r>
        <w:r w:rsidR="007E4DBE">
          <w:rPr>
            <w:noProof/>
            <w:webHidden/>
          </w:rPr>
          <w:t>32</w:t>
        </w:r>
        <w:r>
          <w:rPr>
            <w:noProof/>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57" w:history="1">
        <w:r w:rsidR="007E4DBE" w:rsidRPr="008E1D00">
          <w:rPr>
            <w:rStyle w:val="Hyperlink"/>
            <w:rFonts w:eastAsia="SimSun"/>
          </w:rPr>
          <w:t>Chapter 3 : Influence of Thermal Processes on Structure and Properties of Carbon Fibers</w:t>
        </w:r>
        <w:r w:rsidR="007E4DBE">
          <w:rPr>
            <w:webHidden/>
          </w:rPr>
          <w:tab/>
        </w:r>
        <w:r>
          <w:rPr>
            <w:webHidden/>
          </w:rPr>
          <w:fldChar w:fldCharType="begin"/>
        </w:r>
        <w:r w:rsidR="007E4DBE">
          <w:rPr>
            <w:webHidden/>
          </w:rPr>
          <w:instrText xml:space="preserve"> PAGEREF _Toc276375157 \h </w:instrText>
        </w:r>
        <w:r>
          <w:rPr>
            <w:webHidden/>
          </w:rPr>
        </w:r>
        <w:r>
          <w:rPr>
            <w:webHidden/>
          </w:rPr>
          <w:fldChar w:fldCharType="separate"/>
        </w:r>
        <w:r w:rsidR="007E4DBE">
          <w:rPr>
            <w:webHidden/>
          </w:rPr>
          <w:t>33</w:t>
        </w:r>
        <w:r>
          <w:rPr>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58" w:history="1">
        <w:r w:rsidR="007E4DBE" w:rsidRPr="008E1D00">
          <w:rPr>
            <w:rStyle w:val="Hyperlink"/>
            <w:rFonts w:eastAsia="SimSun"/>
            <w:noProof/>
          </w:rPr>
          <w:t>3.1 Fiber Yields:</w:t>
        </w:r>
        <w:r w:rsidR="007E4DBE">
          <w:rPr>
            <w:noProof/>
            <w:webHidden/>
          </w:rPr>
          <w:tab/>
        </w:r>
        <w:r>
          <w:rPr>
            <w:noProof/>
            <w:webHidden/>
          </w:rPr>
          <w:fldChar w:fldCharType="begin"/>
        </w:r>
        <w:r w:rsidR="007E4DBE">
          <w:rPr>
            <w:noProof/>
            <w:webHidden/>
          </w:rPr>
          <w:instrText xml:space="preserve"> PAGEREF _Toc276375158 \h </w:instrText>
        </w:r>
        <w:r>
          <w:rPr>
            <w:noProof/>
            <w:webHidden/>
          </w:rPr>
        </w:r>
        <w:r>
          <w:rPr>
            <w:noProof/>
            <w:webHidden/>
          </w:rPr>
          <w:fldChar w:fldCharType="separate"/>
        </w:r>
        <w:r w:rsidR="007E4DBE">
          <w:rPr>
            <w:noProof/>
            <w:webHidden/>
          </w:rPr>
          <w:t>33</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59" w:history="1">
        <w:r w:rsidR="007E4DBE" w:rsidRPr="008E1D00">
          <w:rPr>
            <w:rStyle w:val="Hyperlink"/>
            <w:rFonts w:eastAsia="SimSun"/>
            <w:noProof/>
          </w:rPr>
          <w:t>3.2 Fiber Diameter:</w:t>
        </w:r>
        <w:r w:rsidR="007E4DBE">
          <w:rPr>
            <w:noProof/>
            <w:webHidden/>
          </w:rPr>
          <w:tab/>
        </w:r>
        <w:r>
          <w:rPr>
            <w:noProof/>
            <w:webHidden/>
          </w:rPr>
          <w:fldChar w:fldCharType="begin"/>
        </w:r>
        <w:r w:rsidR="007E4DBE">
          <w:rPr>
            <w:noProof/>
            <w:webHidden/>
          </w:rPr>
          <w:instrText xml:space="preserve"> PAGEREF _Toc276375159 \h </w:instrText>
        </w:r>
        <w:r>
          <w:rPr>
            <w:noProof/>
            <w:webHidden/>
          </w:rPr>
        </w:r>
        <w:r>
          <w:rPr>
            <w:noProof/>
            <w:webHidden/>
          </w:rPr>
          <w:fldChar w:fldCharType="separate"/>
        </w:r>
        <w:r w:rsidR="007E4DBE">
          <w:rPr>
            <w:noProof/>
            <w:webHidden/>
          </w:rPr>
          <w:t>34</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60" w:history="1">
        <w:r w:rsidR="007E4DBE" w:rsidRPr="008E1D00">
          <w:rPr>
            <w:rStyle w:val="Hyperlink"/>
            <w:rFonts w:eastAsia="SimSun"/>
            <w:noProof/>
          </w:rPr>
          <w:t>3.3 Evolution of Fiber Structure:</w:t>
        </w:r>
        <w:r w:rsidR="007E4DBE">
          <w:rPr>
            <w:noProof/>
            <w:webHidden/>
          </w:rPr>
          <w:tab/>
        </w:r>
        <w:r>
          <w:rPr>
            <w:noProof/>
            <w:webHidden/>
          </w:rPr>
          <w:fldChar w:fldCharType="begin"/>
        </w:r>
        <w:r w:rsidR="007E4DBE">
          <w:rPr>
            <w:noProof/>
            <w:webHidden/>
          </w:rPr>
          <w:instrText xml:space="preserve"> PAGEREF _Toc276375160 \h </w:instrText>
        </w:r>
        <w:r>
          <w:rPr>
            <w:noProof/>
            <w:webHidden/>
          </w:rPr>
        </w:r>
        <w:r>
          <w:rPr>
            <w:noProof/>
            <w:webHidden/>
          </w:rPr>
          <w:fldChar w:fldCharType="separate"/>
        </w:r>
        <w:r w:rsidR="007E4DBE">
          <w:rPr>
            <w:noProof/>
            <w:webHidden/>
          </w:rPr>
          <w:t>35</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61" w:history="1">
        <w:r w:rsidR="007E4DBE" w:rsidRPr="008E1D00">
          <w:rPr>
            <w:rStyle w:val="Hyperlink"/>
            <w:rFonts w:eastAsia="SimSun"/>
            <w:noProof/>
          </w:rPr>
          <w:t>3.4 Effect of Stabilization Conditions on Fiber Structures:</w:t>
        </w:r>
        <w:r w:rsidR="007E4DBE">
          <w:rPr>
            <w:noProof/>
            <w:webHidden/>
          </w:rPr>
          <w:tab/>
        </w:r>
        <w:r>
          <w:rPr>
            <w:noProof/>
            <w:webHidden/>
          </w:rPr>
          <w:fldChar w:fldCharType="begin"/>
        </w:r>
        <w:r w:rsidR="007E4DBE">
          <w:rPr>
            <w:noProof/>
            <w:webHidden/>
          </w:rPr>
          <w:instrText xml:space="preserve"> PAGEREF _Toc276375161 \h </w:instrText>
        </w:r>
        <w:r>
          <w:rPr>
            <w:noProof/>
            <w:webHidden/>
          </w:rPr>
        </w:r>
        <w:r>
          <w:rPr>
            <w:noProof/>
            <w:webHidden/>
          </w:rPr>
          <w:fldChar w:fldCharType="separate"/>
        </w:r>
        <w:r w:rsidR="007E4DBE">
          <w:rPr>
            <w:noProof/>
            <w:webHidden/>
          </w:rPr>
          <w:t>38</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62" w:history="1">
        <w:r w:rsidR="007E4DBE" w:rsidRPr="008E1D00">
          <w:rPr>
            <w:rStyle w:val="Hyperlink"/>
            <w:rFonts w:eastAsia="SimSun"/>
            <w:noProof/>
          </w:rPr>
          <w:t>3.4.1 Stabilized Fiber:</w:t>
        </w:r>
        <w:r w:rsidR="007E4DBE">
          <w:rPr>
            <w:noProof/>
            <w:webHidden/>
          </w:rPr>
          <w:tab/>
        </w:r>
        <w:r>
          <w:rPr>
            <w:noProof/>
            <w:webHidden/>
          </w:rPr>
          <w:fldChar w:fldCharType="begin"/>
        </w:r>
        <w:r w:rsidR="007E4DBE">
          <w:rPr>
            <w:noProof/>
            <w:webHidden/>
          </w:rPr>
          <w:instrText xml:space="preserve"> PAGEREF _Toc276375162 \h </w:instrText>
        </w:r>
        <w:r>
          <w:rPr>
            <w:noProof/>
            <w:webHidden/>
          </w:rPr>
        </w:r>
        <w:r>
          <w:rPr>
            <w:noProof/>
            <w:webHidden/>
          </w:rPr>
          <w:fldChar w:fldCharType="separate"/>
        </w:r>
        <w:r w:rsidR="007E4DBE">
          <w:rPr>
            <w:noProof/>
            <w:webHidden/>
          </w:rPr>
          <w:t>38</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63" w:history="1">
        <w:r w:rsidR="007E4DBE" w:rsidRPr="008E1D00">
          <w:rPr>
            <w:rStyle w:val="Hyperlink"/>
            <w:rFonts w:eastAsia="SimSun"/>
            <w:noProof/>
          </w:rPr>
          <w:t>3.4.2 Carbonized Fiber:</w:t>
        </w:r>
        <w:r w:rsidR="007E4DBE">
          <w:rPr>
            <w:noProof/>
            <w:webHidden/>
          </w:rPr>
          <w:tab/>
        </w:r>
        <w:r>
          <w:rPr>
            <w:noProof/>
            <w:webHidden/>
          </w:rPr>
          <w:fldChar w:fldCharType="begin"/>
        </w:r>
        <w:r w:rsidR="007E4DBE">
          <w:rPr>
            <w:noProof/>
            <w:webHidden/>
          </w:rPr>
          <w:instrText xml:space="preserve"> PAGEREF _Toc276375163 \h </w:instrText>
        </w:r>
        <w:r>
          <w:rPr>
            <w:noProof/>
            <w:webHidden/>
          </w:rPr>
        </w:r>
        <w:r>
          <w:rPr>
            <w:noProof/>
            <w:webHidden/>
          </w:rPr>
          <w:fldChar w:fldCharType="separate"/>
        </w:r>
        <w:r w:rsidR="007E4DBE">
          <w:rPr>
            <w:noProof/>
            <w:webHidden/>
          </w:rPr>
          <w:t>40</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64" w:history="1">
        <w:r w:rsidR="007E4DBE" w:rsidRPr="008E1D00">
          <w:rPr>
            <w:rStyle w:val="Hyperlink"/>
            <w:rFonts w:eastAsia="SimSun"/>
            <w:noProof/>
          </w:rPr>
          <w:t>3.5 Effect of Stabilization Conditions on Properties of Carbon Fibers:</w:t>
        </w:r>
        <w:r w:rsidR="007E4DBE">
          <w:rPr>
            <w:noProof/>
            <w:webHidden/>
          </w:rPr>
          <w:tab/>
        </w:r>
        <w:r>
          <w:rPr>
            <w:noProof/>
            <w:webHidden/>
          </w:rPr>
          <w:fldChar w:fldCharType="begin"/>
        </w:r>
        <w:r w:rsidR="007E4DBE">
          <w:rPr>
            <w:noProof/>
            <w:webHidden/>
          </w:rPr>
          <w:instrText xml:space="preserve"> PAGEREF _Toc276375164 \h </w:instrText>
        </w:r>
        <w:r>
          <w:rPr>
            <w:noProof/>
            <w:webHidden/>
          </w:rPr>
        </w:r>
        <w:r>
          <w:rPr>
            <w:noProof/>
            <w:webHidden/>
          </w:rPr>
          <w:fldChar w:fldCharType="separate"/>
        </w:r>
        <w:r w:rsidR="007E4DBE">
          <w:rPr>
            <w:noProof/>
            <w:webHidden/>
          </w:rPr>
          <w:t>45</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65" w:history="1">
        <w:r w:rsidR="007E4DBE" w:rsidRPr="008E1D00">
          <w:rPr>
            <w:rStyle w:val="Hyperlink"/>
            <w:rFonts w:eastAsia="SimSun"/>
            <w:noProof/>
          </w:rPr>
          <w:t>3.5.1 One-step Stabilization:</w:t>
        </w:r>
        <w:r w:rsidR="007E4DBE">
          <w:rPr>
            <w:noProof/>
            <w:webHidden/>
          </w:rPr>
          <w:tab/>
        </w:r>
        <w:r>
          <w:rPr>
            <w:noProof/>
            <w:webHidden/>
          </w:rPr>
          <w:fldChar w:fldCharType="begin"/>
        </w:r>
        <w:r w:rsidR="007E4DBE">
          <w:rPr>
            <w:noProof/>
            <w:webHidden/>
          </w:rPr>
          <w:instrText xml:space="preserve"> PAGEREF _Toc276375165 \h </w:instrText>
        </w:r>
        <w:r>
          <w:rPr>
            <w:noProof/>
            <w:webHidden/>
          </w:rPr>
        </w:r>
        <w:r>
          <w:rPr>
            <w:noProof/>
            <w:webHidden/>
          </w:rPr>
          <w:fldChar w:fldCharType="separate"/>
        </w:r>
        <w:r w:rsidR="007E4DBE">
          <w:rPr>
            <w:noProof/>
            <w:webHidden/>
          </w:rPr>
          <w:t>45</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66" w:history="1">
        <w:r w:rsidR="007E4DBE" w:rsidRPr="008E1D00">
          <w:rPr>
            <w:rStyle w:val="Hyperlink"/>
            <w:rFonts w:eastAsia="SimSun"/>
            <w:noProof/>
          </w:rPr>
          <w:t>3.5.2 Two-step Stabilization:</w:t>
        </w:r>
        <w:r w:rsidR="007E4DBE">
          <w:rPr>
            <w:noProof/>
            <w:webHidden/>
          </w:rPr>
          <w:tab/>
        </w:r>
        <w:r>
          <w:rPr>
            <w:noProof/>
            <w:webHidden/>
          </w:rPr>
          <w:fldChar w:fldCharType="begin"/>
        </w:r>
        <w:r w:rsidR="007E4DBE">
          <w:rPr>
            <w:noProof/>
            <w:webHidden/>
          </w:rPr>
          <w:instrText xml:space="preserve"> PAGEREF _Toc276375166 \h </w:instrText>
        </w:r>
        <w:r>
          <w:rPr>
            <w:noProof/>
            <w:webHidden/>
          </w:rPr>
        </w:r>
        <w:r>
          <w:rPr>
            <w:noProof/>
            <w:webHidden/>
          </w:rPr>
          <w:fldChar w:fldCharType="separate"/>
        </w:r>
        <w:r w:rsidR="007E4DBE">
          <w:rPr>
            <w:noProof/>
            <w:webHidden/>
          </w:rPr>
          <w:t>46</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67" w:history="1">
        <w:r w:rsidR="007E4DBE" w:rsidRPr="008E1D00">
          <w:rPr>
            <w:rStyle w:val="Hyperlink"/>
            <w:rFonts w:eastAsia="SimSun"/>
            <w:noProof/>
          </w:rPr>
          <w:t>3.5.3 Multi-step Stabilization:</w:t>
        </w:r>
        <w:r w:rsidR="007E4DBE">
          <w:rPr>
            <w:noProof/>
            <w:webHidden/>
          </w:rPr>
          <w:tab/>
        </w:r>
        <w:r>
          <w:rPr>
            <w:noProof/>
            <w:webHidden/>
          </w:rPr>
          <w:fldChar w:fldCharType="begin"/>
        </w:r>
        <w:r w:rsidR="007E4DBE">
          <w:rPr>
            <w:noProof/>
            <w:webHidden/>
          </w:rPr>
          <w:instrText xml:space="preserve"> PAGEREF _Toc276375167 \h </w:instrText>
        </w:r>
        <w:r>
          <w:rPr>
            <w:noProof/>
            <w:webHidden/>
          </w:rPr>
        </w:r>
        <w:r>
          <w:rPr>
            <w:noProof/>
            <w:webHidden/>
          </w:rPr>
          <w:fldChar w:fldCharType="separate"/>
        </w:r>
        <w:r w:rsidR="007E4DBE">
          <w:rPr>
            <w:noProof/>
            <w:webHidden/>
          </w:rPr>
          <w:t>48</w:t>
        </w:r>
        <w:r>
          <w:rPr>
            <w:noProof/>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68" w:history="1">
        <w:r w:rsidR="007E4DBE" w:rsidRPr="008E1D00">
          <w:rPr>
            <w:rStyle w:val="Hyperlink"/>
            <w:rFonts w:eastAsia="SimSun"/>
          </w:rPr>
          <w:t>Chapter 4 : Measurement and Analysis of Fiber Structure Uniformity</w:t>
        </w:r>
        <w:r w:rsidR="007E4DBE">
          <w:rPr>
            <w:webHidden/>
          </w:rPr>
          <w:tab/>
        </w:r>
        <w:r>
          <w:rPr>
            <w:webHidden/>
          </w:rPr>
          <w:fldChar w:fldCharType="begin"/>
        </w:r>
        <w:r w:rsidR="007E4DBE">
          <w:rPr>
            <w:webHidden/>
          </w:rPr>
          <w:instrText xml:space="preserve"> PAGEREF _Toc276375168 \h </w:instrText>
        </w:r>
        <w:r>
          <w:rPr>
            <w:webHidden/>
          </w:rPr>
        </w:r>
        <w:r>
          <w:rPr>
            <w:webHidden/>
          </w:rPr>
          <w:fldChar w:fldCharType="separate"/>
        </w:r>
        <w:r w:rsidR="007E4DBE">
          <w:rPr>
            <w:webHidden/>
          </w:rPr>
          <w:t>50</w:t>
        </w:r>
        <w:r>
          <w:rPr>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69" w:history="1">
        <w:r w:rsidR="007E4DBE" w:rsidRPr="008E1D00">
          <w:rPr>
            <w:rStyle w:val="Hyperlink"/>
            <w:rFonts w:eastAsia="SimSun"/>
            <w:noProof/>
          </w:rPr>
          <w:t>4.1 Fiber Size Distribution for a Bundle Fiber:</w:t>
        </w:r>
        <w:r w:rsidR="007E4DBE">
          <w:rPr>
            <w:noProof/>
            <w:webHidden/>
          </w:rPr>
          <w:tab/>
        </w:r>
        <w:r>
          <w:rPr>
            <w:noProof/>
            <w:webHidden/>
          </w:rPr>
          <w:fldChar w:fldCharType="begin"/>
        </w:r>
        <w:r w:rsidR="007E4DBE">
          <w:rPr>
            <w:noProof/>
            <w:webHidden/>
          </w:rPr>
          <w:instrText xml:space="preserve"> PAGEREF _Toc276375169 \h </w:instrText>
        </w:r>
        <w:r>
          <w:rPr>
            <w:noProof/>
            <w:webHidden/>
          </w:rPr>
        </w:r>
        <w:r>
          <w:rPr>
            <w:noProof/>
            <w:webHidden/>
          </w:rPr>
          <w:fldChar w:fldCharType="separate"/>
        </w:r>
        <w:r w:rsidR="007E4DBE">
          <w:rPr>
            <w:noProof/>
            <w:webHidden/>
          </w:rPr>
          <w:t>50</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70" w:history="1">
        <w:r w:rsidR="007E4DBE" w:rsidRPr="008E1D00">
          <w:rPr>
            <w:rStyle w:val="Hyperlink"/>
            <w:rFonts w:eastAsia="SimSun"/>
            <w:noProof/>
          </w:rPr>
          <w:t>4.1.1 Laser Scan Micrometer:</w:t>
        </w:r>
        <w:r w:rsidR="007E4DBE">
          <w:rPr>
            <w:noProof/>
            <w:webHidden/>
          </w:rPr>
          <w:tab/>
        </w:r>
        <w:r>
          <w:rPr>
            <w:noProof/>
            <w:webHidden/>
          </w:rPr>
          <w:fldChar w:fldCharType="begin"/>
        </w:r>
        <w:r w:rsidR="007E4DBE">
          <w:rPr>
            <w:noProof/>
            <w:webHidden/>
          </w:rPr>
          <w:instrText xml:space="preserve"> PAGEREF _Toc276375170 \h </w:instrText>
        </w:r>
        <w:r>
          <w:rPr>
            <w:noProof/>
            <w:webHidden/>
          </w:rPr>
        </w:r>
        <w:r>
          <w:rPr>
            <w:noProof/>
            <w:webHidden/>
          </w:rPr>
          <w:fldChar w:fldCharType="separate"/>
        </w:r>
        <w:r w:rsidR="007E4DBE">
          <w:rPr>
            <w:noProof/>
            <w:webHidden/>
          </w:rPr>
          <w:t>50</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71" w:history="1">
        <w:r w:rsidR="007E4DBE" w:rsidRPr="008E1D00">
          <w:rPr>
            <w:rStyle w:val="Hyperlink"/>
            <w:rFonts w:eastAsia="SimSun"/>
            <w:noProof/>
          </w:rPr>
          <w:t>4.1.2 Optical Microscope:</w:t>
        </w:r>
        <w:r w:rsidR="007E4DBE">
          <w:rPr>
            <w:noProof/>
            <w:webHidden/>
          </w:rPr>
          <w:tab/>
        </w:r>
        <w:r>
          <w:rPr>
            <w:noProof/>
            <w:webHidden/>
          </w:rPr>
          <w:fldChar w:fldCharType="begin"/>
        </w:r>
        <w:r w:rsidR="007E4DBE">
          <w:rPr>
            <w:noProof/>
            <w:webHidden/>
          </w:rPr>
          <w:instrText xml:space="preserve"> PAGEREF _Toc276375171 \h </w:instrText>
        </w:r>
        <w:r>
          <w:rPr>
            <w:noProof/>
            <w:webHidden/>
          </w:rPr>
        </w:r>
        <w:r>
          <w:rPr>
            <w:noProof/>
            <w:webHidden/>
          </w:rPr>
          <w:fldChar w:fldCharType="separate"/>
        </w:r>
        <w:r w:rsidR="007E4DBE">
          <w:rPr>
            <w:noProof/>
            <w:webHidden/>
          </w:rPr>
          <w:t>52</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72" w:history="1">
        <w:r w:rsidR="007E4DBE" w:rsidRPr="008E1D00">
          <w:rPr>
            <w:rStyle w:val="Hyperlink"/>
            <w:rFonts w:eastAsia="SimSun"/>
            <w:noProof/>
          </w:rPr>
          <w:t>4.2 Fiber Diameter Distribution along the Fiber Axis:</w:t>
        </w:r>
        <w:r w:rsidR="007E4DBE">
          <w:rPr>
            <w:noProof/>
            <w:webHidden/>
          </w:rPr>
          <w:tab/>
        </w:r>
        <w:r>
          <w:rPr>
            <w:noProof/>
            <w:webHidden/>
          </w:rPr>
          <w:fldChar w:fldCharType="begin"/>
        </w:r>
        <w:r w:rsidR="007E4DBE">
          <w:rPr>
            <w:noProof/>
            <w:webHidden/>
          </w:rPr>
          <w:instrText xml:space="preserve"> PAGEREF _Toc276375172 \h </w:instrText>
        </w:r>
        <w:r>
          <w:rPr>
            <w:noProof/>
            <w:webHidden/>
          </w:rPr>
        </w:r>
        <w:r>
          <w:rPr>
            <w:noProof/>
            <w:webHidden/>
          </w:rPr>
          <w:fldChar w:fldCharType="separate"/>
        </w:r>
        <w:r w:rsidR="007E4DBE">
          <w:rPr>
            <w:noProof/>
            <w:webHidden/>
          </w:rPr>
          <w:t>56</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73" w:history="1">
        <w:r w:rsidR="007E4DBE" w:rsidRPr="008E1D00">
          <w:rPr>
            <w:rStyle w:val="Hyperlink"/>
            <w:rFonts w:eastAsia="SimSun"/>
            <w:noProof/>
          </w:rPr>
          <w:t>4.2.1 Diameter Variation in a Single Fiber:</w:t>
        </w:r>
        <w:r w:rsidR="007E4DBE">
          <w:rPr>
            <w:noProof/>
            <w:webHidden/>
          </w:rPr>
          <w:tab/>
        </w:r>
        <w:r>
          <w:rPr>
            <w:noProof/>
            <w:webHidden/>
          </w:rPr>
          <w:fldChar w:fldCharType="begin"/>
        </w:r>
        <w:r w:rsidR="007E4DBE">
          <w:rPr>
            <w:noProof/>
            <w:webHidden/>
          </w:rPr>
          <w:instrText xml:space="preserve"> PAGEREF _Toc276375173 \h </w:instrText>
        </w:r>
        <w:r>
          <w:rPr>
            <w:noProof/>
            <w:webHidden/>
          </w:rPr>
        </w:r>
        <w:r>
          <w:rPr>
            <w:noProof/>
            <w:webHidden/>
          </w:rPr>
          <w:fldChar w:fldCharType="separate"/>
        </w:r>
        <w:r w:rsidR="007E4DBE">
          <w:rPr>
            <w:noProof/>
            <w:webHidden/>
          </w:rPr>
          <w:t>56</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74" w:history="1">
        <w:r w:rsidR="007E4DBE" w:rsidRPr="008E1D00">
          <w:rPr>
            <w:rStyle w:val="Hyperlink"/>
            <w:rFonts w:eastAsia="SimSun"/>
            <w:noProof/>
          </w:rPr>
          <w:t>4.2.2  3D Plot:</w:t>
        </w:r>
        <w:r w:rsidR="007E4DBE">
          <w:rPr>
            <w:noProof/>
            <w:webHidden/>
          </w:rPr>
          <w:tab/>
        </w:r>
        <w:r>
          <w:rPr>
            <w:noProof/>
            <w:webHidden/>
          </w:rPr>
          <w:fldChar w:fldCharType="begin"/>
        </w:r>
        <w:r w:rsidR="007E4DBE">
          <w:rPr>
            <w:noProof/>
            <w:webHidden/>
          </w:rPr>
          <w:instrText xml:space="preserve"> PAGEREF _Toc276375174 \h </w:instrText>
        </w:r>
        <w:r>
          <w:rPr>
            <w:noProof/>
            <w:webHidden/>
          </w:rPr>
        </w:r>
        <w:r>
          <w:rPr>
            <w:noProof/>
            <w:webHidden/>
          </w:rPr>
          <w:fldChar w:fldCharType="separate"/>
        </w:r>
        <w:r w:rsidR="007E4DBE">
          <w:rPr>
            <w:noProof/>
            <w:webHidden/>
          </w:rPr>
          <w:t>56</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75" w:history="1">
        <w:r w:rsidR="007E4DBE" w:rsidRPr="008E1D00">
          <w:rPr>
            <w:rStyle w:val="Hyperlink"/>
            <w:rFonts w:eastAsia="SimSun"/>
            <w:noProof/>
          </w:rPr>
          <w:t>4.3 Pacman Angle Measurement and Fiber Size Adjustment:</w:t>
        </w:r>
        <w:r w:rsidR="007E4DBE">
          <w:rPr>
            <w:noProof/>
            <w:webHidden/>
          </w:rPr>
          <w:tab/>
        </w:r>
        <w:r>
          <w:rPr>
            <w:noProof/>
            <w:webHidden/>
          </w:rPr>
          <w:fldChar w:fldCharType="begin"/>
        </w:r>
        <w:r w:rsidR="007E4DBE">
          <w:rPr>
            <w:noProof/>
            <w:webHidden/>
          </w:rPr>
          <w:instrText xml:space="preserve"> PAGEREF _Toc276375175 \h </w:instrText>
        </w:r>
        <w:r>
          <w:rPr>
            <w:noProof/>
            <w:webHidden/>
          </w:rPr>
        </w:r>
        <w:r>
          <w:rPr>
            <w:noProof/>
            <w:webHidden/>
          </w:rPr>
          <w:fldChar w:fldCharType="separate"/>
        </w:r>
        <w:r w:rsidR="007E4DBE">
          <w:rPr>
            <w:noProof/>
            <w:webHidden/>
          </w:rPr>
          <w:t>59</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76" w:history="1">
        <w:r w:rsidR="007E4DBE" w:rsidRPr="008E1D00">
          <w:rPr>
            <w:rStyle w:val="Hyperlink"/>
            <w:rFonts w:eastAsia="SimSun"/>
            <w:noProof/>
          </w:rPr>
          <w:t>4.3.1 Theoretical Estimation:</w:t>
        </w:r>
        <w:r w:rsidR="007E4DBE">
          <w:rPr>
            <w:noProof/>
            <w:webHidden/>
          </w:rPr>
          <w:tab/>
        </w:r>
        <w:r>
          <w:rPr>
            <w:noProof/>
            <w:webHidden/>
          </w:rPr>
          <w:fldChar w:fldCharType="begin"/>
        </w:r>
        <w:r w:rsidR="007E4DBE">
          <w:rPr>
            <w:noProof/>
            <w:webHidden/>
          </w:rPr>
          <w:instrText xml:space="preserve"> PAGEREF _Toc276375176 \h </w:instrText>
        </w:r>
        <w:r>
          <w:rPr>
            <w:noProof/>
            <w:webHidden/>
          </w:rPr>
        </w:r>
        <w:r>
          <w:rPr>
            <w:noProof/>
            <w:webHidden/>
          </w:rPr>
          <w:fldChar w:fldCharType="separate"/>
        </w:r>
        <w:r w:rsidR="007E4DBE">
          <w:rPr>
            <w:noProof/>
            <w:webHidden/>
          </w:rPr>
          <w:t>60</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77" w:history="1">
        <w:r w:rsidR="007E4DBE" w:rsidRPr="008E1D00">
          <w:rPr>
            <w:rStyle w:val="Hyperlink"/>
            <w:rFonts w:eastAsia="SimSun"/>
            <w:noProof/>
          </w:rPr>
          <w:t>4.3.2 Pacman Angle:</w:t>
        </w:r>
        <w:r w:rsidR="007E4DBE">
          <w:rPr>
            <w:noProof/>
            <w:webHidden/>
          </w:rPr>
          <w:tab/>
        </w:r>
        <w:r>
          <w:rPr>
            <w:noProof/>
            <w:webHidden/>
          </w:rPr>
          <w:fldChar w:fldCharType="begin"/>
        </w:r>
        <w:r w:rsidR="007E4DBE">
          <w:rPr>
            <w:noProof/>
            <w:webHidden/>
          </w:rPr>
          <w:instrText xml:space="preserve"> PAGEREF _Toc276375177 \h </w:instrText>
        </w:r>
        <w:r>
          <w:rPr>
            <w:noProof/>
            <w:webHidden/>
          </w:rPr>
        </w:r>
        <w:r>
          <w:rPr>
            <w:noProof/>
            <w:webHidden/>
          </w:rPr>
          <w:fldChar w:fldCharType="separate"/>
        </w:r>
        <w:r w:rsidR="007E4DBE">
          <w:rPr>
            <w:noProof/>
            <w:webHidden/>
          </w:rPr>
          <w:t>61</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78" w:history="1">
        <w:r w:rsidR="007E4DBE" w:rsidRPr="008E1D00">
          <w:rPr>
            <w:rStyle w:val="Hyperlink"/>
            <w:rFonts w:eastAsia="SimSun"/>
            <w:noProof/>
          </w:rPr>
          <w:t>4.3.3 Cross-sectional Area Adjustment:</w:t>
        </w:r>
        <w:r w:rsidR="007E4DBE">
          <w:rPr>
            <w:noProof/>
            <w:webHidden/>
          </w:rPr>
          <w:tab/>
        </w:r>
        <w:r>
          <w:rPr>
            <w:noProof/>
            <w:webHidden/>
          </w:rPr>
          <w:fldChar w:fldCharType="begin"/>
        </w:r>
        <w:r w:rsidR="007E4DBE">
          <w:rPr>
            <w:noProof/>
            <w:webHidden/>
          </w:rPr>
          <w:instrText xml:space="preserve"> PAGEREF _Toc276375178 \h </w:instrText>
        </w:r>
        <w:r>
          <w:rPr>
            <w:noProof/>
            <w:webHidden/>
          </w:rPr>
        </w:r>
        <w:r>
          <w:rPr>
            <w:noProof/>
            <w:webHidden/>
          </w:rPr>
          <w:fldChar w:fldCharType="separate"/>
        </w:r>
        <w:r w:rsidR="007E4DBE">
          <w:rPr>
            <w:noProof/>
            <w:webHidden/>
          </w:rPr>
          <w:t>62</w:t>
        </w:r>
        <w:r>
          <w:rPr>
            <w:noProof/>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79" w:history="1">
        <w:r w:rsidR="007E4DBE" w:rsidRPr="008E1D00">
          <w:rPr>
            <w:rStyle w:val="Hyperlink"/>
            <w:rFonts w:eastAsia="SimSun"/>
          </w:rPr>
          <w:t>Chapter 5 : Preliminary Study on Carbon Fiber Sandwiched Composites (CFSCs)</w:t>
        </w:r>
        <w:r w:rsidR="007E4DBE">
          <w:rPr>
            <w:webHidden/>
          </w:rPr>
          <w:tab/>
        </w:r>
        <w:r>
          <w:rPr>
            <w:webHidden/>
          </w:rPr>
          <w:fldChar w:fldCharType="begin"/>
        </w:r>
        <w:r w:rsidR="007E4DBE">
          <w:rPr>
            <w:webHidden/>
          </w:rPr>
          <w:instrText xml:space="preserve"> PAGEREF _Toc276375179 \h </w:instrText>
        </w:r>
        <w:r>
          <w:rPr>
            <w:webHidden/>
          </w:rPr>
        </w:r>
        <w:r>
          <w:rPr>
            <w:webHidden/>
          </w:rPr>
          <w:fldChar w:fldCharType="separate"/>
        </w:r>
        <w:r w:rsidR="007E4DBE">
          <w:rPr>
            <w:webHidden/>
          </w:rPr>
          <w:t>64</w:t>
        </w:r>
        <w:r>
          <w:rPr>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80" w:history="1">
        <w:r w:rsidR="007E4DBE" w:rsidRPr="008E1D00">
          <w:rPr>
            <w:rStyle w:val="Hyperlink"/>
            <w:rFonts w:eastAsia="SimSun"/>
            <w:noProof/>
          </w:rPr>
          <w:t>5.1. Structure:</w:t>
        </w:r>
        <w:r w:rsidR="007E4DBE">
          <w:rPr>
            <w:noProof/>
            <w:webHidden/>
          </w:rPr>
          <w:tab/>
        </w:r>
        <w:r>
          <w:rPr>
            <w:noProof/>
            <w:webHidden/>
          </w:rPr>
          <w:fldChar w:fldCharType="begin"/>
        </w:r>
        <w:r w:rsidR="007E4DBE">
          <w:rPr>
            <w:noProof/>
            <w:webHidden/>
          </w:rPr>
          <w:instrText xml:space="preserve"> PAGEREF _Toc276375180 \h </w:instrText>
        </w:r>
        <w:r>
          <w:rPr>
            <w:noProof/>
            <w:webHidden/>
          </w:rPr>
        </w:r>
        <w:r>
          <w:rPr>
            <w:noProof/>
            <w:webHidden/>
          </w:rPr>
          <w:fldChar w:fldCharType="separate"/>
        </w:r>
        <w:r w:rsidR="007E4DBE">
          <w:rPr>
            <w:noProof/>
            <w:webHidden/>
          </w:rPr>
          <w:t>64</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81" w:history="1">
        <w:r w:rsidR="007E4DBE" w:rsidRPr="008E1D00">
          <w:rPr>
            <w:rStyle w:val="Hyperlink"/>
            <w:rFonts w:eastAsia="SimSun"/>
            <w:noProof/>
          </w:rPr>
          <w:t>5.2. Properties:</w:t>
        </w:r>
        <w:r w:rsidR="007E4DBE">
          <w:rPr>
            <w:noProof/>
            <w:webHidden/>
          </w:rPr>
          <w:tab/>
        </w:r>
        <w:r>
          <w:rPr>
            <w:noProof/>
            <w:webHidden/>
          </w:rPr>
          <w:fldChar w:fldCharType="begin"/>
        </w:r>
        <w:r w:rsidR="007E4DBE">
          <w:rPr>
            <w:noProof/>
            <w:webHidden/>
          </w:rPr>
          <w:instrText xml:space="preserve"> PAGEREF _Toc276375181 \h </w:instrText>
        </w:r>
        <w:r>
          <w:rPr>
            <w:noProof/>
            <w:webHidden/>
          </w:rPr>
        </w:r>
        <w:r>
          <w:rPr>
            <w:noProof/>
            <w:webHidden/>
          </w:rPr>
          <w:fldChar w:fldCharType="separate"/>
        </w:r>
        <w:r w:rsidR="007E4DBE">
          <w:rPr>
            <w:noProof/>
            <w:webHidden/>
          </w:rPr>
          <w:t>66</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82" w:history="1">
        <w:r w:rsidR="007E4DBE" w:rsidRPr="008E1D00">
          <w:rPr>
            <w:rStyle w:val="Hyperlink"/>
            <w:rFonts w:eastAsia="SimSun"/>
            <w:noProof/>
          </w:rPr>
          <w:t>5.2.1 Flexural and Other Physical Properties:</w:t>
        </w:r>
        <w:r w:rsidR="007E4DBE">
          <w:rPr>
            <w:noProof/>
            <w:webHidden/>
          </w:rPr>
          <w:tab/>
        </w:r>
        <w:r>
          <w:rPr>
            <w:noProof/>
            <w:webHidden/>
          </w:rPr>
          <w:fldChar w:fldCharType="begin"/>
        </w:r>
        <w:r w:rsidR="007E4DBE">
          <w:rPr>
            <w:noProof/>
            <w:webHidden/>
          </w:rPr>
          <w:instrText xml:space="preserve"> PAGEREF _Toc276375182 \h </w:instrText>
        </w:r>
        <w:r>
          <w:rPr>
            <w:noProof/>
            <w:webHidden/>
          </w:rPr>
        </w:r>
        <w:r>
          <w:rPr>
            <w:noProof/>
            <w:webHidden/>
          </w:rPr>
          <w:fldChar w:fldCharType="separate"/>
        </w:r>
        <w:r w:rsidR="007E4DBE">
          <w:rPr>
            <w:noProof/>
            <w:webHidden/>
          </w:rPr>
          <w:t>66</w:t>
        </w:r>
        <w:r>
          <w:rPr>
            <w:noProof/>
            <w:webHidden/>
          </w:rPr>
          <w:fldChar w:fldCharType="end"/>
        </w:r>
      </w:hyperlink>
    </w:p>
    <w:p w:rsidR="007E4DBE" w:rsidRDefault="0089316A">
      <w:pPr>
        <w:pStyle w:val="TOC3"/>
        <w:rPr>
          <w:rFonts w:asciiTheme="minorHAnsi" w:eastAsiaTheme="minorEastAsia" w:hAnsiTheme="minorHAnsi" w:cstheme="minorBidi"/>
          <w:i w:val="0"/>
          <w:iCs w:val="0"/>
          <w:noProof/>
          <w:sz w:val="22"/>
          <w:szCs w:val="22"/>
          <w:lang w:eastAsia="zh-CN"/>
        </w:rPr>
      </w:pPr>
      <w:hyperlink w:anchor="_Toc276375183" w:history="1">
        <w:r w:rsidR="007E4DBE" w:rsidRPr="008E1D00">
          <w:rPr>
            <w:rStyle w:val="Hyperlink"/>
            <w:rFonts w:eastAsia="SimSun"/>
            <w:noProof/>
          </w:rPr>
          <w:t>5.2.2 Flexural Stiffness:</w:t>
        </w:r>
        <w:r w:rsidR="007E4DBE">
          <w:rPr>
            <w:noProof/>
            <w:webHidden/>
          </w:rPr>
          <w:tab/>
        </w:r>
        <w:r>
          <w:rPr>
            <w:noProof/>
            <w:webHidden/>
          </w:rPr>
          <w:fldChar w:fldCharType="begin"/>
        </w:r>
        <w:r w:rsidR="007E4DBE">
          <w:rPr>
            <w:noProof/>
            <w:webHidden/>
          </w:rPr>
          <w:instrText xml:space="preserve"> PAGEREF _Toc276375183 \h </w:instrText>
        </w:r>
        <w:r>
          <w:rPr>
            <w:noProof/>
            <w:webHidden/>
          </w:rPr>
        </w:r>
        <w:r>
          <w:rPr>
            <w:noProof/>
            <w:webHidden/>
          </w:rPr>
          <w:fldChar w:fldCharType="separate"/>
        </w:r>
        <w:r w:rsidR="007E4DBE">
          <w:rPr>
            <w:noProof/>
            <w:webHidden/>
          </w:rPr>
          <w:t>67</w:t>
        </w:r>
        <w:r>
          <w:rPr>
            <w:noProof/>
            <w:webHidden/>
          </w:rPr>
          <w:fldChar w:fldCharType="end"/>
        </w:r>
      </w:hyperlink>
    </w:p>
    <w:p w:rsidR="007E4DBE" w:rsidRDefault="0089316A">
      <w:pPr>
        <w:pStyle w:val="TOC2"/>
        <w:tabs>
          <w:tab w:val="right" w:leader="dot" w:pos="9350"/>
        </w:tabs>
        <w:rPr>
          <w:rFonts w:asciiTheme="minorHAnsi" w:eastAsiaTheme="minorEastAsia" w:hAnsiTheme="minorHAnsi" w:cstheme="minorBidi"/>
          <w:noProof/>
          <w:sz w:val="22"/>
          <w:szCs w:val="22"/>
          <w:lang w:eastAsia="zh-CN"/>
        </w:rPr>
      </w:pPr>
      <w:hyperlink w:anchor="_Toc276375184" w:history="1">
        <w:r w:rsidR="007E4DBE" w:rsidRPr="008E1D00">
          <w:rPr>
            <w:rStyle w:val="Hyperlink"/>
            <w:rFonts w:eastAsia="SimSun"/>
            <w:noProof/>
          </w:rPr>
          <w:t>5.3. Failure of CFSCs:</w:t>
        </w:r>
        <w:r w:rsidR="007E4DBE">
          <w:rPr>
            <w:noProof/>
            <w:webHidden/>
          </w:rPr>
          <w:tab/>
        </w:r>
        <w:r>
          <w:rPr>
            <w:noProof/>
            <w:webHidden/>
          </w:rPr>
          <w:fldChar w:fldCharType="begin"/>
        </w:r>
        <w:r w:rsidR="007E4DBE">
          <w:rPr>
            <w:noProof/>
            <w:webHidden/>
          </w:rPr>
          <w:instrText xml:space="preserve"> PAGEREF _Toc276375184 \h </w:instrText>
        </w:r>
        <w:r>
          <w:rPr>
            <w:noProof/>
            <w:webHidden/>
          </w:rPr>
        </w:r>
        <w:r>
          <w:rPr>
            <w:noProof/>
            <w:webHidden/>
          </w:rPr>
          <w:fldChar w:fldCharType="separate"/>
        </w:r>
        <w:r w:rsidR="007E4DBE">
          <w:rPr>
            <w:noProof/>
            <w:webHidden/>
          </w:rPr>
          <w:t>67</w:t>
        </w:r>
        <w:r>
          <w:rPr>
            <w:noProof/>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85" w:history="1">
        <w:r w:rsidR="007E4DBE" w:rsidRPr="008E1D00">
          <w:rPr>
            <w:rStyle w:val="Hyperlink"/>
            <w:rFonts w:eastAsia="SimSun"/>
          </w:rPr>
          <w:t>Chapter 6 : Conclusion</w:t>
        </w:r>
        <w:r w:rsidR="007E4DBE">
          <w:rPr>
            <w:webHidden/>
          </w:rPr>
          <w:tab/>
        </w:r>
        <w:r>
          <w:rPr>
            <w:webHidden/>
          </w:rPr>
          <w:fldChar w:fldCharType="begin"/>
        </w:r>
        <w:r w:rsidR="007E4DBE">
          <w:rPr>
            <w:webHidden/>
          </w:rPr>
          <w:instrText xml:space="preserve"> PAGEREF _Toc276375185 \h </w:instrText>
        </w:r>
        <w:r>
          <w:rPr>
            <w:webHidden/>
          </w:rPr>
        </w:r>
        <w:r>
          <w:rPr>
            <w:webHidden/>
          </w:rPr>
          <w:fldChar w:fldCharType="separate"/>
        </w:r>
        <w:r w:rsidR="007E4DBE">
          <w:rPr>
            <w:webHidden/>
          </w:rPr>
          <w:t>70</w:t>
        </w:r>
        <w:r>
          <w:rPr>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86" w:history="1">
        <w:r w:rsidR="007E4DBE" w:rsidRPr="008E1D00">
          <w:rPr>
            <w:rStyle w:val="Hyperlink"/>
            <w:rFonts w:eastAsia="SimSun"/>
          </w:rPr>
          <w:t>References</w:t>
        </w:r>
        <w:r w:rsidR="007E4DBE">
          <w:rPr>
            <w:webHidden/>
          </w:rPr>
          <w:tab/>
        </w:r>
        <w:r>
          <w:rPr>
            <w:webHidden/>
          </w:rPr>
          <w:fldChar w:fldCharType="begin"/>
        </w:r>
        <w:r w:rsidR="007E4DBE">
          <w:rPr>
            <w:webHidden/>
          </w:rPr>
          <w:instrText xml:space="preserve"> PAGEREF _Toc276375186 \h </w:instrText>
        </w:r>
        <w:r>
          <w:rPr>
            <w:webHidden/>
          </w:rPr>
        </w:r>
        <w:r>
          <w:rPr>
            <w:webHidden/>
          </w:rPr>
          <w:fldChar w:fldCharType="separate"/>
        </w:r>
        <w:r w:rsidR="007E4DBE">
          <w:rPr>
            <w:webHidden/>
          </w:rPr>
          <w:t>72</w:t>
        </w:r>
        <w:r>
          <w:rPr>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87" w:history="1">
        <w:r w:rsidR="007E4DBE" w:rsidRPr="008E1D00">
          <w:rPr>
            <w:rStyle w:val="Hyperlink"/>
            <w:rFonts w:eastAsia="SimSun"/>
          </w:rPr>
          <w:t>List of Abbreviations</w:t>
        </w:r>
        <w:r w:rsidR="007E4DBE">
          <w:rPr>
            <w:webHidden/>
          </w:rPr>
          <w:tab/>
        </w:r>
        <w:r>
          <w:rPr>
            <w:webHidden/>
          </w:rPr>
          <w:fldChar w:fldCharType="begin"/>
        </w:r>
        <w:r w:rsidR="007E4DBE">
          <w:rPr>
            <w:webHidden/>
          </w:rPr>
          <w:instrText xml:space="preserve"> PAGEREF _Toc276375187 \h </w:instrText>
        </w:r>
        <w:r>
          <w:rPr>
            <w:webHidden/>
          </w:rPr>
        </w:r>
        <w:r>
          <w:rPr>
            <w:webHidden/>
          </w:rPr>
          <w:fldChar w:fldCharType="separate"/>
        </w:r>
        <w:r w:rsidR="007E4DBE">
          <w:rPr>
            <w:webHidden/>
          </w:rPr>
          <w:t>76</w:t>
        </w:r>
        <w:r>
          <w:rPr>
            <w:webHidden/>
          </w:rPr>
          <w:fldChar w:fldCharType="end"/>
        </w:r>
      </w:hyperlink>
    </w:p>
    <w:p w:rsidR="007E4DBE" w:rsidRDefault="0089316A">
      <w:pPr>
        <w:pStyle w:val="TOC1"/>
        <w:rPr>
          <w:rFonts w:asciiTheme="minorHAnsi" w:eastAsiaTheme="minorEastAsia" w:hAnsiTheme="minorHAnsi" w:cstheme="minorBidi"/>
          <w:b w:val="0"/>
          <w:bCs w:val="0"/>
          <w:i w:val="0"/>
          <w:iCs w:val="0"/>
          <w:caps w:val="0"/>
          <w:sz w:val="22"/>
          <w:szCs w:val="22"/>
          <w:lang w:eastAsia="zh-CN"/>
        </w:rPr>
      </w:pPr>
      <w:hyperlink w:anchor="_Toc276375188" w:history="1">
        <w:r w:rsidR="007E4DBE" w:rsidRPr="008E1D00">
          <w:rPr>
            <w:rStyle w:val="Hyperlink"/>
            <w:rFonts w:eastAsia="SimSun"/>
            <w:lang w:eastAsia="en-GB"/>
          </w:rPr>
          <w:t>Vita</w:t>
        </w:r>
        <w:r w:rsidR="007E4DBE">
          <w:rPr>
            <w:webHidden/>
          </w:rPr>
          <w:tab/>
        </w:r>
        <w:r w:rsidR="007E4DBE" w:rsidRPr="007E4DBE">
          <w:rPr>
            <w:webHidden/>
          </w:rPr>
          <w:tab/>
        </w:r>
        <w:r>
          <w:rPr>
            <w:webHidden/>
          </w:rPr>
          <w:fldChar w:fldCharType="begin"/>
        </w:r>
        <w:r w:rsidR="007E4DBE">
          <w:rPr>
            <w:webHidden/>
          </w:rPr>
          <w:instrText xml:space="preserve"> PAGEREF _Toc276375188 \h </w:instrText>
        </w:r>
        <w:r>
          <w:rPr>
            <w:webHidden/>
          </w:rPr>
        </w:r>
        <w:r>
          <w:rPr>
            <w:webHidden/>
          </w:rPr>
          <w:fldChar w:fldCharType="separate"/>
        </w:r>
        <w:r w:rsidR="007E4DBE">
          <w:rPr>
            <w:webHidden/>
          </w:rPr>
          <w:t>77</w:t>
        </w:r>
        <w:r>
          <w:rPr>
            <w:webHidden/>
          </w:rPr>
          <w:fldChar w:fldCharType="end"/>
        </w:r>
      </w:hyperlink>
    </w:p>
    <w:p w:rsidR="00E3513B" w:rsidRDefault="0089316A" w:rsidP="00E3513B">
      <w:r>
        <w:rPr>
          <w:rFonts w:cs="Arial"/>
          <w:b/>
          <w:bCs/>
          <w:iCs/>
          <w:caps/>
          <w:noProof/>
          <w:szCs w:val="20"/>
        </w:rPr>
        <w:fldChar w:fldCharType="end"/>
      </w:r>
    </w:p>
    <w:p w:rsidR="00E3513B" w:rsidRDefault="00E3513B" w:rsidP="00E3513B">
      <w:pPr>
        <w:spacing w:after="0"/>
        <w:rPr>
          <w:rFonts w:cs="Arial"/>
          <w:szCs w:val="24"/>
        </w:rPr>
      </w:pPr>
      <w:r w:rsidRPr="001D580F">
        <w:rPr>
          <w:rFonts w:cs="Arial"/>
          <w:szCs w:val="24"/>
        </w:rPr>
        <w:br w:type="page"/>
      </w:r>
    </w:p>
    <w:p w:rsidR="00E3513B" w:rsidRDefault="00E3513B" w:rsidP="00E3513B">
      <w:pPr>
        <w:pStyle w:val="Heading1"/>
        <w:numPr>
          <w:ilvl w:val="0"/>
          <w:numId w:val="0"/>
        </w:numPr>
      </w:pPr>
      <w:bookmarkStart w:id="2" w:name="_Toc270754373"/>
      <w:bookmarkStart w:id="3" w:name="_Toc276375127"/>
      <w:r>
        <w:lastRenderedPageBreak/>
        <w:t>LIST OF FIGURES</w:t>
      </w:r>
      <w:bookmarkEnd w:id="2"/>
      <w:bookmarkEnd w:id="3"/>
    </w:p>
    <w:p w:rsidR="00890992" w:rsidRPr="00890992" w:rsidRDefault="00890992" w:rsidP="00890992">
      <w:pPr>
        <w:pStyle w:val="ChangThesis"/>
      </w:pPr>
    </w:p>
    <w:p w:rsidR="001E21E9" w:rsidRDefault="0089316A">
      <w:pPr>
        <w:pStyle w:val="TableofFigures"/>
        <w:rPr>
          <w:rFonts w:asciiTheme="minorHAnsi" w:eastAsiaTheme="minorEastAsia" w:hAnsiTheme="minorHAnsi" w:cstheme="minorBidi"/>
          <w:noProof/>
          <w:sz w:val="22"/>
          <w:szCs w:val="22"/>
          <w:lang w:eastAsia="zh-CN"/>
        </w:rPr>
      </w:pPr>
      <w:r>
        <w:fldChar w:fldCharType="begin"/>
      </w:r>
      <w:r w:rsidR="00E3513B">
        <w:instrText xml:space="preserve"> TOC \h \z \c "Figure" </w:instrText>
      </w:r>
      <w:r>
        <w:fldChar w:fldCharType="separate"/>
      </w:r>
      <w:hyperlink w:anchor="_Toc276162493" w:history="1">
        <w:r w:rsidR="001E21E9" w:rsidRPr="00812AD8">
          <w:rPr>
            <w:rStyle w:val="Hyperlink"/>
            <w:noProof/>
          </w:rPr>
          <w:t>Figure 1.1 Manufacturing of PAN and Pitch carbon fibers [6]</w:t>
        </w:r>
        <w:r w:rsidR="001E21E9">
          <w:rPr>
            <w:noProof/>
            <w:webHidden/>
          </w:rPr>
          <w:tab/>
        </w:r>
        <w:r>
          <w:rPr>
            <w:noProof/>
            <w:webHidden/>
          </w:rPr>
          <w:fldChar w:fldCharType="begin"/>
        </w:r>
        <w:r w:rsidR="001E21E9">
          <w:rPr>
            <w:noProof/>
            <w:webHidden/>
          </w:rPr>
          <w:instrText xml:space="preserve"> PAGEREF _Toc276162493 \h </w:instrText>
        </w:r>
        <w:r>
          <w:rPr>
            <w:noProof/>
            <w:webHidden/>
          </w:rPr>
        </w:r>
        <w:r>
          <w:rPr>
            <w:noProof/>
            <w:webHidden/>
          </w:rPr>
          <w:fldChar w:fldCharType="separate"/>
        </w:r>
        <w:r w:rsidR="00FB10B6">
          <w:rPr>
            <w:noProof/>
            <w:webHidden/>
          </w:rPr>
          <w:t>2</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494" w:history="1">
        <w:r w:rsidR="001E21E9" w:rsidRPr="00812AD8">
          <w:rPr>
            <w:rStyle w:val="Hyperlink"/>
            <w:noProof/>
          </w:rPr>
          <w:t>Figure 1.2 UTSI Pitch fiber spinning facility</w:t>
        </w:r>
        <w:r w:rsidR="001E21E9">
          <w:rPr>
            <w:noProof/>
            <w:webHidden/>
          </w:rPr>
          <w:tab/>
        </w:r>
        <w:r>
          <w:rPr>
            <w:noProof/>
            <w:webHidden/>
          </w:rPr>
          <w:fldChar w:fldCharType="begin"/>
        </w:r>
        <w:r w:rsidR="001E21E9">
          <w:rPr>
            <w:noProof/>
            <w:webHidden/>
          </w:rPr>
          <w:instrText xml:space="preserve"> PAGEREF _Toc276162494 \h </w:instrText>
        </w:r>
        <w:r>
          <w:rPr>
            <w:noProof/>
            <w:webHidden/>
          </w:rPr>
        </w:r>
        <w:r>
          <w:rPr>
            <w:noProof/>
            <w:webHidden/>
          </w:rPr>
          <w:fldChar w:fldCharType="separate"/>
        </w:r>
        <w:r w:rsidR="00FB10B6">
          <w:rPr>
            <w:noProof/>
            <w:webHidden/>
          </w:rPr>
          <w:t>5</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495" w:history="1">
        <w:r w:rsidR="001E21E9" w:rsidRPr="00812AD8">
          <w:rPr>
            <w:rStyle w:val="Hyperlink"/>
            <w:noProof/>
          </w:rPr>
          <w:t>Figure 1.3 Sandwich structured composite with a honeycomb core*</w:t>
        </w:r>
        <w:r w:rsidR="001E21E9">
          <w:rPr>
            <w:noProof/>
            <w:webHidden/>
          </w:rPr>
          <w:tab/>
        </w:r>
        <w:r>
          <w:rPr>
            <w:noProof/>
            <w:webHidden/>
          </w:rPr>
          <w:fldChar w:fldCharType="begin"/>
        </w:r>
        <w:r w:rsidR="001E21E9">
          <w:rPr>
            <w:noProof/>
            <w:webHidden/>
          </w:rPr>
          <w:instrText xml:space="preserve"> PAGEREF _Toc276162495 \h </w:instrText>
        </w:r>
        <w:r>
          <w:rPr>
            <w:noProof/>
            <w:webHidden/>
          </w:rPr>
        </w:r>
        <w:r>
          <w:rPr>
            <w:noProof/>
            <w:webHidden/>
          </w:rPr>
          <w:fldChar w:fldCharType="separate"/>
        </w:r>
        <w:r w:rsidR="00FB10B6">
          <w:rPr>
            <w:noProof/>
            <w:webHidden/>
          </w:rPr>
          <w:t>7</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496" w:history="1">
        <w:r w:rsidR="001E21E9" w:rsidRPr="00812AD8">
          <w:rPr>
            <w:rStyle w:val="Hyperlink"/>
            <w:noProof/>
          </w:rPr>
          <w:t>Figure 2.1</w:t>
        </w:r>
        <w:r w:rsidR="001E21E9" w:rsidRPr="00812AD8">
          <w:rPr>
            <w:rStyle w:val="Hyperlink"/>
            <w:rFonts w:cs="Arial"/>
            <w:noProof/>
          </w:rPr>
          <w:t xml:space="preserve"> UTSI green fiber</w:t>
        </w:r>
        <w:r w:rsidR="001E21E9">
          <w:rPr>
            <w:noProof/>
            <w:webHidden/>
          </w:rPr>
          <w:tab/>
        </w:r>
        <w:r>
          <w:rPr>
            <w:noProof/>
            <w:webHidden/>
          </w:rPr>
          <w:fldChar w:fldCharType="begin"/>
        </w:r>
        <w:r w:rsidR="001E21E9">
          <w:rPr>
            <w:noProof/>
            <w:webHidden/>
          </w:rPr>
          <w:instrText xml:space="preserve"> PAGEREF _Toc276162496 \h </w:instrText>
        </w:r>
        <w:r>
          <w:rPr>
            <w:noProof/>
            <w:webHidden/>
          </w:rPr>
        </w:r>
        <w:r>
          <w:rPr>
            <w:noProof/>
            <w:webHidden/>
          </w:rPr>
          <w:fldChar w:fldCharType="separate"/>
        </w:r>
        <w:r w:rsidR="00FB10B6">
          <w:rPr>
            <w:noProof/>
            <w:webHidden/>
          </w:rPr>
          <w:t>13</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497" w:history="1">
        <w:r w:rsidR="001E21E9" w:rsidRPr="00812AD8">
          <w:rPr>
            <w:rStyle w:val="Hyperlink"/>
            <w:noProof/>
          </w:rPr>
          <w:t>Figure 2.2</w:t>
        </w:r>
        <w:r w:rsidR="001E21E9" w:rsidRPr="00812AD8">
          <w:rPr>
            <w:rStyle w:val="Hyperlink"/>
            <w:rFonts w:cs="Arial"/>
            <w:noProof/>
          </w:rPr>
          <w:t xml:space="preserve"> Typical UTSI carbon fiber form</w:t>
        </w:r>
        <w:r w:rsidR="001E21E9">
          <w:rPr>
            <w:noProof/>
            <w:webHidden/>
          </w:rPr>
          <w:tab/>
        </w:r>
        <w:r>
          <w:rPr>
            <w:noProof/>
            <w:webHidden/>
          </w:rPr>
          <w:fldChar w:fldCharType="begin"/>
        </w:r>
        <w:r w:rsidR="001E21E9">
          <w:rPr>
            <w:noProof/>
            <w:webHidden/>
          </w:rPr>
          <w:instrText xml:space="preserve"> PAGEREF _Toc276162497 \h </w:instrText>
        </w:r>
        <w:r>
          <w:rPr>
            <w:noProof/>
            <w:webHidden/>
          </w:rPr>
        </w:r>
        <w:r>
          <w:rPr>
            <w:noProof/>
            <w:webHidden/>
          </w:rPr>
          <w:fldChar w:fldCharType="separate"/>
        </w:r>
        <w:r w:rsidR="00FB10B6">
          <w:rPr>
            <w:noProof/>
            <w:webHidden/>
          </w:rPr>
          <w:t>14</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498" w:history="1">
        <w:r w:rsidR="001E21E9" w:rsidRPr="00812AD8">
          <w:rPr>
            <w:rStyle w:val="Hyperlink"/>
            <w:noProof/>
          </w:rPr>
          <w:t>Figure 2.3 Commercial PAN-based carbon fabric</w:t>
        </w:r>
        <w:r w:rsidR="001E21E9">
          <w:rPr>
            <w:noProof/>
            <w:webHidden/>
          </w:rPr>
          <w:tab/>
        </w:r>
        <w:r>
          <w:rPr>
            <w:noProof/>
            <w:webHidden/>
          </w:rPr>
          <w:fldChar w:fldCharType="begin"/>
        </w:r>
        <w:r w:rsidR="001E21E9">
          <w:rPr>
            <w:noProof/>
            <w:webHidden/>
          </w:rPr>
          <w:instrText xml:space="preserve"> PAGEREF _Toc276162498 \h </w:instrText>
        </w:r>
        <w:r>
          <w:rPr>
            <w:noProof/>
            <w:webHidden/>
          </w:rPr>
        </w:r>
        <w:r>
          <w:rPr>
            <w:noProof/>
            <w:webHidden/>
          </w:rPr>
          <w:fldChar w:fldCharType="separate"/>
        </w:r>
        <w:r w:rsidR="00FB10B6">
          <w:rPr>
            <w:noProof/>
            <w:webHidden/>
          </w:rPr>
          <w:t>14</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499" w:history="1">
        <w:r w:rsidR="001E21E9" w:rsidRPr="00812AD8">
          <w:rPr>
            <w:rStyle w:val="Hyperlink"/>
            <w:noProof/>
          </w:rPr>
          <w:t>Figure 2.4</w:t>
        </w:r>
        <w:r w:rsidR="001E21E9" w:rsidRPr="00812AD8">
          <w:rPr>
            <w:rStyle w:val="Hyperlink"/>
            <w:rFonts w:cs="Arial"/>
            <w:noProof/>
          </w:rPr>
          <w:t xml:space="preserve"> Furnace for stabilization and carbonization</w:t>
        </w:r>
        <w:r w:rsidR="001E21E9">
          <w:rPr>
            <w:noProof/>
            <w:webHidden/>
          </w:rPr>
          <w:tab/>
        </w:r>
        <w:r>
          <w:rPr>
            <w:noProof/>
            <w:webHidden/>
          </w:rPr>
          <w:fldChar w:fldCharType="begin"/>
        </w:r>
        <w:r w:rsidR="001E21E9">
          <w:rPr>
            <w:noProof/>
            <w:webHidden/>
          </w:rPr>
          <w:instrText xml:space="preserve"> PAGEREF _Toc276162499 \h </w:instrText>
        </w:r>
        <w:r>
          <w:rPr>
            <w:noProof/>
            <w:webHidden/>
          </w:rPr>
        </w:r>
        <w:r>
          <w:rPr>
            <w:noProof/>
            <w:webHidden/>
          </w:rPr>
          <w:fldChar w:fldCharType="separate"/>
        </w:r>
        <w:r w:rsidR="00FB10B6">
          <w:rPr>
            <w:noProof/>
            <w:webHidden/>
          </w:rPr>
          <w:t>15</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00" w:history="1">
        <w:r w:rsidR="001E21E9" w:rsidRPr="00812AD8">
          <w:rPr>
            <w:rStyle w:val="Hyperlink"/>
            <w:noProof/>
          </w:rPr>
          <w:t>Figure 2.5 Vacuum bagging resin infusion method for making CFSCs</w:t>
        </w:r>
        <w:r w:rsidR="001E21E9">
          <w:rPr>
            <w:noProof/>
            <w:webHidden/>
          </w:rPr>
          <w:tab/>
        </w:r>
        <w:r>
          <w:rPr>
            <w:noProof/>
            <w:webHidden/>
          </w:rPr>
          <w:fldChar w:fldCharType="begin"/>
        </w:r>
        <w:r w:rsidR="001E21E9">
          <w:rPr>
            <w:noProof/>
            <w:webHidden/>
          </w:rPr>
          <w:instrText xml:space="preserve"> PAGEREF _Toc276162500 \h </w:instrText>
        </w:r>
        <w:r>
          <w:rPr>
            <w:noProof/>
            <w:webHidden/>
          </w:rPr>
        </w:r>
        <w:r>
          <w:rPr>
            <w:noProof/>
            <w:webHidden/>
          </w:rPr>
          <w:fldChar w:fldCharType="separate"/>
        </w:r>
        <w:r w:rsidR="00FB10B6">
          <w:rPr>
            <w:noProof/>
            <w:webHidden/>
          </w:rPr>
          <w:t>19</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01" w:history="1">
        <w:r w:rsidR="001E21E9" w:rsidRPr="00812AD8">
          <w:rPr>
            <w:rStyle w:val="Hyperlink"/>
            <w:noProof/>
          </w:rPr>
          <w:t>Figure 2.6 Vacuum bagging resin infusion procedure</w:t>
        </w:r>
        <w:r w:rsidR="001E21E9">
          <w:rPr>
            <w:noProof/>
            <w:webHidden/>
          </w:rPr>
          <w:tab/>
        </w:r>
        <w:r>
          <w:rPr>
            <w:noProof/>
            <w:webHidden/>
          </w:rPr>
          <w:fldChar w:fldCharType="begin"/>
        </w:r>
        <w:r w:rsidR="001E21E9">
          <w:rPr>
            <w:noProof/>
            <w:webHidden/>
          </w:rPr>
          <w:instrText xml:space="preserve"> PAGEREF _Toc276162501 \h </w:instrText>
        </w:r>
        <w:r>
          <w:rPr>
            <w:noProof/>
            <w:webHidden/>
          </w:rPr>
        </w:r>
        <w:r>
          <w:rPr>
            <w:noProof/>
            <w:webHidden/>
          </w:rPr>
          <w:fldChar w:fldCharType="separate"/>
        </w:r>
        <w:r w:rsidR="00FB10B6">
          <w:rPr>
            <w:noProof/>
            <w:webHidden/>
          </w:rPr>
          <w:t>20</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02" w:history="1">
        <w:r w:rsidR="001E21E9" w:rsidRPr="00812AD8">
          <w:rPr>
            <w:rStyle w:val="Hyperlink"/>
            <w:noProof/>
          </w:rPr>
          <w:t>Figure 2.7 Vacuum bagging resin infusion with hot plate press</w:t>
        </w:r>
        <w:r w:rsidR="001E21E9">
          <w:rPr>
            <w:noProof/>
            <w:webHidden/>
          </w:rPr>
          <w:tab/>
        </w:r>
        <w:r>
          <w:rPr>
            <w:noProof/>
            <w:webHidden/>
          </w:rPr>
          <w:fldChar w:fldCharType="begin"/>
        </w:r>
        <w:r w:rsidR="001E21E9">
          <w:rPr>
            <w:noProof/>
            <w:webHidden/>
          </w:rPr>
          <w:instrText xml:space="preserve"> PAGEREF _Toc276162502 \h </w:instrText>
        </w:r>
        <w:r>
          <w:rPr>
            <w:noProof/>
            <w:webHidden/>
          </w:rPr>
        </w:r>
        <w:r>
          <w:rPr>
            <w:noProof/>
            <w:webHidden/>
          </w:rPr>
          <w:fldChar w:fldCharType="separate"/>
        </w:r>
        <w:r w:rsidR="00FB10B6">
          <w:rPr>
            <w:noProof/>
            <w:webHidden/>
          </w:rPr>
          <w:t>21</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03" w:history="1">
        <w:r w:rsidR="001E21E9" w:rsidRPr="00812AD8">
          <w:rPr>
            <w:rStyle w:val="Hyperlink"/>
            <w:noProof/>
          </w:rPr>
          <w:t>Figure 2.8 UTSI carbon fiber sandwiched composite panels</w:t>
        </w:r>
        <w:r w:rsidR="001E21E9">
          <w:rPr>
            <w:noProof/>
            <w:webHidden/>
          </w:rPr>
          <w:tab/>
        </w:r>
        <w:r>
          <w:rPr>
            <w:noProof/>
            <w:webHidden/>
          </w:rPr>
          <w:fldChar w:fldCharType="begin"/>
        </w:r>
        <w:r w:rsidR="001E21E9">
          <w:rPr>
            <w:noProof/>
            <w:webHidden/>
          </w:rPr>
          <w:instrText xml:space="preserve"> PAGEREF _Toc276162503 \h </w:instrText>
        </w:r>
        <w:r>
          <w:rPr>
            <w:noProof/>
            <w:webHidden/>
          </w:rPr>
        </w:r>
        <w:r>
          <w:rPr>
            <w:noProof/>
            <w:webHidden/>
          </w:rPr>
          <w:fldChar w:fldCharType="separate"/>
        </w:r>
        <w:r w:rsidR="00FB10B6">
          <w:rPr>
            <w:noProof/>
            <w:webHidden/>
          </w:rPr>
          <w:t>21</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04" w:history="1">
        <w:r w:rsidR="001E21E9" w:rsidRPr="00812AD8">
          <w:rPr>
            <w:rStyle w:val="Hyperlink"/>
            <w:noProof/>
          </w:rPr>
          <w:t>Figure 2.9 Cross-section of UTSI CFSC showing core (from UTSI pitch-based carbon fiber) and two skins (from PAN-based carbon fiber)</w:t>
        </w:r>
        <w:r w:rsidR="001E21E9">
          <w:rPr>
            <w:noProof/>
            <w:webHidden/>
          </w:rPr>
          <w:tab/>
        </w:r>
        <w:r>
          <w:rPr>
            <w:noProof/>
            <w:webHidden/>
          </w:rPr>
          <w:fldChar w:fldCharType="begin"/>
        </w:r>
        <w:r w:rsidR="001E21E9">
          <w:rPr>
            <w:noProof/>
            <w:webHidden/>
          </w:rPr>
          <w:instrText xml:space="preserve"> PAGEREF _Toc276162504 \h </w:instrText>
        </w:r>
        <w:r>
          <w:rPr>
            <w:noProof/>
            <w:webHidden/>
          </w:rPr>
        </w:r>
        <w:r>
          <w:rPr>
            <w:noProof/>
            <w:webHidden/>
          </w:rPr>
          <w:fldChar w:fldCharType="separate"/>
        </w:r>
        <w:r w:rsidR="00FB10B6">
          <w:rPr>
            <w:noProof/>
            <w:webHidden/>
          </w:rPr>
          <w:t>22</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05" w:history="1">
        <w:r w:rsidR="001E21E9" w:rsidRPr="00812AD8">
          <w:rPr>
            <w:rStyle w:val="Hyperlink"/>
            <w:noProof/>
          </w:rPr>
          <w:t>Figure 2.10 Dia-stron</w:t>
        </w:r>
        <w:r w:rsidR="001E21E9" w:rsidRPr="00812AD8">
          <w:rPr>
            <w:rStyle w:val="Hyperlink"/>
            <w:noProof/>
            <w:vertAlign w:val="superscript"/>
          </w:rPr>
          <w:t>®</w:t>
        </w:r>
        <w:r w:rsidR="001E21E9" w:rsidRPr="00812AD8">
          <w:rPr>
            <w:rStyle w:val="Hyperlink"/>
            <w:noProof/>
          </w:rPr>
          <w:t xml:space="preserve"> system</w:t>
        </w:r>
        <w:r w:rsidR="001E21E9">
          <w:rPr>
            <w:noProof/>
            <w:webHidden/>
          </w:rPr>
          <w:tab/>
        </w:r>
        <w:r>
          <w:rPr>
            <w:noProof/>
            <w:webHidden/>
          </w:rPr>
          <w:fldChar w:fldCharType="begin"/>
        </w:r>
        <w:r w:rsidR="001E21E9">
          <w:rPr>
            <w:noProof/>
            <w:webHidden/>
          </w:rPr>
          <w:instrText xml:space="preserve"> PAGEREF _Toc276162505 \h </w:instrText>
        </w:r>
        <w:r>
          <w:rPr>
            <w:noProof/>
            <w:webHidden/>
          </w:rPr>
        </w:r>
        <w:r>
          <w:rPr>
            <w:noProof/>
            <w:webHidden/>
          </w:rPr>
          <w:fldChar w:fldCharType="separate"/>
        </w:r>
        <w:r w:rsidR="00FB10B6">
          <w:rPr>
            <w:noProof/>
            <w:webHidden/>
          </w:rPr>
          <w:t>23</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06" w:history="1">
        <w:r w:rsidR="001E21E9" w:rsidRPr="00812AD8">
          <w:rPr>
            <w:rStyle w:val="Hyperlink"/>
            <w:noProof/>
          </w:rPr>
          <w:t>Figure 2.11 Dia-stron</w:t>
        </w:r>
        <w:r w:rsidR="001E21E9" w:rsidRPr="00812AD8">
          <w:rPr>
            <w:rStyle w:val="Hyperlink"/>
            <w:noProof/>
            <w:vertAlign w:val="superscript"/>
          </w:rPr>
          <w:t>®</w:t>
        </w:r>
        <w:r w:rsidR="001E21E9" w:rsidRPr="00812AD8">
          <w:rPr>
            <w:rStyle w:val="Hyperlink"/>
            <w:noProof/>
          </w:rPr>
          <w:t xml:space="preserve"> system with FDAS 765 and LEX 810</w:t>
        </w:r>
        <w:r w:rsidR="001E21E9">
          <w:rPr>
            <w:noProof/>
            <w:webHidden/>
          </w:rPr>
          <w:tab/>
        </w:r>
        <w:r>
          <w:rPr>
            <w:noProof/>
            <w:webHidden/>
          </w:rPr>
          <w:fldChar w:fldCharType="begin"/>
        </w:r>
        <w:r w:rsidR="001E21E9">
          <w:rPr>
            <w:noProof/>
            <w:webHidden/>
          </w:rPr>
          <w:instrText xml:space="preserve"> PAGEREF _Toc276162506 \h </w:instrText>
        </w:r>
        <w:r>
          <w:rPr>
            <w:noProof/>
            <w:webHidden/>
          </w:rPr>
        </w:r>
        <w:r>
          <w:rPr>
            <w:noProof/>
            <w:webHidden/>
          </w:rPr>
          <w:fldChar w:fldCharType="separate"/>
        </w:r>
        <w:r w:rsidR="00FB10B6">
          <w:rPr>
            <w:noProof/>
            <w:webHidden/>
          </w:rPr>
          <w:t>24</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07" w:history="1">
        <w:r w:rsidR="001E21E9" w:rsidRPr="00812AD8">
          <w:rPr>
            <w:rStyle w:val="Hyperlink"/>
            <w:noProof/>
          </w:rPr>
          <w:t>Figure 2.12 Specimen coupons of CFSCs</w:t>
        </w:r>
        <w:r w:rsidR="001E21E9">
          <w:rPr>
            <w:noProof/>
            <w:webHidden/>
          </w:rPr>
          <w:tab/>
        </w:r>
        <w:r>
          <w:rPr>
            <w:noProof/>
            <w:webHidden/>
          </w:rPr>
          <w:fldChar w:fldCharType="begin"/>
        </w:r>
        <w:r w:rsidR="001E21E9">
          <w:rPr>
            <w:noProof/>
            <w:webHidden/>
          </w:rPr>
          <w:instrText xml:space="preserve"> PAGEREF _Toc276162507 \h </w:instrText>
        </w:r>
        <w:r>
          <w:rPr>
            <w:noProof/>
            <w:webHidden/>
          </w:rPr>
        </w:r>
        <w:r>
          <w:rPr>
            <w:noProof/>
            <w:webHidden/>
          </w:rPr>
          <w:fldChar w:fldCharType="separate"/>
        </w:r>
        <w:r w:rsidR="00FB10B6">
          <w:rPr>
            <w:noProof/>
            <w:webHidden/>
          </w:rPr>
          <w:t>25</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08" w:history="1">
        <w:r w:rsidR="001E21E9" w:rsidRPr="00812AD8">
          <w:rPr>
            <w:rStyle w:val="Hyperlink"/>
            <w:noProof/>
          </w:rPr>
          <w:t>Figure 2.13  3-point mid-span deflection of a CFSC beam</w:t>
        </w:r>
        <w:r w:rsidR="001E21E9">
          <w:rPr>
            <w:noProof/>
            <w:webHidden/>
          </w:rPr>
          <w:tab/>
        </w:r>
        <w:r>
          <w:rPr>
            <w:noProof/>
            <w:webHidden/>
          </w:rPr>
          <w:fldChar w:fldCharType="begin"/>
        </w:r>
        <w:r w:rsidR="001E21E9">
          <w:rPr>
            <w:noProof/>
            <w:webHidden/>
          </w:rPr>
          <w:instrText xml:space="preserve"> PAGEREF _Toc276162508 \h </w:instrText>
        </w:r>
        <w:r>
          <w:rPr>
            <w:noProof/>
            <w:webHidden/>
          </w:rPr>
        </w:r>
        <w:r>
          <w:rPr>
            <w:noProof/>
            <w:webHidden/>
          </w:rPr>
          <w:fldChar w:fldCharType="separate"/>
        </w:r>
        <w:r w:rsidR="00FB10B6">
          <w:rPr>
            <w:noProof/>
            <w:webHidden/>
          </w:rPr>
          <w:t>26</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09" w:history="1">
        <w:r w:rsidR="001E21E9" w:rsidRPr="00812AD8">
          <w:rPr>
            <w:rStyle w:val="Hyperlink"/>
            <w:noProof/>
          </w:rPr>
          <w:t>Figure 2.14 Embedded sample preparation</w:t>
        </w:r>
        <w:r w:rsidR="001E21E9">
          <w:rPr>
            <w:noProof/>
            <w:webHidden/>
          </w:rPr>
          <w:tab/>
        </w:r>
        <w:r>
          <w:rPr>
            <w:noProof/>
            <w:webHidden/>
          </w:rPr>
          <w:fldChar w:fldCharType="begin"/>
        </w:r>
        <w:r w:rsidR="001E21E9">
          <w:rPr>
            <w:noProof/>
            <w:webHidden/>
          </w:rPr>
          <w:instrText xml:space="preserve"> PAGEREF _Toc276162509 \h </w:instrText>
        </w:r>
        <w:r>
          <w:rPr>
            <w:noProof/>
            <w:webHidden/>
          </w:rPr>
        </w:r>
        <w:r>
          <w:rPr>
            <w:noProof/>
            <w:webHidden/>
          </w:rPr>
          <w:fldChar w:fldCharType="separate"/>
        </w:r>
        <w:r w:rsidR="00FB10B6">
          <w:rPr>
            <w:noProof/>
            <w:webHidden/>
          </w:rPr>
          <w:t>28</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10" w:history="1">
        <w:r w:rsidR="001E21E9" w:rsidRPr="00812AD8">
          <w:rPr>
            <w:rStyle w:val="Hyperlink"/>
            <w:noProof/>
          </w:rPr>
          <w:t>Figure 2.15 Olympus</w:t>
        </w:r>
        <w:r w:rsidR="001E21E9" w:rsidRPr="00812AD8">
          <w:rPr>
            <w:rStyle w:val="Hyperlink"/>
            <w:noProof/>
            <w:vertAlign w:val="superscript"/>
          </w:rPr>
          <w:t>®</w:t>
        </w:r>
        <w:r w:rsidR="001E21E9" w:rsidRPr="00812AD8">
          <w:rPr>
            <w:rStyle w:val="Hyperlink"/>
            <w:noProof/>
          </w:rPr>
          <w:t xml:space="preserve"> BX60M and Infinity 1 camera</w:t>
        </w:r>
        <w:r w:rsidR="001E21E9">
          <w:rPr>
            <w:noProof/>
            <w:webHidden/>
          </w:rPr>
          <w:tab/>
        </w:r>
        <w:r>
          <w:rPr>
            <w:noProof/>
            <w:webHidden/>
          </w:rPr>
          <w:fldChar w:fldCharType="begin"/>
        </w:r>
        <w:r w:rsidR="001E21E9">
          <w:rPr>
            <w:noProof/>
            <w:webHidden/>
          </w:rPr>
          <w:instrText xml:space="preserve"> PAGEREF _Toc276162510 \h </w:instrText>
        </w:r>
        <w:r>
          <w:rPr>
            <w:noProof/>
            <w:webHidden/>
          </w:rPr>
        </w:r>
        <w:r>
          <w:rPr>
            <w:noProof/>
            <w:webHidden/>
          </w:rPr>
          <w:fldChar w:fldCharType="separate"/>
        </w:r>
        <w:r w:rsidR="00FB10B6">
          <w:rPr>
            <w:noProof/>
            <w:webHidden/>
          </w:rPr>
          <w:t>29</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11" w:history="1">
        <w:r w:rsidR="001E21E9" w:rsidRPr="00812AD8">
          <w:rPr>
            <w:rStyle w:val="Hyperlink"/>
            <w:noProof/>
          </w:rPr>
          <w:t>Figure 2.16 Flat-field correction (left) and original image (right)</w:t>
        </w:r>
        <w:r w:rsidR="001E21E9">
          <w:rPr>
            <w:noProof/>
            <w:webHidden/>
          </w:rPr>
          <w:tab/>
        </w:r>
        <w:r>
          <w:rPr>
            <w:noProof/>
            <w:webHidden/>
          </w:rPr>
          <w:fldChar w:fldCharType="begin"/>
        </w:r>
        <w:r w:rsidR="001E21E9">
          <w:rPr>
            <w:noProof/>
            <w:webHidden/>
          </w:rPr>
          <w:instrText xml:space="preserve"> PAGEREF _Toc276162511 \h </w:instrText>
        </w:r>
        <w:r>
          <w:rPr>
            <w:noProof/>
            <w:webHidden/>
          </w:rPr>
        </w:r>
        <w:r>
          <w:rPr>
            <w:noProof/>
            <w:webHidden/>
          </w:rPr>
          <w:fldChar w:fldCharType="separate"/>
        </w:r>
        <w:r w:rsidR="00FB10B6">
          <w:rPr>
            <w:noProof/>
            <w:webHidden/>
          </w:rPr>
          <w:t>29</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12" w:history="1">
        <w:r w:rsidR="001E21E9" w:rsidRPr="00812AD8">
          <w:rPr>
            <w:rStyle w:val="Hyperlink"/>
            <w:noProof/>
          </w:rPr>
          <w:t>Figure 2.17 “ImageJ” analyze particle procedure</w:t>
        </w:r>
        <w:r w:rsidR="001E21E9">
          <w:rPr>
            <w:noProof/>
            <w:webHidden/>
          </w:rPr>
          <w:tab/>
        </w:r>
        <w:r>
          <w:rPr>
            <w:noProof/>
            <w:webHidden/>
          </w:rPr>
          <w:fldChar w:fldCharType="begin"/>
        </w:r>
        <w:r w:rsidR="001E21E9">
          <w:rPr>
            <w:noProof/>
            <w:webHidden/>
          </w:rPr>
          <w:instrText xml:space="preserve"> PAGEREF _Toc276162512 \h </w:instrText>
        </w:r>
        <w:r>
          <w:rPr>
            <w:noProof/>
            <w:webHidden/>
          </w:rPr>
        </w:r>
        <w:r>
          <w:rPr>
            <w:noProof/>
            <w:webHidden/>
          </w:rPr>
          <w:fldChar w:fldCharType="separate"/>
        </w:r>
        <w:r w:rsidR="00FB10B6">
          <w:rPr>
            <w:noProof/>
            <w:webHidden/>
          </w:rPr>
          <w:t>31</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13" w:history="1">
        <w:r w:rsidR="001E21E9" w:rsidRPr="00812AD8">
          <w:rPr>
            <w:rStyle w:val="Hyperlink"/>
            <w:noProof/>
          </w:rPr>
          <w:t>Figure 2.18 “ImageJ” angle measurement</w:t>
        </w:r>
        <w:r w:rsidR="001E21E9">
          <w:rPr>
            <w:noProof/>
            <w:webHidden/>
          </w:rPr>
          <w:tab/>
        </w:r>
        <w:r>
          <w:rPr>
            <w:noProof/>
            <w:webHidden/>
          </w:rPr>
          <w:fldChar w:fldCharType="begin"/>
        </w:r>
        <w:r w:rsidR="001E21E9">
          <w:rPr>
            <w:noProof/>
            <w:webHidden/>
          </w:rPr>
          <w:instrText xml:space="preserve"> PAGEREF _Toc276162513 \h </w:instrText>
        </w:r>
        <w:r>
          <w:rPr>
            <w:noProof/>
            <w:webHidden/>
          </w:rPr>
        </w:r>
        <w:r>
          <w:rPr>
            <w:noProof/>
            <w:webHidden/>
          </w:rPr>
          <w:fldChar w:fldCharType="separate"/>
        </w:r>
        <w:r w:rsidR="00FB10B6">
          <w:rPr>
            <w:noProof/>
            <w:webHidden/>
          </w:rPr>
          <w:t>32</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14" w:history="1">
        <w:r w:rsidR="001E21E9" w:rsidRPr="00812AD8">
          <w:rPr>
            <w:rStyle w:val="Hyperlink"/>
            <w:noProof/>
          </w:rPr>
          <w:t>Figure 3.1 Yields of fibers after stabilization and carbonization at lower (600</w:t>
        </w:r>
        <w:r w:rsidR="001E21E9" w:rsidRPr="00812AD8">
          <w:rPr>
            <w:rStyle w:val="Hyperlink"/>
            <w:rFonts w:cs="Arial"/>
            <w:noProof/>
          </w:rPr>
          <w:t>°</w:t>
        </w:r>
        <w:r w:rsidR="001E21E9" w:rsidRPr="00812AD8">
          <w:rPr>
            <w:rStyle w:val="Hyperlink"/>
            <w:noProof/>
          </w:rPr>
          <w:t>C) and higher (1050</w:t>
        </w:r>
        <w:r w:rsidR="001E21E9" w:rsidRPr="00812AD8">
          <w:rPr>
            <w:rStyle w:val="Hyperlink"/>
            <w:rFonts w:cs="Arial"/>
            <w:noProof/>
          </w:rPr>
          <w:t>°</w:t>
        </w:r>
        <w:r w:rsidR="001E21E9" w:rsidRPr="00812AD8">
          <w:rPr>
            <w:rStyle w:val="Hyperlink"/>
            <w:noProof/>
          </w:rPr>
          <w:t>C) temperatures</w:t>
        </w:r>
        <w:r w:rsidR="001E21E9">
          <w:rPr>
            <w:noProof/>
            <w:webHidden/>
          </w:rPr>
          <w:tab/>
        </w:r>
        <w:r>
          <w:rPr>
            <w:noProof/>
            <w:webHidden/>
          </w:rPr>
          <w:fldChar w:fldCharType="begin"/>
        </w:r>
        <w:r w:rsidR="001E21E9">
          <w:rPr>
            <w:noProof/>
            <w:webHidden/>
          </w:rPr>
          <w:instrText xml:space="preserve"> PAGEREF _Toc276162514 \h </w:instrText>
        </w:r>
        <w:r>
          <w:rPr>
            <w:noProof/>
            <w:webHidden/>
          </w:rPr>
        </w:r>
        <w:r>
          <w:rPr>
            <w:noProof/>
            <w:webHidden/>
          </w:rPr>
          <w:fldChar w:fldCharType="separate"/>
        </w:r>
        <w:r w:rsidR="00FB10B6">
          <w:rPr>
            <w:noProof/>
            <w:webHidden/>
          </w:rPr>
          <w:t>33</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15" w:history="1">
        <w:r w:rsidR="001E21E9" w:rsidRPr="00812AD8">
          <w:rPr>
            <w:rStyle w:val="Hyperlink"/>
            <w:noProof/>
          </w:rPr>
          <w:t>Figure 3.2 Diameter of fibers after stabilization and carbonization at lower (600</w:t>
        </w:r>
        <w:r w:rsidR="001E21E9" w:rsidRPr="00812AD8">
          <w:rPr>
            <w:rStyle w:val="Hyperlink"/>
            <w:rFonts w:cs="Arial"/>
            <w:noProof/>
          </w:rPr>
          <w:t>°</w:t>
        </w:r>
        <w:r w:rsidR="001E21E9" w:rsidRPr="00812AD8">
          <w:rPr>
            <w:rStyle w:val="Hyperlink"/>
            <w:noProof/>
          </w:rPr>
          <w:t>C) and higher (1050</w:t>
        </w:r>
        <w:r w:rsidR="001E21E9" w:rsidRPr="00812AD8">
          <w:rPr>
            <w:rStyle w:val="Hyperlink"/>
            <w:rFonts w:cs="Arial"/>
            <w:noProof/>
          </w:rPr>
          <w:t>°</w:t>
        </w:r>
        <w:r w:rsidR="001E21E9" w:rsidRPr="00812AD8">
          <w:rPr>
            <w:rStyle w:val="Hyperlink"/>
            <w:noProof/>
          </w:rPr>
          <w:t>C) temperatures</w:t>
        </w:r>
        <w:r w:rsidR="001E21E9">
          <w:rPr>
            <w:noProof/>
            <w:webHidden/>
          </w:rPr>
          <w:tab/>
        </w:r>
        <w:r>
          <w:rPr>
            <w:noProof/>
            <w:webHidden/>
          </w:rPr>
          <w:fldChar w:fldCharType="begin"/>
        </w:r>
        <w:r w:rsidR="001E21E9">
          <w:rPr>
            <w:noProof/>
            <w:webHidden/>
          </w:rPr>
          <w:instrText xml:space="preserve"> PAGEREF _Toc276162515 \h </w:instrText>
        </w:r>
        <w:r>
          <w:rPr>
            <w:noProof/>
            <w:webHidden/>
          </w:rPr>
        </w:r>
        <w:r>
          <w:rPr>
            <w:noProof/>
            <w:webHidden/>
          </w:rPr>
          <w:fldChar w:fldCharType="separate"/>
        </w:r>
        <w:r w:rsidR="00FB10B6">
          <w:rPr>
            <w:noProof/>
            <w:webHidden/>
          </w:rPr>
          <w:t>34</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16" w:history="1">
        <w:r w:rsidR="001E21E9" w:rsidRPr="00812AD8">
          <w:rPr>
            <w:rStyle w:val="Hyperlink"/>
            <w:noProof/>
          </w:rPr>
          <w:t>Figure 3.3 Development of pac-man structure during carbonization</w:t>
        </w:r>
        <w:r w:rsidR="001E21E9">
          <w:rPr>
            <w:noProof/>
            <w:webHidden/>
          </w:rPr>
          <w:tab/>
        </w:r>
        <w:r>
          <w:rPr>
            <w:noProof/>
            <w:webHidden/>
          </w:rPr>
          <w:fldChar w:fldCharType="begin"/>
        </w:r>
        <w:r w:rsidR="001E21E9">
          <w:rPr>
            <w:noProof/>
            <w:webHidden/>
          </w:rPr>
          <w:instrText xml:space="preserve"> PAGEREF _Toc276162516 \h </w:instrText>
        </w:r>
        <w:r>
          <w:rPr>
            <w:noProof/>
            <w:webHidden/>
          </w:rPr>
        </w:r>
        <w:r>
          <w:rPr>
            <w:noProof/>
            <w:webHidden/>
          </w:rPr>
          <w:fldChar w:fldCharType="separate"/>
        </w:r>
        <w:r w:rsidR="00FB10B6">
          <w:rPr>
            <w:noProof/>
            <w:webHidden/>
          </w:rPr>
          <w:t>37</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17" w:history="1">
        <w:r w:rsidR="001E21E9" w:rsidRPr="00812AD8">
          <w:rPr>
            <w:rStyle w:val="Hyperlink"/>
            <w:noProof/>
          </w:rPr>
          <w:t>Figure 3.4 SEM images showing pac-man structure of carbon fibers</w:t>
        </w:r>
        <w:r w:rsidR="001E21E9">
          <w:rPr>
            <w:noProof/>
            <w:webHidden/>
          </w:rPr>
          <w:tab/>
        </w:r>
        <w:r>
          <w:rPr>
            <w:noProof/>
            <w:webHidden/>
          </w:rPr>
          <w:fldChar w:fldCharType="begin"/>
        </w:r>
        <w:r w:rsidR="001E21E9">
          <w:rPr>
            <w:noProof/>
            <w:webHidden/>
          </w:rPr>
          <w:instrText xml:space="preserve"> PAGEREF _Toc276162517 \h </w:instrText>
        </w:r>
        <w:r>
          <w:rPr>
            <w:noProof/>
            <w:webHidden/>
          </w:rPr>
        </w:r>
        <w:r>
          <w:rPr>
            <w:noProof/>
            <w:webHidden/>
          </w:rPr>
          <w:fldChar w:fldCharType="separate"/>
        </w:r>
        <w:r w:rsidR="00FB10B6">
          <w:rPr>
            <w:noProof/>
            <w:webHidden/>
          </w:rPr>
          <w:t>38</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18" w:history="1">
        <w:r w:rsidR="001E21E9" w:rsidRPr="00812AD8">
          <w:rPr>
            <w:rStyle w:val="Hyperlink"/>
            <w:noProof/>
          </w:rPr>
          <w:t>Figure 3.5  Optical microscope images of stabilized (NS) fibers</w:t>
        </w:r>
        <w:r w:rsidR="001E21E9">
          <w:rPr>
            <w:noProof/>
            <w:webHidden/>
          </w:rPr>
          <w:tab/>
        </w:r>
        <w:r>
          <w:rPr>
            <w:noProof/>
            <w:webHidden/>
          </w:rPr>
          <w:fldChar w:fldCharType="begin"/>
        </w:r>
        <w:r w:rsidR="001E21E9">
          <w:rPr>
            <w:noProof/>
            <w:webHidden/>
          </w:rPr>
          <w:instrText xml:space="preserve"> PAGEREF _Toc276162518 \h </w:instrText>
        </w:r>
        <w:r>
          <w:rPr>
            <w:noProof/>
            <w:webHidden/>
          </w:rPr>
        </w:r>
        <w:r>
          <w:rPr>
            <w:noProof/>
            <w:webHidden/>
          </w:rPr>
          <w:fldChar w:fldCharType="separate"/>
        </w:r>
        <w:r w:rsidR="00FB10B6">
          <w:rPr>
            <w:noProof/>
            <w:webHidden/>
          </w:rPr>
          <w:t>39</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19" w:history="1">
        <w:r w:rsidR="001E21E9" w:rsidRPr="00812AD8">
          <w:rPr>
            <w:rStyle w:val="Hyperlink"/>
            <w:noProof/>
          </w:rPr>
          <w:t>Figure 3.6 Possible condition of embedded sample’s polished fibers</w:t>
        </w:r>
        <w:r w:rsidR="001E21E9">
          <w:rPr>
            <w:noProof/>
            <w:webHidden/>
          </w:rPr>
          <w:tab/>
        </w:r>
        <w:r>
          <w:rPr>
            <w:noProof/>
            <w:webHidden/>
          </w:rPr>
          <w:fldChar w:fldCharType="begin"/>
        </w:r>
        <w:r w:rsidR="001E21E9">
          <w:rPr>
            <w:noProof/>
            <w:webHidden/>
          </w:rPr>
          <w:instrText xml:space="preserve"> PAGEREF _Toc276162519 \h </w:instrText>
        </w:r>
        <w:r>
          <w:rPr>
            <w:noProof/>
            <w:webHidden/>
          </w:rPr>
        </w:r>
        <w:r>
          <w:rPr>
            <w:noProof/>
            <w:webHidden/>
          </w:rPr>
          <w:fldChar w:fldCharType="separate"/>
        </w:r>
        <w:r w:rsidR="00FB10B6">
          <w:rPr>
            <w:noProof/>
            <w:webHidden/>
          </w:rPr>
          <w:t>39</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20" w:history="1">
        <w:r w:rsidR="001E21E9" w:rsidRPr="00812AD8">
          <w:rPr>
            <w:rStyle w:val="Hyperlink"/>
            <w:noProof/>
          </w:rPr>
          <w:t>Figure 3.7. Optical (left) and SEM (right) micrographs of the hollow carbon fibers</w:t>
        </w:r>
        <w:r w:rsidR="001E21E9">
          <w:rPr>
            <w:noProof/>
            <w:webHidden/>
          </w:rPr>
          <w:tab/>
        </w:r>
        <w:r>
          <w:rPr>
            <w:noProof/>
            <w:webHidden/>
          </w:rPr>
          <w:fldChar w:fldCharType="begin"/>
        </w:r>
        <w:r w:rsidR="001E21E9">
          <w:rPr>
            <w:noProof/>
            <w:webHidden/>
          </w:rPr>
          <w:instrText xml:space="preserve"> PAGEREF _Toc276162520 \h </w:instrText>
        </w:r>
        <w:r>
          <w:rPr>
            <w:noProof/>
            <w:webHidden/>
          </w:rPr>
        </w:r>
        <w:r>
          <w:rPr>
            <w:noProof/>
            <w:webHidden/>
          </w:rPr>
          <w:fldChar w:fldCharType="separate"/>
        </w:r>
        <w:r w:rsidR="00FB10B6">
          <w:rPr>
            <w:noProof/>
            <w:webHidden/>
          </w:rPr>
          <w:t>44</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21" w:history="1">
        <w:r w:rsidR="001E21E9" w:rsidRPr="00812AD8">
          <w:rPr>
            <w:rStyle w:val="Hyperlink"/>
            <w:noProof/>
          </w:rPr>
          <w:t>Figure 3.8. Comparison between normal (NS) and long (LS) stabilization</w:t>
        </w:r>
        <w:r w:rsidR="001E21E9">
          <w:rPr>
            <w:noProof/>
            <w:webHidden/>
          </w:rPr>
          <w:tab/>
        </w:r>
        <w:r>
          <w:rPr>
            <w:noProof/>
            <w:webHidden/>
          </w:rPr>
          <w:fldChar w:fldCharType="begin"/>
        </w:r>
        <w:r w:rsidR="001E21E9">
          <w:rPr>
            <w:noProof/>
            <w:webHidden/>
          </w:rPr>
          <w:instrText xml:space="preserve"> PAGEREF _Toc276162521 \h </w:instrText>
        </w:r>
        <w:r>
          <w:rPr>
            <w:noProof/>
            <w:webHidden/>
          </w:rPr>
        </w:r>
        <w:r>
          <w:rPr>
            <w:noProof/>
            <w:webHidden/>
          </w:rPr>
          <w:fldChar w:fldCharType="separate"/>
        </w:r>
        <w:r w:rsidR="00FB10B6">
          <w:rPr>
            <w:noProof/>
            <w:webHidden/>
          </w:rPr>
          <w:t>46</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22" w:history="1">
        <w:r w:rsidR="001E21E9" w:rsidRPr="00812AD8">
          <w:rPr>
            <w:rStyle w:val="Hyperlink"/>
            <w:noProof/>
          </w:rPr>
          <w:t>Figure 3.9. Normalized strength and modulus of carbon fibers as a function of total stabilization time in two-step stabilization processes</w:t>
        </w:r>
        <w:r w:rsidR="001E21E9">
          <w:rPr>
            <w:noProof/>
            <w:webHidden/>
          </w:rPr>
          <w:tab/>
        </w:r>
        <w:r>
          <w:rPr>
            <w:noProof/>
            <w:webHidden/>
          </w:rPr>
          <w:fldChar w:fldCharType="begin"/>
        </w:r>
        <w:r w:rsidR="001E21E9">
          <w:rPr>
            <w:noProof/>
            <w:webHidden/>
          </w:rPr>
          <w:instrText xml:space="preserve"> PAGEREF _Toc276162522 \h </w:instrText>
        </w:r>
        <w:r>
          <w:rPr>
            <w:noProof/>
            <w:webHidden/>
          </w:rPr>
        </w:r>
        <w:r>
          <w:rPr>
            <w:noProof/>
            <w:webHidden/>
          </w:rPr>
          <w:fldChar w:fldCharType="separate"/>
        </w:r>
        <w:r w:rsidR="00FB10B6">
          <w:rPr>
            <w:noProof/>
            <w:webHidden/>
          </w:rPr>
          <w:t>47</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23" w:history="1">
        <w:r w:rsidR="001E21E9" w:rsidRPr="00812AD8">
          <w:rPr>
            <w:rStyle w:val="Hyperlink"/>
            <w:noProof/>
          </w:rPr>
          <w:t>Figure 3.10. Effect of Multi-step stabilization on normalized strength and modulus of carbon fibers</w:t>
        </w:r>
        <w:r w:rsidR="001E21E9">
          <w:rPr>
            <w:noProof/>
            <w:webHidden/>
          </w:rPr>
          <w:tab/>
        </w:r>
        <w:r>
          <w:rPr>
            <w:noProof/>
            <w:webHidden/>
          </w:rPr>
          <w:fldChar w:fldCharType="begin"/>
        </w:r>
        <w:r w:rsidR="001E21E9">
          <w:rPr>
            <w:noProof/>
            <w:webHidden/>
          </w:rPr>
          <w:instrText xml:space="preserve"> PAGEREF _Toc276162523 \h </w:instrText>
        </w:r>
        <w:r>
          <w:rPr>
            <w:noProof/>
            <w:webHidden/>
          </w:rPr>
        </w:r>
        <w:r>
          <w:rPr>
            <w:noProof/>
            <w:webHidden/>
          </w:rPr>
          <w:fldChar w:fldCharType="separate"/>
        </w:r>
        <w:r w:rsidR="00FB10B6">
          <w:rPr>
            <w:noProof/>
            <w:webHidden/>
          </w:rPr>
          <w:t>49</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24" w:history="1">
        <w:r w:rsidR="001E21E9" w:rsidRPr="00812AD8">
          <w:rPr>
            <w:rStyle w:val="Hyperlink"/>
            <w:noProof/>
          </w:rPr>
          <w:t>Figure 4.1 Fiber diameter distribution (left) and mean diameter with stdev (right) comparing four UTSI carbon fibers with commercial carbon fibers.</w:t>
        </w:r>
        <w:r w:rsidR="001E21E9">
          <w:rPr>
            <w:noProof/>
            <w:webHidden/>
          </w:rPr>
          <w:tab/>
        </w:r>
        <w:r>
          <w:rPr>
            <w:noProof/>
            <w:webHidden/>
          </w:rPr>
          <w:fldChar w:fldCharType="begin"/>
        </w:r>
        <w:r w:rsidR="001E21E9">
          <w:rPr>
            <w:noProof/>
            <w:webHidden/>
          </w:rPr>
          <w:instrText xml:space="preserve"> PAGEREF _Toc276162524 \h </w:instrText>
        </w:r>
        <w:r>
          <w:rPr>
            <w:noProof/>
            <w:webHidden/>
          </w:rPr>
        </w:r>
        <w:r>
          <w:rPr>
            <w:noProof/>
            <w:webHidden/>
          </w:rPr>
          <w:fldChar w:fldCharType="separate"/>
        </w:r>
        <w:r w:rsidR="00FB10B6">
          <w:rPr>
            <w:noProof/>
            <w:webHidden/>
          </w:rPr>
          <w:t>51</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25" w:history="1">
        <w:r w:rsidR="001E21E9" w:rsidRPr="00812AD8">
          <w:rPr>
            <w:rStyle w:val="Hyperlink"/>
            <w:noProof/>
          </w:rPr>
          <w:t>Figure 4.2 Diameter (left) and cross-sectional area (right) measured with laser scan micrometer comparing large diameter (40 LPM) carbon fibers prepared with different stabilization methods</w:t>
        </w:r>
        <w:r w:rsidR="001E21E9">
          <w:rPr>
            <w:noProof/>
            <w:webHidden/>
          </w:rPr>
          <w:tab/>
        </w:r>
        <w:r>
          <w:rPr>
            <w:noProof/>
            <w:webHidden/>
          </w:rPr>
          <w:fldChar w:fldCharType="begin"/>
        </w:r>
        <w:r w:rsidR="001E21E9">
          <w:rPr>
            <w:noProof/>
            <w:webHidden/>
          </w:rPr>
          <w:instrText xml:space="preserve"> PAGEREF _Toc276162525 \h </w:instrText>
        </w:r>
        <w:r>
          <w:rPr>
            <w:noProof/>
            <w:webHidden/>
          </w:rPr>
        </w:r>
        <w:r>
          <w:rPr>
            <w:noProof/>
            <w:webHidden/>
          </w:rPr>
          <w:fldChar w:fldCharType="separate"/>
        </w:r>
        <w:r w:rsidR="00FB10B6">
          <w:rPr>
            <w:noProof/>
            <w:webHidden/>
          </w:rPr>
          <w:t>52</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26" w:history="1">
        <w:r w:rsidR="001E21E9" w:rsidRPr="00812AD8">
          <w:rPr>
            <w:rStyle w:val="Hyperlink"/>
            <w:noProof/>
          </w:rPr>
          <w:t>Figure 4.3 Typical optical microscope images showing fiber cross-sectional structure</w:t>
        </w:r>
        <w:r w:rsidR="001E21E9">
          <w:rPr>
            <w:noProof/>
            <w:webHidden/>
          </w:rPr>
          <w:tab/>
        </w:r>
        <w:r>
          <w:rPr>
            <w:noProof/>
            <w:webHidden/>
          </w:rPr>
          <w:fldChar w:fldCharType="begin"/>
        </w:r>
        <w:r w:rsidR="001E21E9">
          <w:rPr>
            <w:noProof/>
            <w:webHidden/>
          </w:rPr>
          <w:instrText xml:space="preserve"> PAGEREF _Toc276162526 \h </w:instrText>
        </w:r>
        <w:r>
          <w:rPr>
            <w:noProof/>
            <w:webHidden/>
          </w:rPr>
        </w:r>
        <w:r>
          <w:rPr>
            <w:noProof/>
            <w:webHidden/>
          </w:rPr>
          <w:fldChar w:fldCharType="separate"/>
        </w:r>
        <w:r w:rsidR="00FB10B6">
          <w:rPr>
            <w:noProof/>
            <w:webHidden/>
          </w:rPr>
          <w:t>53</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27" w:history="1">
        <w:r w:rsidR="001E21E9" w:rsidRPr="00812AD8">
          <w:rPr>
            <w:rStyle w:val="Hyperlink"/>
            <w:noProof/>
          </w:rPr>
          <w:t>Figure 4.4 Cross-sectional area of carbon fibers (same as in Figure 4.2) measured using optical microscope method</w:t>
        </w:r>
        <w:r w:rsidR="001E21E9">
          <w:rPr>
            <w:noProof/>
            <w:webHidden/>
          </w:rPr>
          <w:tab/>
        </w:r>
        <w:r>
          <w:rPr>
            <w:noProof/>
            <w:webHidden/>
          </w:rPr>
          <w:fldChar w:fldCharType="begin"/>
        </w:r>
        <w:r w:rsidR="001E21E9">
          <w:rPr>
            <w:noProof/>
            <w:webHidden/>
          </w:rPr>
          <w:instrText xml:space="preserve"> PAGEREF _Toc276162527 \h </w:instrText>
        </w:r>
        <w:r>
          <w:rPr>
            <w:noProof/>
            <w:webHidden/>
          </w:rPr>
        </w:r>
        <w:r>
          <w:rPr>
            <w:noProof/>
            <w:webHidden/>
          </w:rPr>
          <w:fldChar w:fldCharType="separate"/>
        </w:r>
        <w:r w:rsidR="00FB10B6">
          <w:rPr>
            <w:noProof/>
            <w:webHidden/>
          </w:rPr>
          <w:t>54</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28" w:history="1">
        <w:r w:rsidR="001E21E9" w:rsidRPr="00812AD8">
          <w:rPr>
            <w:rStyle w:val="Hyperlink"/>
            <w:noProof/>
          </w:rPr>
          <w:t>Figure 4.5 Fiber cross-sectional area with deviation measured with optical microscope method vs. carbonization temperatures</w:t>
        </w:r>
        <w:r w:rsidR="001E21E9">
          <w:rPr>
            <w:noProof/>
            <w:webHidden/>
          </w:rPr>
          <w:tab/>
        </w:r>
        <w:r>
          <w:rPr>
            <w:noProof/>
            <w:webHidden/>
          </w:rPr>
          <w:fldChar w:fldCharType="begin"/>
        </w:r>
        <w:r w:rsidR="001E21E9">
          <w:rPr>
            <w:noProof/>
            <w:webHidden/>
          </w:rPr>
          <w:instrText xml:space="preserve"> PAGEREF _Toc276162528 \h </w:instrText>
        </w:r>
        <w:r>
          <w:rPr>
            <w:noProof/>
            <w:webHidden/>
          </w:rPr>
        </w:r>
        <w:r>
          <w:rPr>
            <w:noProof/>
            <w:webHidden/>
          </w:rPr>
          <w:fldChar w:fldCharType="separate"/>
        </w:r>
        <w:r w:rsidR="00FB10B6">
          <w:rPr>
            <w:noProof/>
            <w:webHidden/>
          </w:rPr>
          <w:t>54</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29" w:history="1">
        <w:r w:rsidR="001E21E9" w:rsidRPr="00812AD8">
          <w:rPr>
            <w:rStyle w:val="Hyperlink"/>
            <w:noProof/>
          </w:rPr>
          <w:t>Figure 4.6  Fiber cross-sectional area (left) and diameter (right) distribution histogram changing with carbonization temperatures</w:t>
        </w:r>
        <w:r w:rsidR="001E21E9">
          <w:rPr>
            <w:noProof/>
            <w:webHidden/>
          </w:rPr>
          <w:tab/>
        </w:r>
        <w:r>
          <w:rPr>
            <w:noProof/>
            <w:webHidden/>
          </w:rPr>
          <w:fldChar w:fldCharType="begin"/>
        </w:r>
        <w:r w:rsidR="001E21E9">
          <w:rPr>
            <w:noProof/>
            <w:webHidden/>
          </w:rPr>
          <w:instrText xml:space="preserve"> PAGEREF _Toc276162529 \h </w:instrText>
        </w:r>
        <w:r>
          <w:rPr>
            <w:noProof/>
            <w:webHidden/>
          </w:rPr>
        </w:r>
        <w:r>
          <w:rPr>
            <w:noProof/>
            <w:webHidden/>
          </w:rPr>
          <w:fldChar w:fldCharType="separate"/>
        </w:r>
        <w:r w:rsidR="00FB10B6">
          <w:rPr>
            <w:noProof/>
            <w:webHidden/>
          </w:rPr>
          <w:t>55</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30" w:history="1">
        <w:r w:rsidR="001E21E9" w:rsidRPr="00812AD8">
          <w:rPr>
            <w:rStyle w:val="Hyperlink"/>
            <w:noProof/>
          </w:rPr>
          <w:t>Figure 4.7  Typical graphs showing fiber diameter variation in commercial carbon fibers</w:t>
        </w:r>
        <w:r w:rsidR="001E21E9">
          <w:rPr>
            <w:noProof/>
            <w:webHidden/>
          </w:rPr>
          <w:tab/>
        </w:r>
        <w:r>
          <w:rPr>
            <w:noProof/>
            <w:webHidden/>
          </w:rPr>
          <w:fldChar w:fldCharType="begin"/>
        </w:r>
        <w:r w:rsidR="001E21E9">
          <w:rPr>
            <w:noProof/>
            <w:webHidden/>
          </w:rPr>
          <w:instrText xml:space="preserve"> PAGEREF _Toc276162530 \h </w:instrText>
        </w:r>
        <w:r>
          <w:rPr>
            <w:noProof/>
            <w:webHidden/>
          </w:rPr>
        </w:r>
        <w:r>
          <w:rPr>
            <w:noProof/>
            <w:webHidden/>
          </w:rPr>
          <w:fldChar w:fldCharType="separate"/>
        </w:r>
        <w:r w:rsidR="00FB10B6">
          <w:rPr>
            <w:noProof/>
            <w:webHidden/>
          </w:rPr>
          <w:t>57</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31" w:history="1">
        <w:r w:rsidR="001E21E9" w:rsidRPr="00812AD8">
          <w:rPr>
            <w:rStyle w:val="Hyperlink"/>
            <w:noProof/>
          </w:rPr>
          <w:t>Figure 4.8  Typical graphs showing fiber diameter variation in four UTSI’s carbon fibers</w:t>
        </w:r>
        <w:r w:rsidR="001E21E9">
          <w:rPr>
            <w:noProof/>
            <w:webHidden/>
          </w:rPr>
          <w:tab/>
        </w:r>
        <w:r>
          <w:rPr>
            <w:noProof/>
            <w:webHidden/>
          </w:rPr>
          <w:fldChar w:fldCharType="begin"/>
        </w:r>
        <w:r w:rsidR="001E21E9">
          <w:rPr>
            <w:noProof/>
            <w:webHidden/>
          </w:rPr>
          <w:instrText xml:space="preserve"> PAGEREF _Toc276162531 \h </w:instrText>
        </w:r>
        <w:r>
          <w:rPr>
            <w:noProof/>
            <w:webHidden/>
          </w:rPr>
        </w:r>
        <w:r>
          <w:rPr>
            <w:noProof/>
            <w:webHidden/>
          </w:rPr>
          <w:fldChar w:fldCharType="separate"/>
        </w:r>
        <w:r w:rsidR="00FB10B6">
          <w:rPr>
            <w:noProof/>
            <w:webHidden/>
          </w:rPr>
          <w:t>57</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32" w:history="1">
        <w:r w:rsidR="001E21E9" w:rsidRPr="00812AD8">
          <w:rPr>
            <w:rStyle w:val="Hyperlink"/>
            <w:noProof/>
          </w:rPr>
          <w:t>Figure 4.9  Typical ribbon graphs showing 3D structures of commercial carbon fibers</w:t>
        </w:r>
        <w:r w:rsidR="001E21E9">
          <w:rPr>
            <w:noProof/>
            <w:webHidden/>
          </w:rPr>
          <w:tab/>
        </w:r>
        <w:r>
          <w:rPr>
            <w:noProof/>
            <w:webHidden/>
          </w:rPr>
          <w:fldChar w:fldCharType="begin"/>
        </w:r>
        <w:r w:rsidR="001E21E9">
          <w:rPr>
            <w:noProof/>
            <w:webHidden/>
          </w:rPr>
          <w:instrText xml:space="preserve"> PAGEREF _Toc276162532 \h </w:instrText>
        </w:r>
        <w:r>
          <w:rPr>
            <w:noProof/>
            <w:webHidden/>
          </w:rPr>
        </w:r>
        <w:r>
          <w:rPr>
            <w:noProof/>
            <w:webHidden/>
          </w:rPr>
          <w:fldChar w:fldCharType="separate"/>
        </w:r>
        <w:r w:rsidR="00FB10B6">
          <w:rPr>
            <w:noProof/>
            <w:webHidden/>
          </w:rPr>
          <w:t>58</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33" w:history="1">
        <w:r w:rsidR="001E21E9" w:rsidRPr="00812AD8">
          <w:rPr>
            <w:rStyle w:val="Hyperlink"/>
            <w:noProof/>
          </w:rPr>
          <w:t>Figure 4.10  Typical ribbon graphs showing 3D structures of four UTSI’s carbon fibers</w:t>
        </w:r>
        <w:r w:rsidR="001E21E9">
          <w:rPr>
            <w:noProof/>
            <w:webHidden/>
          </w:rPr>
          <w:tab/>
        </w:r>
        <w:r>
          <w:rPr>
            <w:noProof/>
            <w:webHidden/>
          </w:rPr>
          <w:fldChar w:fldCharType="begin"/>
        </w:r>
        <w:r w:rsidR="001E21E9">
          <w:rPr>
            <w:noProof/>
            <w:webHidden/>
          </w:rPr>
          <w:instrText xml:space="preserve"> PAGEREF _Toc276162533 \h </w:instrText>
        </w:r>
        <w:r>
          <w:rPr>
            <w:noProof/>
            <w:webHidden/>
          </w:rPr>
        </w:r>
        <w:r>
          <w:rPr>
            <w:noProof/>
            <w:webHidden/>
          </w:rPr>
          <w:fldChar w:fldCharType="separate"/>
        </w:r>
        <w:r w:rsidR="00FB10B6">
          <w:rPr>
            <w:noProof/>
            <w:webHidden/>
          </w:rPr>
          <w:t>58</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34" w:history="1">
        <w:r w:rsidR="001E21E9" w:rsidRPr="00812AD8">
          <w:rPr>
            <w:rStyle w:val="Hyperlink"/>
            <w:noProof/>
          </w:rPr>
          <w:t>Figure 4.11  Typical ribbon graphs showing 3D structures of special carbon fibers</w:t>
        </w:r>
        <w:r w:rsidR="001E21E9">
          <w:rPr>
            <w:noProof/>
            <w:webHidden/>
          </w:rPr>
          <w:tab/>
        </w:r>
        <w:r>
          <w:rPr>
            <w:noProof/>
            <w:webHidden/>
          </w:rPr>
          <w:fldChar w:fldCharType="begin"/>
        </w:r>
        <w:r w:rsidR="001E21E9">
          <w:rPr>
            <w:noProof/>
            <w:webHidden/>
          </w:rPr>
          <w:instrText xml:space="preserve"> PAGEREF _Toc276162534 \h </w:instrText>
        </w:r>
        <w:r>
          <w:rPr>
            <w:noProof/>
            <w:webHidden/>
          </w:rPr>
        </w:r>
        <w:r>
          <w:rPr>
            <w:noProof/>
            <w:webHidden/>
          </w:rPr>
          <w:fldChar w:fldCharType="separate"/>
        </w:r>
        <w:r w:rsidR="00FB10B6">
          <w:rPr>
            <w:noProof/>
            <w:webHidden/>
          </w:rPr>
          <w:t>59</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35" w:history="1">
        <w:r w:rsidR="001E21E9" w:rsidRPr="00812AD8">
          <w:rPr>
            <w:rStyle w:val="Hyperlink"/>
            <w:noProof/>
          </w:rPr>
          <w:t>Figure 4.12  Example fiber cross-sectional area with a circular fiber (left) and a octadecagon fiber (right)</w:t>
        </w:r>
        <w:r w:rsidR="001E21E9">
          <w:rPr>
            <w:noProof/>
            <w:webHidden/>
          </w:rPr>
          <w:tab/>
        </w:r>
        <w:r>
          <w:rPr>
            <w:noProof/>
            <w:webHidden/>
          </w:rPr>
          <w:fldChar w:fldCharType="begin"/>
        </w:r>
        <w:r w:rsidR="001E21E9">
          <w:rPr>
            <w:noProof/>
            <w:webHidden/>
          </w:rPr>
          <w:instrText xml:space="preserve"> PAGEREF _Toc276162535 \h </w:instrText>
        </w:r>
        <w:r>
          <w:rPr>
            <w:noProof/>
            <w:webHidden/>
          </w:rPr>
        </w:r>
        <w:r>
          <w:rPr>
            <w:noProof/>
            <w:webHidden/>
          </w:rPr>
          <w:fldChar w:fldCharType="separate"/>
        </w:r>
        <w:r w:rsidR="00FB10B6">
          <w:rPr>
            <w:noProof/>
            <w:webHidden/>
          </w:rPr>
          <w:t>60</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36" w:history="1">
        <w:r w:rsidR="001E21E9" w:rsidRPr="00812AD8">
          <w:rPr>
            <w:rStyle w:val="Hyperlink"/>
            <w:noProof/>
          </w:rPr>
          <w:t>Figure 4.13  Pac-man angle vs. cross-sectional area</w:t>
        </w:r>
        <w:r w:rsidR="001E21E9">
          <w:rPr>
            <w:noProof/>
            <w:webHidden/>
          </w:rPr>
          <w:tab/>
        </w:r>
        <w:r>
          <w:rPr>
            <w:noProof/>
            <w:webHidden/>
          </w:rPr>
          <w:fldChar w:fldCharType="begin"/>
        </w:r>
        <w:r w:rsidR="001E21E9">
          <w:rPr>
            <w:noProof/>
            <w:webHidden/>
          </w:rPr>
          <w:instrText xml:space="preserve"> PAGEREF _Toc276162536 \h </w:instrText>
        </w:r>
        <w:r>
          <w:rPr>
            <w:noProof/>
            <w:webHidden/>
          </w:rPr>
        </w:r>
        <w:r>
          <w:rPr>
            <w:noProof/>
            <w:webHidden/>
          </w:rPr>
          <w:fldChar w:fldCharType="separate"/>
        </w:r>
        <w:r w:rsidR="00FB10B6">
          <w:rPr>
            <w:noProof/>
            <w:webHidden/>
          </w:rPr>
          <w:t>61</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37" w:history="1">
        <w:r w:rsidR="001E21E9" w:rsidRPr="00812AD8">
          <w:rPr>
            <w:rStyle w:val="Hyperlink"/>
            <w:noProof/>
          </w:rPr>
          <w:t>Figure 4.14  Cross-sectional areas of laser, optical, and laser adjusted average</w:t>
        </w:r>
        <w:r w:rsidR="001E21E9">
          <w:rPr>
            <w:noProof/>
            <w:webHidden/>
          </w:rPr>
          <w:tab/>
        </w:r>
        <w:r>
          <w:rPr>
            <w:noProof/>
            <w:webHidden/>
          </w:rPr>
          <w:fldChar w:fldCharType="begin"/>
        </w:r>
        <w:r w:rsidR="001E21E9">
          <w:rPr>
            <w:noProof/>
            <w:webHidden/>
          </w:rPr>
          <w:instrText xml:space="preserve"> PAGEREF _Toc276162537 \h </w:instrText>
        </w:r>
        <w:r>
          <w:rPr>
            <w:noProof/>
            <w:webHidden/>
          </w:rPr>
        </w:r>
        <w:r>
          <w:rPr>
            <w:noProof/>
            <w:webHidden/>
          </w:rPr>
          <w:fldChar w:fldCharType="separate"/>
        </w:r>
        <w:r w:rsidR="00FB10B6">
          <w:rPr>
            <w:noProof/>
            <w:webHidden/>
          </w:rPr>
          <w:t>63</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38" w:history="1">
        <w:r w:rsidR="001E21E9" w:rsidRPr="00812AD8">
          <w:rPr>
            <w:rStyle w:val="Hyperlink"/>
            <w:noProof/>
          </w:rPr>
          <w:t>Figure 4.15  Adjusted and laser error</w:t>
        </w:r>
        <w:r w:rsidR="001E21E9">
          <w:rPr>
            <w:noProof/>
            <w:webHidden/>
          </w:rPr>
          <w:tab/>
        </w:r>
        <w:r>
          <w:rPr>
            <w:noProof/>
            <w:webHidden/>
          </w:rPr>
          <w:fldChar w:fldCharType="begin"/>
        </w:r>
        <w:r w:rsidR="001E21E9">
          <w:rPr>
            <w:noProof/>
            <w:webHidden/>
          </w:rPr>
          <w:instrText xml:space="preserve"> PAGEREF _Toc276162538 \h </w:instrText>
        </w:r>
        <w:r>
          <w:rPr>
            <w:noProof/>
            <w:webHidden/>
          </w:rPr>
        </w:r>
        <w:r>
          <w:rPr>
            <w:noProof/>
            <w:webHidden/>
          </w:rPr>
          <w:fldChar w:fldCharType="separate"/>
        </w:r>
        <w:r w:rsidR="00FB10B6">
          <w:rPr>
            <w:noProof/>
            <w:webHidden/>
          </w:rPr>
          <w:t>63</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39" w:history="1">
        <w:r w:rsidR="001E21E9" w:rsidRPr="00812AD8">
          <w:rPr>
            <w:rStyle w:val="Hyperlink"/>
            <w:noProof/>
          </w:rPr>
          <w:t>Figure 5.1  Structure problem in S0 (no core) composite</w:t>
        </w:r>
        <w:r w:rsidR="001E21E9">
          <w:rPr>
            <w:noProof/>
            <w:webHidden/>
          </w:rPr>
          <w:tab/>
        </w:r>
        <w:r>
          <w:rPr>
            <w:noProof/>
            <w:webHidden/>
          </w:rPr>
          <w:fldChar w:fldCharType="begin"/>
        </w:r>
        <w:r w:rsidR="001E21E9">
          <w:rPr>
            <w:noProof/>
            <w:webHidden/>
          </w:rPr>
          <w:instrText xml:space="preserve"> PAGEREF _Toc276162539 \h </w:instrText>
        </w:r>
        <w:r>
          <w:rPr>
            <w:noProof/>
            <w:webHidden/>
          </w:rPr>
        </w:r>
        <w:r>
          <w:rPr>
            <w:noProof/>
            <w:webHidden/>
          </w:rPr>
          <w:fldChar w:fldCharType="separate"/>
        </w:r>
        <w:r w:rsidR="00FB10B6">
          <w:rPr>
            <w:noProof/>
            <w:webHidden/>
          </w:rPr>
          <w:t>66</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40" w:history="1">
        <w:r w:rsidR="001E21E9" w:rsidRPr="00812AD8">
          <w:rPr>
            <w:rStyle w:val="Hyperlink"/>
            <w:noProof/>
          </w:rPr>
          <w:t>Figure 5.2 Typical force-displacement curves recorded in a same support span length</w:t>
        </w:r>
        <w:r w:rsidR="001E21E9">
          <w:rPr>
            <w:noProof/>
            <w:webHidden/>
          </w:rPr>
          <w:tab/>
        </w:r>
        <w:r>
          <w:rPr>
            <w:noProof/>
            <w:webHidden/>
          </w:rPr>
          <w:fldChar w:fldCharType="begin"/>
        </w:r>
        <w:r w:rsidR="001E21E9">
          <w:rPr>
            <w:noProof/>
            <w:webHidden/>
          </w:rPr>
          <w:instrText xml:space="preserve"> PAGEREF _Toc276162540 \h </w:instrText>
        </w:r>
        <w:r>
          <w:rPr>
            <w:noProof/>
            <w:webHidden/>
          </w:rPr>
        </w:r>
        <w:r>
          <w:rPr>
            <w:noProof/>
            <w:webHidden/>
          </w:rPr>
          <w:fldChar w:fldCharType="separate"/>
        </w:r>
        <w:r w:rsidR="00FB10B6">
          <w:rPr>
            <w:noProof/>
            <w:webHidden/>
          </w:rPr>
          <w:t>68</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41" w:history="1">
        <w:r w:rsidR="001E21E9" w:rsidRPr="00812AD8">
          <w:rPr>
            <w:rStyle w:val="Hyperlink"/>
            <w:noProof/>
          </w:rPr>
          <w:t>Figure 5.3 Failure of CFSCs showing (A) testing in a long support span length; (B), (C), and (D) testing in a short support span length, with increasing beam deflection</w:t>
        </w:r>
        <w:r w:rsidR="001E21E9">
          <w:rPr>
            <w:noProof/>
            <w:webHidden/>
          </w:rPr>
          <w:tab/>
        </w:r>
        <w:r>
          <w:rPr>
            <w:noProof/>
            <w:webHidden/>
          </w:rPr>
          <w:fldChar w:fldCharType="begin"/>
        </w:r>
        <w:r w:rsidR="001E21E9">
          <w:rPr>
            <w:noProof/>
            <w:webHidden/>
          </w:rPr>
          <w:instrText xml:space="preserve"> PAGEREF _Toc276162541 \h </w:instrText>
        </w:r>
        <w:r>
          <w:rPr>
            <w:noProof/>
            <w:webHidden/>
          </w:rPr>
        </w:r>
        <w:r>
          <w:rPr>
            <w:noProof/>
            <w:webHidden/>
          </w:rPr>
          <w:fldChar w:fldCharType="separate"/>
        </w:r>
        <w:r w:rsidR="00FB10B6">
          <w:rPr>
            <w:noProof/>
            <w:webHidden/>
          </w:rPr>
          <w:t>69</w:t>
        </w:r>
        <w:r>
          <w:rPr>
            <w:noProof/>
            <w:webHidden/>
          </w:rPr>
          <w:fldChar w:fldCharType="end"/>
        </w:r>
      </w:hyperlink>
    </w:p>
    <w:p w:rsidR="00E3513B" w:rsidRDefault="0089316A" w:rsidP="00E3513B">
      <w:pPr>
        <w:pStyle w:val="TableofFigures"/>
      </w:pPr>
      <w:r>
        <w:fldChar w:fldCharType="end"/>
      </w:r>
    </w:p>
    <w:p w:rsidR="00E3513B" w:rsidRDefault="00E3513B" w:rsidP="00E3513B">
      <w:pPr>
        <w:spacing w:after="0" w:line="240" w:lineRule="auto"/>
        <w:rPr>
          <w:rFonts w:cs="Arial"/>
          <w:szCs w:val="24"/>
        </w:rPr>
      </w:pPr>
      <w:r>
        <w:rPr>
          <w:rFonts w:cs="Arial"/>
          <w:szCs w:val="24"/>
        </w:rPr>
        <w:br w:type="page"/>
      </w:r>
    </w:p>
    <w:p w:rsidR="00E3513B" w:rsidRDefault="00E3513B" w:rsidP="00E3513B">
      <w:pPr>
        <w:pStyle w:val="Heading1"/>
        <w:numPr>
          <w:ilvl w:val="0"/>
          <w:numId w:val="0"/>
        </w:numPr>
      </w:pPr>
      <w:bookmarkStart w:id="4" w:name="_Toc270754374"/>
      <w:bookmarkStart w:id="5" w:name="_Toc276375128"/>
      <w:r>
        <w:lastRenderedPageBreak/>
        <w:t>LIST OF TABLES</w:t>
      </w:r>
      <w:bookmarkEnd w:id="4"/>
      <w:bookmarkEnd w:id="5"/>
    </w:p>
    <w:p w:rsidR="00890992" w:rsidRPr="00890992" w:rsidRDefault="00890992" w:rsidP="00890992">
      <w:pPr>
        <w:pStyle w:val="ChangThesis"/>
      </w:pPr>
    </w:p>
    <w:p w:rsidR="001E21E9" w:rsidRDefault="0089316A">
      <w:pPr>
        <w:pStyle w:val="TableofFigures"/>
        <w:rPr>
          <w:rFonts w:asciiTheme="minorHAnsi" w:eastAsiaTheme="minorEastAsia" w:hAnsiTheme="minorHAnsi" w:cstheme="minorBidi"/>
          <w:noProof/>
          <w:sz w:val="22"/>
          <w:szCs w:val="22"/>
          <w:lang w:eastAsia="zh-CN"/>
        </w:rPr>
      </w:pPr>
      <w:r>
        <w:fldChar w:fldCharType="begin"/>
      </w:r>
      <w:r w:rsidR="00E3513B">
        <w:instrText xml:space="preserve"> TOC \h \z \c "Table" </w:instrText>
      </w:r>
      <w:r>
        <w:fldChar w:fldCharType="separate"/>
      </w:r>
      <w:hyperlink w:anchor="_Toc276162542" w:history="1">
        <w:r w:rsidR="001E21E9" w:rsidRPr="00D044D6">
          <w:rPr>
            <w:rStyle w:val="Hyperlink"/>
            <w:noProof/>
          </w:rPr>
          <w:t xml:space="preserve">Table 2.1 </w:t>
        </w:r>
        <w:r w:rsidR="001E21E9" w:rsidRPr="00D044D6">
          <w:rPr>
            <w:rStyle w:val="Hyperlink"/>
            <w:rFonts w:cs="Arial"/>
            <w:noProof/>
          </w:rPr>
          <w:t>The typical UTSI carbon fiber used for the fabrication of composites</w:t>
        </w:r>
        <w:r w:rsidR="001E21E9">
          <w:rPr>
            <w:noProof/>
            <w:webHidden/>
          </w:rPr>
          <w:tab/>
        </w:r>
        <w:r>
          <w:rPr>
            <w:noProof/>
            <w:webHidden/>
          </w:rPr>
          <w:fldChar w:fldCharType="begin"/>
        </w:r>
        <w:r w:rsidR="001E21E9">
          <w:rPr>
            <w:noProof/>
            <w:webHidden/>
          </w:rPr>
          <w:instrText xml:space="preserve"> PAGEREF _Toc276162542 \h </w:instrText>
        </w:r>
        <w:r>
          <w:rPr>
            <w:noProof/>
            <w:webHidden/>
          </w:rPr>
        </w:r>
        <w:r>
          <w:rPr>
            <w:noProof/>
            <w:webHidden/>
          </w:rPr>
          <w:fldChar w:fldCharType="separate"/>
        </w:r>
        <w:r w:rsidR="00FB10B6">
          <w:rPr>
            <w:noProof/>
            <w:webHidden/>
          </w:rPr>
          <w:t>13</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43" w:history="1">
        <w:r w:rsidR="001E21E9" w:rsidRPr="00D044D6">
          <w:rPr>
            <w:rStyle w:val="Hyperlink"/>
            <w:noProof/>
          </w:rPr>
          <w:t>Table 2.2 Parameters for stabilization and carbonization</w:t>
        </w:r>
        <w:r w:rsidR="001E21E9">
          <w:rPr>
            <w:noProof/>
            <w:webHidden/>
          </w:rPr>
          <w:tab/>
        </w:r>
        <w:r>
          <w:rPr>
            <w:noProof/>
            <w:webHidden/>
          </w:rPr>
          <w:fldChar w:fldCharType="begin"/>
        </w:r>
        <w:r w:rsidR="001E21E9">
          <w:rPr>
            <w:noProof/>
            <w:webHidden/>
          </w:rPr>
          <w:instrText xml:space="preserve"> PAGEREF _Toc276162543 \h </w:instrText>
        </w:r>
        <w:r>
          <w:rPr>
            <w:noProof/>
            <w:webHidden/>
          </w:rPr>
        </w:r>
        <w:r>
          <w:rPr>
            <w:noProof/>
            <w:webHidden/>
          </w:rPr>
          <w:fldChar w:fldCharType="separate"/>
        </w:r>
        <w:r w:rsidR="00FB10B6">
          <w:rPr>
            <w:noProof/>
            <w:webHidden/>
          </w:rPr>
          <w:t>16</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44" w:history="1">
        <w:r w:rsidR="001E21E9" w:rsidRPr="00D044D6">
          <w:rPr>
            <w:rStyle w:val="Hyperlink"/>
            <w:noProof/>
          </w:rPr>
          <w:t>Table 3.1 Diameter of green fiber vs. carbon fibers</w:t>
        </w:r>
        <w:r w:rsidR="001E21E9">
          <w:rPr>
            <w:noProof/>
            <w:webHidden/>
          </w:rPr>
          <w:tab/>
        </w:r>
        <w:r>
          <w:rPr>
            <w:noProof/>
            <w:webHidden/>
          </w:rPr>
          <w:fldChar w:fldCharType="begin"/>
        </w:r>
        <w:r w:rsidR="001E21E9">
          <w:rPr>
            <w:noProof/>
            <w:webHidden/>
          </w:rPr>
          <w:instrText xml:space="preserve"> PAGEREF _Toc276162544 \h </w:instrText>
        </w:r>
        <w:r>
          <w:rPr>
            <w:noProof/>
            <w:webHidden/>
          </w:rPr>
        </w:r>
        <w:r>
          <w:rPr>
            <w:noProof/>
            <w:webHidden/>
          </w:rPr>
          <w:fldChar w:fldCharType="separate"/>
        </w:r>
        <w:r w:rsidR="00FB10B6">
          <w:rPr>
            <w:noProof/>
            <w:webHidden/>
          </w:rPr>
          <w:t>36</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45" w:history="1">
        <w:r w:rsidR="001E21E9" w:rsidRPr="00D044D6">
          <w:rPr>
            <w:rStyle w:val="Hyperlink"/>
            <w:noProof/>
          </w:rPr>
          <w:t>Table 3.2 Sheath-core structure of 4S2 stabilized fibers  vs. pac-man structures of the resulting carbon fibers</w:t>
        </w:r>
        <w:r w:rsidR="001E21E9">
          <w:rPr>
            <w:noProof/>
            <w:webHidden/>
          </w:rPr>
          <w:tab/>
        </w:r>
        <w:r>
          <w:rPr>
            <w:noProof/>
            <w:webHidden/>
          </w:rPr>
          <w:fldChar w:fldCharType="begin"/>
        </w:r>
        <w:r w:rsidR="001E21E9">
          <w:rPr>
            <w:noProof/>
            <w:webHidden/>
          </w:rPr>
          <w:instrText xml:space="preserve"> PAGEREF _Toc276162545 \h </w:instrText>
        </w:r>
        <w:r>
          <w:rPr>
            <w:noProof/>
            <w:webHidden/>
          </w:rPr>
        </w:r>
        <w:r>
          <w:rPr>
            <w:noProof/>
            <w:webHidden/>
          </w:rPr>
          <w:fldChar w:fldCharType="separate"/>
        </w:r>
        <w:r w:rsidR="00FB10B6">
          <w:rPr>
            <w:noProof/>
            <w:webHidden/>
          </w:rPr>
          <w:t>41</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46" w:history="1">
        <w:r w:rsidR="001E21E9" w:rsidRPr="00D044D6">
          <w:rPr>
            <w:rStyle w:val="Hyperlink"/>
            <w:noProof/>
          </w:rPr>
          <w:t>Table 3.3 Long time stabilization resulting in absence of sheath-core and pac-man structures</w:t>
        </w:r>
        <w:r w:rsidR="001E21E9">
          <w:rPr>
            <w:noProof/>
            <w:webHidden/>
          </w:rPr>
          <w:tab/>
        </w:r>
        <w:r>
          <w:rPr>
            <w:noProof/>
            <w:webHidden/>
          </w:rPr>
          <w:fldChar w:fldCharType="begin"/>
        </w:r>
        <w:r w:rsidR="001E21E9">
          <w:rPr>
            <w:noProof/>
            <w:webHidden/>
          </w:rPr>
          <w:instrText xml:space="preserve"> PAGEREF _Toc276162546 \h </w:instrText>
        </w:r>
        <w:r>
          <w:rPr>
            <w:noProof/>
            <w:webHidden/>
          </w:rPr>
        </w:r>
        <w:r>
          <w:rPr>
            <w:noProof/>
            <w:webHidden/>
          </w:rPr>
          <w:fldChar w:fldCharType="separate"/>
        </w:r>
        <w:r w:rsidR="00FB10B6">
          <w:rPr>
            <w:noProof/>
            <w:webHidden/>
          </w:rPr>
          <w:t>42</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47" w:history="1">
        <w:r w:rsidR="001E21E9" w:rsidRPr="00D044D6">
          <w:rPr>
            <w:rStyle w:val="Hyperlink"/>
            <w:noProof/>
          </w:rPr>
          <w:t>Table 3.4 Very short time stabilization resulting in absence of sheath-core of the stabilized fiber but presence of hollow carbon fiber</w:t>
        </w:r>
        <w:r w:rsidR="001E21E9">
          <w:rPr>
            <w:noProof/>
            <w:webHidden/>
          </w:rPr>
          <w:tab/>
        </w:r>
        <w:r>
          <w:rPr>
            <w:noProof/>
            <w:webHidden/>
          </w:rPr>
          <w:fldChar w:fldCharType="begin"/>
        </w:r>
        <w:r w:rsidR="001E21E9">
          <w:rPr>
            <w:noProof/>
            <w:webHidden/>
          </w:rPr>
          <w:instrText xml:space="preserve"> PAGEREF _Toc276162547 \h </w:instrText>
        </w:r>
        <w:r>
          <w:rPr>
            <w:noProof/>
            <w:webHidden/>
          </w:rPr>
        </w:r>
        <w:r>
          <w:rPr>
            <w:noProof/>
            <w:webHidden/>
          </w:rPr>
          <w:fldChar w:fldCharType="separate"/>
        </w:r>
        <w:r w:rsidR="00FB10B6">
          <w:rPr>
            <w:noProof/>
            <w:webHidden/>
          </w:rPr>
          <w:t>43</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48" w:history="1">
        <w:r w:rsidR="001E21E9" w:rsidRPr="00D044D6">
          <w:rPr>
            <w:rStyle w:val="Hyperlink"/>
            <w:noProof/>
          </w:rPr>
          <w:t>Table 3.5 Proposed mechanism of the formation of sheath-core, pac-man, and hollow structures depending on the stabilization conditions</w:t>
        </w:r>
        <w:r w:rsidR="001E21E9">
          <w:rPr>
            <w:noProof/>
            <w:webHidden/>
          </w:rPr>
          <w:tab/>
        </w:r>
        <w:r>
          <w:rPr>
            <w:noProof/>
            <w:webHidden/>
          </w:rPr>
          <w:fldChar w:fldCharType="begin"/>
        </w:r>
        <w:r w:rsidR="001E21E9">
          <w:rPr>
            <w:noProof/>
            <w:webHidden/>
          </w:rPr>
          <w:instrText xml:space="preserve"> PAGEREF _Toc276162548 \h </w:instrText>
        </w:r>
        <w:r>
          <w:rPr>
            <w:noProof/>
            <w:webHidden/>
          </w:rPr>
        </w:r>
        <w:r>
          <w:rPr>
            <w:noProof/>
            <w:webHidden/>
          </w:rPr>
          <w:fldChar w:fldCharType="separate"/>
        </w:r>
        <w:r w:rsidR="00FB10B6">
          <w:rPr>
            <w:noProof/>
            <w:webHidden/>
          </w:rPr>
          <w:t>44</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49" w:history="1">
        <w:r w:rsidR="001E21E9" w:rsidRPr="00D044D6">
          <w:rPr>
            <w:rStyle w:val="Hyperlink"/>
            <w:noProof/>
          </w:rPr>
          <w:t>Table 5.1 Structures of the CFSCs and the content of UTSI-CF</w:t>
        </w:r>
        <w:r w:rsidR="001E21E9">
          <w:rPr>
            <w:noProof/>
            <w:webHidden/>
          </w:rPr>
          <w:tab/>
        </w:r>
        <w:r>
          <w:rPr>
            <w:noProof/>
            <w:webHidden/>
          </w:rPr>
          <w:fldChar w:fldCharType="begin"/>
        </w:r>
        <w:r w:rsidR="001E21E9">
          <w:rPr>
            <w:noProof/>
            <w:webHidden/>
          </w:rPr>
          <w:instrText xml:space="preserve"> PAGEREF _Toc276162549 \h </w:instrText>
        </w:r>
        <w:r>
          <w:rPr>
            <w:noProof/>
            <w:webHidden/>
          </w:rPr>
        </w:r>
        <w:r>
          <w:rPr>
            <w:noProof/>
            <w:webHidden/>
          </w:rPr>
          <w:fldChar w:fldCharType="separate"/>
        </w:r>
        <w:r w:rsidR="00FB10B6">
          <w:rPr>
            <w:noProof/>
            <w:webHidden/>
          </w:rPr>
          <w:t>64</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50" w:history="1">
        <w:r w:rsidR="001E21E9" w:rsidRPr="00D044D6">
          <w:rPr>
            <w:rStyle w:val="Hyperlink"/>
            <w:noProof/>
          </w:rPr>
          <w:t>Table 5.2 Physical and flexural properties of the CFSCs</w:t>
        </w:r>
        <w:r w:rsidR="001E21E9">
          <w:rPr>
            <w:noProof/>
            <w:webHidden/>
          </w:rPr>
          <w:tab/>
        </w:r>
        <w:r>
          <w:rPr>
            <w:noProof/>
            <w:webHidden/>
          </w:rPr>
          <w:fldChar w:fldCharType="begin"/>
        </w:r>
        <w:r w:rsidR="001E21E9">
          <w:rPr>
            <w:noProof/>
            <w:webHidden/>
          </w:rPr>
          <w:instrText xml:space="preserve"> PAGEREF _Toc276162550 \h </w:instrText>
        </w:r>
        <w:r>
          <w:rPr>
            <w:noProof/>
            <w:webHidden/>
          </w:rPr>
        </w:r>
        <w:r>
          <w:rPr>
            <w:noProof/>
            <w:webHidden/>
          </w:rPr>
          <w:fldChar w:fldCharType="separate"/>
        </w:r>
        <w:r w:rsidR="00FB10B6">
          <w:rPr>
            <w:noProof/>
            <w:webHidden/>
          </w:rPr>
          <w:t>67</w:t>
        </w:r>
        <w:r>
          <w:rPr>
            <w:noProof/>
            <w:webHidden/>
          </w:rPr>
          <w:fldChar w:fldCharType="end"/>
        </w:r>
      </w:hyperlink>
    </w:p>
    <w:p w:rsidR="001E21E9" w:rsidRDefault="0089316A">
      <w:pPr>
        <w:pStyle w:val="TableofFigures"/>
        <w:rPr>
          <w:rFonts w:asciiTheme="minorHAnsi" w:eastAsiaTheme="minorEastAsia" w:hAnsiTheme="minorHAnsi" w:cstheme="minorBidi"/>
          <w:noProof/>
          <w:sz w:val="22"/>
          <w:szCs w:val="22"/>
          <w:lang w:eastAsia="zh-CN"/>
        </w:rPr>
      </w:pPr>
      <w:hyperlink w:anchor="_Toc276162551" w:history="1">
        <w:r w:rsidR="001E21E9" w:rsidRPr="00D044D6">
          <w:rPr>
            <w:rStyle w:val="Hyperlink"/>
            <w:noProof/>
          </w:rPr>
          <w:t>Table 5.3  Flexural stiffness, transverse shear rigidity, and the core shear modulus of carbon fiber sandwiched composites</w:t>
        </w:r>
        <w:r w:rsidR="001E21E9">
          <w:rPr>
            <w:noProof/>
            <w:webHidden/>
          </w:rPr>
          <w:tab/>
        </w:r>
        <w:r>
          <w:rPr>
            <w:noProof/>
            <w:webHidden/>
          </w:rPr>
          <w:fldChar w:fldCharType="begin"/>
        </w:r>
        <w:r w:rsidR="001E21E9">
          <w:rPr>
            <w:noProof/>
            <w:webHidden/>
          </w:rPr>
          <w:instrText xml:space="preserve"> PAGEREF _Toc276162551 \h </w:instrText>
        </w:r>
        <w:r>
          <w:rPr>
            <w:noProof/>
            <w:webHidden/>
          </w:rPr>
        </w:r>
        <w:r>
          <w:rPr>
            <w:noProof/>
            <w:webHidden/>
          </w:rPr>
          <w:fldChar w:fldCharType="separate"/>
        </w:r>
        <w:r w:rsidR="00FB10B6">
          <w:rPr>
            <w:noProof/>
            <w:webHidden/>
          </w:rPr>
          <w:t>68</w:t>
        </w:r>
        <w:r>
          <w:rPr>
            <w:noProof/>
            <w:webHidden/>
          </w:rPr>
          <w:fldChar w:fldCharType="end"/>
        </w:r>
      </w:hyperlink>
    </w:p>
    <w:p w:rsidR="00E3513B" w:rsidRDefault="0089316A" w:rsidP="007F4A64">
      <w:pPr>
        <w:pStyle w:val="TableofFigures"/>
      </w:pPr>
      <w:r>
        <w:fldChar w:fldCharType="end"/>
      </w:r>
    </w:p>
    <w:p w:rsidR="006B0CC0" w:rsidRDefault="006B0CC0" w:rsidP="006B0CC0"/>
    <w:p w:rsidR="006B0CC0" w:rsidRDefault="006B0CC0" w:rsidP="006B0CC0"/>
    <w:p w:rsidR="006B0CC0" w:rsidRDefault="006B0CC0">
      <w:pPr>
        <w:spacing w:line="276" w:lineRule="auto"/>
      </w:pPr>
      <w:r>
        <w:br w:type="page"/>
      </w:r>
    </w:p>
    <w:p w:rsidR="006B0CC0" w:rsidRPr="006B0CC0" w:rsidRDefault="006B0CC0" w:rsidP="006B0CC0">
      <w:pPr>
        <w:sectPr w:rsidR="006B0CC0" w:rsidRPr="006B0CC0" w:rsidSect="00855B62">
          <w:footerReference w:type="even" r:id="rId11"/>
          <w:footerReference w:type="default" r:id="rId12"/>
          <w:pgSz w:w="12240" w:h="15840"/>
          <w:pgMar w:top="1440" w:right="1440" w:bottom="1440" w:left="1440" w:header="1440" w:footer="1440" w:gutter="0"/>
          <w:pgNumType w:fmt="lowerRoman" w:start="1"/>
          <w:cols w:space="720"/>
          <w:titlePg/>
          <w:docGrid w:linePitch="360"/>
        </w:sectPr>
      </w:pPr>
    </w:p>
    <w:p w:rsidR="00E3513B" w:rsidRPr="007351B5" w:rsidRDefault="007351B5" w:rsidP="007351B5">
      <w:pPr>
        <w:pStyle w:val="Heading1"/>
        <w:rPr>
          <w:rStyle w:val="SubtleEmphasis"/>
          <w:i w:val="0"/>
          <w:iCs w:val="0"/>
          <w:color w:val="FF0000"/>
        </w:rPr>
      </w:pPr>
      <w:bookmarkStart w:id="6" w:name="_Toc270754376"/>
      <w:bookmarkStart w:id="7" w:name="_Toc268781033"/>
      <w:bookmarkStart w:id="8" w:name="_Toc276375129"/>
      <w:r>
        <w:rPr>
          <w:rStyle w:val="SubtleEmphasis"/>
          <w:i w:val="0"/>
          <w:iCs w:val="0"/>
          <w:color w:val="FF0000"/>
        </w:rPr>
        <w:lastRenderedPageBreak/>
        <w:t xml:space="preserve">: </w:t>
      </w:r>
      <w:r w:rsidR="00E3513B" w:rsidRPr="007351B5">
        <w:rPr>
          <w:rStyle w:val="SubtleEmphasis"/>
          <w:i w:val="0"/>
          <w:iCs w:val="0"/>
          <w:color w:val="FF0000"/>
        </w:rPr>
        <w:t>Introduction</w:t>
      </w:r>
      <w:bookmarkEnd w:id="6"/>
      <w:bookmarkEnd w:id="7"/>
      <w:bookmarkEnd w:id="8"/>
    </w:p>
    <w:p w:rsidR="00C45D11" w:rsidRDefault="00C45D11" w:rsidP="00C45D11">
      <w:pPr>
        <w:pStyle w:val="ChangThesis"/>
      </w:pPr>
      <w:r>
        <w:tab/>
      </w:r>
    </w:p>
    <w:p w:rsidR="00C45D11" w:rsidRDefault="00C45D11" w:rsidP="00C45D11">
      <w:pPr>
        <w:pStyle w:val="Heading2"/>
        <w:numPr>
          <w:ilvl w:val="1"/>
          <w:numId w:val="1"/>
        </w:numPr>
        <w:rPr>
          <w:b w:val="0"/>
          <w:bCs w:val="0"/>
        </w:rPr>
      </w:pPr>
      <w:bookmarkStart w:id="9" w:name="_Toc268781034"/>
      <w:bookmarkStart w:id="10" w:name="_Toc269742040"/>
      <w:bookmarkStart w:id="11" w:name="_Toc276375130"/>
      <w:r w:rsidRPr="004E7A7A">
        <w:t xml:space="preserve">1.1 </w:t>
      </w:r>
      <w:bookmarkEnd w:id="9"/>
      <w:bookmarkEnd w:id="10"/>
      <w:r>
        <w:t>Carbon Fibers and Their Composites</w:t>
      </w:r>
      <w:r w:rsidR="006E2649">
        <w:t>:</w:t>
      </w:r>
      <w:bookmarkEnd w:id="11"/>
    </w:p>
    <w:p w:rsidR="00C45D11" w:rsidRDefault="00C45D11" w:rsidP="00C45D11">
      <w:pPr>
        <w:pStyle w:val="Heading3"/>
      </w:pPr>
      <w:bookmarkStart w:id="12" w:name="_Toc269742041"/>
      <w:bookmarkStart w:id="13" w:name="_Toc276375131"/>
      <w:r>
        <w:t xml:space="preserve">1.1.1 Background of Carbon </w:t>
      </w:r>
      <w:r w:rsidR="0011305C">
        <w:t>F</w:t>
      </w:r>
      <w:r>
        <w:t>ibers:</w:t>
      </w:r>
      <w:bookmarkEnd w:id="12"/>
      <w:bookmarkEnd w:id="13"/>
    </w:p>
    <w:p w:rsidR="00C45D11" w:rsidRPr="00C45D11" w:rsidRDefault="00C45D11" w:rsidP="00C45D11">
      <w:pPr>
        <w:pStyle w:val="ChangThesis"/>
      </w:pPr>
      <w:r w:rsidRPr="00C45D11">
        <w:t xml:space="preserve">The origins of carbon fibers can be dated back to the days of Thomas Edison in 1880 [1]. It was around this time that Edison explored various ways to make filaments for the light bulb and unfortunately the carbon fibers he formed were insufficient for this particular task as they only had a lifetime of 40 hours. Much of history and the credit of inventions or new findings are up for debate and this can also be seen with the use of carbon fibers in light bulbs. In 1850, Joseph Wilson Swan started to use carbonized paper filaments to make the incandescent light bulb and he succeeded in 1878 to be the first person to invent a practical incandescent bulb that lasted 13.5 hours. The particular filament used by Swan’s 1878 invention was derived from cotton [2]. </w:t>
      </w:r>
    </w:p>
    <w:p w:rsidR="00C45D11" w:rsidRDefault="00C45D11" w:rsidP="00C45D11">
      <w:pPr>
        <w:pStyle w:val="ChangThesis"/>
      </w:pPr>
      <w:r w:rsidRPr="006F3BF3">
        <w:t xml:space="preserve">After World War II the USAF undertook major efforts to become the best Air Force in the world. One of the initiatives was to develop state-of-the-art jet fighter planes. There are only two ways to improve the performance, in terms of acceleration and velocity, of any air or ground vehicle. The vehicle can either have a more powerful engine to generate more power or weight must be shed off the vehicle so that the power-to-weight ratio of the vehicle improves. Carbon </w:t>
      </w:r>
      <w:r>
        <w:t>f</w:t>
      </w:r>
      <w:r w:rsidRPr="006F3BF3">
        <w:t xml:space="preserve">ibers were explored by the USAF to be used in jet fighters as a way to reduce weight while still maintaining the chassis strength. Today majority of the fighters in the world utilize </w:t>
      </w:r>
      <w:r>
        <w:t>c</w:t>
      </w:r>
      <w:r w:rsidRPr="006F3BF3">
        <w:t xml:space="preserve">arbon </w:t>
      </w:r>
      <w:r>
        <w:t>f</w:t>
      </w:r>
      <w:r w:rsidRPr="006F3BF3">
        <w:t>iber composites in their construction. USAF’s F-22</w:t>
      </w:r>
      <w:r w:rsidRPr="002D4878">
        <w:t xml:space="preserve"> </w:t>
      </w:r>
      <w:r w:rsidRPr="008B73CE">
        <w:t>airframe being</w:t>
      </w:r>
      <w:r w:rsidRPr="006F3BF3">
        <w:t xml:space="preserve"> </w:t>
      </w:r>
      <w:r w:rsidRPr="008B73CE">
        <w:t>50% composite by weight</w:t>
      </w:r>
      <w:r>
        <w:t xml:space="preserve"> </w:t>
      </w:r>
      <w:r w:rsidRPr="00C45D11">
        <w:t>[3],</w:t>
      </w:r>
      <w:r w:rsidRPr="008B73CE">
        <w:t xml:space="preserve"> </w:t>
      </w:r>
      <w:r w:rsidRPr="006F3BF3">
        <w:t xml:space="preserve"> has over 350 carbon/epoxy parts and about a third (1/3) of the F-35 Joint Strike Fighter is made with </w:t>
      </w:r>
      <w:r>
        <w:t>c</w:t>
      </w:r>
      <w:r w:rsidRPr="006F3BF3">
        <w:t>arbon and glass fibers</w:t>
      </w:r>
      <w:r>
        <w:t xml:space="preserve"> </w:t>
      </w:r>
      <w:r w:rsidRPr="00C45D11">
        <w:t>[4].</w:t>
      </w:r>
    </w:p>
    <w:p w:rsidR="00C45D11" w:rsidRDefault="00C45D11" w:rsidP="00C45D11">
      <w:pPr>
        <w:pStyle w:val="ChangThesis"/>
      </w:pPr>
      <w:r w:rsidRPr="006F3BF3">
        <w:t xml:space="preserve">Utilization of </w:t>
      </w:r>
      <w:r>
        <w:t>c</w:t>
      </w:r>
      <w:r w:rsidRPr="006F3BF3">
        <w:t xml:space="preserve">arbon </w:t>
      </w:r>
      <w:r>
        <w:t>f</w:t>
      </w:r>
      <w:r w:rsidRPr="006F3BF3">
        <w:t xml:space="preserve">ibers is not only limited to Military applications as Civilian commercial industry plays a huge role in driving up the demand for </w:t>
      </w:r>
      <w:r>
        <w:t>c</w:t>
      </w:r>
      <w:r w:rsidRPr="006F3BF3">
        <w:t xml:space="preserve">arbon </w:t>
      </w:r>
      <w:r>
        <w:t>f</w:t>
      </w:r>
      <w:r w:rsidRPr="006F3BF3">
        <w:t xml:space="preserve">ibers in recent decades. Airbus is the second largest customer, after the Military, of commercial </w:t>
      </w:r>
      <w:r>
        <w:t>c</w:t>
      </w:r>
      <w:r w:rsidRPr="006F3BF3">
        <w:t xml:space="preserve">arbon </w:t>
      </w:r>
      <w:r>
        <w:t>f</w:t>
      </w:r>
      <w:r w:rsidRPr="006F3BF3">
        <w:t xml:space="preserve">ibers with its recent Super jumbo A380 and A350 made with great portions of </w:t>
      </w:r>
      <w:r>
        <w:lastRenderedPageBreak/>
        <w:t>c</w:t>
      </w:r>
      <w:r w:rsidRPr="006F3BF3">
        <w:t xml:space="preserve">arbon </w:t>
      </w:r>
      <w:r>
        <w:t>f</w:t>
      </w:r>
      <w:r w:rsidRPr="006F3BF3">
        <w:t xml:space="preserve">ibers. The third largest buyer is Boeing with the creation of its 787 Dreamliner that contains about 50% </w:t>
      </w:r>
      <w:r>
        <w:t>c</w:t>
      </w:r>
      <w:r w:rsidRPr="006F3BF3">
        <w:t xml:space="preserve">arbon </w:t>
      </w:r>
      <w:r>
        <w:t>f</w:t>
      </w:r>
      <w:r w:rsidRPr="006F3BF3">
        <w:t>iber</w:t>
      </w:r>
      <w:r>
        <w:t xml:space="preserve"> </w:t>
      </w:r>
      <w:r w:rsidRPr="00C45D11">
        <w:t>[4].</w:t>
      </w:r>
      <w:r w:rsidRPr="006F3BF3">
        <w:t xml:space="preserve"> The 787 is so fuel efficient that it can fly straight from </w:t>
      </w:r>
      <w:smartTag w:uri="urn:schemas-microsoft-com:office:smarttags" w:element="country-region">
        <w:r w:rsidRPr="006F3BF3">
          <w:t>England</w:t>
        </w:r>
      </w:smartTag>
      <w:r w:rsidRPr="006F3BF3">
        <w:t xml:space="preserve"> to </w:t>
      </w:r>
      <w:smartTag w:uri="urn:schemas-microsoft-com:office:smarttags" w:element="place">
        <w:smartTag w:uri="urn:schemas-microsoft-com:office:smarttags" w:element="country-region">
          <w:r w:rsidRPr="006F3BF3">
            <w:t>Australia</w:t>
          </w:r>
        </w:smartTag>
      </w:smartTag>
      <w:r w:rsidRPr="006F3BF3">
        <w:t xml:space="preserve"> without stopping to refuel.</w:t>
      </w:r>
    </w:p>
    <w:p w:rsidR="00C45D11" w:rsidRDefault="00C45D11" w:rsidP="00C45D11">
      <w:pPr>
        <w:pStyle w:val="ChangThesis"/>
      </w:pPr>
      <w:r w:rsidRPr="006F3BF3">
        <w:t xml:space="preserve">Top three buyers of </w:t>
      </w:r>
      <w:r>
        <w:t>c</w:t>
      </w:r>
      <w:r w:rsidRPr="006F3BF3">
        <w:t xml:space="preserve">arbon </w:t>
      </w:r>
      <w:r>
        <w:t>f</w:t>
      </w:r>
      <w:r w:rsidRPr="006F3BF3">
        <w:t xml:space="preserve">iber utilize High Performance Carbon Fiber (HPCF). Carbon </w:t>
      </w:r>
      <w:r>
        <w:t>f</w:t>
      </w:r>
      <w:r w:rsidRPr="006F3BF3">
        <w:t xml:space="preserve">ibers are not limited to </w:t>
      </w:r>
      <w:r>
        <w:t>h</w:t>
      </w:r>
      <w:r w:rsidRPr="006F3BF3">
        <w:t xml:space="preserve">igh </w:t>
      </w:r>
      <w:r>
        <w:t>p</w:t>
      </w:r>
      <w:r w:rsidRPr="006F3BF3">
        <w:t xml:space="preserve">erformance applications and its use can also be found in Golf Clubs, Tennis Rackets, Laptop casing, and in many more regular commercial products. Widespread use of </w:t>
      </w:r>
      <w:r>
        <w:t>c</w:t>
      </w:r>
      <w:r w:rsidRPr="006F3BF3">
        <w:t xml:space="preserve">arbon </w:t>
      </w:r>
      <w:r>
        <w:t>f</w:t>
      </w:r>
      <w:r w:rsidRPr="006F3BF3">
        <w:t>ibers for vast applications is limited due to its high cost.</w:t>
      </w:r>
    </w:p>
    <w:p w:rsidR="00071CFA" w:rsidRDefault="00071CFA" w:rsidP="00C45D11">
      <w:pPr>
        <w:pStyle w:val="Heading3"/>
        <w:numPr>
          <w:ilvl w:val="0"/>
          <w:numId w:val="0"/>
        </w:numPr>
      </w:pPr>
      <w:bookmarkStart w:id="14" w:name="_Toc269742042"/>
    </w:p>
    <w:p w:rsidR="00C45D11" w:rsidRDefault="00C45D11" w:rsidP="00C45D11">
      <w:pPr>
        <w:pStyle w:val="Heading3"/>
        <w:numPr>
          <w:ilvl w:val="0"/>
          <w:numId w:val="0"/>
        </w:numPr>
      </w:pPr>
      <w:bookmarkStart w:id="15" w:name="_Toc276375132"/>
      <w:r>
        <w:t xml:space="preserve">1.1.2 Manufacturing of Commercial Carbon </w:t>
      </w:r>
      <w:r w:rsidR="0011305C">
        <w:t>F</w:t>
      </w:r>
      <w:r>
        <w:t>ibers</w:t>
      </w:r>
      <w:bookmarkEnd w:id="14"/>
      <w:r w:rsidR="006E2649">
        <w:t>:</w:t>
      </w:r>
      <w:bookmarkEnd w:id="15"/>
    </w:p>
    <w:p w:rsidR="00B37982" w:rsidRDefault="00C45D11" w:rsidP="00C45D11">
      <w:pPr>
        <w:pStyle w:val="ChangThesis"/>
      </w:pPr>
      <w:r>
        <w:t xml:space="preserve">The typical steps for manufacturing of commercial carbon fibers are shown in </w:t>
      </w:r>
      <w:fldSimple w:instr=" REF _Ref269175612 \h  \* MERGEFORMAT ">
        <w:r w:rsidR="00FB10B6" w:rsidRPr="00FB10B6">
          <w:rPr>
            <w:b/>
          </w:rPr>
          <w:t xml:space="preserve">Figure </w:t>
        </w:r>
        <w:r w:rsidR="00FB10B6" w:rsidRPr="00FB10B6">
          <w:rPr>
            <w:b/>
            <w:noProof/>
          </w:rPr>
          <w:t>1.1</w:t>
        </w:r>
      </w:fldSimple>
      <w:r w:rsidRPr="00201BFE">
        <w:t>.</w:t>
      </w:r>
      <w:r>
        <w:t xml:space="preserve"> </w:t>
      </w:r>
      <w:r w:rsidRPr="002D4878">
        <w:t>High cost of carbon fibers can mainly be attributed to the precursor</w:t>
      </w:r>
      <w:r w:rsidRPr="002D4878">
        <w:rPr>
          <w:b/>
        </w:rPr>
        <w:t xml:space="preserve"> </w:t>
      </w:r>
      <w:r w:rsidRPr="00C45D11">
        <w:t>[5].</w:t>
      </w:r>
      <w:r w:rsidRPr="006F3BF3">
        <w:t xml:space="preserve"> Carbon </w:t>
      </w:r>
      <w:r>
        <w:t>f</w:t>
      </w:r>
      <w:r w:rsidRPr="006F3BF3">
        <w:t>ibers made from Polyacrylonitrile</w:t>
      </w:r>
      <w:r>
        <w:t xml:space="preserve"> (PAN)</w:t>
      </w:r>
      <w:r w:rsidRPr="006F3BF3">
        <w:t xml:space="preserve"> precursor consists of 90% of the </w:t>
      </w:r>
      <w:r>
        <w:t>c</w:t>
      </w:r>
      <w:r w:rsidRPr="006F3BF3">
        <w:t xml:space="preserve">arbon </w:t>
      </w:r>
      <w:r>
        <w:t>f</w:t>
      </w:r>
      <w:r w:rsidRPr="006F3BF3">
        <w:t xml:space="preserve">ibers manufactured today. </w:t>
      </w:r>
    </w:p>
    <w:p w:rsidR="00C45D11" w:rsidRDefault="00C45D11" w:rsidP="00C45D11">
      <w:pPr>
        <w:pStyle w:val="ChangThesis"/>
      </w:pPr>
    </w:p>
    <w:p w:rsidR="00C45D11" w:rsidRDefault="00C45D11" w:rsidP="00C45D11">
      <w:pPr>
        <w:keepNext/>
        <w:jc w:val="center"/>
      </w:pPr>
      <w:r>
        <w:rPr>
          <w:noProof/>
          <w:lang w:eastAsia="zh-CN"/>
        </w:rPr>
        <w:drawing>
          <wp:inline distT="0" distB="0" distL="0" distR="0">
            <wp:extent cx="4515380" cy="3248025"/>
            <wp:effectExtent l="38100" t="57150" r="113770" b="104775"/>
            <wp:docPr id="10" name="Picture 20" descr="http://www.arrhenius.ucsd.edu/miakel/Image40.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http://www.arrhenius.ucsd.edu/miakel/Image40.gif"/>
                    <pic:cNvPicPr>
                      <a:picLocks noChangeAspect="1" noChangeArrowheads="1"/>
                    </pic:cNvPicPr>
                  </pic:nvPicPr>
                  <pic:blipFill>
                    <a:blip r:embed="rId13" cstate="print"/>
                    <a:srcRect/>
                    <a:stretch>
                      <a:fillRect/>
                    </a:stretch>
                  </pic:blipFill>
                  <pic:spPr bwMode="auto">
                    <a:xfrm>
                      <a:off x="0" y="0"/>
                      <a:ext cx="4515380" cy="3248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45D11" w:rsidRDefault="00C45D11" w:rsidP="00C45D11">
      <w:pPr>
        <w:pStyle w:val="Caption"/>
        <w:rPr>
          <w:b w:val="0"/>
        </w:rPr>
      </w:pPr>
      <w:bookmarkStart w:id="16" w:name="_Ref269175612"/>
      <w:bookmarkStart w:id="17" w:name="_Toc269742010"/>
      <w:bookmarkStart w:id="18" w:name="_Toc276162493"/>
      <w:r w:rsidRPr="00A01D96">
        <w:t xml:space="preserve">Figure </w:t>
      </w:r>
      <w:fldSimple w:instr=" STYLEREF 1 \s ">
        <w:r w:rsidR="00FB10B6">
          <w:rPr>
            <w:noProof/>
          </w:rPr>
          <w:t>1</w:t>
        </w:r>
      </w:fldSimple>
      <w:r>
        <w:t>.</w:t>
      </w:r>
      <w:r w:rsidR="0089316A">
        <w:fldChar w:fldCharType="begin"/>
      </w:r>
      <w:r>
        <w:instrText xml:space="preserve"> SEQ Figure \* ARABIC \s 1 </w:instrText>
      </w:r>
      <w:r w:rsidR="0089316A">
        <w:fldChar w:fldCharType="separate"/>
      </w:r>
      <w:r w:rsidR="00FB10B6">
        <w:rPr>
          <w:noProof/>
        </w:rPr>
        <w:t>1</w:t>
      </w:r>
      <w:r w:rsidR="0089316A">
        <w:fldChar w:fldCharType="end"/>
      </w:r>
      <w:bookmarkEnd w:id="16"/>
      <w:r>
        <w:t xml:space="preserve"> </w:t>
      </w:r>
      <w:r>
        <w:rPr>
          <w:b w:val="0"/>
        </w:rPr>
        <w:t>Manufacturing of PAN and Pitch carbon fibers</w:t>
      </w:r>
      <w:bookmarkEnd w:id="17"/>
      <w:r>
        <w:rPr>
          <w:b w:val="0"/>
        </w:rPr>
        <w:t xml:space="preserve"> </w:t>
      </w:r>
      <w:r w:rsidRPr="00C45D11">
        <w:rPr>
          <w:b w:val="0"/>
        </w:rPr>
        <w:t>[6]</w:t>
      </w:r>
      <w:bookmarkEnd w:id="18"/>
    </w:p>
    <w:p w:rsidR="00B37982" w:rsidRDefault="00B37982" w:rsidP="00B37982">
      <w:pPr>
        <w:pStyle w:val="ChangThesis"/>
      </w:pPr>
      <w:r w:rsidRPr="006F3BF3">
        <w:lastRenderedPageBreak/>
        <w:t>PAN</w:t>
      </w:r>
      <w:r>
        <w:t>-bas</w:t>
      </w:r>
      <w:r w:rsidRPr="006F3BF3">
        <w:t xml:space="preserve">ed </w:t>
      </w:r>
      <w:r>
        <w:t>c</w:t>
      </w:r>
      <w:r w:rsidRPr="006F3BF3">
        <w:t xml:space="preserve">arbon </w:t>
      </w:r>
      <w:r>
        <w:t>f</w:t>
      </w:r>
      <w:r w:rsidRPr="006F3BF3">
        <w:t>ibers is expensive due to the high cost of PAN precursor</w:t>
      </w:r>
      <w:r>
        <w:t xml:space="preserve"> and fiber spinning process,</w:t>
      </w:r>
      <w:r w:rsidRPr="006F3BF3">
        <w:t xml:space="preserve"> and the </w:t>
      </w:r>
      <w:r>
        <w:t xml:space="preserve">other </w:t>
      </w:r>
      <w:r w:rsidRPr="006F3BF3">
        <w:t xml:space="preserve">manufacturing process involved in order to contain HPCF. Manufacturing of HPCF PAN </w:t>
      </w:r>
      <w:r>
        <w:t>f</w:t>
      </w:r>
      <w:r w:rsidRPr="006F3BF3">
        <w:t xml:space="preserve">ibers involves wet/dry melt spinning techniques that requires a costly wet chemical bath and a </w:t>
      </w:r>
      <w:r>
        <w:t>relatively</w:t>
      </w:r>
      <w:r w:rsidRPr="006F3BF3">
        <w:t xml:space="preserve"> long </w:t>
      </w:r>
      <w:r>
        <w:t xml:space="preserve">stabilization </w:t>
      </w:r>
      <w:r w:rsidRPr="006F3BF3">
        <w:t>time</w:t>
      </w:r>
      <w:r>
        <w:t>.</w:t>
      </w:r>
      <w:r w:rsidRPr="006F3BF3">
        <w:t xml:space="preserve"> The search for a lower cost precursor for HPCF has led to the development of pitch-based </w:t>
      </w:r>
      <w:r>
        <w:t>c</w:t>
      </w:r>
      <w:r w:rsidRPr="006F3BF3">
        <w:t xml:space="preserve">arbon </w:t>
      </w:r>
      <w:r>
        <w:t>f</w:t>
      </w:r>
      <w:r w:rsidRPr="006F3BF3">
        <w:t>ibers.</w:t>
      </w:r>
    </w:p>
    <w:p w:rsidR="00B37982" w:rsidRDefault="00B37982" w:rsidP="00B37982">
      <w:pPr>
        <w:pStyle w:val="ChangThesis"/>
      </w:pPr>
      <w:r w:rsidRPr="00201BFE">
        <w:rPr>
          <w:rStyle w:val="ChangThesisChar"/>
          <w:rFonts w:eastAsia="SimSun"/>
        </w:rPr>
        <w:t xml:space="preserve">Pitch-based carbon fibers can be manufactured in a similar process as PAN </w:t>
      </w:r>
      <w:r>
        <w:rPr>
          <w:rStyle w:val="ChangThesisChar"/>
          <w:rFonts w:eastAsia="SimSun"/>
        </w:rPr>
        <w:t>f</w:t>
      </w:r>
      <w:r w:rsidRPr="00201BFE">
        <w:rPr>
          <w:rStyle w:val="ChangThesisChar"/>
          <w:rFonts w:eastAsia="SimSun"/>
        </w:rPr>
        <w:t xml:space="preserve">ibers. Pitch can be spun to fiber through melt spinning </w:t>
      </w:r>
      <w:r>
        <w:rPr>
          <w:rStyle w:val="ChangThesisChar"/>
          <w:rFonts w:eastAsia="SimSun"/>
        </w:rPr>
        <w:t xml:space="preserve">process </w:t>
      </w:r>
      <w:r w:rsidRPr="00201BFE">
        <w:rPr>
          <w:rStyle w:val="ChangThesisChar"/>
          <w:rFonts w:eastAsia="SimSun"/>
        </w:rPr>
        <w:t xml:space="preserve">which </w:t>
      </w:r>
      <w:r>
        <w:rPr>
          <w:rStyle w:val="ChangThesisChar"/>
          <w:rFonts w:eastAsia="SimSun"/>
        </w:rPr>
        <w:t>with costs</w:t>
      </w:r>
      <w:r w:rsidRPr="00201BFE">
        <w:rPr>
          <w:rStyle w:val="ChangThesisChar"/>
          <w:rFonts w:eastAsia="SimSun"/>
        </w:rPr>
        <w:t xml:space="preserve"> relatively lower than wet/dry spinning. In melt spinning process the precursor is first heated until it exists in a liquid form and then it is pushed out from a spinneret. As the fiber comes out from </w:t>
      </w:r>
      <w:r w:rsidRPr="006F3BF3">
        <w:t>the spinneret it is stretched and pulled to</w:t>
      </w:r>
      <w:r>
        <w:t xml:space="preserve"> greatly reduce the fiber diameter to a desired value, meanwhile</w:t>
      </w:r>
      <w:r w:rsidRPr="006F3BF3">
        <w:t xml:space="preserve"> increase </w:t>
      </w:r>
      <w:r>
        <w:t>molecular orientation along the fiber axis and reduce the voids inside the fiber</w:t>
      </w:r>
      <w:r w:rsidRPr="006F3BF3">
        <w:t xml:space="preserve"> which result in higher strength and modulus. </w:t>
      </w:r>
    </w:p>
    <w:p w:rsidR="00C45D11" w:rsidRDefault="00C45D11" w:rsidP="00C45D11">
      <w:pPr>
        <w:pStyle w:val="ChangThesis"/>
      </w:pPr>
      <w:r w:rsidRPr="006F3BF3">
        <w:t>After the fibers are formed it undergo</w:t>
      </w:r>
      <w:r>
        <w:t>es</w:t>
      </w:r>
      <w:r w:rsidRPr="006F3BF3">
        <w:t xml:space="preserve"> stabilization where the fiber</w:t>
      </w:r>
      <w:r>
        <w:t xml:space="preserve">s are oxidized in air to introduce oxygen-containing groups </w:t>
      </w:r>
      <w:r w:rsidRPr="006F3BF3">
        <w:t>while undergoing cross-linking</w:t>
      </w:r>
      <w:r>
        <w:t>.</w:t>
      </w:r>
      <w:r w:rsidRPr="006F3BF3">
        <w:t xml:space="preserve"> </w:t>
      </w:r>
      <w:r>
        <w:t>The stabilization process</w:t>
      </w:r>
      <w:r w:rsidRPr="006F3BF3">
        <w:t xml:space="preserve"> </w:t>
      </w:r>
      <w:r>
        <w:t>prevents the fiber from melting (fusion) again at higher temperatures</w:t>
      </w:r>
      <w:r w:rsidRPr="006F3BF3">
        <w:t xml:space="preserve">. </w:t>
      </w:r>
      <w:r>
        <w:t xml:space="preserve">After that, </w:t>
      </w:r>
      <w:r w:rsidRPr="006F3BF3">
        <w:t xml:space="preserve">Carbonization and </w:t>
      </w:r>
      <w:r>
        <w:t>g</w:t>
      </w:r>
      <w:r w:rsidRPr="006F3BF3">
        <w:t xml:space="preserve">raphitization follows </w:t>
      </w:r>
      <w:r>
        <w:t>s</w:t>
      </w:r>
      <w:r w:rsidRPr="006F3BF3">
        <w:t xml:space="preserve">tabilization and carries the process of </w:t>
      </w:r>
      <w:r>
        <w:t>aromatization</w:t>
      </w:r>
      <w:r w:rsidRPr="006F3BF3">
        <w:t xml:space="preserve"> and shedding non-carbon content to form a turbostratic </w:t>
      </w:r>
      <w:r>
        <w:t>graphite</w:t>
      </w:r>
      <w:r w:rsidRPr="006F3BF3">
        <w:t xml:space="preserve"> crystalline structure</w:t>
      </w:r>
      <w:r>
        <w:t xml:space="preserve"> carbon fiber</w:t>
      </w:r>
      <w:r w:rsidRPr="006F3BF3">
        <w:t>.</w:t>
      </w:r>
    </w:p>
    <w:p w:rsidR="00630548" w:rsidRDefault="00C45D11" w:rsidP="00C45D11">
      <w:pPr>
        <w:pStyle w:val="ChangThesis"/>
      </w:pPr>
      <w:r w:rsidRPr="006F3BF3">
        <w:t xml:space="preserve">The primary advantage of </w:t>
      </w:r>
      <w:r>
        <w:t>p</w:t>
      </w:r>
      <w:r w:rsidRPr="006F3BF3">
        <w:t xml:space="preserve">itch-based </w:t>
      </w:r>
      <w:r>
        <w:t>f</w:t>
      </w:r>
      <w:r w:rsidRPr="006F3BF3">
        <w:t xml:space="preserve">ibers is the high modulus as compared to PAN fibers. A high modulus fiber has many applications where the structure calls for high stiffness such as competitive Golf Clubs where ultrahigh modulus </w:t>
      </w:r>
      <w:r>
        <w:t>f</w:t>
      </w:r>
      <w:r w:rsidRPr="006F3BF3">
        <w:t>ibers provides better damping properties.</w:t>
      </w:r>
    </w:p>
    <w:p w:rsidR="00B37982" w:rsidRDefault="00B37982" w:rsidP="00630548">
      <w:pPr>
        <w:pStyle w:val="Heading3"/>
        <w:numPr>
          <w:ilvl w:val="0"/>
          <w:numId w:val="0"/>
        </w:numPr>
      </w:pPr>
      <w:bookmarkStart w:id="19" w:name="_Toc269742043"/>
    </w:p>
    <w:p w:rsidR="00C45D11" w:rsidRDefault="00C45D11" w:rsidP="00630548">
      <w:pPr>
        <w:pStyle w:val="Heading3"/>
        <w:numPr>
          <w:ilvl w:val="0"/>
          <w:numId w:val="0"/>
        </w:numPr>
      </w:pPr>
      <w:bookmarkStart w:id="20" w:name="_Toc276375133"/>
      <w:r>
        <w:t xml:space="preserve">1.1.3 Preparation of UTSI Carbon </w:t>
      </w:r>
      <w:r w:rsidR="0011305C">
        <w:t>F</w:t>
      </w:r>
      <w:r>
        <w:t>ibers</w:t>
      </w:r>
      <w:bookmarkEnd w:id="19"/>
      <w:r w:rsidR="006E2649">
        <w:t>:</w:t>
      </w:r>
      <w:bookmarkEnd w:id="20"/>
    </w:p>
    <w:p w:rsidR="00C45D11" w:rsidRDefault="00C45D11" w:rsidP="00C45D11">
      <w:pPr>
        <w:pStyle w:val="ChangThesis"/>
      </w:pPr>
      <w:r>
        <w:t>Solvated mesophase p</w:t>
      </w:r>
      <w:r w:rsidRPr="00163A7A">
        <w:t xml:space="preserve">itch-based </w:t>
      </w:r>
      <w:r w:rsidRPr="00201BFE">
        <w:t xml:space="preserve">carbon fibers </w:t>
      </w:r>
      <w:r>
        <w:t xml:space="preserve">were first </w:t>
      </w:r>
      <w:r w:rsidRPr="00201BFE">
        <w:t>manufactured by Conoco-Philips</w:t>
      </w:r>
      <w:r>
        <w:t xml:space="preserve"> using</w:t>
      </w:r>
      <w:r w:rsidRPr="00201BFE">
        <w:t xml:space="preserve"> the melt blown technique</w:t>
      </w:r>
      <w:r>
        <w:t>. This research endeavor was passed onto</w:t>
      </w:r>
      <w:r w:rsidRPr="00201BFE">
        <w:t xml:space="preserve"> </w:t>
      </w:r>
      <w:r>
        <w:t>UTSI</w:t>
      </w:r>
      <w:r w:rsidRPr="00201BFE">
        <w:t xml:space="preserve"> </w:t>
      </w:r>
      <w:r>
        <w:t xml:space="preserve">via a donation by Conoco-Philips </w:t>
      </w:r>
      <w:r w:rsidRPr="00201BFE">
        <w:t>along with the spinning equipment and solvated mesophase</w:t>
      </w:r>
      <w:r>
        <w:t xml:space="preserve"> pitch in 2004. </w:t>
      </w:r>
      <w:r w:rsidRPr="00201BFE">
        <w:t xml:space="preserve"> </w:t>
      </w:r>
      <w:r>
        <w:t>The</w:t>
      </w:r>
      <w:r w:rsidRPr="00201BFE">
        <w:t xml:space="preserve"> University of Tennessee Space Institute (UTSI) </w:t>
      </w:r>
      <w:r>
        <w:t xml:space="preserve">continues the development and application of such carbon fibers.  </w:t>
      </w:r>
    </w:p>
    <w:p w:rsidR="00C45D11" w:rsidRDefault="00C45D11" w:rsidP="00C45D11">
      <w:pPr>
        <w:pStyle w:val="ChangThesis"/>
      </w:pPr>
      <w:r>
        <w:lastRenderedPageBreak/>
        <w:t xml:space="preserve">The UTSI spinning process is shown in </w:t>
      </w:r>
      <w:fldSimple w:instr=" REF _Ref269175189 \h  \* MERGEFORMAT ">
        <w:r w:rsidR="00FB10B6" w:rsidRPr="00FB10B6">
          <w:rPr>
            <w:b/>
          </w:rPr>
          <w:t xml:space="preserve">Figure </w:t>
        </w:r>
        <w:r w:rsidR="00FB10B6" w:rsidRPr="00FB10B6">
          <w:rPr>
            <w:b/>
            <w:noProof/>
          </w:rPr>
          <w:t>1.2</w:t>
        </w:r>
      </w:fldSimple>
      <w:r>
        <w:t xml:space="preserve">. </w:t>
      </w:r>
      <w:r w:rsidRPr="006F3BF3">
        <w:t xml:space="preserve">Mesophase </w:t>
      </w:r>
      <w:r>
        <w:t>p</w:t>
      </w:r>
      <w:r w:rsidRPr="006F3BF3">
        <w:t>itch precursor is heated until it melts</w:t>
      </w:r>
      <w:r>
        <w:t xml:space="preserve"> in a closed system</w:t>
      </w:r>
      <w:r w:rsidRPr="006F3BF3">
        <w:t xml:space="preserve"> and then </w:t>
      </w:r>
      <w:r>
        <w:t>press through the</w:t>
      </w:r>
      <w:r w:rsidRPr="00335E1B">
        <w:t xml:space="preserve"> </w:t>
      </w:r>
      <w:r w:rsidRPr="006F3BF3">
        <w:t>spinneret</w:t>
      </w:r>
      <w:r>
        <w:t>. An</w:t>
      </w:r>
      <w:r w:rsidRPr="006F3BF3">
        <w:t xml:space="preserve"> air stream blows the melted precursor from the spinneret </w:t>
      </w:r>
      <w:r>
        <w:t>to form continuous long fibers that are</w:t>
      </w:r>
      <w:r w:rsidRPr="006F3BF3">
        <w:t xml:space="preserve"> collect</w:t>
      </w:r>
      <w:r>
        <w:t>ed</w:t>
      </w:r>
      <w:r w:rsidRPr="006F3BF3">
        <w:t xml:space="preserve"> as fiber</w:t>
      </w:r>
      <w:r>
        <w:t xml:space="preserve"> tape (or non-woven mat)</w:t>
      </w:r>
      <w:r w:rsidRPr="006F3BF3">
        <w:t xml:space="preserve">. </w:t>
      </w:r>
    </w:p>
    <w:p w:rsidR="00855B62" w:rsidRDefault="00C45D11" w:rsidP="005260CC">
      <w:pPr>
        <w:pStyle w:val="ChangThesis"/>
      </w:pPr>
      <w:r>
        <w:t>The spun fibers (green fiber) are then thermally treated in a batch process. Green fiber are first dried to remove solvents and then oxidized in air to stabilize the green fiber. After stabilization the fiber undergoes carbonization at high temperature in an inert gas in a furnace.</w:t>
      </w:r>
    </w:p>
    <w:p w:rsidR="00071CFA" w:rsidRDefault="00C45D11" w:rsidP="005260CC">
      <w:pPr>
        <w:spacing w:after="0"/>
        <w:ind w:firstLine="720"/>
        <w:jc w:val="both"/>
        <w:rPr>
          <w:rFonts w:cs="Arial"/>
          <w:szCs w:val="24"/>
        </w:rPr>
      </w:pPr>
      <w:r>
        <w:rPr>
          <w:rFonts w:cs="Arial"/>
          <w:szCs w:val="24"/>
        </w:rPr>
        <w:t>The Preparation process of the UTSI carbon fiber can be simply described as follows</w:t>
      </w:r>
      <w:r w:rsidR="00483591">
        <w:rPr>
          <w:rFonts w:cs="Arial"/>
          <w:szCs w:val="24"/>
        </w:rPr>
        <w:t xml:space="preserve"> </w:t>
      </w:r>
      <w:r w:rsidR="00D02064">
        <w:rPr>
          <w:rFonts w:cs="Arial"/>
          <w:szCs w:val="24"/>
        </w:rPr>
        <w:t>[7-</w:t>
      </w:r>
      <w:r w:rsidR="00483591">
        <w:rPr>
          <w:rFonts w:cs="Arial"/>
          <w:szCs w:val="24"/>
        </w:rPr>
        <w:t>8]</w:t>
      </w:r>
      <w:r>
        <w:rPr>
          <w:rFonts w:cs="Arial"/>
          <w:szCs w:val="24"/>
        </w:rPr>
        <w:t>:</w:t>
      </w:r>
    </w:p>
    <w:p w:rsidR="00C45D11" w:rsidRDefault="00C45D11" w:rsidP="00071CFA">
      <w:pPr>
        <w:spacing w:after="0"/>
        <w:ind w:firstLine="360"/>
        <w:jc w:val="both"/>
        <w:rPr>
          <w:rFonts w:cs="Arial"/>
          <w:szCs w:val="24"/>
        </w:rPr>
      </w:pPr>
    </w:p>
    <w:p w:rsidR="00C45D11" w:rsidRDefault="00C45D11" w:rsidP="00C45D11">
      <w:pPr>
        <w:pStyle w:val="ListParagraph"/>
        <w:numPr>
          <w:ilvl w:val="0"/>
          <w:numId w:val="2"/>
        </w:numPr>
        <w:shd w:val="clear" w:color="auto" w:fill="FFFFFF"/>
        <w:tabs>
          <w:tab w:val="clear" w:pos="720"/>
        </w:tabs>
        <w:spacing w:after="240"/>
        <w:jc w:val="both"/>
        <w:rPr>
          <w:rFonts w:cs="Arial"/>
          <w:bCs/>
          <w:color w:val="000000"/>
          <w:szCs w:val="24"/>
        </w:rPr>
      </w:pPr>
      <w:r w:rsidRPr="007F3792">
        <w:rPr>
          <w:rFonts w:cs="Arial"/>
          <w:bCs/>
          <w:i/>
          <w:color w:val="000000"/>
          <w:szCs w:val="24"/>
        </w:rPr>
        <w:t>Spinning</w:t>
      </w:r>
      <w:r>
        <w:rPr>
          <w:rFonts w:cs="Arial"/>
          <w:bCs/>
          <w:color w:val="000000"/>
          <w:szCs w:val="24"/>
        </w:rPr>
        <w:t xml:space="preserve"> –Solvated mesophase pitch precursor is melted down into a liquid form and then sprayed out of spinning jets to form green or non-stabilized fibers. UTSI’s spinning process is done by melt-blowing where the melted pitch is sprayed out of a spinneret jet and then drawn by blown hot air.</w:t>
      </w:r>
      <w:r w:rsidRPr="00503694">
        <w:rPr>
          <w:rFonts w:cs="Arial"/>
          <w:bCs/>
          <w:color w:val="000000"/>
          <w:szCs w:val="24"/>
        </w:rPr>
        <w:t xml:space="preserve"> </w:t>
      </w:r>
      <w:r>
        <w:rPr>
          <w:rFonts w:cs="Arial"/>
          <w:bCs/>
          <w:color w:val="000000"/>
          <w:szCs w:val="24"/>
        </w:rPr>
        <w:t>During this process the fiber is drawn and stretched to maintain certain tension in the fiber so that the resulting fiber can have better molecular alignment along the fiber axis and a smaller diameter.</w:t>
      </w:r>
    </w:p>
    <w:p w:rsidR="00C45D11" w:rsidRDefault="00C45D11" w:rsidP="00C45D11">
      <w:pPr>
        <w:pStyle w:val="ListParagraph"/>
        <w:numPr>
          <w:ilvl w:val="0"/>
          <w:numId w:val="2"/>
        </w:numPr>
        <w:shd w:val="clear" w:color="auto" w:fill="FFFFFF"/>
        <w:tabs>
          <w:tab w:val="clear" w:pos="720"/>
        </w:tabs>
        <w:spacing w:after="240"/>
        <w:jc w:val="both"/>
        <w:rPr>
          <w:rFonts w:cs="Arial"/>
          <w:bCs/>
          <w:color w:val="000000"/>
          <w:szCs w:val="24"/>
        </w:rPr>
      </w:pPr>
      <w:r w:rsidRPr="007F3792">
        <w:rPr>
          <w:rFonts w:cs="Arial"/>
          <w:bCs/>
          <w:i/>
          <w:color w:val="000000"/>
          <w:szCs w:val="24"/>
        </w:rPr>
        <w:t>Stabilization</w:t>
      </w:r>
      <w:r>
        <w:rPr>
          <w:rFonts w:cs="Arial"/>
          <w:bCs/>
          <w:color w:val="000000"/>
          <w:szCs w:val="24"/>
        </w:rPr>
        <w:t xml:space="preserve"> – The green fiber, thermoplastic or non</w:t>
      </w:r>
      <w:r w:rsidR="001A1B2E">
        <w:rPr>
          <w:rFonts w:cs="Arial"/>
          <w:bCs/>
          <w:color w:val="000000"/>
          <w:szCs w:val="24"/>
        </w:rPr>
        <w:t xml:space="preserve">-stabilized fiber, requires dry </w:t>
      </w:r>
      <w:r>
        <w:rPr>
          <w:rFonts w:cs="Arial"/>
          <w:bCs/>
          <w:color w:val="000000"/>
          <w:szCs w:val="24"/>
        </w:rPr>
        <w:t>oxidation to remove solvents from pitch and allow oxygen to diffuse into the fiber and strengthen the bonds through cross-linking so that it becomes thermally stabilized or thermoset. This process is done by subjecting the green fibers to temperatures from 150-400°C in air with varying temperature gradients and durations. If possible, tension could be applied and kept throughout stabilization to ensure better fiber axis alignment of molecules.</w:t>
      </w:r>
    </w:p>
    <w:p w:rsidR="00C45D11" w:rsidRDefault="00C45D11" w:rsidP="00C45D11">
      <w:pPr>
        <w:pStyle w:val="ListParagraph"/>
        <w:numPr>
          <w:ilvl w:val="0"/>
          <w:numId w:val="2"/>
        </w:numPr>
        <w:shd w:val="clear" w:color="auto" w:fill="FFFFFF"/>
        <w:tabs>
          <w:tab w:val="clear" w:pos="720"/>
        </w:tabs>
        <w:spacing w:after="240"/>
        <w:jc w:val="both"/>
        <w:rPr>
          <w:rFonts w:cs="Arial"/>
          <w:bCs/>
          <w:color w:val="000000"/>
          <w:szCs w:val="24"/>
        </w:rPr>
      </w:pPr>
      <w:r w:rsidRPr="007F3792">
        <w:rPr>
          <w:rFonts w:cs="Arial"/>
          <w:bCs/>
          <w:i/>
          <w:color w:val="000000"/>
          <w:szCs w:val="24"/>
        </w:rPr>
        <w:t>Carbonization</w:t>
      </w:r>
      <w:r>
        <w:rPr>
          <w:rFonts w:cs="Arial"/>
          <w:bCs/>
          <w:i/>
          <w:color w:val="000000"/>
          <w:szCs w:val="24"/>
        </w:rPr>
        <w:t>/graphitization</w:t>
      </w:r>
      <w:r>
        <w:rPr>
          <w:rFonts w:cs="Arial"/>
          <w:bCs/>
          <w:color w:val="000000"/>
          <w:szCs w:val="24"/>
        </w:rPr>
        <w:t xml:space="preserve"> – This step follows stabilization or thermosetting where the stabilized fibers are heated between 1000-3000°C in an inert environment with either nitrogen (&lt;1600</w:t>
      </w:r>
      <w:r w:rsidRPr="00201BFE">
        <w:rPr>
          <w:rFonts w:cs="Arial"/>
          <w:bCs/>
          <w:color w:val="000000"/>
          <w:szCs w:val="24"/>
          <w:vertAlign w:val="superscript"/>
        </w:rPr>
        <w:t>o</w:t>
      </w:r>
      <w:r>
        <w:rPr>
          <w:rFonts w:cs="Arial"/>
          <w:bCs/>
          <w:color w:val="000000"/>
          <w:szCs w:val="24"/>
        </w:rPr>
        <w:t xml:space="preserve">C) or argon gas for a short duration. During carbonization all non-carbon elements are removed from the fiber, the fiber undergoes further cross-linking, and then resulting fiber becomes a carbon </w:t>
      </w:r>
      <w:r>
        <w:rPr>
          <w:rFonts w:cs="Arial"/>
          <w:bCs/>
          <w:color w:val="000000"/>
          <w:szCs w:val="24"/>
        </w:rPr>
        <w:lastRenderedPageBreak/>
        <w:t>fiber. Graphitization is simply carbonization at a high temperature such as 2000-3000°C.</w:t>
      </w:r>
    </w:p>
    <w:p w:rsidR="00C45D11" w:rsidRPr="00A81E29" w:rsidRDefault="00C45D11" w:rsidP="00C45D11">
      <w:pPr>
        <w:pStyle w:val="ListParagraph"/>
        <w:numPr>
          <w:ilvl w:val="0"/>
          <w:numId w:val="2"/>
        </w:numPr>
        <w:shd w:val="clear" w:color="auto" w:fill="FFFFFF"/>
        <w:tabs>
          <w:tab w:val="clear" w:pos="720"/>
        </w:tabs>
        <w:spacing w:after="240"/>
        <w:jc w:val="both"/>
        <w:rPr>
          <w:rFonts w:cs="Arial"/>
          <w:bCs/>
          <w:color w:val="000000"/>
          <w:szCs w:val="24"/>
        </w:rPr>
      </w:pPr>
      <w:r w:rsidRPr="007F3792">
        <w:rPr>
          <w:i/>
        </w:rPr>
        <w:t>Surface treatment</w:t>
      </w:r>
      <w:r>
        <w:t xml:space="preserve"> – Carbon fibers have an inert surface which does not work well when trying to bond with polymeric resin matrices as the non-surface treated carbon fibers will experience slippage in the fiber/polymer composites. The fiber surface properties can be improved by surface treatments through various ways to provide a better adhesion to resins such as oxidation through air, carbon dioxide, ozone, nitric acid, or sodium hypochlorite.</w:t>
      </w:r>
    </w:p>
    <w:p w:rsidR="00C45D11" w:rsidRDefault="00C45D11" w:rsidP="00C45D11">
      <w:pPr>
        <w:pStyle w:val="ChangThesis"/>
      </w:pPr>
      <w:r>
        <w:t xml:space="preserve">The </w:t>
      </w:r>
      <w:r w:rsidRPr="006F3BF3">
        <w:t>primary</w:t>
      </w:r>
      <w:r>
        <w:t xml:space="preserve"> advantages of this technology are: 1) solvated mesophase pitch utilizes more fraction of raw pitch; 2) solvated pitch has lower soft point/melting point making pitch easier to spin; 3) high speed air blowing melting spinning is a high volume production fiber spinning process. As compared the conventional melt-spinning process, it greatly reduces the cost in the fiber spinning process; and 4) the spun pitch fiber can be stabilized with very short time. All these are expected to greatly reduce the cost of the resulting carbon fibers.</w:t>
      </w:r>
    </w:p>
    <w:p w:rsidR="00910A78" w:rsidRDefault="00910A78" w:rsidP="00C45D11">
      <w:pPr>
        <w:pStyle w:val="ChangThesis"/>
      </w:pPr>
    </w:p>
    <w:p w:rsidR="00447E83" w:rsidRDefault="00447E83" w:rsidP="00C45D11">
      <w:pPr>
        <w:pStyle w:val="ChangThesis"/>
      </w:pPr>
    </w:p>
    <w:p w:rsidR="005260CC" w:rsidRDefault="005260CC" w:rsidP="005260CC">
      <w:pPr>
        <w:keepNext/>
        <w:jc w:val="center"/>
      </w:pPr>
      <w:r>
        <w:rPr>
          <w:rFonts w:cs="Arial"/>
          <w:noProof/>
          <w:szCs w:val="24"/>
          <w:lang w:eastAsia="zh-CN"/>
        </w:rPr>
        <w:drawing>
          <wp:inline distT="0" distB="0" distL="0" distR="0">
            <wp:extent cx="4076700" cy="3051565"/>
            <wp:effectExtent l="19050" t="0" r="0" b="0"/>
            <wp:docPr id="22" name="Picture 6" descr="IMG_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1960"/>
                    <pic:cNvPicPr>
                      <a:picLocks noChangeAspect="1" noChangeArrowheads="1"/>
                    </pic:cNvPicPr>
                  </pic:nvPicPr>
                  <pic:blipFill>
                    <a:blip r:embed="rId14" cstate="print"/>
                    <a:srcRect/>
                    <a:stretch>
                      <a:fillRect/>
                    </a:stretch>
                  </pic:blipFill>
                  <pic:spPr bwMode="auto">
                    <a:xfrm>
                      <a:off x="0" y="0"/>
                      <a:ext cx="4084363" cy="3057301"/>
                    </a:xfrm>
                    <a:prstGeom prst="rect">
                      <a:avLst/>
                    </a:prstGeom>
                    <a:noFill/>
                    <a:ln w="9525">
                      <a:noFill/>
                      <a:miter lim="800000"/>
                      <a:headEnd/>
                      <a:tailEnd/>
                    </a:ln>
                  </pic:spPr>
                </pic:pic>
              </a:graphicData>
            </a:graphic>
          </wp:inline>
        </w:drawing>
      </w:r>
    </w:p>
    <w:p w:rsidR="005260CC" w:rsidRPr="001A4D5A" w:rsidRDefault="005260CC" w:rsidP="005260CC">
      <w:pPr>
        <w:pStyle w:val="Caption"/>
        <w:rPr>
          <w:b w:val="0"/>
        </w:rPr>
      </w:pPr>
      <w:bookmarkStart w:id="21" w:name="_Ref269175189"/>
      <w:bookmarkStart w:id="22" w:name="_Toc269742011"/>
      <w:bookmarkStart w:id="23" w:name="_Toc276162494"/>
      <w:r>
        <w:t xml:space="preserve">Figure </w:t>
      </w:r>
      <w:fldSimple w:instr=" STYLEREF 1 \s ">
        <w:r w:rsidR="00FB10B6">
          <w:rPr>
            <w:noProof/>
          </w:rPr>
          <w:t>1</w:t>
        </w:r>
      </w:fldSimple>
      <w:r>
        <w:t>.</w:t>
      </w:r>
      <w:r w:rsidR="0089316A">
        <w:fldChar w:fldCharType="begin"/>
      </w:r>
      <w:r w:rsidR="001E1D95">
        <w:instrText xml:space="preserve"> SEQ Figure \* ARABIC \s 1 </w:instrText>
      </w:r>
      <w:r w:rsidR="0089316A">
        <w:fldChar w:fldCharType="separate"/>
      </w:r>
      <w:r w:rsidR="00FB10B6">
        <w:rPr>
          <w:noProof/>
        </w:rPr>
        <w:t>2</w:t>
      </w:r>
      <w:r w:rsidR="0089316A">
        <w:fldChar w:fldCharType="end"/>
      </w:r>
      <w:bookmarkEnd w:id="21"/>
      <w:r w:rsidRPr="002E66F8">
        <w:rPr>
          <w:b w:val="0"/>
        </w:rPr>
        <w:t xml:space="preserve"> </w:t>
      </w:r>
      <w:r w:rsidRPr="001A4D5A">
        <w:rPr>
          <w:b w:val="0"/>
        </w:rPr>
        <w:t xml:space="preserve">UTSI Pitch </w:t>
      </w:r>
      <w:r w:rsidRPr="00910A78">
        <w:rPr>
          <w:b w:val="0"/>
        </w:rPr>
        <w:t>fiber spinning facility</w:t>
      </w:r>
      <w:bookmarkEnd w:id="22"/>
      <w:bookmarkEnd w:id="23"/>
    </w:p>
    <w:p w:rsidR="005260CC" w:rsidRDefault="005260CC" w:rsidP="00C45D11">
      <w:pPr>
        <w:pStyle w:val="ChangThesis"/>
      </w:pPr>
    </w:p>
    <w:p w:rsidR="00C45D11" w:rsidRPr="006F3BF3" w:rsidRDefault="00C45D11" w:rsidP="00C45D11">
      <w:pPr>
        <w:pStyle w:val="ChangThesis"/>
      </w:pPr>
      <w:r>
        <w:t xml:space="preserve">However, there are problems with this novel fiber process that need to be addressed. </w:t>
      </w:r>
      <w:r w:rsidRPr="006F3BF3">
        <w:t xml:space="preserve">The expression “There is no free lunch” describes the shortcomings of </w:t>
      </w:r>
      <w:r>
        <w:t>p</w:t>
      </w:r>
      <w:r w:rsidRPr="006F3BF3">
        <w:t xml:space="preserve">itch-based </w:t>
      </w:r>
      <w:r>
        <w:t>c</w:t>
      </w:r>
      <w:r w:rsidRPr="006F3BF3">
        <w:t xml:space="preserve">arbon </w:t>
      </w:r>
      <w:r>
        <w:t>f</w:t>
      </w:r>
      <w:r w:rsidRPr="006F3BF3">
        <w:t xml:space="preserve">ibers as the </w:t>
      </w:r>
      <w:r>
        <w:t>melt-</w:t>
      </w:r>
      <w:r w:rsidRPr="006F3BF3">
        <w:t xml:space="preserve">blowing process, with the micro vortices and turbulence, produces </w:t>
      </w:r>
      <w:r>
        <w:t>f</w:t>
      </w:r>
      <w:r w:rsidRPr="006F3BF3">
        <w:t xml:space="preserve">ibers that are kinky. One of the most important criteria for </w:t>
      </w:r>
      <w:r>
        <w:t>c</w:t>
      </w:r>
      <w:r w:rsidRPr="006F3BF3">
        <w:t xml:space="preserve">arbon </w:t>
      </w:r>
      <w:r>
        <w:t>f</w:t>
      </w:r>
      <w:r w:rsidRPr="006F3BF3">
        <w:t xml:space="preserve">iber strength and modulus is the fiber alignment that is lacking in the UTSI produced </w:t>
      </w:r>
      <w:r>
        <w:t>p</w:t>
      </w:r>
      <w:r w:rsidRPr="006F3BF3">
        <w:t xml:space="preserve">itch-based </w:t>
      </w:r>
      <w:r>
        <w:t>f</w:t>
      </w:r>
      <w:r w:rsidRPr="006F3BF3">
        <w:t>ibers.</w:t>
      </w:r>
    </w:p>
    <w:p w:rsidR="00C45D11" w:rsidRDefault="00C45D11" w:rsidP="00C45D11">
      <w:pPr>
        <w:pStyle w:val="Heading3"/>
      </w:pPr>
      <w:bookmarkStart w:id="24" w:name="_Toc269742044"/>
    </w:p>
    <w:p w:rsidR="00C45D11" w:rsidRDefault="00C45D11" w:rsidP="00C45D11">
      <w:pPr>
        <w:pStyle w:val="Heading3"/>
      </w:pPr>
      <w:bookmarkStart w:id="25" w:name="_Toc276375134"/>
      <w:r>
        <w:t xml:space="preserve">1.1.4 Carbon </w:t>
      </w:r>
      <w:r w:rsidR="0011305C">
        <w:t>F</w:t>
      </w:r>
      <w:r>
        <w:t xml:space="preserve">iber </w:t>
      </w:r>
      <w:r w:rsidR="0011305C">
        <w:t>C</w:t>
      </w:r>
      <w:r>
        <w:t>omposites</w:t>
      </w:r>
      <w:bookmarkEnd w:id="24"/>
      <w:r w:rsidR="006E2649">
        <w:t>:</w:t>
      </w:r>
      <w:bookmarkEnd w:id="25"/>
    </w:p>
    <w:p w:rsidR="00C45D11" w:rsidRDefault="00C45D11" w:rsidP="00C45D11">
      <w:pPr>
        <w:pStyle w:val="ChangThesis"/>
      </w:pPr>
      <w:r>
        <w:t xml:space="preserve">Carbon fibers primarily used in composites with a lightweight matrix. Carbon fiber composites are ideally suited to applications where strength, stiffness, lower weight, and outstanding fatigue characteristics are critical requirements. They also can be used in the occasion where high temperature durability, chemical inertness and high damping are important. The primary advantage of carbon fiber composites is in the high specific tensile strength and modulus as compared to steel and aluminum. </w:t>
      </w:r>
    </w:p>
    <w:p w:rsidR="00C45D11" w:rsidRDefault="00C45D11" w:rsidP="00C45D11">
      <w:pPr>
        <w:pStyle w:val="ChangThesis"/>
      </w:pPr>
      <w:r>
        <w:t xml:space="preserve">Many different carbon fiber composites are available in the markets and researches. These include polymer matrix composites, metal matrix composites, ceramic matrix composites, concrete matrix composites, and C/C composites </w:t>
      </w:r>
      <w:r w:rsidRPr="00462340">
        <w:t>[</w:t>
      </w:r>
      <w:r w:rsidR="00483591">
        <w:t>9</w:t>
      </w:r>
      <w:r w:rsidRPr="00462340">
        <w:t>].</w:t>
      </w:r>
      <w:r>
        <w:rPr>
          <w:b/>
        </w:rPr>
        <w:t xml:space="preserve"> </w:t>
      </w:r>
      <w:r>
        <w:t>The carbon fiber composites could be divided into fiber reinforced (short fiber and continuous fiber) and structural (laminar and sandwich) composites. Many technologies have been used to fabricate carbon fiber composites, including, c</w:t>
      </w:r>
      <w:r w:rsidRPr="00780C87">
        <w:t xml:space="preserve">ontact </w:t>
      </w:r>
      <w:r>
        <w:t>m</w:t>
      </w:r>
      <w:r w:rsidRPr="00780C87">
        <w:t>olding</w:t>
      </w:r>
      <w:r>
        <w:t>, c</w:t>
      </w:r>
      <w:r w:rsidRPr="00780C87">
        <w:t xml:space="preserve">ompression </w:t>
      </w:r>
      <w:r>
        <w:t>m</w:t>
      </w:r>
      <w:r w:rsidRPr="00780C87">
        <w:t>olding</w:t>
      </w:r>
      <w:r>
        <w:t>, v</w:t>
      </w:r>
      <w:r w:rsidRPr="00780C87">
        <w:t xml:space="preserve">acuum </w:t>
      </w:r>
      <w:r>
        <w:t>m</w:t>
      </w:r>
      <w:r w:rsidRPr="00780C87">
        <w:t>olding</w:t>
      </w:r>
      <w:r>
        <w:t>, r</w:t>
      </w:r>
      <w:r w:rsidRPr="00780C87">
        <w:t xml:space="preserve">esin </w:t>
      </w:r>
      <w:r>
        <w:t>i</w:t>
      </w:r>
      <w:r w:rsidRPr="00780C87">
        <w:t xml:space="preserve">njection </w:t>
      </w:r>
      <w:r>
        <w:t>m</w:t>
      </w:r>
      <w:r w:rsidRPr="00780C87">
        <w:t>olding</w:t>
      </w:r>
      <w:r>
        <w:t>, f</w:t>
      </w:r>
      <w:r w:rsidRPr="00780C87">
        <w:t xml:space="preserve">ilament </w:t>
      </w:r>
      <w:r>
        <w:t>w</w:t>
      </w:r>
      <w:r w:rsidRPr="00780C87">
        <w:t>inding</w:t>
      </w:r>
      <w:r>
        <w:t>, and p</w:t>
      </w:r>
      <w:r w:rsidRPr="00780C87">
        <w:t>re</w:t>
      </w:r>
      <w:r>
        <w:t>-</w:t>
      </w:r>
      <w:r w:rsidRPr="00780C87">
        <w:t xml:space="preserve">preg </w:t>
      </w:r>
      <w:r>
        <w:t>p</w:t>
      </w:r>
      <w:r w:rsidRPr="00780C87">
        <w:t xml:space="preserve">roduction </w:t>
      </w:r>
      <w:r>
        <w:t>p</w:t>
      </w:r>
      <w:r w:rsidRPr="00780C87">
        <w:t>rocesses</w:t>
      </w:r>
      <w:r w:rsidR="00462340">
        <w:t xml:space="preserve"> </w:t>
      </w:r>
      <w:r w:rsidRPr="00462340">
        <w:t>[</w:t>
      </w:r>
      <w:r w:rsidR="00483591">
        <w:t>10</w:t>
      </w:r>
      <w:r w:rsidRPr="00462340">
        <w:t>].</w:t>
      </w:r>
      <w:r>
        <w:t xml:space="preserve"> </w:t>
      </w:r>
    </w:p>
    <w:p w:rsidR="00C45D11" w:rsidRDefault="00C45D11" w:rsidP="00C45D11">
      <w:pPr>
        <w:pStyle w:val="ChangThesis"/>
      </w:pPr>
      <w:r>
        <w:t>A sandwich structured composite (</w:t>
      </w:r>
      <w:fldSimple w:instr=" REF _Ref270768827 \h  \* MERGEFORMAT ">
        <w:r w:rsidR="00FB10B6" w:rsidRPr="00FB10B6">
          <w:rPr>
            <w:b/>
          </w:rPr>
          <w:t xml:space="preserve">Figure </w:t>
        </w:r>
        <w:r w:rsidR="00FB10B6" w:rsidRPr="00FB10B6">
          <w:rPr>
            <w:b/>
            <w:noProof/>
          </w:rPr>
          <w:t>1.3</w:t>
        </w:r>
      </w:fldSimple>
      <w:r>
        <w:t xml:space="preserve">) is usually fabricated by attaching two thin but stiff skins to a lightweight but thick core. The core material is normally low strength material, but its higher thickness provides the sandwich composite with high bending stiffness with overall low density. In a composite sandwich structure, the core is responsible for separating and fixing the skins, resisting transverse shear, and providing other functionalities like absorbing impact energy, shielding radiation, and insulating heat transfer </w:t>
      </w:r>
      <w:r w:rsidRPr="00462340">
        <w:t>[</w:t>
      </w:r>
      <w:r w:rsidR="00483591">
        <w:t>11</w:t>
      </w:r>
      <w:r w:rsidRPr="00462340">
        <w:t>].</w:t>
      </w:r>
      <w:r>
        <w:t xml:space="preserve"> </w:t>
      </w:r>
    </w:p>
    <w:p w:rsidR="00427383" w:rsidRDefault="00427383" w:rsidP="00C45D11">
      <w:pPr>
        <w:pStyle w:val="ChangThesis"/>
      </w:pPr>
    </w:p>
    <w:p w:rsidR="00427383" w:rsidRDefault="00427383" w:rsidP="00C45D11">
      <w:pPr>
        <w:pStyle w:val="ChangThesis"/>
      </w:pPr>
    </w:p>
    <w:p w:rsidR="005260CC" w:rsidRDefault="005260CC" w:rsidP="005260CC">
      <w:pPr>
        <w:jc w:val="center"/>
      </w:pPr>
      <w:r>
        <w:rPr>
          <w:noProof/>
          <w:lang w:eastAsia="zh-CN"/>
        </w:rPr>
        <w:drawing>
          <wp:inline distT="0" distB="0" distL="0" distR="0">
            <wp:extent cx="1969299" cy="2714625"/>
            <wp:effectExtent l="19050" t="0" r="0" b="0"/>
            <wp:docPr id="23"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15" cstate="print"/>
                    <a:srcRect/>
                    <a:stretch>
                      <a:fillRect/>
                    </a:stretch>
                  </pic:blipFill>
                  <pic:spPr bwMode="auto">
                    <a:xfrm>
                      <a:off x="0" y="0"/>
                      <a:ext cx="1970716" cy="2716578"/>
                    </a:xfrm>
                    <a:prstGeom prst="rect">
                      <a:avLst/>
                    </a:prstGeom>
                    <a:noFill/>
                    <a:ln w="9525">
                      <a:noFill/>
                      <a:miter lim="800000"/>
                      <a:headEnd/>
                      <a:tailEnd/>
                    </a:ln>
                  </pic:spPr>
                </pic:pic>
              </a:graphicData>
            </a:graphic>
          </wp:inline>
        </w:drawing>
      </w:r>
    </w:p>
    <w:p w:rsidR="005260CC" w:rsidRDefault="005260CC" w:rsidP="005260CC">
      <w:pPr>
        <w:pStyle w:val="Caption"/>
        <w:spacing w:after="0" w:line="360" w:lineRule="auto"/>
        <w:rPr>
          <w:b w:val="0"/>
        </w:rPr>
      </w:pPr>
      <w:bookmarkStart w:id="26" w:name="_Ref270768827"/>
      <w:bookmarkStart w:id="27" w:name="_Toc276162495"/>
      <w:r>
        <w:t xml:space="preserve">Figure </w:t>
      </w:r>
      <w:fldSimple w:instr=" STYLEREF 1 \s ">
        <w:r w:rsidR="00FB10B6">
          <w:rPr>
            <w:noProof/>
          </w:rPr>
          <w:t>1</w:t>
        </w:r>
      </w:fldSimple>
      <w:r>
        <w:t>.</w:t>
      </w:r>
      <w:r w:rsidR="0089316A">
        <w:fldChar w:fldCharType="begin"/>
      </w:r>
      <w:r w:rsidR="001E1D95">
        <w:instrText xml:space="preserve"> SEQ Figure \* ARABIC \s 1 </w:instrText>
      </w:r>
      <w:r w:rsidR="0089316A">
        <w:fldChar w:fldCharType="separate"/>
      </w:r>
      <w:r w:rsidR="00FB10B6">
        <w:rPr>
          <w:noProof/>
        </w:rPr>
        <w:t>3</w:t>
      </w:r>
      <w:r w:rsidR="0089316A">
        <w:fldChar w:fldCharType="end"/>
      </w:r>
      <w:bookmarkEnd w:id="26"/>
      <w:r>
        <w:t xml:space="preserve"> </w:t>
      </w:r>
      <w:smartTag w:uri="urn:schemas-microsoft-com:office:smarttags" w:element="place">
        <w:r>
          <w:rPr>
            <w:b w:val="0"/>
          </w:rPr>
          <w:t>Sandwich</w:t>
        </w:r>
      </w:smartTag>
      <w:r>
        <w:rPr>
          <w:b w:val="0"/>
        </w:rPr>
        <w:t xml:space="preserve"> structured composite with a honeycomb core</w:t>
      </w:r>
      <w:r>
        <w:t>*</w:t>
      </w:r>
      <w:bookmarkEnd w:id="27"/>
    </w:p>
    <w:p w:rsidR="005260CC" w:rsidRDefault="005260CC" w:rsidP="005260CC">
      <w:pPr>
        <w:spacing w:after="0"/>
        <w:jc w:val="center"/>
        <w:rPr>
          <w:i/>
        </w:rPr>
      </w:pPr>
      <w:r w:rsidRPr="00050CEC">
        <w:rPr>
          <w:i/>
        </w:rPr>
        <w:t>*http://en.wikipedia.org/wiki/Sandwich_structured_composite</w:t>
      </w:r>
    </w:p>
    <w:p w:rsidR="005260CC" w:rsidRDefault="005260CC" w:rsidP="00C45D11">
      <w:pPr>
        <w:pStyle w:val="ChangThesis"/>
      </w:pPr>
    </w:p>
    <w:p w:rsidR="00C45D11" w:rsidRDefault="00C45D11" w:rsidP="00C45D11">
      <w:pPr>
        <w:pStyle w:val="ChangThesis"/>
      </w:pPr>
      <w:r>
        <w:t>Sandwich structured composites have been widely used in satellites, aerospace structures, ship building, automobiles, rail cars, wind energy systems, bridge construction, and infrastructure due to their light weight and high strength to weight ratio. In the case of ground transportation, sandwich components have been successfully introduced to several applications such as roof panels in train and in bus structures, front cabins of high-speed locomotives, and interior panels. Minimizing the weight of a structure is becoming a common key design objective as it allows many options such as higher speed, longer range, larger payloads, less engine power and better operating economy.</w:t>
      </w:r>
    </w:p>
    <w:p w:rsidR="00855B62" w:rsidRDefault="00855B62" w:rsidP="009F36BB">
      <w:pPr>
        <w:pStyle w:val="ChangThesis"/>
        <w:ind w:firstLine="0"/>
      </w:pPr>
    </w:p>
    <w:p w:rsidR="00447E83" w:rsidRDefault="00447E83">
      <w:pPr>
        <w:spacing w:line="276" w:lineRule="auto"/>
        <w:rPr>
          <w:rFonts w:eastAsia="SimSun"/>
          <w:b/>
          <w:bCs/>
          <w:i/>
          <w:sz w:val="28"/>
          <w:szCs w:val="26"/>
        </w:rPr>
      </w:pPr>
      <w:r>
        <w:br w:type="page"/>
      </w:r>
    </w:p>
    <w:p w:rsidR="009F36BB" w:rsidRDefault="009F36BB" w:rsidP="009F36BB">
      <w:pPr>
        <w:pStyle w:val="Heading2"/>
      </w:pPr>
      <w:bookmarkStart w:id="28" w:name="_Toc276375135"/>
      <w:r>
        <w:lastRenderedPageBreak/>
        <w:t xml:space="preserve">1.2 </w:t>
      </w:r>
      <w:r w:rsidR="005B7A35">
        <w:t xml:space="preserve">Oxygen </w:t>
      </w:r>
      <w:r w:rsidR="0011305C">
        <w:t>D</w:t>
      </w:r>
      <w:r w:rsidR="005B7A35">
        <w:t xml:space="preserve">iffusion in the </w:t>
      </w:r>
      <w:r w:rsidR="0011305C">
        <w:t>S</w:t>
      </w:r>
      <w:r>
        <w:t xml:space="preserve">tabilization </w:t>
      </w:r>
      <w:r w:rsidR="0011305C">
        <w:t>P</w:t>
      </w:r>
      <w:r>
        <w:t>rocess:</w:t>
      </w:r>
      <w:bookmarkEnd w:id="28"/>
    </w:p>
    <w:p w:rsidR="009F36BB" w:rsidRDefault="009F36BB" w:rsidP="009F36BB">
      <w:pPr>
        <w:pStyle w:val="ChangThesis"/>
      </w:pPr>
      <w:r>
        <w:t>Diffusion of oxygen into pitch during the stabilization step is crucial for the prevention of fibers adhering to one another due to partial oxidation as well as producing desirable resulting mechanical properties of carbon fibers [1</w:t>
      </w:r>
      <w:r w:rsidR="00CF4A19">
        <w:t>2</w:t>
      </w:r>
      <w:r>
        <w:t>]. Control parameters in the diffusion process consist of stabilization time, heating rate, temperature, and pressure [1</w:t>
      </w:r>
      <w:r w:rsidR="00CF4A19">
        <w:t>3</w:t>
      </w:r>
      <w:r>
        <w:t xml:space="preserve">]. </w:t>
      </w:r>
    </w:p>
    <w:p w:rsidR="009F36BB" w:rsidRDefault="009F36BB" w:rsidP="009F36BB">
      <w:pPr>
        <w:pStyle w:val="ChangThesis"/>
      </w:pPr>
      <w:r>
        <w:t>Stabilization requires the diffusion of oxygen into the green fiber, expulsion of trapped gases or possible solvents, and the cross-linking oxidative reaction to form a stabilized fiber. Oxidative reactions for pitch based green fibers start approximately beyond 180°C [14]. Rapid heating rates or short stabilization times can lead to the formation of sheath-core structures in both small diameter (10 µm) and large diameter (100 µm) fibers [12, 1</w:t>
      </w:r>
      <w:r w:rsidR="00CF4A19">
        <w:t>5</w:t>
      </w:r>
      <w:r>
        <w:t>]. Smaller fibers such as those of 10 µm in diameter are less affected by the oxidative reactions as compared to fibers of 100 µm in diameter [1</w:t>
      </w:r>
      <w:r w:rsidR="00CF4A19">
        <w:t>5</w:t>
      </w:r>
      <w:r>
        <w:t>]. The primary reason is that a thicker diameter requires more time for complete oxygen diffusion and the oxidative reactions occur from the outer layer to the core. Since the oxidative reaction lags behind the diffusion process the outer layers start to become fully oxidized while oxygen diffuses to the inner core. The ever more oxidized outer layers forms a sheath thereby restricting and preventing the diffusion of oxygen into the inner core forming the sheath-core structure.</w:t>
      </w:r>
    </w:p>
    <w:p w:rsidR="009F36BB" w:rsidRDefault="009F36BB" w:rsidP="009F36BB">
      <w:pPr>
        <w:pStyle w:val="ChangThesis"/>
      </w:pPr>
      <w:r>
        <w:t>Micro-thermal analysis done on 100 µm diameter mesophase pitch based fiber by Blanco, C., Lu, S., Appleyard, S.P., and Rand, B reveals that greater oxidation depth can be obtained with a greater stabilization time, 25 hours vs. 5 hours, for the same given stabilization temperature of 180°C [1</w:t>
      </w:r>
      <w:r w:rsidR="00CF4A19">
        <w:t>5</w:t>
      </w:r>
      <w:r>
        <w:t>]. Oxygen profiles obtained from the Micro-thermal analysis experiment shows that a more complete oxidation of the inner core and uniform oxidation of the entire fiber can be obtained at a lower stabilization temperature of 160°C vs. 200°C for the same stabilization time of 25 hours [1</w:t>
      </w:r>
      <w:r w:rsidR="00CF4A19">
        <w:t>5</w:t>
      </w:r>
      <w:r>
        <w:t>].</w:t>
      </w:r>
    </w:p>
    <w:p w:rsidR="009F36BB" w:rsidRDefault="009F36BB" w:rsidP="009F36BB">
      <w:pPr>
        <w:pStyle w:val="ChangThesis"/>
      </w:pPr>
      <w:r>
        <w:t>A similar study was conducted by Matsumoto, T., and Mochida, I. using tunneling Secondary Ion Mass Spectrometry (SIMS) and Elemental Analyzer on 10 µm diameter mesophase pitch obtained similar results. SIMS profile of the ratio of O</w:t>
      </w:r>
      <w:r w:rsidRPr="00975240">
        <w:rPr>
          <w:vertAlign w:val="subscript"/>
        </w:rPr>
        <w:t>16</w:t>
      </w:r>
      <w:r>
        <w:t>/C</w:t>
      </w:r>
      <w:r w:rsidRPr="00975240">
        <w:rPr>
          <w:vertAlign w:val="subscript"/>
        </w:rPr>
        <w:t>12</w:t>
      </w:r>
      <w:r>
        <w:t xml:space="preserve"> reveals that 350°C is optimal stabilization temperature for the given heating rate of 0.5°C/min </w:t>
      </w:r>
      <w:r>
        <w:lastRenderedPageBreak/>
        <w:t>[1</w:t>
      </w:r>
      <w:r w:rsidR="00CF4A19">
        <w:t>2</w:t>
      </w:r>
      <w:r>
        <w:t>]. This optimal temperature is different from the optimal uniform stabilization temperature of 160°C as found in the Micro-thermal analysis experiment [1</w:t>
      </w:r>
      <w:r w:rsidR="00CF4A19">
        <w:t>5</w:t>
      </w:r>
      <w:r>
        <w:t>]. The reason for this difference is that diffusion is not a major issue for a 10 µm fiber as compared to a 100 µm fiber where there exists less “layers” of semi-oxidized for fresh oxygen to fight through in order to penetrate to the fiber core. A quick stabilization forming a sheath core structure in a 100 µm diameter fiber with a 5 µm thick sheath will give the 10 µm fiber a complete oxidation because the sum of the penetration depth (sheath layer) from both sides is the total diameter for the 10 µm fiber. However, when the heating rate is changed from 0.5°C/min to 5.0°C/min higher temperature (300°C) stabilization proved to be less effective than lower temperature (230°C) stabilization for obtaining a uniform distribution of oxygen content within the fiber due to the formation of a sheath-core structure on the outer layers [1</w:t>
      </w:r>
      <w:r w:rsidR="00CF4A19">
        <w:t>2</w:t>
      </w:r>
      <w:r>
        <w:t>].</w:t>
      </w:r>
    </w:p>
    <w:p w:rsidR="009F36BB" w:rsidRDefault="009F36BB" w:rsidP="009F36BB">
      <w:pPr>
        <w:pStyle w:val="ChangThesis"/>
      </w:pPr>
      <w:r>
        <w:t xml:space="preserve">Successful attempts have been made to model diffusion of oxygen to pitch based fibers during stabilization. One study by Singer, L.S., and Mitchell, S. utilized electron paramagnetic resonance (EPR) to study the oxygen uptake by isotropic and mesophase pitch fibers from -50°C to 150°C and modeled the behavior with partial differential equations (PDEs) [14]. The dimensionless parameters of the partial differential equation (PDE) are diffusion rate, diffusion time, radius of fiber, and oxygen concentration with the assumption of isothermal conditions and constant barrier opposing oxygen diffusion or the non-formation of sheath-core structures throughout the stabilization process. The output of this PDE model was validated against previous findings literature and the results are consistent with other experimental findings [14]. Results from the model showed that a 10-fold increase in fiber diameter increases the fiber oxygen saturation time by nearly twice and a 100-fold increase in fiber diameter increases the fiber oxygen saturation time by nearly three times for the given fiber oxygen saturation levels of 50% and 90% [14]. This model can only be utilized for diffusion reactions of non-solvated isotropic and mesophase pitch for temperatures below 180-200°C because it assumes a constant barrier opposing oxygen diffusion. For temperatures above the 180°C the formation of sheath-core structures or a dynamic barrier opposing oxygen diffusion would make this a non-linear partial differential equation which involves a more rigorous mathematical treatment to find possible solutions. The addition of solvents in </w:t>
      </w:r>
      <w:r>
        <w:lastRenderedPageBreak/>
        <w:t>mesophase pitch would also add to the difficulty of this type of PDE model as there are gases leaving the fiber during the oxygen diffusion into the fiber.</w:t>
      </w:r>
    </w:p>
    <w:p w:rsidR="009F36BB" w:rsidRDefault="009F36BB" w:rsidP="009F36BB">
      <w:pPr>
        <w:pStyle w:val="ChangThesis"/>
      </w:pPr>
      <w:r>
        <w:t>Another example of a model is in the study conducted by Liedtke, V., and Huttinger, K.J. on mesophase pitch fibers with X-ray photoelectron spectroscopy (XPS) and temperature-programmed desorption of surface functional groups (TPD). This experiment dealt with non-surface oxidized and surface-oxidized HT carbon fibers as well as mesogenic and mesophase pitch fibers. Control parameters were oxygen pressure (up to 2 MPa), temperature (160°C-200°C), and stabilization time (up to 36 hours). The diffusion model was based on Fick’s 2</w:t>
      </w:r>
      <w:r w:rsidRPr="005637D7">
        <w:rPr>
          <w:vertAlign w:val="superscript"/>
        </w:rPr>
        <w:t>nd</w:t>
      </w:r>
      <w:r>
        <w:t xml:space="preserve"> law of diffusion where the fiber mass change during stabilization varied directly with the stabilization time for a given constant temperature [1</w:t>
      </w:r>
      <w:r w:rsidR="00CF4A19">
        <w:t>3</w:t>
      </w:r>
      <w:r>
        <w:t>]. Influence of oxygen pressure followed a power law where the fiber mass change during stabilization varied directly with the oxygen pressure raised to a pitch-specific exponential factor. Optimal fiber oxygen uptake was found to occur with 200°C and 1 MPa of oxygen pressure [1</w:t>
      </w:r>
      <w:r w:rsidR="00CF4A19">
        <w:t>3</w:t>
      </w:r>
      <w:r>
        <w:t>]. This study also circumvented the issue of sheath-core formation by purposefully maintaining a stabilization temperature no higher than 200°C to keep the stabilization process as diffusion controlled process rather than a reaction or oxidative controlled process. In a continuous industrial production process for low-cost carbon fibers it is very difficult and costly to perform stabilization around 1 MPa (~10 atm).</w:t>
      </w:r>
    </w:p>
    <w:p w:rsidR="00447E83" w:rsidRPr="00447E83" w:rsidRDefault="009F36BB" w:rsidP="00447E83">
      <w:pPr>
        <w:pStyle w:val="ChangThesis"/>
      </w:pPr>
      <w:r>
        <w:t>From the studies above it can be concluded that the fiber diameter dictates the optimal stabilization temperature and time. Larger diameter fibers are more prone to formation of sheath-core structures if the stabilization temperature goes well above 200°C before having significant oxygen saturation to the fiber core. A slower heating rate is ideal for obtaining a more uniformly stabilized fiber at the expense of having a much longer stabilization time. The diffusion process can be modeled in simplified conditions where the temperature is kept below 200°C threshold of sheath-core formation. The addition of pressure to stabilization allows for a more thorough oxidation of the fiber core but it is entirely impractical in a mass-production setting. The results in the literatures presented above on low temperature stabilization and slow heating rate along with inspirations from other literary sources play a crucial role in the pursuit of an optimal heating profile for UTSI’s pitch-based carbon fibers.</w:t>
      </w:r>
      <w:bookmarkStart w:id="29" w:name="_Toc269742045"/>
      <w:r w:rsidR="00447E83">
        <w:br w:type="page"/>
      </w:r>
    </w:p>
    <w:p w:rsidR="00C45D11" w:rsidRPr="009F36BB" w:rsidRDefault="009F36BB" w:rsidP="009F36BB">
      <w:pPr>
        <w:pStyle w:val="Heading2"/>
      </w:pPr>
      <w:bookmarkStart w:id="30" w:name="_Toc276375136"/>
      <w:r w:rsidRPr="009F36BB">
        <w:lastRenderedPageBreak/>
        <w:t>1.3</w:t>
      </w:r>
      <w:r w:rsidR="00C45D11" w:rsidRPr="009F36BB">
        <w:t xml:space="preserve"> Research Motivation and Objective:</w:t>
      </w:r>
      <w:bookmarkEnd w:id="29"/>
      <w:bookmarkEnd w:id="30"/>
    </w:p>
    <w:p w:rsidR="00C45D11" w:rsidRDefault="00C45D11" w:rsidP="00C45D11">
      <w:pPr>
        <w:pStyle w:val="ChangThesis"/>
      </w:pPr>
      <w:r w:rsidRPr="0071706C">
        <w:t xml:space="preserve">The development of a domestic, low-cost carbon fiber composite industry is a strategic national priority that could have significant impact on the energy use of various sectors of the U.S. economy </w:t>
      </w:r>
      <w:r w:rsidR="006E5E22">
        <w:t>[</w:t>
      </w:r>
      <w:r w:rsidR="00CF4A19">
        <w:t>16</w:t>
      </w:r>
      <w:r w:rsidR="006E5E22">
        <w:t>]</w:t>
      </w:r>
      <w:r w:rsidRPr="00462340">
        <w:t>.</w:t>
      </w:r>
      <w:r w:rsidRPr="0071706C">
        <w:t xml:space="preserve"> Being able to use lower cost precursors, produced in high volume, is a critical step toward lower cost carbon fiber composites for use in multiple industries. </w:t>
      </w:r>
    </w:p>
    <w:p w:rsidR="00C45D11" w:rsidRDefault="00C45D11" w:rsidP="00C45D11">
      <w:pPr>
        <w:pStyle w:val="ChangThesis"/>
      </w:pPr>
      <w:r w:rsidRPr="0071706C">
        <w:t xml:space="preserve">Potential low-cost carbon fiber </w:t>
      </w:r>
      <w:r>
        <w:t>has been</w:t>
      </w:r>
      <w:r w:rsidRPr="0071706C">
        <w:t xml:space="preserve"> produced in our laboratory at the UTSI by using solvated mesophase pitch as precursor, a new-patented high-speed melt blown process to spin pitch fibers</w:t>
      </w:r>
      <w:r w:rsidRPr="00404770">
        <w:rPr>
          <w:b/>
        </w:rPr>
        <w:t xml:space="preserve"> </w:t>
      </w:r>
      <w:r w:rsidR="006E5E22">
        <w:t>[</w:t>
      </w:r>
      <w:r w:rsidR="00CF4A19">
        <w:t>17</w:t>
      </w:r>
      <w:r w:rsidR="006E5E22">
        <w:t>]</w:t>
      </w:r>
      <w:r w:rsidRPr="00462340">
        <w:t>.</w:t>
      </w:r>
      <w:r w:rsidRPr="0071706C">
        <w:t xml:space="preserve"> </w:t>
      </w:r>
      <w:r>
        <w:t xml:space="preserve">The prepared carbon fiber shows promising characteristic including small diameter (~7 </w:t>
      </w:r>
      <w:r>
        <w:sym w:font="Symbol" w:char="F06D"/>
      </w:r>
      <w:r>
        <w:t xml:space="preserve">m), high electrical conductivity, and the </w:t>
      </w:r>
      <w:r w:rsidRPr="008A4A4A">
        <w:t>appropriate</w:t>
      </w:r>
      <w:r>
        <w:t xml:space="preserve"> mechanical properties. The carbon fiber was also fabricated to composites with different polymer resins. The composites show reasonable mechanical and physical properties. </w:t>
      </w:r>
    </w:p>
    <w:p w:rsidR="00C45D11" w:rsidRDefault="00C45D11" w:rsidP="00C45D11">
      <w:pPr>
        <w:pStyle w:val="ChangThesis"/>
      </w:pPr>
      <w:r>
        <w:t xml:space="preserve"> However, since</w:t>
      </w:r>
      <w:r w:rsidRPr="0071706C">
        <w:t xml:space="preserve"> </w:t>
      </w:r>
      <w:r>
        <w:t>the UTSI carbon fiber process is different from the conventional carbon fiber process and</w:t>
      </w:r>
      <w:r w:rsidRPr="0071706C">
        <w:t xml:space="preserve"> </w:t>
      </w:r>
      <w:r>
        <w:t xml:space="preserve">utilizes </w:t>
      </w:r>
      <w:r w:rsidRPr="0071706C">
        <w:t>special precursor and spinning method</w:t>
      </w:r>
      <w:r>
        <w:t xml:space="preserve">, the fundamental study on such novel carbon fibers is lacking. Few research papers have been published relating to the carbon fibers made from solvated mesophase pitch spun using melt blowing method. To further improve the properties of UTSI carbon fiber and its composites, and to reduce the process cost a fundamental study is critically needed.  </w:t>
      </w:r>
    </w:p>
    <w:p w:rsidR="00C45D11" w:rsidRDefault="00C45D11" w:rsidP="00C45D11">
      <w:pPr>
        <w:pStyle w:val="ChangThesis"/>
      </w:pPr>
      <w:r w:rsidRPr="0071706C">
        <w:t xml:space="preserve">It </w:t>
      </w:r>
      <w:r>
        <w:t xml:space="preserve">is </w:t>
      </w:r>
      <w:r w:rsidRPr="0071706C">
        <w:t xml:space="preserve">well known that the structural uniformity of carbon fibers </w:t>
      </w:r>
      <w:r>
        <w:t>is</w:t>
      </w:r>
      <w:r w:rsidRPr="0071706C">
        <w:t xml:space="preserve"> very important in understanding the properties of fibers and </w:t>
      </w:r>
      <w:r>
        <w:t xml:space="preserve">the </w:t>
      </w:r>
      <w:r w:rsidRPr="0071706C">
        <w:t>processing related issues to improve the fiber</w:t>
      </w:r>
      <w:r>
        <w:t xml:space="preserve"> and fiber composite’s</w:t>
      </w:r>
      <w:r w:rsidRPr="0071706C">
        <w:t xml:space="preserve"> quality and the performance. Therefore, the objective of this study is</w:t>
      </w:r>
      <w:r>
        <w:t xml:space="preserve"> to:</w:t>
      </w:r>
    </w:p>
    <w:p w:rsidR="00C45D11" w:rsidRDefault="00C45D11" w:rsidP="00462340">
      <w:pPr>
        <w:pStyle w:val="ChangThesis"/>
        <w:numPr>
          <w:ilvl w:val="0"/>
          <w:numId w:val="28"/>
        </w:numPr>
        <w:ind w:left="1170" w:right="900" w:hanging="450"/>
      </w:pPr>
      <w:r>
        <w:t>I</w:t>
      </w:r>
      <w:r w:rsidRPr="0071706C">
        <w:t xml:space="preserve">nvestigate the </w:t>
      </w:r>
      <w:r>
        <w:t>effect of fiber spinning and thermal processes on fiber structure.</w:t>
      </w:r>
    </w:p>
    <w:p w:rsidR="00C45D11" w:rsidRDefault="00C45D11" w:rsidP="00462340">
      <w:pPr>
        <w:pStyle w:val="ChangThesis"/>
        <w:numPr>
          <w:ilvl w:val="0"/>
          <w:numId w:val="28"/>
        </w:numPr>
        <w:ind w:left="1170" w:right="900" w:hanging="450"/>
      </w:pPr>
      <w:r>
        <w:t>U</w:t>
      </w:r>
      <w:r w:rsidRPr="0071706C">
        <w:t xml:space="preserve">nderstand the relationship </w:t>
      </w:r>
      <w:r>
        <w:t xml:space="preserve">among </w:t>
      </w:r>
      <w:r w:rsidRPr="0071706C">
        <w:t>stabilization</w:t>
      </w:r>
      <w:r>
        <w:t xml:space="preserve"> conditions, </w:t>
      </w:r>
      <w:r w:rsidRPr="0071706C">
        <w:t>structure</w:t>
      </w:r>
      <w:r>
        <w:t xml:space="preserve">s, </w:t>
      </w:r>
      <w:r w:rsidRPr="0071706C">
        <w:t>and</w:t>
      </w:r>
      <w:r>
        <w:t xml:space="preserve"> properties.</w:t>
      </w:r>
    </w:p>
    <w:p w:rsidR="00C45D11" w:rsidRDefault="00C45D11" w:rsidP="00462340">
      <w:pPr>
        <w:pStyle w:val="ChangThesis"/>
        <w:numPr>
          <w:ilvl w:val="0"/>
          <w:numId w:val="28"/>
        </w:numPr>
        <w:ind w:left="1170" w:right="900" w:hanging="450"/>
      </w:pPr>
      <w:r>
        <w:t>E</w:t>
      </w:r>
      <w:r w:rsidRPr="0071706C">
        <w:t>xamine</w:t>
      </w:r>
      <w:r>
        <w:t xml:space="preserve"> and characterize </w:t>
      </w:r>
      <w:r w:rsidRPr="0071706C">
        <w:t xml:space="preserve">the fiber diameter and </w:t>
      </w:r>
      <w:r>
        <w:t>structure uniformity</w:t>
      </w:r>
      <w:r w:rsidRPr="0071706C">
        <w:t xml:space="preserve">. </w:t>
      </w:r>
    </w:p>
    <w:p w:rsidR="00C45D11" w:rsidRPr="007B5664" w:rsidRDefault="00C45D11" w:rsidP="00855B62">
      <w:pPr>
        <w:pStyle w:val="ChangThesis"/>
        <w:numPr>
          <w:ilvl w:val="0"/>
          <w:numId w:val="28"/>
        </w:numPr>
        <w:ind w:left="1170" w:right="900" w:hanging="450"/>
      </w:pPr>
      <w:r>
        <w:t>Test a new approach to the fabrication of carbon fiber composites.</w:t>
      </w:r>
    </w:p>
    <w:p w:rsidR="00E3513B" w:rsidRDefault="00E3513B" w:rsidP="00E3513B">
      <w:pPr>
        <w:pStyle w:val="Heading1"/>
      </w:pPr>
      <w:r>
        <w:br w:type="page"/>
      </w:r>
      <w:bookmarkStart w:id="31" w:name="_Toc268783811"/>
      <w:bookmarkStart w:id="32" w:name="_Toc268784216"/>
      <w:bookmarkStart w:id="33" w:name="_Toc268784613"/>
      <w:bookmarkStart w:id="34" w:name="_Toc268785308"/>
      <w:bookmarkStart w:id="35" w:name="_Toc268785436"/>
      <w:bookmarkStart w:id="36" w:name="_Toc268824679"/>
      <w:bookmarkStart w:id="37" w:name="_Toc268872340"/>
      <w:bookmarkStart w:id="38" w:name="_Toc268872726"/>
      <w:bookmarkStart w:id="39" w:name="_Toc269164806"/>
      <w:bookmarkStart w:id="40" w:name="_Toc269165868"/>
      <w:bookmarkStart w:id="41" w:name="_Toc269165983"/>
      <w:bookmarkStart w:id="42" w:name="_Toc269170357"/>
      <w:bookmarkStart w:id="43" w:name="_Toc269176919"/>
      <w:bookmarkStart w:id="44" w:name="_Toc269211955"/>
      <w:bookmarkStart w:id="45" w:name="_Toc269218263"/>
      <w:bookmarkStart w:id="46" w:name="_Toc269313994"/>
      <w:bookmarkStart w:id="47" w:name="_Toc269314056"/>
      <w:bookmarkStart w:id="48" w:name="_Toc269334015"/>
      <w:bookmarkStart w:id="49" w:name="_Toc269334284"/>
      <w:bookmarkStart w:id="50" w:name="_Toc269339153"/>
      <w:bookmarkStart w:id="51" w:name="_Toc269339366"/>
      <w:bookmarkStart w:id="52" w:name="_Toc269339432"/>
      <w:bookmarkStart w:id="53" w:name="_Toc269339497"/>
      <w:bookmarkStart w:id="54" w:name="_Toc269394970"/>
      <w:bookmarkStart w:id="55" w:name="_Toc268783812"/>
      <w:bookmarkStart w:id="56" w:name="_Toc268784217"/>
      <w:bookmarkStart w:id="57" w:name="_Toc268784614"/>
      <w:bookmarkStart w:id="58" w:name="_Toc268785309"/>
      <w:bookmarkStart w:id="59" w:name="_Toc268785437"/>
      <w:bookmarkStart w:id="60" w:name="_Toc268824680"/>
      <w:bookmarkStart w:id="61" w:name="_Toc268872341"/>
      <w:bookmarkStart w:id="62" w:name="_Toc268872727"/>
      <w:bookmarkStart w:id="63" w:name="_Toc269164807"/>
      <w:bookmarkStart w:id="64" w:name="_Toc269165869"/>
      <w:bookmarkStart w:id="65" w:name="_Toc269165984"/>
      <w:bookmarkStart w:id="66" w:name="_Toc269170358"/>
      <w:bookmarkStart w:id="67" w:name="_Toc269176920"/>
      <w:bookmarkStart w:id="68" w:name="_Toc269211956"/>
      <w:bookmarkStart w:id="69" w:name="_Toc269218264"/>
      <w:bookmarkStart w:id="70" w:name="_Toc269313995"/>
      <w:bookmarkStart w:id="71" w:name="_Toc269314057"/>
      <w:bookmarkStart w:id="72" w:name="_Toc269334016"/>
      <w:bookmarkStart w:id="73" w:name="_Toc269334285"/>
      <w:bookmarkStart w:id="74" w:name="_Toc269339154"/>
      <w:bookmarkStart w:id="75" w:name="_Toc269339367"/>
      <w:bookmarkStart w:id="76" w:name="_Toc269339433"/>
      <w:bookmarkStart w:id="77" w:name="_Toc269339498"/>
      <w:bookmarkStart w:id="78" w:name="_Toc269394971"/>
      <w:bookmarkStart w:id="79" w:name="_Toc270538745"/>
      <w:bookmarkStart w:id="80" w:name="_Toc270754385"/>
      <w:bookmarkStart w:id="81" w:name="_Toc276375137"/>
      <w:bookmarkStart w:id="82" w:name="_Ref270432338"/>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lastRenderedPageBreak/>
        <w:t>: Materials and Methods</w:t>
      </w:r>
      <w:bookmarkEnd w:id="79"/>
      <w:bookmarkEnd w:id="80"/>
      <w:bookmarkEnd w:id="81"/>
    </w:p>
    <w:p w:rsidR="00E3513B" w:rsidRDefault="00E3513B" w:rsidP="00A8006C">
      <w:pPr>
        <w:pStyle w:val="Heading2"/>
      </w:pPr>
      <w:bookmarkStart w:id="83" w:name="_Toc270538746"/>
      <w:bookmarkStart w:id="84" w:name="_Toc270754386"/>
      <w:bookmarkStart w:id="85" w:name="_Toc276375138"/>
      <w:r>
        <w:t xml:space="preserve">2.1 </w:t>
      </w:r>
      <w:r w:rsidRPr="009F2E20">
        <w:t>Materials:</w:t>
      </w:r>
      <w:bookmarkEnd w:id="83"/>
      <w:bookmarkEnd w:id="84"/>
      <w:bookmarkEnd w:id="85"/>
    </w:p>
    <w:p w:rsidR="00E3513B" w:rsidRDefault="00E3513B" w:rsidP="00A8006C">
      <w:pPr>
        <w:pStyle w:val="Heading3"/>
      </w:pPr>
      <w:bookmarkStart w:id="86" w:name="_Toc270538747"/>
      <w:bookmarkStart w:id="87" w:name="_Toc270754387"/>
      <w:bookmarkStart w:id="88" w:name="_Toc276375139"/>
      <w:r>
        <w:t>2.1.1</w:t>
      </w:r>
      <w:r w:rsidRPr="009F2E20">
        <w:t xml:space="preserve"> Green Fiber</w:t>
      </w:r>
      <w:r w:rsidR="00F7279D">
        <w:t>s</w:t>
      </w:r>
      <w:r>
        <w:t>:</w:t>
      </w:r>
      <w:bookmarkEnd w:id="86"/>
      <w:bookmarkEnd w:id="87"/>
      <w:bookmarkEnd w:id="88"/>
    </w:p>
    <w:p w:rsidR="00E3513B" w:rsidRPr="009B7C55" w:rsidRDefault="00E3513B" w:rsidP="00C45D11">
      <w:pPr>
        <w:pStyle w:val="ChangThesis"/>
        <w:ind w:firstLine="0"/>
      </w:pPr>
      <w:r>
        <w:tab/>
      </w:r>
      <w:r w:rsidRPr="009B7C55">
        <w:t>Green fiber was used as starting material in this study. The green fibers were converted to carbon fibers through thermal treatments of stabilization and then subsequent carbonization. Green fibers were produced at the UTSI’s spin Lab and spun from the ConocoPhillips solvated mesophase pitch through a melt-blown spinning process. The spun fiber (</w:t>
      </w:r>
      <w:fldSimple w:instr=" REF _Ref269168146 \h  \* MERGEFORMAT ">
        <w:r w:rsidR="00FB10B6" w:rsidRPr="00FB10B6">
          <w:rPr>
            <w:b/>
          </w:rPr>
          <w:t>Figure 2.1</w:t>
        </w:r>
      </w:fldSimple>
      <w:r w:rsidRPr="009B7C55">
        <w:t>) is continuous with low tensile strength. The fiber form looks like tape or non-woven mat</w:t>
      </w:r>
      <w:r w:rsidR="00A64A62">
        <w:t xml:space="preserve"> </w:t>
      </w:r>
      <w:r w:rsidRPr="009B7C55">
        <w:t xml:space="preserve">which is </w:t>
      </w:r>
      <w:r w:rsidR="00A64A62">
        <w:t xml:space="preserve">very </w:t>
      </w:r>
      <w:r w:rsidRPr="009B7C55">
        <w:t>different from the conventional commercially available pitch</w:t>
      </w:r>
      <w:r w:rsidR="00250234">
        <w:t>-</w:t>
      </w:r>
      <w:r w:rsidRPr="009B7C55">
        <w:t xml:space="preserve"> or PAN-based carbon fibers. Four types of green fibers were used in this study. They were spun with different air blowing rates named 40, 60, 80, and 100 Liters per minute (</w:t>
      </w:r>
      <w:r w:rsidR="00250234">
        <w:t>LPM</w:t>
      </w:r>
      <w:r w:rsidRPr="009B7C55">
        <w:t>).</w:t>
      </w:r>
    </w:p>
    <w:p w:rsidR="00E3513B" w:rsidRDefault="00E3513B" w:rsidP="00A8006C">
      <w:pPr>
        <w:pStyle w:val="Heading3"/>
      </w:pPr>
      <w:bookmarkStart w:id="89" w:name="_Toc270538748"/>
      <w:bookmarkStart w:id="90" w:name="_Toc270754388"/>
      <w:bookmarkStart w:id="91" w:name="_Toc276375140"/>
      <w:r>
        <w:t>2.1.2</w:t>
      </w:r>
      <w:r w:rsidRPr="0000061D">
        <w:t xml:space="preserve"> Carbon Fiber</w:t>
      </w:r>
      <w:r w:rsidR="00F7279D">
        <w:t>s</w:t>
      </w:r>
      <w:r>
        <w:t>:</w:t>
      </w:r>
      <w:bookmarkEnd w:id="89"/>
      <w:bookmarkEnd w:id="90"/>
      <w:bookmarkEnd w:id="91"/>
    </w:p>
    <w:p w:rsidR="00E3513B" w:rsidRDefault="00E3513B" w:rsidP="00C45D11">
      <w:pPr>
        <w:pStyle w:val="ChangThesis"/>
        <w:ind w:firstLine="0"/>
      </w:pPr>
      <w:r>
        <w:tab/>
      </w:r>
      <w:r w:rsidRPr="00C223FE">
        <w:t xml:space="preserve">UTSI pitch-based and commercial PAN-based carbon fibers were employed to fabricate carbon fiber sandwiched composites.   UTSI carbon fiber was prepared in the Spin lab with a relatively larger volume.  A typical carbon fiber form used for fabricating composites is shown in </w:t>
      </w:r>
      <w:fldSimple w:instr=" REF _Ref269168082 \h  \* MERGEFORMAT ">
        <w:r w:rsidR="00FB10B6" w:rsidRPr="00FB10B6">
          <w:rPr>
            <w:b/>
          </w:rPr>
          <w:t>Figure 2.2</w:t>
        </w:r>
      </w:fldSimple>
      <w:r w:rsidRPr="00C223FE">
        <w:t>.</w:t>
      </w:r>
    </w:p>
    <w:p w:rsidR="00F7279D" w:rsidRDefault="00F7279D" w:rsidP="00F7279D">
      <w:pPr>
        <w:pStyle w:val="ChangThesis"/>
      </w:pPr>
      <w:r w:rsidRPr="00201BFE">
        <w:t xml:space="preserve">The mechanical properties of the UTSI carbon fibers are listed in </w:t>
      </w:r>
      <w:r w:rsidR="00B37982" w:rsidRPr="00B37982">
        <w:rPr>
          <w:b/>
        </w:rPr>
        <w:t>Table 2.1</w:t>
      </w:r>
      <w:r w:rsidR="00B37982">
        <w:t xml:space="preserve"> </w:t>
      </w:r>
      <w:r w:rsidRPr="00201BFE">
        <w:t xml:space="preserve">Variations occur in carbon fibers from </w:t>
      </w:r>
      <w:r>
        <w:t xml:space="preserve">different spinning speeds of 40, 60, 80, </w:t>
      </w:r>
      <w:r w:rsidRPr="00C223FE">
        <w:t xml:space="preserve">100 </w:t>
      </w:r>
      <w:r>
        <w:t>LPM, spinnerets utilized, batch-to-batch differences of the same spinning proces</w:t>
      </w:r>
      <w:r w:rsidRPr="00C223FE">
        <w:t>s, and different stabilization processes.</w:t>
      </w:r>
      <w:r>
        <w:t xml:space="preserve"> </w:t>
      </w:r>
    </w:p>
    <w:p w:rsidR="00F7279D" w:rsidRDefault="00F7279D" w:rsidP="00F7279D">
      <w:pPr>
        <w:pStyle w:val="ChangThesis"/>
        <w:ind w:firstLine="0"/>
      </w:pPr>
      <w:r>
        <w:tab/>
      </w:r>
      <w:r w:rsidRPr="000C65CC">
        <w:t xml:space="preserve">Albany </w:t>
      </w:r>
      <w:r w:rsidRPr="00C223FE">
        <w:t xml:space="preserve">Engineered Composites’ twill weave PAN-based carbon fiber fabric shown in </w:t>
      </w:r>
      <w:fldSimple w:instr=" REF _Ref269167862 \h  \* MERGEFORMAT ">
        <w:r w:rsidR="00FB10B6" w:rsidRPr="00FB10B6">
          <w:rPr>
            <w:b/>
          </w:rPr>
          <w:t>Figure 2.3</w:t>
        </w:r>
      </w:fldSimple>
      <w:r w:rsidRPr="00C223FE">
        <w:t xml:space="preserve"> w</w:t>
      </w:r>
      <w:r>
        <w:t>as</w:t>
      </w:r>
      <w:r w:rsidRPr="00C223FE">
        <w:t xml:space="preserve"> used as skin materials in this study for the construction of carbon fiber sandwich</w:t>
      </w:r>
      <w:r>
        <w:t>ed</w:t>
      </w:r>
      <w:r w:rsidRPr="00C223FE">
        <w:t xml:space="preserve"> composites.</w:t>
      </w:r>
    </w:p>
    <w:p w:rsidR="00F7279D" w:rsidRDefault="00F7279D" w:rsidP="00C45D11">
      <w:pPr>
        <w:pStyle w:val="ChangThesis"/>
        <w:ind w:firstLine="0"/>
      </w:pPr>
    </w:p>
    <w:p w:rsidR="00E3513B" w:rsidRPr="00C223FE" w:rsidRDefault="00E3513B" w:rsidP="00C45D11">
      <w:pPr>
        <w:pStyle w:val="ChangThesis"/>
      </w:pPr>
    </w:p>
    <w:p w:rsidR="00E3513B" w:rsidRDefault="00E3513B" w:rsidP="00E3513B">
      <w:pPr>
        <w:keepNext/>
        <w:shd w:val="clear" w:color="auto" w:fill="FFFFFF"/>
        <w:spacing w:after="0"/>
        <w:ind w:firstLine="720"/>
        <w:jc w:val="center"/>
      </w:pPr>
      <w:r>
        <w:rPr>
          <w:rFonts w:cs="Arial"/>
          <w:noProof/>
          <w:color w:val="000000"/>
          <w:szCs w:val="24"/>
          <w:lang w:eastAsia="zh-CN"/>
        </w:rPr>
        <w:lastRenderedPageBreak/>
        <w:drawing>
          <wp:inline distT="0" distB="0" distL="0" distR="0">
            <wp:extent cx="4593863" cy="2895600"/>
            <wp:effectExtent l="19050" t="0" r="0" b="0"/>
            <wp:docPr id="12" name="Picture 14" descr="Bed of fi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ed of fibers"/>
                    <pic:cNvPicPr>
                      <a:picLocks noChangeAspect="1" noChangeArrowheads="1"/>
                    </pic:cNvPicPr>
                  </pic:nvPicPr>
                  <pic:blipFill>
                    <a:blip r:embed="rId16" cstate="print"/>
                    <a:srcRect b="6693"/>
                    <a:stretch>
                      <a:fillRect/>
                    </a:stretch>
                  </pic:blipFill>
                  <pic:spPr bwMode="auto">
                    <a:xfrm>
                      <a:off x="0" y="0"/>
                      <a:ext cx="4593863" cy="2895600"/>
                    </a:xfrm>
                    <a:prstGeom prst="rect">
                      <a:avLst/>
                    </a:prstGeom>
                    <a:noFill/>
                    <a:ln w="9525">
                      <a:noFill/>
                      <a:miter lim="800000"/>
                      <a:headEnd/>
                      <a:tailEnd/>
                    </a:ln>
                  </pic:spPr>
                </pic:pic>
              </a:graphicData>
            </a:graphic>
          </wp:inline>
        </w:drawing>
      </w:r>
    </w:p>
    <w:p w:rsidR="00E3513B" w:rsidRDefault="00E3513B" w:rsidP="00E3513B">
      <w:pPr>
        <w:pStyle w:val="Caption"/>
      </w:pPr>
      <w:bookmarkStart w:id="92" w:name="_Ref269168146"/>
      <w:bookmarkStart w:id="93" w:name="_Toc269742012"/>
      <w:bookmarkStart w:id="94" w:name="_Toc270754408"/>
      <w:bookmarkStart w:id="95" w:name="_Toc276162496"/>
      <w:r>
        <w:t xml:space="preserve">Figure </w:t>
      </w:r>
      <w:fldSimple w:instr=" STYLEREF 1 \s ">
        <w:r w:rsidR="00FB10B6">
          <w:rPr>
            <w:noProof/>
          </w:rPr>
          <w:t>2</w:t>
        </w:r>
      </w:fldSimple>
      <w:r>
        <w:t>.</w:t>
      </w:r>
      <w:r w:rsidR="0089316A">
        <w:fldChar w:fldCharType="begin"/>
      </w:r>
      <w:r w:rsidR="00A86EE4">
        <w:instrText xml:space="preserve"> SEQ Figure \* ARABIC \s 1 </w:instrText>
      </w:r>
      <w:r w:rsidR="0089316A">
        <w:fldChar w:fldCharType="separate"/>
      </w:r>
      <w:r w:rsidR="00FB10B6">
        <w:rPr>
          <w:noProof/>
        </w:rPr>
        <w:t>1</w:t>
      </w:r>
      <w:r w:rsidR="0089316A">
        <w:fldChar w:fldCharType="end"/>
      </w:r>
      <w:bookmarkEnd w:id="92"/>
      <w:r w:rsidRPr="002E66F8">
        <w:rPr>
          <w:rFonts w:cs="Arial"/>
          <w:b w:val="0"/>
          <w:bCs w:val="0"/>
          <w:color w:val="000000"/>
          <w:szCs w:val="24"/>
        </w:rPr>
        <w:t xml:space="preserve"> </w:t>
      </w:r>
      <w:r w:rsidRPr="00C223FE">
        <w:rPr>
          <w:rFonts w:cs="Arial"/>
          <w:b w:val="0"/>
          <w:bCs w:val="0"/>
          <w:szCs w:val="24"/>
        </w:rPr>
        <w:t xml:space="preserve">UTSI </w:t>
      </w:r>
      <w:r>
        <w:rPr>
          <w:rFonts w:cs="Arial"/>
          <w:b w:val="0"/>
          <w:bCs w:val="0"/>
          <w:szCs w:val="24"/>
        </w:rPr>
        <w:t>g</w:t>
      </w:r>
      <w:r w:rsidRPr="00C223FE">
        <w:rPr>
          <w:rFonts w:cs="Arial"/>
          <w:b w:val="0"/>
          <w:bCs w:val="0"/>
          <w:szCs w:val="24"/>
        </w:rPr>
        <w:t>reen</w:t>
      </w:r>
      <w:r w:rsidRPr="00FE1670">
        <w:rPr>
          <w:rFonts w:cs="Arial"/>
          <w:b w:val="0"/>
          <w:bCs w:val="0"/>
          <w:color w:val="000000"/>
          <w:szCs w:val="24"/>
        </w:rPr>
        <w:t xml:space="preserve"> fiber</w:t>
      </w:r>
      <w:bookmarkEnd w:id="93"/>
      <w:bookmarkEnd w:id="94"/>
      <w:bookmarkEnd w:id="95"/>
    </w:p>
    <w:p w:rsidR="00E3513B" w:rsidRDefault="00E3513B" w:rsidP="00F7279D">
      <w:pPr>
        <w:pStyle w:val="ChangThesis"/>
        <w:ind w:firstLine="0"/>
      </w:pPr>
      <w:r>
        <w:tab/>
      </w:r>
    </w:p>
    <w:p w:rsidR="00F7279D" w:rsidRDefault="00F7279D" w:rsidP="00F7279D">
      <w:pPr>
        <w:pStyle w:val="ChangThesis"/>
        <w:ind w:firstLine="0"/>
      </w:pPr>
    </w:p>
    <w:p w:rsidR="00F7279D" w:rsidRDefault="00F7279D" w:rsidP="00F7279D">
      <w:pPr>
        <w:pStyle w:val="ChangThesis"/>
        <w:ind w:firstLine="0"/>
      </w:pPr>
    </w:p>
    <w:p w:rsidR="00F8208A" w:rsidRDefault="00F8208A" w:rsidP="00E3513B">
      <w:pPr>
        <w:pStyle w:val="Caption"/>
      </w:pPr>
      <w:bookmarkStart w:id="96" w:name="_Ref269395866"/>
      <w:bookmarkStart w:id="97" w:name="_Toc270537849"/>
    </w:p>
    <w:p w:rsidR="00E3513B" w:rsidRPr="002E7AFE" w:rsidRDefault="00E3513B" w:rsidP="00E3513B">
      <w:pPr>
        <w:pStyle w:val="Caption"/>
      </w:pPr>
      <w:bookmarkStart w:id="98" w:name="_Toc276162542"/>
      <w:r>
        <w:t xml:space="preserve">Table </w:t>
      </w:r>
      <w:fldSimple w:instr=" STYLEREF 1 \s ">
        <w:r w:rsidR="00FB10B6">
          <w:rPr>
            <w:noProof/>
          </w:rPr>
          <w:t>2</w:t>
        </w:r>
      </w:fldSimple>
      <w:r>
        <w:t>.</w:t>
      </w:r>
      <w:r w:rsidR="0089316A">
        <w:fldChar w:fldCharType="begin"/>
      </w:r>
      <w:r w:rsidR="00A86EE4">
        <w:instrText xml:space="preserve"> SEQ Table \* ARABIC \s 1 </w:instrText>
      </w:r>
      <w:r w:rsidR="0089316A">
        <w:fldChar w:fldCharType="separate"/>
      </w:r>
      <w:r w:rsidR="00FB10B6">
        <w:rPr>
          <w:noProof/>
        </w:rPr>
        <w:t>1</w:t>
      </w:r>
      <w:r w:rsidR="0089316A">
        <w:fldChar w:fldCharType="end"/>
      </w:r>
      <w:bookmarkEnd w:id="96"/>
      <w:r>
        <w:t xml:space="preserve"> </w:t>
      </w:r>
      <w:r w:rsidRPr="002F172E">
        <w:rPr>
          <w:rFonts w:cs="Arial"/>
          <w:b w:val="0"/>
          <w:color w:val="000000"/>
          <w:szCs w:val="24"/>
        </w:rPr>
        <w:t>The typical UTSI carbon fiber used for the fabrication of composites</w:t>
      </w:r>
      <w:bookmarkEnd w:id="97"/>
      <w:bookmarkEnd w:id="98"/>
      <w:r w:rsidRPr="00201BFE">
        <w:rPr>
          <w:b w:val="0"/>
        </w:rPr>
        <w:t xml:space="preserve"> </w:t>
      </w:r>
    </w:p>
    <w:tbl>
      <w:tblPr>
        <w:tblW w:w="0" w:type="auto"/>
        <w:tblBorders>
          <w:top w:val="single" w:sz="4" w:space="0" w:color="auto"/>
          <w:bottom w:val="single" w:sz="4" w:space="0" w:color="auto"/>
          <w:insideH w:val="single" w:sz="4" w:space="0" w:color="auto"/>
        </w:tblBorders>
        <w:tblLook w:val="00A0"/>
      </w:tblPr>
      <w:tblGrid>
        <w:gridCol w:w="2536"/>
        <w:gridCol w:w="2336"/>
        <w:gridCol w:w="2352"/>
        <w:gridCol w:w="2352"/>
      </w:tblGrid>
      <w:tr w:rsidR="00E3513B" w:rsidRPr="004244FD" w:rsidTr="00F17715">
        <w:trPr>
          <w:trHeight w:val="755"/>
        </w:trPr>
        <w:tc>
          <w:tcPr>
            <w:tcW w:w="2536" w:type="dxa"/>
            <w:vAlign w:val="center"/>
          </w:tcPr>
          <w:p w:rsidR="00E3513B" w:rsidRDefault="00E3513B" w:rsidP="00F17715">
            <w:pPr>
              <w:spacing w:after="0"/>
              <w:jc w:val="center"/>
              <w:rPr>
                <w:rFonts w:eastAsia="SimSun" w:cs="Arial"/>
                <w:b/>
                <w:bCs/>
                <w:i/>
                <w:color w:val="000000"/>
                <w:sz w:val="28"/>
                <w:szCs w:val="24"/>
              </w:rPr>
            </w:pPr>
            <w:r w:rsidRPr="00A73A27">
              <w:rPr>
                <w:rFonts w:cs="Arial"/>
                <w:b/>
                <w:color w:val="000000"/>
                <w:szCs w:val="24"/>
              </w:rPr>
              <w:t>Carbonization Temperature (°C)</w:t>
            </w:r>
          </w:p>
        </w:tc>
        <w:tc>
          <w:tcPr>
            <w:tcW w:w="2336" w:type="dxa"/>
            <w:vAlign w:val="center"/>
          </w:tcPr>
          <w:p w:rsidR="00E3513B" w:rsidRDefault="00E3513B" w:rsidP="00F17715">
            <w:pPr>
              <w:spacing w:after="0"/>
              <w:jc w:val="center"/>
              <w:rPr>
                <w:rFonts w:eastAsia="SimSun" w:cs="Arial"/>
                <w:b/>
                <w:bCs/>
                <w:i/>
                <w:color w:val="000000"/>
                <w:sz w:val="28"/>
                <w:szCs w:val="24"/>
              </w:rPr>
            </w:pPr>
            <w:r w:rsidRPr="00A73A27">
              <w:rPr>
                <w:rFonts w:cs="Arial"/>
                <w:b/>
                <w:color w:val="000000"/>
                <w:szCs w:val="24"/>
              </w:rPr>
              <w:t>Fiber diameter (µm)</w:t>
            </w:r>
          </w:p>
        </w:tc>
        <w:tc>
          <w:tcPr>
            <w:tcW w:w="2352" w:type="dxa"/>
            <w:vAlign w:val="center"/>
          </w:tcPr>
          <w:p w:rsidR="00E3513B" w:rsidRDefault="00E3513B" w:rsidP="00F17715">
            <w:pPr>
              <w:spacing w:after="0"/>
              <w:jc w:val="center"/>
              <w:rPr>
                <w:rFonts w:eastAsia="SimSun" w:cs="Arial"/>
                <w:b/>
                <w:bCs/>
                <w:i/>
                <w:color w:val="000000"/>
                <w:sz w:val="28"/>
                <w:szCs w:val="24"/>
              </w:rPr>
            </w:pPr>
            <w:r w:rsidRPr="00A73A27">
              <w:rPr>
                <w:rFonts w:cs="Arial"/>
                <w:b/>
                <w:color w:val="000000"/>
                <w:szCs w:val="24"/>
              </w:rPr>
              <w:t>Tensile Strength (MPa)</w:t>
            </w:r>
          </w:p>
        </w:tc>
        <w:tc>
          <w:tcPr>
            <w:tcW w:w="2352" w:type="dxa"/>
            <w:vAlign w:val="center"/>
          </w:tcPr>
          <w:p w:rsidR="00E3513B" w:rsidRDefault="00E3513B" w:rsidP="00F17715">
            <w:pPr>
              <w:spacing w:after="0"/>
              <w:jc w:val="center"/>
              <w:rPr>
                <w:rFonts w:eastAsia="SimSun" w:cs="Arial"/>
                <w:b/>
                <w:bCs/>
                <w:i/>
                <w:color w:val="000000"/>
                <w:sz w:val="28"/>
                <w:szCs w:val="24"/>
              </w:rPr>
            </w:pPr>
            <w:r w:rsidRPr="00A73A27">
              <w:rPr>
                <w:rFonts w:cs="Arial"/>
                <w:b/>
                <w:color w:val="000000"/>
                <w:szCs w:val="24"/>
              </w:rPr>
              <w:t>Tensile Modulus (GPa)</w:t>
            </w:r>
          </w:p>
        </w:tc>
      </w:tr>
      <w:tr w:rsidR="00E3513B" w:rsidRPr="004244FD" w:rsidTr="00F17715">
        <w:trPr>
          <w:trHeight w:val="20"/>
        </w:trPr>
        <w:tc>
          <w:tcPr>
            <w:tcW w:w="2536" w:type="dxa"/>
            <w:vAlign w:val="center"/>
          </w:tcPr>
          <w:p w:rsidR="00E3513B" w:rsidRDefault="00E3513B" w:rsidP="00F7279D">
            <w:pPr>
              <w:spacing w:before="120" w:after="120"/>
              <w:jc w:val="center"/>
              <w:rPr>
                <w:rFonts w:eastAsia="SimSun" w:cs="Arial"/>
                <w:b/>
                <w:bCs/>
                <w:i/>
                <w:color w:val="000000"/>
                <w:sz w:val="28"/>
                <w:szCs w:val="24"/>
              </w:rPr>
            </w:pPr>
            <w:r w:rsidRPr="00A73A27">
              <w:rPr>
                <w:rFonts w:cs="Arial"/>
                <w:color w:val="000000"/>
                <w:szCs w:val="24"/>
              </w:rPr>
              <w:t>1050</w:t>
            </w:r>
          </w:p>
        </w:tc>
        <w:tc>
          <w:tcPr>
            <w:tcW w:w="2336" w:type="dxa"/>
            <w:vAlign w:val="center"/>
          </w:tcPr>
          <w:p w:rsidR="00E3513B" w:rsidRDefault="00E3513B" w:rsidP="00F7279D">
            <w:pPr>
              <w:spacing w:before="120" w:after="120"/>
              <w:jc w:val="center"/>
              <w:rPr>
                <w:rFonts w:cs="Arial"/>
                <w:bCs/>
                <w:color w:val="000000"/>
                <w:szCs w:val="24"/>
              </w:rPr>
            </w:pPr>
            <w:r>
              <w:rPr>
                <w:rFonts w:cs="Arial"/>
                <w:bCs/>
                <w:color w:val="000000"/>
                <w:szCs w:val="24"/>
              </w:rPr>
              <w:t>10-20</w:t>
            </w:r>
          </w:p>
        </w:tc>
        <w:tc>
          <w:tcPr>
            <w:tcW w:w="2352" w:type="dxa"/>
            <w:vAlign w:val="center"/>
          </w:tcPr>
          <w:p w:rsidR="00E3513B" w:rsidRDefault="00E3513B" w:rsidP="00F7279D">
            <w:pPr>
              <w:spacing w:before="120" w:after="120"/>
              <w:jc w:val="center"/>
              <w:rPr>
                <w:rFonts w:cs="Arial"/>
                <w:bCs/>
                <w:color w:val="000000"/>
                <w:szCs w:val="24"/>
              </w:rPr>
            </w:pPr>
            <w:r>
              <w:rPr>
                <w:rFonts w:cs="Arial"/>
                <w:bCs/>
                <w:color w:val="000000"/>
                <w:szCs w:val="24"/>
              </w:rPr>
              <w:t>500-900</w:t>
            </w:r>
          </w:p>
        </w:tc>
        <w:tc>
          <w:tcPr>
            <w:tcW w:w="2352" w:type="dxa"/>
            <w:vAlign w:val="center"/>
          </w:tcPr>
          <w:p w:rsidR="00E3513B" w:rsidRDefault="00E3513B" w:rsidP="00F7279D">
            <w:pPr>
              <w:spacing w:before="120" w:after="120"/>
              <w:jc w:val="center"/>
              <w:rPr>
                <w:rFonts w:cs="Arial"/>
                <w:bCs/>
                <w:color w:val="000000"/>
                <w:szCs w:val="24"/>
              </w:rPr>
            </w:pPr>
            <w:r>
              <w:rPr>
                <w:rFonts w:cs="Arial"/>
                <w:bCs/>
                <w:color w:val="000000"/>
                <w:szCs w:val="24"/>
              </w:rPr>
              <w:t>~20</w:t>
            </w:r>
          </w:p>
        </w:tc>
      </w:tr>
    </w:tbl>
    <w:p w:rsidR="00E3513B" w:rsidRDefault="00E3513B" w:rsidP="00E3513B">
      <w:pPr>
        <w:keepNext/>
        <w:shd w:val="clear" w:color="auto" w:fill="FFFFFF"/>
        <w:spacing w:after="0"/>
        <w:jc w:val="center"/>
        <w:rPr>
          <w:rFonts w:cs="Arial"/>
          <w:bCs/>
          <w:color w:val="000000"/>
          <w:szCs w:val="24"/>
        </w:rPr>
      </w:pPr>
    </w:p>
    <w:p w:rsidR="00F8208A" w:rsidRDefault="00F8208A">
      <w:pPr>
        <w:spacing w:line="276" w:lineRule="auto"/>
        <w:rPr>
          <w:rFonts w:cs="Arial"/>
          <w:bCs/>
          <w:color w:val="000000"/>
          <w:szCs w:val="24"/>
        </w:rPr>
      </w:pPr>
      <w:r>
        <w:rPr>
          <w:rFonts w:cs="Arial"/>
          <w:bCs/>
          <w:color w:val="000000"/>
          <w:szCs w:val="24"/>
        </w:rPr>
        <w:br w:type="page"/>
      </w:r>
    </w:p>
    <w:p w:rsidR="00F8208A" w:rsidRDefault="0089316A" w:rsidP="00E3513B">
      <w:pPr>
        <w:keepNext/>
        <w:shd w:val="clear" w:color="auto" w:fill="FFFFFF"/>
        <w:spacing w:after="24"/>
        <w:jc w:val="center"/>
        <w:rPr>
          <w:rFonts w:cs="Arial"/>
          <w:bCs/>
          <w:color w:val="000000"/>
          <w:szCs w:val="24"/>
        </w:rPr>
      </w:pPr>
      <w:r w:rsidRPr="0089316A">
        <w:rPr>
          <w:noProof/>
        </w:rPr>
        <w:lastRenderedPageBreak/>
        <w:pict>
          <v:shapetype id="_x0000_t32" coordsize="21600,21600" o:spt="32" o:oned="t" path="m,l21600,21600e" filled="f">
            <v:path arrowok="t" fillok="f" o:connecttype="none"/>
            <o:lock v:ext="edit" shapetype="t"/>
          </v:shapetype>
          <v:shape id="_x0000_s1148" type="#_x0000_t32" style="position:absolute;left:0;text-align:left;margin-left:235.5pt;margin-top:157.5pt;width:0;height:33.75pt;z-index:251697152" o:connectortype="straight" strokecolor="red">
            <v:stroke endarrow="block"/>
          </v:shape>
        </w:pict>
      </w:r>
      <w:r w:rsidRPr="0089316A">
        <w:rPr>
          <w:noProof/>
        </w:rPr>
        <w:pict>
          <v:rect id="_x0000_s1147" style="position:absolute;left:0;text-align:left;margin-left:226.5pt;margin-top:144.75pt;width:15.75pt;height:12.75pt;z-index:251696128" filled="f" strokecolor="red"/>
        </w:pict>
      </w:r>
      <w:r w:rsidR="00E3513B">
        <w:rPr>
          <w:noProof/>
          <w:lang w:eastAsia="zh-CN"/>
        </w:rPr>
        <w:drawing>
          <wp:inline distT="0" distB="0" distL="0" distR="0">
            <wp:extent cx="3948881" cy="20574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t="11949" b="10527"/>
                    <a:stretch>
                      <a:fillRect/>
                    </a:stretch>
                  </pic:blipFill>
                  <pic:spPr bwMode="auto">
                    <a:xfrm>
                      <a:off x="0" y="0"/>
                      <a:ext cx="3948881" cy="2057400"/>
                    </a:xfrm>
                    <a:prstGeom prst="rect">
                      <a:avLst/>
                    </a:prstGeom>
                    <a:noFill/>
                    <a:ln w="9525">
                      <a:noFill/>
                      <a:miter lim="800000"/>
                      <a:headEnd/>
                      <a:tailEnd/>
                    </a:ln>
                  </pic:spPr>
                </pic:pic>
              </a:graphicData>
            </a:graphic>
          </wp:inline>
        </w:drawing>
      </w:r>
      <w:r w:rsidR="00E3513B">
        <w:rPr>
          <w:rFonts w:cs="Arial"/>
          <w:bCs/>
          <w:color w:val="000000"/>
          <w:szCs w:val="24"/>
        </w:rPr>
        <w:t xml:space="preserve"> </w:t>
      </w:r>
    </w:p>
    <w:p w:rsidR="005260CC" w:rsidRDefault="005260CC" w:rsidP="00E3513B">
      <w:pPr>
        <w:keepNext/>
        <w:shd w:val="clear" w:color="auto" w:fill="FFFFFF"/>
        <w:spacing w:after="24"/>
        <w:jc w:val="center"/>
        <w:rPr>
          <w:rFonts w:cs="Arial"/>
          <w:bCs/>
          <w:color w:val="000000"/>
          <w:szCs w:val="24"/>
        </w:rPr>
      </w:pPr>
    </w:p>
    <w:p w:rsidR="00E3513B" w:rsidRDefault="00E3513B" w:rsidP="00E3513B">
      <w:pPr>
        <w:keepNext/>
        <w:shd w:val="clear" w:color="auto" w:fill="FFFFFF"/>
        <w:spacing w:after="24"/>
        <w:jc w:val="center"/>
      </w:pPr>
      <w:r>
        <w:rPr>
          <w:noProof/>
          <w:lang w:eastAsia="zh-CN"/>
        </w:rPr>
        <w:drawing>
          <wp:inline distT="0" distB="0" distL="0" distR="0">
            <wp:extent cx="2677600" cy="2000135"/>
            <wp:effectExtent l="19050" t="0" r="8450" b="0"/>
            <wp:docPr id="14" name="Picture 14" descr="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rve"/>
                    <pic:cNvPicPr>
                      <a:picLocks noChangeAspect="1" noChangeArrowheads="1"/>
                    </pic:cNvPicPr>
                  </pic:nvPicPr>
                  <pic:blipFill>
                    <a:blip r:embed="rId18" cstate="print">
                      <a:lum bright="-6000" contrast="6000"/>
                    </a:blip>
                    <a:srcRect/>
                    <a:stretch>
                      <a:fillRect/>
                    </a:stretch>
                  </pic:blipFill>
                  <pic:spPr bwMode="auto">
                    <a:xfrm>
                      <a:off x="0" y="0"/>
                      <a:ext cx="2677729" cy="2000231"/>
                    </a:xfrm>
                    <a:prstGeom prst="rect">
                      <a:avLst/>
                    </a:prstGeom>
                    <a:noFill/>
                    <a:ln w="9525">
                      <a:noFill/>
                      <a:miter lim="800000"/>
                      <a:headEnd/>
                      <a:tailEnd/>
                    </a:ln>
                  </pic:spPr>
                </pic:pic>
              </a:graphicData>
            </a:graphic>
          </wp:inline>
        </w:drawing>
      </w:r>
    </w:p>
    <w:p w:rsidR="00AE7511" w:rsidRPr="00F8208A" w:rsidRDefault="00E3513B" w:rsidP="00F8208A">
      <w:pPr>
        <w:pStyle w:val="Caption"/>
        <w:rPr>
          <w:rFonts w:cs="Arial"/>
          <w:b w:val="0"/>
          <w:szCs w:val="24"/>
        </w:rPr>
      </w:pPr>
      <w:bookmarkStart w:id="99" w:name="_Ref269168082"/>
      <w:bookmarkStart w:id="100" w:name="_Toc269742013"/>
      <w:bookmarkStart w:id="101" w:name="_Toc270754409"/>
      <w:bookmarkStart w:id="102" w:name="_Toc276162497"/>
      <w:r>
        <w:t xml:space="preserve">Figure </w:t>
      </w:r>
      <w:fldSimple w:instr=" STYLEREF 1 \s ">
        <w:r w:rsidR="00FB10B6">
          <w:rPr>
            <w:noProof/>
          </w:rPr>
          <w:t>2</w:t>
        </w:r>
      </w:fldSimple>
      <w:r>
        <w:t>.</w:t>
      </w:r>
      <w:r w:rsidR="0089316A">
        <w:fldChar w:fldCharType="begin"/>
      </w:r>
      <w:r w:rsidR="00A86EE4">
        <w:instrText xml:space="preserve"> SEQ Figure \* ARABIC \s 1 </w:instrText>
      </w:r>
      <w:r w:rsidR="0089316A">
        <w:fldChar w:fldCharType="separate"/>
      </w:r>
      <w:r w:rsidR="00FB10B6">
        <w:rPr>
          <w:noProof/>
        </w:rPr>
        <w:t>2</w:t>
      </w:r>
      <w:r w:rsidR="0089316A">
        <w:fldChar w:fldCharType="end"/>
      </w:r>
      <w:bookmarkEnd w:id="99"/>
      <w:r w:rsidRPr="002E66F8">
        <w:rPr>
          <w:rFonts w:cs="Arial"/>
          <w:szCs w:val="24"/>
        </w:rPr>
        <w:t xml:space="preserve"> </w:t>
      </w:r>
      <w:r w:rsidRPr="00C456CA">
        <w:rPr>
          <w:rFonts w:cs="Arial"/>
          <w:b w:val="0"/>
          <w:szCs w:val="24"/>
        </w:rPr>
        <w:t>Typical UTSI carbon fiber form</w:t>
      </w:r>
      <w:bookmarkEnd w:id="100"/>
      <w:bookmarkEnd w:id="101"/>
      <w:bookmarkEnd w:id="102"/>
    </w:p>
    <w:p w:rsidR="005260CC" w:rsidRDefault="005260CC" w:rsidP="00E3513B">
      <w:pPr>
        <w:keepNext/>
        <w:shd w:val="clear" w:color="auto" w:fill="FFFFFF"/>
        <w:spacing w:after="240" w:line="240" w:lineRule="auto"/>
        <w:jc w:val="center"/>
        <w:rPr>
          <w:rFonts w:cs="Arial"/>
          <w:noProof/>
          <w:color w:val="000000"/>
          <w:szCs w:val="24"/>
          <w:lang w:eastAsia="zh-CN"/>
        </w:rPr>
      </w:pPr>
    </w:p>
    <w:p w:rsidR="00E3513B" w:rsidRDefault="00E3513B" w:rsidP="00E3513B">
      <w:pPr>
        <w:keepNext/>
        <w:shd w:val="clear" w:color="auto" w:fill="FFFFFF"/>
        <w:spacing w:after="240" w:line="240" w:lineRule="auto"/>
        <w:jc w:val="center"/>
      </w:pPr>
      <w:r>
        <w:rPr>
          <w:rFonts w:cs="Arial"/>
          <w:noProof/>
          <w:color w:val="000000"/>
          <w:szCs w:val="24"/>
          <w:lang w:eastAsia="zh-CN"/>
        </w:rPr>
        <w:br/>
        <w:t xml:space="preserve">  </w:t>
      </w:r>
      <w:r>
        <w:rPr>
          <w:rFonts w:cs="Arial"/>
          <w:noProof/>
          <w:color w:val="000000"/>
          <w:szCs w:val="24"/>
          <w:lang w:eastAsia="zh-CN"/>
        </w:rPr>
        <w:drawing>
          <wp:inline distT="0" distB="0" distL="0" distR="0">
            <wp:extent cx="4505325" cy="2168787"/>
            <wp:effectExtent l="19050" t="0" r="9525"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4505602" cy="2168920"/>
                    </a:xfrm>
                    <a:prstGeom prst="rect">
                      <a:avLst/>
                    </a:prstGeom>
                    <a:noFill/>
                    <a:ln w="9525">
                      <a:noFill/>
                      <a:miter lim="800000"/>
                      <a:headEnd/>
                      <a:tailEnd/>
                    </a:ln>
                  </pic:spPr>
                </pic:pic>
              </a:graphicData>
            </a:graphic>
          </wp:inline>
        </w:drawing>
      </w:r>
    </w:p>
    <w:p w:rsidR="00855B62" w:rsidRPr="00900A5A" w:rsidRDefault="00E3513B" w:rsidP="00900A5A">
      <w:pPr>
        <w:pStyle w:val="Caption"/>
      </w:pPr>
      <w:bookmarkStart w:id="103" w:name="_Ref269167862"/>
      <w:bookmarkStart w:id="104" w:name="_Toc269742014"/>
      <w:bookmarkStart w:id="105" w:name="_Toc270754410"/>
      <w:bookmarkStart w:id="106" w:name="_Toc276162498"/>
      <w:r w:rsidRPr="00654746">
        <w:t xml:space="preserve">Figure </w:t>
      </w:r>
      <w:fldSimple w:instr=" STYLEREF 1 \s ">
        <w:r w:rsidR="00FB10B6">
          <w:rPr>
            <w:noProof/>
          </w:rPr>
          <w:t>2</w:t>
        </w:r>
      </w:fldSimple>
      <w:r w:rsidRPr="00654746">
        <w:t>.</w:t>
      </w:r>
      <w:r w:rsidR="0089316A">
        <w:fldChar w:fldCharType="begin"/>
      </w:r>
      <w:r w:rsidR="00A86EE4">
        <w:instrText xml:space="preserve"> SEQ Figure \* ARABIC \s 1 </w:instrText>
      </w:r>
      <w:r w:rsidR="0089316A">
        <w:fldChar w:fldCharType="separate"/>
      </w:r>
      <w:r w:rsidR="00FB10B6">
        <w:rPr>
          <w:noProof/>
        </w:rPr>
        <w:t>3</w:t>
      </w:r>
      <w:r w:rsidR="0089316A">
        <w:fldChar w:fldCharType="end"/>
      </w:r>
      <w:bookmarkEnd w:id="103"/>
      <w:r w:rsidRPr="00654746">
        <w:t xml:space="preserve"> </w:t>
      </w:r>
      <w:bookmarkEnd w:id="104"/>
      <w:r w:rsidRPr="00654746">
        <w:rPr>
          <w:b w:val="0"/>
        </w:rPr>
        <w:t>Commercial PAN-based carbon fabric</w:t>
      </w:r>
      <w:bookmarkStart w:id="107" w:name="_Toc270538749"/>
      <w:bookmarkStart w:id="108" w:name="_Toc270754389"/>
      <w:bookmarkEnd w:id="105"/>
      <w:bookmarkEnd w:id="106"/>
      <w:r w:rsidR="00855B62">
        <w:br w:type="page"/>
      </w:r>
    </w:p>
    <w:p w:rsidR="00E3513B" w:rsidRDefault="00E3513B" w:rsidP="00A8006C">
      <w:pPr>
        <w:pStyle w:val="Heading3"/>
      </w:pPr>
      <w:bookmarkStart w:id="109" w:name="_Toc276375141"/>
      <w:r>
        <w:lastRenderedPageBreak/>
        <w:t>2.1.3</w:t>
      </w:r>
      <w:r w:rsidRPr="008753A3">
        <w:t xml:space="preserve"> </w:t>
      </w:r>
      <w:r>
        <w:t>Resins:</w:t>
      </w:r>
      <w:bookmarkEnd w:id="107"/>
      <w:bookmarkEnd w:id="108"/>
      <w:bookmarkEnd w:id="109"/>
    </w:p>
    <w:p w:rsidR="00E3513B" w:rsidRDefault="00E3513B" w:rsidP="00C45D11">
      <w:pPr>
        <w:pStyle w:val="ChangThesis"/>
        <w:ind w:firstLine="0"/>
      </w:pPr>
      <w:r>
        <w:tab/>
      </w:r>
      <w:r w:rsidRPr="00F9114B">
        <w:t>West System Epoxy</w:t>
      </w:r>
      <w:r w:rsidRPr="00201BFE">
        <w:t xml:space="preserve"> 105 and Hardener 206 were used throughout the research process in making embedded samples for Optical microscope analysis as well as fabrication of carbon fiber composites.</w:t>
      </w:r>
    </w:p>
    <w:p w:rsidR="00E3513B" w:rsidRPr="00231C7C" w:rsidRDefault="00E3513B" w:rsidP="00C45D11">
      <w:pPr>
        <w:pStyle w:val="ChangThesis"/>
      </w:pPr>
    </w:p>
    <w:p w:rsidR="00E3513B" w:rsidRDefault="00E3513B" w:rsidP="00A8006C">
      <w:pPr>
        <w:pStyle w:val="Heading2"/>
      </w:pPr>
      <w:bookmarkStart w:id="110" w:name="_Toc270538750"/>
      <w:bookmarkStart w:id="111" w:name="_Toc270754390"/>
      <w:bookmarkStart w:id="112" w:name="_Toc276375142"/>
      <w:r>
        <w:rPr>
          <w:noProof/>
          <w:lang w:eastAsia="zh-CN"/>
        </w:rPr>
        <w:t xml:space="preserve">2.2 </w:t>
      </w:r>
      <w:r w:rsidRPr="007805D0">
        <w:t>Thermal Process:</w:t>
      </w:r>
      <w:bookmarkEnd w:id="110"/>
      <w:bookmarkEnd w:id="111"/>
      <w:bookmarkEnd w:id="112"/>
    </w:p>
    <w:p w:rsidR="00E3513B" w:rsidRDefault="00E3513B" w:rsidP="00A8006C">
      <w:pPr>
        <w:pStyle w:val="Heading3"/>
      </w:pPr>
      <w:bookmarkStart w:id="113" w:name="_Toc270538751"/>
      <w:bookmarkStart w:id="114" w:name="_Toc270754391"/>
      <w:bookmarkStart w:id="115" w:name="_Toc276375143"/>
      <w:r>
        <w:t xml:space="preserve">2.2.1 </w:t>
      </w:r>
      <w:r w:rsidRPr="005F085E">
        <w:t>Stabilization</w:t>
      </w:r>
      <w:r>
        <w:t>:</w:t>
      </w:r>
      <w:bookmarkEnd w:id="113"/>
      <w:bookmarkEnd w:id="114"/>
      <w:bookmarkEnd w:id="115"/>
    </w:p>
    <w:p w:rsidR="00E3513B" w:rsidRDefault="00E3513B" w:rsidP="00C45D11">
      <w:pPr>
        <w:pStyle w:val="ChangThesis"/>
        <w:ind w:firstLine="0"/>
      </w:pPr>
      <w:r>
        <w:tab/>
      </w:r>
      <w:r w:rsidRPr="00201BFE">
        <w:t xml:space="preserve">Various stabilization methods were employed to determine if stabilization had any impact on the </w:t>
      </w:r>
      <w:r w:rsidR="00A64A62">
        <w:t>micro-</w:t>
      </w:r>
      <w:r w:rsidRPr="00201BFE">
        <w:t>structure and tensile strength and modulus of the resulting carbon fiber.</w:t>
      </w:r>
      <w:r>
        <w:t xml:space="preserve"> </w:t>
      </w:r>
      <w:fldSimple w:instr=" REF _Ref269309920 \h  \* MERGEFORMAT ">
        <w:r w:rsidR="00FB10B6" w:rsidRPr="00FB10B6">
          <w:rPr>
            <w:b/>
          </w:rPr>
          <w:t xml:space="preserve">Table </w:t>
        </w:r>
        <w:r w:rsidR="00FB10B6" w:rsidRPr="00FB10B6">
          <w:rPr>
            <w:b/>
            <w:noProof/>
          </w:rPr>
          <w:t>2.2</w:t>
        </w:r>
      </w:fldSimple>
      <w:r w:rsidRPr="00201BFE">
        <w:t xml:space="preserve"> represents the various profiles explored with stabilization and carbonization parameters. For instance the initial stabilization method, normal stabilization (NS), consists of </w:t>
      </w:r>
      <w:r>
        <w:t>heating</w:t>
      </w:r>
      <w:r w:rsidRPr="00201BFE">
        <w:t xml:space="preserve"> the</w:t>
      </w:r>
      <w:r>
        <w:t xml:space="preserve"> tube</w:t>
      </w:r>
      <w:r w:rsidRPr="00201BFE">
        <w:t xml:space="preserve"> </w:t>
      </w:r>
      <w:r w:rsidRPr="009B7C55">
        <w:t>furnace (</w:t>
      </w:r>
      <w:fldSimple w:instr=" REF _Ref269168146 \h  \* MERGEFORMAT ">
        <w:r w:rsidR="00FB10B6" w:rsidRPr="00FB10B6">
          <w:rPr>
            <w:b/>
          </w:rPr>
          <w:t xml:space="preserve">Figure </w:t>
        </w:r>
        <w:r w:rsidR="00FB10B6" w:rsidRPr="00FB10B6">
          <w:rPr>
            <w:b/>
            <w:noProof/>
          </w:rPr>
          <w:t>2.1</w:t>
        </w:r>
      </w:fldSimple>
      <w:r w:rsidRPr="009B7C55">
        <w:t>)</w:t>
      </w:r>
      <w:r w:rsidRPr="009B7C55">
        <w:rPr>
          <w:b/>
        </w:rPr>
        <w:t xml:space="preserve"> </w:t>
      </w:r>
      <w:r w:rsidRPr="009B7C55">
        <w:t>to 35</w:t>
      </w:r>
      <w:r w:rsidRPr="00201BFE">
        <w:t xml:space="preserve">0°C and holding the </w:t>
      </w:r>
      <w:r w:rsidRPr="00E43D7D">
        <w:t>green</w:t>
      </w:r>
      <w:r w:rsidRPr="00201BFE">
        <w:t xml:space="preserve"> fiber at that temperature for 60 minutes. </w:t>
      </w:r>
      <w:r>
        <w:t>Compressed air was used for the stabilization process for all stabilization methods explored.</w:t>
      </w:r>
    </w:p>
    <w:p w:rsidR="006A7ADF" w:rsidRDefault="006A7ADF" w:rsidP="00C45D11">
      <w:pPr>
        <w:pStyle w:val="ChangThesis"/>
        <w:ind w:firstLine="0"/>
      </w:pPr>
    </w:p>
    <w:p w:rsidR="006A7ADF" w:rsidRDefault="006A7ADF" w:rsidP="00C45D11">
      <w:pPr>
        <w:pStyle w:val="ChangThesis"/>
        <w:ind w:firstLine="0"/>
      </w:pPr>
    </w:p>
    <w:p w:rsidR="00E3513B" w:rsidRDefault="00E3513B" w:rsidP="00C45D11">
      <w:pPr>
        <w:pStyle w:val="ChangThesis"/>
      </w:pPr>
    </w:p>
    <w:p w:rsidR="00E3513B" w:rsidRDefault="00E3513B" w:rsidP="00E3513B">
      <w:pPr>
        <w:keepNext/>
        <w:spacing w:line="240" w:lineRule="auto"/>
        <w:jc w:val="center"/>
      </w:pPr>
      <w:r>
        <w:rPr>
          <w:noProof/>
          <w:lang w:eastAsia="zh-CN"/>
        </w:rPr>
        <w:drawing>
          <wp:inline distT="0" distB="0" distL="0" distR="0">
            <wp:extent cx="3848100" cy="2577710"/>
            <wp:effectExtent l="19050" t="0" r="0" b="0"/>
            <wp:docPr id="16"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20" cstate="print"/>
                    <a:srcRect/>
                    <a:stretch>
                      <a:fillRect/>
                    </a:stretch>
                  </pic:blipFill>
                  <pic:spPr bwMode="auto">
                    <a:xfrm>
                      <a:off x="0" y="0"/>
                      <a:ext cx="3849837" cy="2578874"/>
                    </a:xfrm>
                    <a:prstGeom prst="rect">
                      <a:avLst/>
                    </a:prstGeom>
                    <a:noFill/>
                    <a:ln w="9525">
                      <a:noFill/>
                      <a:miter lim="800000"/>
                      <a:headEnd/>
                      <a:tailEnd/>
                    </a:ln>
                  </pic:spPr>
                </pic:pic>
              </a:graphicData>
            </a:graphic>
          </wp:inline>
        </w:drawing>
      </w:r>
    </w:p>
    <w:p w:rsidR="00E3513B" w:rsidRDefault="00E3513B" w:rsidP="00E3513B">
      <w:pPr>
        <w:pStyle w:val="Caption"/>
        <w:rPr>
          <w:rFonts w:cs="Arial"/>
          <w:b w:val="0"/>
          <w:color w:val="000000"/>
          <w:szCs w:val="24"/>
        </w:rPr>
      </w:pPr>
      <w:bookmarkStart w:id="116" w:name="_Ref269657158"/>
      <w:bookmarkStart w:id="117" w:name="_Ref269343359"/>
      <w:bookmarkStart w:id="118" w:name="_Toc269742015"/>
      <w:bookmarkStart w:id="119" w:name="_Toc270754411"/>
      <w:bookmarkStart w:id="120" w:name="_Toc276162499"/>
      <w:r>
        <w:t xml:space="preserve">Figure </w:t>
      </w:r>
      <w:fldSimple w:instr=" STYLEREF 1 \s ">
        <w:r w:rsidR="00FB10B6">
          <w:rPr>
            <w:noProof/>
          </w:rPr>
          <w:t>2</w:t>
        </w:r>
      </w:fldSimple>
      <w:r>
        <w:t>.</w:t>
      </w:r>
      <w:r w:rsidR="0089316A">
        <w:fldChar w:fldCharType="begin"/>
      </w:r>
      <w:r w:rsidR="00A86EE4">
        <w:instrText xml:space="preserve"> SEQ Figure \* ARABIC \s 1 </w:instrText>
      </w:r>
      <w:r w:rsidR="0089316A">
        <w:fldChar w:fldCharType="separate"/>
      </w:r>
      <w:r w:rsidR="00FB10B6">
        <w:rPr>
          <w:noProof/>
        </w:rPr>
        <w:t>4</w:t>
      </w:r>
      <w:r w:rsidR="0089316A">
        <w:fldChar w:fldCharType="end"/>
      </w:r>
      <w:bookmarkEnd w:id="116"/>
      <w:r w:rsidRPr="008F5889">
        <w:rPr>
          <w:rFonts w:cs="Arial"/>
          <w:b w:val="0"/>
          <w:color w:val="000000"/>
          <w:szCs w:val="24"/>
        </w:rPr>
        <w:t xml:space="preserve"> </w:t>
      </w:r>
      <w:r w:rsidRPr="00C456CA">
        <w:rPr>
          <w:rFonts w:cs="Arial"/>
          <w:b w:val="0"/>
          <w:color w:val="000000"/>
          <w:szCs w:val="24"/>
        </w:rPr>
        <w:t>Furnace for stabilization and carbonization</w:t>
      </w:r>
      <w:bookmarkEnd w:id="117"/>
      <w:bookmarkEnd w:id="118"/>
      <w:bookmarkEnd w:id="119"/>
      <w:bookmarkEnd w:id="120"/>
    </w:p>
    <w:p w:rsidR="00E3513B" w:rsidRPr="00C456CA" w:rsidRDefault="00E3513B" w:rsidP="00E3513B"/>
    <w:p w:rsidR="00E3513B" w:rsidRDefault="00E3513B" w:rsidP="00E3513B">
      <w:pPr>
        <w:pStyle w:val="Caption"/>
        <w:keepNext/>
      </w:pPr>
      <w:bookmarkStart w:id="121" w:name="_Ref269309920"/>
      <w:bookmarkStart w:id="122" w:name="_Toc269395289"/>
      <w:bookmarkStart w:id="123" w:name="_Toc270537850"/>
      <w:bookmarkStart w:id="124" w:name="_Toc276162543"/>
      <w:r>
        <w:lastRenderedPageBreak/>
        <w:t xml:space="preserve">Table </w:t>
      </w:r>
      <w:fldSimple w:instr=" STYLEREF 1 \s ">
        <w:r w:rsidR="00FB10B6">
          <w:rPr>
            <w:noProof/>
          </w:rPr>
          <w:t>2</w:t>
        </w:r>
      </w:fldSimple>
      <w:r>
        <w:t>.</w:t>
      </w:r>
      <w:r w:rsidR="0089316A">
        <w:fldChar w:fldCharType="begin"/>
      </w:r>
      <w:r w:rsidR="00A86EE4">
        <w:instrText xml:space="preserve"> SEQ Table \* ARABIC \s 1 </w:instrText>
      </w:r>
      <w:r w:rsidR="0089316A">
        <w:fldChar w:fldCharType="separate"/>
      </w:r>
      <w:r w:rsidR="00FB10B6">
        <w:rPr>
          <w:noProof/>
        </w:rPr>
        <w:t>2</w:t>
      </w:r>
      <w:r w:rsidR="0089316A">
        <w:fldChar w:fldCharType="end"/>
      </w:r>
      <w:bookmarkEnd w:id="121"/>
      <w:r w:rsidRPr="004547B0">
        <w:rPr>
          <w:b w:val="0"/>
        </w:rPr>
        <w:t xml:space="preserve"> </w:t>
      </w:r>
      <w:r w:rsidRPr="004C6F7D">
        <w:rPr>
          <w:b w:val="0"/>
        </w:rPr>
        <w:t>Parameters for stabilization and carbonization</w:t>
      </w:r>
      <w:bookmarkEnd w:id="122"/>
      <w:bookmarkEnd w:id="123"/>
      <w:bookmarkEnd w:id="1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5220"/>
        <w:gridCol w:w="900"/>
        <w:gridCol w:w="1080"/>
        <w:gridCol w:w="1080"/>
      </w:tblGrid>
      <w:tr w:rsidR="00E3513B" w:rsidTr="00F17715">
        <w:tc>
          <w:tcPr>
            <w:tcW w:w="1080" w:type="dxa"/>
            <w:vMerge w:val="restart"/>
            <w:vAlign w:val="center"/>
          </w:tcPr>
          <w:p w:rsidR="00E3513B" w:rsidRDefault="00E3513B" w:rsidP="00F17715">
            <w:pPr>
              <w:spacing w:after="0"/>
              <w:jc w:val="center"/>
              <w:rPr>
                <w:rFonts w:cs="Arial"/>
                <w:color w:val="000000"/>
                <w:szCs w:val="24"/>
              </w:rPr>
            </w:pPr>
            <w:r w:rsidRPr="00856D92">
              <w:rPr>
                <w:rFonts w:cs="Arial"/>
                <w:szCs w:val="24"/>
              </w:rPr>
              <w:t>Sample</w:t>
            </w:r>
          </w:p>
        </w:tc>
        <w:tc>
          <w:tcPr>
            <w:tcW w:w="5220" w:type="dxa"/>
            <w:vMerge w:val="restart"/>
            <w:vAlign w:val="center"/>
          </w:tcPr>
          <w:p w:rsidR="00E3513B" w:rsidRDefault="00E3513B" w:rsidP="00F17715">
            <w:pPr>
              <w:spacing w:after="0"/>
              <w:jc w:val="center"/>
              <w:rPr>
                <w:rFonts w:cs="Arial"/>
                <w:color w:val="000000"/>
                <w:szCs w:val="24"/>
              </w:rPr>
            </w:pPr>
            <w:r w:rsidRPr="001D580F">
              <w:rPr>
                <w:rFonts w:cs="Arial"/>
                <w:szCs w:val="24"/>
              </w:rPr>
              <w:t xml:space="preserve">Temperature </w:t>
            </w:r>
            <w:r>
              <w:rPr>
                <w:rFonts w:cs="Arial"/>
                <w:szCs w:val="24"/>
              </w:rPr>
              <w:t>P</w:t>
            </w:r>
            <w:r w:rsidRPr="001D580F">
              <w:rPr>
                <w:rFonts w:cs="Arial"/>
                <w:szCs w:val="24"/>
              </w:rPr>
              <w:t>rofile</w:t>
            </w:r>
          </w:p>
        </w:tc>
        <w:tc>
          <w:tcPr>
            <w:tcW w:w="1980" w:type="dxa"/>
            <w:gridSpan w:val="2"/>
            <w:vAlign w:val="center"/>
          </w:tcPr>
          <w:p w:rsidR="00E3513B" w:rsidRDefault="00E3513B" w:rsidP="00F17715">
            <w:pPr>
              <w:spacing w:after="0"/>
              <w:jc w:val="center"/>
              <w:rPr>
                <w:rFonts w:cs="Arial"/>
                <w:color w:val="000000"/>
                <w:szCs w:val="24"/>
              </w:rPr>
            </w:pPr>
            <w:r w:rsidRPr="00856D92">
              <w:rPr>
                <w:rFonts w:cs="Arial"/>
                <w:szCs w:val="24"/>
              </w:rPr>
              <w:t>Stabilization</w:t>
            </w:r>
          </w:p>
        </w:tc>
        <w:tc>
          <w:tcPr>
            <w:tcW w:w="1080" w:type="dxa"/>
            <w:vMerge w:val="restart"/>
            <w:vAlign w:val="center"/>
          </w:tcPr>
          <w:p w:rsidR="00E3513B" w:rsidRDefault="00E3513B" w:rsidP="00F17715">
            <w:pPr>
              <w:spacing w:after="0"/>
              <w:jc w:val="center"/>
              <w:rPr>
                <w:rFonts w:cs="Arial"/>
                <w:color w:val="000000"/>
                <w:szCs w:val="24"/>
              </w:rPr>
            </w:pPr>
            <w:r w:rsidRPr="00856D92">
              <w:rPr>
                <w:rFonts w:cs="Arial"/>
                <w:szCs w:val="24"/>
              </w:rPr>
              <w:t>Carbon</w:t>
            </w:r>
            <w:r>
              <w:rPr>
                <w:rFonts w:cs="Arial"/>
                <w:szCs w:val="24"/>
              </w:rPr>
              <w:t>-</w:t>
            </w:r>
            <w:r w:rsidRPr="00856D92">
              <w:rPr>
                <w:rFonts w:cs="Arial"/>
                <w:szCs w:val="24"/>
              </w:rPr>
              <w:t>ization</w:t>
            </w:r>
          </w:p>
          <w:p w:rsidR="00E3513B" w:rsidRDefault="00E3513B" w:rsidP="00F17715">
            <w:pPr>
              <w:jc w:val="center"/>
              <w:rPr>
                <w:rFonts w:cs="Arial"/>
                <w:color w:val="000000"/>
                <w:szCs w:val="24"/>
              </w:rPr>
            </w:pPr>
            <w:r w:rsidRPr="00856D92">
              <w:rPr>
                <w:rFonts w:cs="Arial"/>
                <w:szCs w:val="24"/>
              </w:rPr>
              <w:t>Temp</w:t>
            </w:r>
            <w:r>
              <w:rPr>
                <w:rFonts w:cs="Arial"/>
                <w:szCs w:val="24"/>
              </w:rPr>
              <w:t xml:space="preserve">. </w:t>
            </w:r>
            <w:r w:rsidRPr="00856D92">
              <w:rPr>
                <w:rFonts w:cs="Arial"/>
                <w:szCs w:val="24"/>
              </w:rPr>
              <w:t xml:space="preserve"> (°C)</w:t>
            </w:r>
          </w:p>
        </w:tc>
      </w:tr>
      <w:tr w:rsidR="00E3513B" w:rsidTr="00F17715">
        <w:tc>
          <w:tcPr>
            <w:tcW w:w="1080" w:type="dxa"/>
            <w:vMerge/>
          </w:tcPr>
          <w:p w:rsidR="00E3513B" w:rsidRDefault="00E3513B" w:rsidP="00F17715">
            <w:pPr>
              <w:spacing w:after="0"/>
              <w:jc w:val="center"/>
              <w:rPr>
                <w:rFonts w:cs="Arial"/>
                <w:color w:val="000000"/>
                <w:szCs w:val="24"/>
              </w:rPr>
            </w:pPr>
          </w:p>
        </w:tc>
        <w:tc>
          <w:tcPr>
            <w:tcW w:w="5220" w:type="dxa"/>
            <w:vMerge/>
          </w:tcPr>
          <w:p w:rsidR="00E3513B" w:rsidRDefault="00E3513B" w:rsidP="00F17715">
            <w:pPr>
              <w:spacing w:after="0"/>
              <w:jc w:val="center"/>
              <w:rPr>
                <w:rFonts w:cs="Arial"/>
                <w:color w:val="000000"/>
                <w:szCs w:val="24"/>
              </w:rPr>
            </w:pPr>
          </w:p>
        </w:tc>
        <w:tc>
          <w:tcPr>
            <w:tcW w:w="900" w:type="dxa"/>
            <w:vAlign w:val="center"/>
          </w:tcPr>
          <w:p w:rsidR="00E3513B" w:rsidRDefault="00E3513B" w:rsidP="00F17715">
            <w:pPr>
              <w:spacing w:after="0"/>
              <w:jc w:val="center"/>
              <w:rPr>
                <w:rFonts w:cs="Arial"/>
                <w:color w:val="000000"/>
                <w:szCs w:val="24"/>
              </w:rPr>
            </w:pPr>
            <w:r w:rsidRPr="00856D92">
              <w:rPr>
                <w:rFonts w:cs="Arial"/>
                <w:szCs w:val="24"/>
              </w:rPr>
              <w:t xml:space="preserve">Final </w:t>
            </w:r>
            <w:r>
              <w:rPr>
                <w:rFonts w:cs="Arial"/>
                <w:szCs w:val="24"/>
              </w:rPr>
              <w:t>T</w:t>
            </w:r>
            <w:r w:rsidRPr="00856D92">
              <w:rPr>
                <w:rFonts w:cs="Arial"/>
                <w:szCs w:val="24"/>
              </w:rPr>
              <w:t>emp</w:t>
            </w:r>
            <w:r>
              <w:rPr>
                <w:rFonts w:cs="Arial"/>
                <w:szCs w:val="24"/>
              </w:rPr>
              <w:t>.</w:t>
            </w:r>
            <w:r w:rsidRPr="00856D92">
              <w:rPr>
                <w:rFonts w:cs="Arial"/>
                <w:szCs w:val="24"/>
              </w:rPr>
              <w:t xml:space="preserve"> (°C)</w:t>
            </w:r>
          </w:p>
        </w:tc>
        <w:tc>
          <w:tcPr>
            <w:tcW w:w="1080" w:type="dxa"/>
            <w:vAlign w:val="center"/>
          </w:tcPr>
          <w:p w:rsidR="00E3513B" w:rsidRDefault="00E3513B" w:rsidP="00F17715">
            <w:pPr>
              <w:spacing w:after="0"/>
              <w:jc w:val="center"/>
              <w:rPr>
                <w:rFonts w:cs="Arial"/>
                <w:color w:val="000000"/>
                <w:szCs w:val="24"/>
              </w:rPr>
            </w:pPr>
            <w:r w:rsidRPr="00856D92">
              <w:rPr>
                <w:rFonts w:cs="Arial"/>
                <w:szCs w:val="24"/>
              </w:rPr>
              <w:t xml:space="preserve">Holding </w:t>
            </w:r>
            <w:r>
              <w:rPr>
                <w:rFonts w:cs="Arial"/>
                <w:szCs w:val="24"/>
              </w:rPr>
              <w:t>T</w:t>
            </w:r>
            <w:r w:rsidRPr="00856D92">
              <w:rPr>
                <w:rFonts w:cs="Arial"/>
                <w:szCs w:val="24"/>
              </w:rPr>
              <w:t>ime (min)</w:t>
            </w:r>
          </w:p>
        </w:tc>
        <w:tc>
          <w:tcPr>
            <w:tcW w:w="1080" w:type="dxa"/>
            <w:vMerge/>
            <w:vAlign w:val="center"/>
          </w:tcPr>
          <w:p w:rsidR="00E3513B" w:rsidRDefault="00E3513B" w:rsidP="00F17715">
            <w:pPr>
              <w:spacing w:after="0"/>
              <w:jc w:val="center"/>
              <w:rPr>
                <w:rFonts w:cs="Arial"/>
                <w:color w:val="000000"/>
                <w:szCs w:val="24"/>
              </w:rPr>
            </w:pPr>
          </w:p>
        </w:tc>
      </w:tr>
      <w:tr w:rsidR="00E3513B" w:rsidTr="00F17715">
        <w:trPr>
          <w:trHeight w:val="4104"/>
        </w:trPr>
        <w:tc>
          <w:tcPr>
            <w:tcW w:w="1080" w:type="dxa"/>
            <w:vAlign w:val="center"/>
          </w:tcPr>
          <w:p w:rsidR="00E3513B" w:rsidRDefault="00E3513B" w:rsidP="00F17715">
            <w:pPr>
              <w:spacing w:after="0"/>
              <w:jc w:val="center"/>
              <w:rPr>
                <w:rFonts w:cs="Arial"/>
                <w:color w:val="000000"/>
                <w:szCs w:val="24"/>
              </w:rPr>
            </w:pPr>
            <w:r>
              <w:rPr>
                <w:rFonts w:cs="Arial"/>
                <w:szCs w:val="24"/>
              </w:rPr>
              <w:t>NS</w:t>
            </w:r>
          </w:p>
        </w:tc>
        <w:tc>
          <w:tcPr>
            <w:tcW w:w="5220" w:type="dxa"/>
            <w:vAlign w:val="center"/>
          </w:tcPr>
          <w:p w:rsidR="00E3513B" w:rsidRDefault="00E3513B" w:rsidP="00F17715">
            <w:pPr>
              <w:spacing w:after="0"/>
              <w:jc w:val="center"/>
              <w:rPr>
                <w:rFonts w:cs="Arial"/>
                <w:color w:val="000000"/>
                <w:szCs w:val="24"/>
              </w:rPr>
            </w:pPr>
            <w:r w:rsidRPr="001D580F">
              <w:rPr>
                <w:rFonts w:cs="Arial"/>
                <w:szCs w:val="24"/>
              </w:rPr>
              <w:object w:dxaOrig="3720" w:dyaOrig="2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3.75pt;height:198.75pt" o:ole="">
                  <v:imagedata r:id="rId21" o:title=""/>
                </v:shape>
                <o:OLEObject Type="Embed" ProgID="Origin50.Graph" ShapeID="_x0000_i1026" DrawAspect="Content" ObjectID="_1350125288" r:id="rId22"/>
              </w:object>
            </w:r>
          </w:p>
        </w:tc>
        <w:tc>
          <w:tcPr>
            <w:tcW w:w="900" w:type="dxa"/>
            <w:vAlign w:val="center"/>
          </w:tcPr>
          <w:p w:rsidR="00E3513B" w:rsidRDefault="00E3513B" w:rsidP="00F17715">
            <w:pPr>
              <w:spacing w:after="0"/>
              <w:jc w:val="center"/>
              <w:rPr>
                <w:rFonts w:cs="Arial"/>
                <w:color w:val="000000"/>
                <w:szCs w:val="24"/>
              </w:rPr>
            </w:pPr>
            <w:r w:rsidRPr="00856D92">
              <w:rPr>
                <w:rFonts w:cs="Arial"/>
                <w:szCs w:val="24"/>
              </w:rPr>
              <w:t>350</w:t>
            </w:r>
          </w:p>
        </w:tc>
        <w:tc>
          <w:tcPr>
            <w:tcW w:w="1080" w:type="dxa"/>
            <w:vAlign w:val="center"/>
          </w:tcPr>
          <w:p w:rsidR="00E3513B" w:rsidRDefault="00E3513B" w:rsidP="00F17715">
            <w:pPr>
              <w:spacing w:after="0"/>
              <w:jc w:val="center"/>
              <w:rPr>
                <w:rFonts w:cs="Arial"/>
                <w:color w:val="000000"/>
                <w:szCs w:val="24"/>
              </w:rPr>
            </w:pPr>
            <w:r w:rsidRPr="00856D92">
              <w:rPr>
                <w:rFonts w:cs="Arial"/>
                <w:szCs w:val="24"/>
              </w:rPr>
              <w:t>60</w:t>
            </w:r>
          </w:p>
        </w:tc>
        <w:tc>
          <w:tcPr>
            <w:tcW w:w="1080" w:type="dxa"/>
            <w:vAlign w:val="center"/>
          </w:tcPr>
          <w:p w:rsidR="00E3513B" w:rsidRDefault="00E3513B" w:rsidP="00F17715">
            <w:pPr>
              <w:spacing w:after="0"/>
              <w:jc w:val="center"/>
              <w:rPr>
                <w:rFonts w:cs="Arial"/>
                <w:color w:val="000000"/>
                <w:szCs w:val="24"/>
              </w:rPr>
            </w:pPr>
            <w:r w:rsidRPr="00856D92">
              <w:rPr>
                <w:rFonts w:cs="Arial"/>
                <w:szCs w:val="24"/>
              </w:rPr>
              <w:t>1050</w:t>
            </w:r>
          </w:p>
        </w:tc>
      </w:tr>
      <w:tr w:rsidR="00E3513B" w:rsidTr="00F17715">
        <w:trPr>
          <w:trHeight w:val="4104"/>
        </w:trPr>
        <w:tc>
          <w:tcPr>
            <w:tcW w:w="1080" w:type="dxa"/>
            <w:vAlign w:val="center"/>
          </w:tcPr>
          <w:p w:rsidR="00E3513B" w:rsidRDefault="00E3513B" w:rsidP="00F17715">
            <w:pPr>
              <w:spacing w:after="0"/>
              <w:jc w:val="center"/>
              <w:rPr>
                <w:rFonts w:cs="Arial"/>
                <w:color w:val="000000"/>
                <w:szCs w:val="24"/>
              </w:rPr>
            </w:pPr>
            <w:r>
              <w:rPr>
                <w:rFonts w:cs="Arial"/>
                <w:szCs w:val="24"/>
              </w:rPr>
              <w:t>4S2</w:t>
            </w:r>
          </w:p>
        </w:tc>
        <w:tc>
          <w:tcPr>
            <w:tcW w:w="5220" w:type="dxa"/>
            <w:vAlign w:val="center"/>
          </w:tcPr>
          <w:p w:rsidR="00E3513B" w:rsidRDefault="00E3513B" w:rsidP="00F17715">
            <w:pPr>
              <w:spacing w:after="0"/>
              <w:jc w:val="center"/>
              <w:rPr>
                <w:rFonts w:cs="Arial"/>
                <w:color w:val="000000"/>
                <w:szCs w:val="24"/>
              </w:rPr>
            </w:pPr>
            <w:r w:rsidRPr="001D580F">
              <w:rPr>
                <w:rFonts w:cs="Arial"/>
                <w:szCs w:val="24"/>
              </w:rPr>
              <w:object w:dxaOrig="3720" w:dyaOrig="2976">
                <v:shape id="_x0000_i1027" type="#_x0000_t75" style="width:243.75pt;height:198.75pt" o:ole="">
                  <v:imagedata r:id="rId23" o:title=""/>
                </v:shape>
                <o:OLEObject Type="Embed" ProgID="Origin50.Graph" ShapeID="_x0000_i1027" DrawAspect="Content" ObjectID="_1350125289" r:id="rId24"/>
              </w:object>
            </w:r>
          </w:p>
        </w:tc>
        <w:tc>
          <w:tcPr>
            <w:tcW w:w="900" w:type="dxa"/>
            <w:vAlign w:val="center"/>
          </w:tcPr>
          <w:p w:rsidR="00E3513B" w:rsidRDefault="00E3513B" w:rsidP="00B37982">
            <w:pPr>
              <w:spacing w:after="0"/>
              <w:jc w:val="center"/>
              <w:rPr>
                <w:rFonts w:cs="Arial"/>
                <w:color w:val="000000"/>
                <w:sz w:val="32"/>
                <w:szCs w:val="24"/>
              </w:rPr>
            </w:pPr>
            <w:r w:rsidRPr="00856D92">
              <w:rPr>
                <w:rFonts w:cs="Arial"/>
                <w:szCs w:val="24"/>
              </w:rPr>
              <w:t>250</w:t>
            </w:r>
            <w:r w:rsidR="00B37982">
              <w:rPr>
                <w:rFonts w:cs="Arial"/>
                <w:szCs w:val="24"/>
              </w:rPr>
              <w:t xml:space="preserve"> </w:t>
            </w:r>
            <w:r w:rsidRPr="00856D92">
              <w:rPr>
                <w:rFonts w:cs="Arial"/>
                <w:szCs w:val="24"/>
              </w:rPr>
              <w:t>300</w:t>
            </w:r>
            <w:r w:rsidR="00B37982">
              <w:rPr>
                <w:rFonts w:cs="Arial"/>
                <w:szCs w:val="24"/>
              </w:rPr>
              <w:t xml:space="preserve"> </w:t>
            </w:r>
            <w:r w:rsidRPr="00856D92">
              <w:rPr>
                <w:rFonts w:cs="Arial"/>
                <w:szCs w:val="24"/>
              </w:rPr>
              <w:t>350</w:t>
            </w:r>
            <w:r w:rsidR="00B37982">
              <w:rPr>
                <w:rFonts w:cs="Arial"/>
                <w:szCs w:val="24"/>
              </w:rPr>
              <w:t xml:space="preserve"> </w:t>
            </w:r>
            <w:r w:rsidRPr="00856D92">
              <w:rPr>
                <w:rFonts w:cs="Arial"/>
                <w:szCs w:val="24"/>
              </w:rPr>
              <w:t>400</w:t>
            </w:r>
          </w:p>
        </w:tc>
        <w:tc>
          <w:tcPr>
            <w:tcW w:w="1080" w:type="dxa"/>
            <w:vAlign w:val="center"/>
          </w:tcPr>
          <w:p w:rsidR="00E3513B" w:rsidRDefault="00E3513B" w:rsidP="00F17715">
            <w:pPr>
              <w:spacing w:after="0"/>
              <w:jc w:val="center"/>
              <w:rPr>
                <w:rFonts w:cs="Arial"/>
                <w:color w:val="365F91"/>
                <w:sz w:val="32"/>
                <w:szCs w:val="24"/>
              </w:rPr>
            </w:pPr>
            <w:r w:rsidRPr="00856D92">
              <w:rPr>
                <w:rFonts w:cs="Arial"/>
                <w:szCs w:val="24"/>
              </w:rPr>
              <w:t>30</w:t>
            </w:r>
          </w:p>
          <w:p w:rsidR="00E3513B" w:rsidRDefault="00E3513B" w:rsidP="00F17715">
            <w:pPr>
              <w:spacing w:after="0"/>
              <w:jc w:val="center"/>
              <w:rPr>
                <w:rFonts w:cs="Arial"/>
                <w:color w:val="365F91"/>
                <w:sz w:val="32"/>
                <w:szCs w:val="24"/>
              </w:rPr>
            </w:pPr>
            <w:r w:rsidRPr="00856D92">
              <w:rPr>
                <w:rFonts w:cs="Arial"/>
                <w:szCs w:val="24"/>
              </w:rPr>
              <w:t>30</w:t>
            </w:r>
          </w:p>
          <w:p w:rsidR="00E3513B" w:rsidRDefault="00E3513B" w:rsidP="00F17715">
            <w:pPr>
              <w:spacing w:after="0"/>
              <w:jc w:val="center"/>
              <w:rPr>
                <w:rFonts w:cs="Arial"/>
                <w:color w:val="365F91"/>
                <w:sz w:val="32"/>
                <w:szCs w:val="24"/>
              </w:rPr>
            </w:pPr>
            <w:r w:rsidRPr="00856D92">
              <w:rPr>
                <w:rFonts w:cs="Arial"/>
                <w:szCs w:val="24"/>
              </w:rPr>
              <w:t>30</w:t>
            </w:r>
          </w:p>
          <w:p w:rsidR="00E3513B" w:rsidRDefault="00E3513B" w:rsidP="00F17715">
            <w:pPr>
              <w:spacing w:after="0"/>
              <w:jc w:val="center"/>
              <w:rPr>
                <w:rFonts w:cs="Arial"/>
                <w:color w:val="000000"/>
                <w:sz w:val="32"/>
                <w:szCs w:val="24"/>
              </w:rPr>
            </w:pPr>
            <w:r w:rsidRPr="00856D92">
              <w:rPr>
                <w:rFonts w:cs="Arial"/>
                <w:szCs w:val="24"/>
              </w:rPr>
              <w:t>15</w:t>
            </w:r>
          </w:p>
        </w:tc>
        <w:tc>
          <w:tcPr>
            <w:tcW w:w="1080" w:type="dxa"/>
            <w:vAlign w:val="center"/>
          </w:tcPr>
          <w:p w:rsidR="00E3513B" w:rsidRDefault="00E3513B" w:rsidP="00F17715">
            <w:pPr>
              <w:spacing w:after="0"/>
              <w:jc w:val="center"/>
              <w:rPr>
                <w:rFonts w:cs="Arial"/>
                <w:color w:val="000000"/>
                <w:sz w:val="32"/>
                <w:szCs w:val="24"/>
              </w:rPr>
            </w:pPr>
            <w:r w:rsidRPr="00856D92">
              <w:rPr>
                <w:rFonts w:cs="Arial"/>
                <w:szCs w:val="24"/>
              </w:rPr>
              <w:t>1050</w:t>
            </w:r>
          </w:p>
        </w:tc>
      </w:tr>
    </w:tbl>
    <w:p w:rsidR="00E3513B" w:rsidRDefault="00E3513B" w:rsidP="00E3513B">
      <w:pPr>
        <w:jc w:val="both"/>
        <w:rPr>
          <w:rFonts w:cs="Arial"/>
          <w:color w:val="000000"/>
          <w:szCs w:val="24"/>
        </w:rPr>
      </w:pPr>
    </w:p>
    <w:p w:rsidR="00E3513B" w:rsidRDefault="00E3513B" w:rsidP="00E3513B">
      <w:pPr>
        <w:jc w:val="both"/>
        <w:rPr>
          <w:rFonts w:cs="Arial"/>
          <w:color w:val="000000"/>
          <w:szCs w:val="24"/>
        </w:rPr>
      </w:pPr>
    </w:p>
    <w:p w:rsidR="00E3513B" w:rsidRDefault="00E3513B" w:rsidP="00E3513B">
      <w:pPr>
        <w:jc w:val="both"/>
        <w:rPr>
          <w:rFonts w:cs="Arial"/>
          <w:color w:val="000000"/>
          <w:szCs w:val="24"/>
        </w:rPr>
      </w:pPr>
    </w:p>
    <w:p w:rsidR="00E3513B" w:rsidRDefault="00E3513B" w:rsidP="00E3513B">
      <w:pPr>
        <w:jc w:val="both"/>
        <w:rPr>
          <w:rFonts w:cs="Arial"/>
          <w:color w:val="000000"/>
          <w:szCs w:val="24"/>
        </w:rPr>
      </w:pPr>
    </w:p>
    <w:p w:rsidR="00E3513B" w:rsidRDefault="00E3513B" w:rsidP="00E3513B">
      <w:pPr>
        <w:jc w:val="center"/>
      </w:pPr>
      <w:r w:rsidRPr="00201BFE">
        <w:rPr>
          <w:b/>
        </w:rPr>
        <w:lastRenderedPageBreak/>
        <w:t xml:space="preserve">Table 2.2 </w:t>
      </w:r>
      <w:r w:rsidR="001A420E">
        <w:t>(continued)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5220"/>
        <w:gridCol w:w="900"/>
        <w:gridCol w:w="1170"/>
        <w:gridCol w:w="990"/>
      </w:tblGrid>
      <w:tr w:rsidR="00E3513B" w:rsidTr="00F17715">
        <w:trPr>
          <w:trHeight w:val="3744"/>
        </w:trPr>
        <w:tc>
          <w:tcPr>
            <w:tcW w:w="1080" w:type="dxa"/>
            <w:vAlign w:val="center"/>
          </w:tcPr>
          <w:p w:rsidR="00E3513B" w:rsidRDefault="00E3513B" w:rsidP="00F17715">
            <w:pPr>
              <w:spacing w:after="0"/>
              <w:jc w:val="center"/>
              <w:rPr>
                <w:rFonts w:cs="Arial"/>
                <w:color w:val="000000"/>
                <w:szCs w:val="24"/>
              </w:rPr>
            </w:pPr>
            <w:r>
              <w:rPr>
                <w:rFonts w:cs="Arial"/>
                <w:szCs w:val="24"/>
              </w:rPr>
              <w:t>LS</w:t>
            </w:r>
          </w:p>
        </w:tc>
        <w:tc>
          <w:tcPr>
            <w:tcW w:w="5220" w:type="dxa"/>
            <w:vAlign w:val="center"/>
          </w:tcPr>
          <w:p w:rsidR="00E3513B" w:rsidRDefault="00E3513B" w:rsidP="00F17715">
            <w:pPr>
              <w:spacing w:after="0"/>
              <w:jc w:val="center"/>
              <w:rPr>
                <w:rFonts w:cs="Arial"/>
                <w:color w:val="000000"/>
                <w:szCs w:val="24"/>
              </w:rPr>
            </w:pPr>
            <w:r w:rsidRPr="001D580F">
              <w:rPr>
                <w:rFonts w:cs="Arial"/>
                <w:szCs w:val="24"/>
              </w:rPr>
              <w:object w:dxaOrig="3720" w:dyaOrig="2976">
                <v:shape id="_x0000_i1028" type="#_x0000_t75" style="width:236.25pt;height:190.5pt" o:ole="">
                  <v:imagedata r:id="rId25" o:title=""/>
                </v:shape>
                <o:OLEObject Type="Embed" ProgID="Origin50.Graph" ShapeID="_x0000_i1028" DrawAspect="Content" ObjectID="_1350125290" r:id="rId26"/>
              </w:object>
            </w:r>
          </w:p>
        </w:tc>
        <w:tc>
          <w:tcPr>
            <w:tcW w:w="900" w:type="dxa"/>
            <w:vAlign w:val="center"/>
          </w:tcPr>
          <w:p w:rsidR="00E3513B" w:rsidRDefault="00E3513B" w:rsidP="00F17715">
            <w:pPr>
              <w:spacing w:after="0"/>
              <w:jc w:val="center"/>
              <w:rPr>
                <w:rFonts w:cs="Arial"/>
                <w:color w:val="000000"/>
                <w:sz w:val="28"/>
                <w:szCs w:val="24"/>
              </w:rPr>
            </w:pPr>
            <w:r w:rsidRPr="00856D92">
              <w:rPr>
                <w:rFonts w:cs="Arial"/>
                <w:szCs w:val="24"/>
              </w:rPr>
              <w:t>350</w:t>
            </w:r>
          </w:p>
        </w:tc>
        <w:tc>
          <w:tcPr>
            <w:tcW w:w="1170" w:type="dxa"/>
            <w:vAlign w:val="center"/>
          </w:tcPr>
          <w:p w:rsidR="00E3513B" w:rsidRDefault="00E3513B" w:rsidP="00F17715">
            <w:pPr>
              <w:spacing w:after="0"/>
              <w:jc w:val="center"/>
              <w:rPr>
                <w:rFonts w:cs="Arial"/>
                <w:color w:val="000000"/>
                <w:sz w:val="28"/>
                <w:szCs w:val="24"/>
              </w:rPr>
            </w:pPr>
            <w:r w:rsidRPr="00856D92">
              <w:rPr>
                <w:rFonts w:cs="Arial"/>
                <w:szCs w:val="24"/>
              </w:rPr>
              <w:t>360</w:t>
            </w:r>
          </w:p>
        </w:tc>
        <w:tc>
          <w:tcPr>
            <w:tcW w:w="990" w:type="dxa"/>
            <w:vAlign w:val="center"/>
          </w:tcPr>
          <w:p w:rsidR="00E3513B" w:rsidRDefault="00E3513B" w:rsidP="00F17715">
            <w:pPr>
              <w:spacing w:after="0"/>
              <w:jc w:val="center"/>
              <w:rPr>
                <w:rFonts w:cs="Arial"/>
                <w:color w:val="000000"/>
                <w:sz w:val="28"/>
                <w:szCs w:val="24"/>
              </w:rPr>
            </w:pPr>
            <w:r w:rsidRPr="00856D92">
              <w:rPr>
                <w:rFonts w:cs="Arial"/>
                <w:szCs w:val="24"/>
              </w:rPr>
              <w:t>1050</w:t>
            </w:r>
          </w:p>
        </w:tc>
      </w:tr>
      <w:tr w:rsidR="00E3513B" w:rsidTr="00F17715">
        <w:trPr>
          <w:trHeight w:val="3744"/>
        </w:trPr>
        <w:tc>
          <w:tcPr>
            <w:tcW w:w="1080" w:type="dxa"/>
            <w:vAlign w:val="center"/>
          </w:tcPr>
          <w:p w:rsidR="00E3513B" w:rsidRDefault="00E3513B" w:rsidP="00F17715">
            <w:pPr>
              <w:spacing w:after="0"/>
              <w:jc w:val="center"/>
              <w:rPr>
                <w:rFonts w:cs="Arial"/>
                <w:szCs w:val="24"/>
              </w:rPr>
            </w:pPr>
            <w:r>
              <w:rPr>
                <w:rFonts w:cs="Arial"/>
                <w:szCs w:val="24"/>
              </w:rPr>
              <w:t>2S2</w:t>
            </w:r>
          </w:p>
          <w:p w:rsidR="00E3513B" w:rsidRDefault="00E3513B" w:rsidP="00F17715">
            <w:pPr>
              <w:spacing w:after="0"/>
              <w:jc w:val="center"/>
              <w:rPr>
                <w:rFonts w:cs="Arial"/>
                <w:szCs w:val="24"/>
              </w:rPr>
            </w:pPr>
            <w:r>
              <w:rPr>
                <w:rFonts w:cs="Arial"/>
                <w:szCs w:val="24"/>
              </w:rPr>
              <w:t>2S3</w:t>
            </w:r>
          </w:p>
          <w:p w:rsidR="00E3513B" w:rsidRDefault="00E3513B" w:rsidP="00F17715">
            <w:pPr>
              <w:spacing w:after="0"/>
              <w:jc w:val="center"/>
              <w:rPr>
                <w:rFonts w:cs="Arial"/>
                <w:szCs w:val="24"/>
              </w:rPr>
            </w:pPr>
            <w:r>
              <w:rPr>
                <w:rFonts w:cs="Arial"/>
                <w:szCs w:val="24"/>
              </w:rPr>
              <w:t>2S4</w:t>
            </w:r>
          </w:p>
          <w:p w:rsidR="00E3513B" w:rsidRDefault="00E3513B" w:rsidP="00F17715">
            <w:pPr>
              <w:spacing w:after="0"/>
              <w:jc w:val="center"/>
              <w:rPr>
                <w:rFonts w:cs="Arial"/>
                <w:color w:val="000000"/>
                <w:szCs w:val="24"/>
              </w:rPr>
            </w:pPr>
            <w:r>
              <w:rPr>
                <w:rFonts w:cs="Arial"/>
                <w:szCs w:val="24"/>
              </w:rPr>
              <w:t>2S5</w:t>
            </w:r>
          </w:p>
        </w:tc>
        <w:tc>
          <w:tcPr>
            <w:tcW w:w="5220" w:type="dxa"/>
            <w:vAlign w:val="center"/>
          </w:tcPr>
          <w:p w:rsidR="00E3513B" w:rsidRDefault="00E3513B" w:rsidP="00F17715">
            <w:pPr>
              <w:spacing w:after="0"/>
              <w:jc w:val="center"/>
              <w:rPr>
                <w:rFonts w:cs="Arial"/>
                <w:color w:val="000000"/>
                <w:szCs w:val="24"/>
              </w:rPr>
            </w:pPr>
            <w:r w:rsidRPr="00135D36">
              <w:rPr>
                <w:rFonts w:ascii="Calibri" w:hAnsi="Calibri"/>
                <w:sz w:val="22"/>
              </w:rPr>
              <w:object w:dxaOrig="3720" w:dyaOrig="2976">
                <v:shape id="_x0000_i1029" type="#_x0000_t75" style="width:232.5pt;height:187.5pt" o:ole="">
                  <v:imagedata r:id="rId27" o:title=""/>
                </v:shape>
                <o:OLEObject Type="Embed" ProgID="Origin50.Graph" ShapeID="_x0000_i1029" DrawAspect="Content" ObjectID="_1350125291" r:id="rId28"/>
              </w:object>
            </w:r>
          </w:p>
        </w:tc>
        <w:tc>
          <w:tcPr>
            <w:tcW w:w="900" w:type="dxa"/>
            <w:vAlign w:val="center"/>
          </w:tcPr>
          <w:p w:rsidR="00E3513B" w:rsidRDefault="00E3513B" w:rsidP="00F17715">
            <w:pPr>
              <w:spacing w:after="0"/>
              <w:jc w:val="center"/>
              <w:rPr>
                <w:rFonts w:cs="Arial"/>
                <w:color w:val="4F81BD"/>
                <w:szCs w:val="24"/>
              </w:rPr>
            </w:pPr>
            <w:r w:rsidRPr="00856D92">
              <w:rPr>
                <w:rFonts w:cs="Arial"/>
                <w:szCs w:val="24"/>
              </w:rPr>
              <w:t>275</w:t>
            </w:r>
          </w:p>
          <w:p w:rsidR="00E3513B" w:rsidRDefault="00E3513B" w:rsidP="00F17715">
            <w:pPr>
              <w:spacing w:after="0"/>
              <w:jc w:val="center"/>
              <w:rPr>
                <w:rFonts w:cs="Arial"/>
                <w:color w:val="000000"/>
                <w:szCs w:val="24"/>
              </w:rPr>
            </w:pPr>
            <w:r w:rsidRPr="00856D92">
              <w:rPr>
                <w:rFonts w:cs="Arial"/>
                <w:szCs w:val="24"/>
              </w:rPr>
              <w:t>375</w:t>
            </w:r>
          </w:p>
        </w:tc>
        <w:tc>
          <w:tcPr>
            <w:tcW w:w="1170" w:type="dxa"/>
            <w:vAlign w:val="center"/>
          </w:tcPr>
          <w:p w:rsidR="00E3513B" w:rsidRDefault="00E3513B" w:rsidP="00F17715">
            <w:pPr>
              <w:spacing w:after="0"/>
              <w:jc w:val="center"/>
              <w:rPr>
                <w:rFonts w:cs="Arial"/>
                <w:szCs w:val="24"/>
              </w:rPr>
            </w:pPr>
            <w:r>
              <w:rPr>
                <w:rFonts w:cs="Arial"/>
                <w:szCs w:val="24"/>
              </w:rPr>
              <w:t>60,60</w:t>
            </w:r>
          </w:p>
          <w:p w:rsidR="00E3513B" w:rsidRDefault="00E3513B" w:rsidP="00F17715">
            <w:pPr>
              <w:spacing w:after="0"/>
              <w:jc w:val="center"/>
              <w:rPr>
                <w:rFonts w:cs="Arial"/>
                <w:szCs w:val="24"/>
              </w:rPr>
            </w:pPr>
            <w:r>
              <w:rPr>
                <w:rFonts w:cs="Arial"/>
                <w:szCs w:val="24"/>
              </w:rPr>
              <w:t>90,90</w:t>
            </w:r>
          </w:p>
          <w:p w:rsidR="00E3513B" w:rsidRDefault="00E3513B" w:rsidP="00F17715">
            <w:pPr>
              <w:spacing w:after="0"/>
              <w:rPr>
                <w:rFonts w:cs="Arial"/>
                <w:szCs w:val="24"/>
              </w:rPr>
            </w:pPr>
            <w:r>
              <w:rPr>
                <w:rFonts w:cs="Arial"/>
                <w:szCs w:val="24"/>
              </w:rPr>
              <w:t>120,120</w:t>
            </w:r>
          </w:p>
          <w:p w:rsidR="00E3513B" w:rsidRDefault="00E3513B" w:rsidP="00F17715">
            <w:pPr>
              <w:spacing w:after="0"/>
              <w:rPr>
                <w:rFonts w:cs="Arial"/>
                <w:color w:val="000000"/>
                <w:szCs w:val="24"/>
              </w:rPr>
            </w:pPr>
            <w:r>
              <w:rPr>
                <w:rFonts w:cs="Arial"/>
                <w:szCs w:val="24"/>
              </w:rPr>
              <w:t>150,150</w:t>
            </w:r>
          </w:p>
        </w:tc>
        <w:tc>
          <w:tcPr>
            <w:tcW w:w="990" w:type="dxa"/>
            <w:vAlign w:val="center"/>
          </w:tcPr>
          <w:p w:rsidR="00E3513B" w:rsidRDefault="00E3513B" w:rsidP="00F17715">
            <w:pPr>
              <w:spacing w:after="0"/>
              <w:jc w:val="center"/>
              <w:rPr>
                <w:rFonts w:cs="Arial"/>
                <w:color w:val="000000"/>
                <w:szCs w:val="24"/>
              </w:rPr>
            </w:pPr>
            <w:r w:rsidRPr="00856D92">
              <w:rPr>
                <w:rFonts w:cs="Arial"/>
                <w:szCs w:val="24"/>
              </w:rPr>
              <w:t>1050</w:t>
            </w:r>
          </w:p>
        </w:tc>
      </w:tr>
      <w:tr w:rsidR="00E3513B" w:rsidTr="00F17715">
        <w:trPr>
          <w:trHeight w:val="3744"/>
        </w:trPr>
        <w:tc>
          <w:tcPr>
            <w:tcW w:w="1080" w:type="dxa"/>
            <w:vAlign w:val="center"/>
          </w:tcPr>
          <w:p w:rsidR="00E3513B" w:rsidRDefault="00E3513B" w:rsidP="00F17715">
            <w:pPr>
              <w:spacing w:after="0"/>
              <w:jc w:val="center"/>
              <w:rPr>
                <w:rFonts w:cs="Arial"/>
                <w:color w:val="000000"/>
                <w:szCs w:val="24"/>
              </w:rPr>
            </w:pPr>
            <w:r>
              <w:rPr>
                <w:rFonts w:cs="Arial"/>
                <w:szCs w:val="24"/>
              </w:rPr>
              <w:t>8S2</w:t>
            </w:r>
          </w:p>
        </w:tc>
        <w:tc>
          <w:tcPr>
            <w:tcW w:w="5220" w:type="dxa"/>
            <w:vAlign w:val="center"/>
          </w:tcPr>
          <w:p w:rsidR="00E3513B" w:rsidRDefault="00E3513B" w:rsidP="00F17715">
            <w:pPr>
              <w:spacing w:after="0"/>
              <w:jc w:val="center"/>
              <w:rPr>
                <w:rFonts w:cs="Arial"/>
                <w:color w:val="000000"/>
                <w:szCs w:val="24"/>
              </w:rPr>
            </w:pPr>
            <w:r w:rsidRPr="00135D36">
              <w:rPr>
                <w:rFonts w:ascii="Calibri" w:hAnsi="Calibri"/>
                <w:sz w:val="22"/>
              </w:rPr>
              <w:object w:dxaOrig="3720" w:dyaOrig="2976">
                <v:shape id="_x0000_i1030" type="#_x0000_t75" style="width:236.25pt;height:192.75pt" o:ole="">
                  <v:imagedata r:id="rId29" o:title=""/>
                </v:shape>
                <o:OLEObject Type="Embed" ProgID="Origin50.Graph" ShapeID="_x0000_i1030" DrawAspect="Content" ObjectID="_1350125292" r:id="rId30"/>
              </w:object>
            </w:r>
          </w:p>
        </w:tc>
        <w:tc>
          <w:tcPr>
            <w:tcW w:w="900" w:type="dxa"/>
            <w:vAlign w:val="center"/>
          </w:tcPr>
          <w:p w:rsidR="00E3513B" w:rsidRDefault="00E3513B" w:rsidP="00F17715">
            <w:pPr>
              <w:spacing w:after="0"/>
              <w:jc w:val="center"/>
              <w:rPr>
                <w:rFonts w:eastAsia="SimSun" w:cs="Arial"/>
                <w:color w:val="4F81BD"/>
                <w:szCs w:val="24"/>
              </w:rPr>
            </w:pPr>
            <w:r w:rsidRPr="00856D92">
              <w:rPr>
                <w:rFonts w:cs="Arial"/>
                <w:szCs w:val="24"/>
              </w:rPr>
              <w:t>230</w:t>
            </w:r>
          </w:p>
          <w:p w:rsidR="00E3513B" w:rsidRDefault="00E3513B" w:rsidP="00F17715">
            <w:pPr>
              <w:spacing w:after="0"/>
              <w:jc w:val="center"/>
              <w:rPr>
                <w:rFonts w:eastAsia="SimSun" w:cs="Arial"/>
                <w:color w:val="4F81BD"/>
                <w:szCs w:val="24"/>
              </w:rPr>
            </w:pPr>
            <w:r w:rsidRPr="00856D92">
              <w:rPr>
                <w:rFonts w:cs="Arial"/>
                <w:szCs w:val="24"/>
              </w:rPr>
              <w:t>250</w:t>
            </w:r>
          </w:p>
          <w:p w:rsidR="00E3513B" w:rsidRDefault="00E3513B" w:rsidP="00F17715">
            <w:pPr>
              <w:spacing w:after="0"/>
              <w:jc w:val="center"/>
              <w:rPr>
                <w:rFonts w:eastAsia="SimSun" w:cs="Arial"/>
                <w:color w:val="4F81BD"/>
                <w:szCs w:val="24"/>
              </w:rPr>
            </w:pPr>
            <w:r w:rsidRPr="00856D92">
              <w:rPr>
                <w:rFonts w:cs="Arial"/>
                <w:szCs w:val="24"/>
              </w:rPr>
              <w:t>270</w:t>
            </w:r>
          </w:p>
          <w:p w:rsidR="00E3513B" w:rsidRDefault="00E3513B" w:rsidP="00F17715">
            <w:pPr>
              <w:spacing w:after="0"/>
              <w:jc w:val="center"/>
              <w:rPr>
                <w:rFonts w:eastAsia="SimSun" w:cs="Arial"/>
                <w:color w:val="4F81BD"/>
                <w:szCs w:val="24"/>
              </w:rPr>
            </w:pPr>
            <w:r w:rsidRPr="00856D92">
              <w:rPr>
                <w:rFonts w:cs="Arial"/>
                <w:szCs w:val="24"/>
              </w:rPr>
              <w:t>290</w:t>
            </w:r>
          </w:p>
          <w:p w:rsidR="00E3513B" w:rsidRDefault="00E3513B" w:rsidP="00F17715">
            <w:pPr>
              <w:spacing w:after="0"/>
              <w:jc w:val="center"/>
              <w:rPr>
                <w:rFonts w:eastAsia="SimSun" w:cs="Arial"/>
                <w:color w:val="4F81BD"/>
                <w:szCs w:val="24"/>
              </w:rPr>
            </w:pPr>
            <w:r w:rsidRPr="00856D92">
              <w:rPr>
                <w:rFonts w:cs="Arial"/>
                <w:szCs w:val="24"/>
              </w:rPr>
              <w:t>310</w:t>
            </w:r>
          </w:p>
          <w:p w:rsidR="00E3513B" w:rsidRDefault="00E3513B" w:rsidP="00F17715">
            <w:pPr>
              <w:spacing w:after="0"/>
              <w:jc w:val="center"/>
              <w:rPr>
                <w:rFonts w:eastAsia="SimSun" w:cs="Arial"/>
                <w:color w:val="4F81BD"/>
                <w:szCs w:val="24"/>
              </w:rPr>
            </w:pPr>
            <w:r w:rsidRPr="00856D92">
              <w:rPr>
                <w:rFonts w:cs="Arial"/>
                <w:szCs w:val="24"/>
              </w:rPr>
              <w:t>330</w:t>
            </w:r>
          </w:p>
          <w:p w:rsidR="00E3513B" w:rsidRDefault="00E3513B" w:rsidP="00F17715">
            <w:pPr>
              <w:spacing w:after="0"/>
              <w:jc w:val="center"/>
              <w:rPr>
                <w:rFonts w:eastAsia="SimSun" w:cs="Arial"/>
                <w:color w:val="4F81BD"/>
                <w:szCs w:val="24"/>
              </w:rPr>
            </w:pPr>
            <w:r w:rsidRPr="00856D92">
              <w:rPr>
                <w:rFonts w:cs="Arial"/>
                <w:szCs w:val="24"/>
              </w:rPr>
              <w:t>350</w:t>
            </w:r>
          </w:p>
          <w:p w:rsidR="00E3513B" w:rsidRDefault="00E3513B" w:rsidP="00F17715">
            <w:pPr>
              <w:spacing w:after="0"/>
              <w:jc w:val="center"/>
              <w:rPr>
                <w:rFonts w:cs="Arial"/>
                <w:color w:val="000000"/>
                <w:szCs w:val="24"/>
              </w:rPr>
            </w:pPr>
            <w:r w:rsidRPr="00856D92">
              <w:rPr>
                <w:rFonts w:cs="Arial"/>
                <w:szCs w:val="24"/>
              </w:rPr>
              <w:t>370</w:t>
            </w:r>
          </w:p>
        </w:tc>
        <w:tc>
          <w:tcPr>
            <w:tcW w:w="1170" w:type="dxa"/>
            <w:vAlign w:val="center"/>
          </w:tcPr>
          <w:p w:rsidR="00E3513B" w:rsidRDefault="00E3513B" w:rsidP="00F17715">
            <w:pPr>
              <w:spacing w:after="0"/>
              <w:jc w:val="center"/>
              <w:rPr>
                <w:rFonts w:eastAsia="SimSun" w:cs="Arial"/>
                <w:color w:val="4F81BD"/>
                <w:szCs w:val="24"/>
              </w:rPr>
            </w:pPr>
            <w:r w:rsidRPr="00856D92">
              <w:rPr>
                <w:rFonts w:cs="Arial"/>
                <w:szCs w:val="24"/>
              </w:rPr>
              <w:t>15</w:t>
            </w:r>
          </w:p>
          <w:p w:rsidR="00E3513B" w:rsidRDefault="00E3513B" w:rsidP="00F17715">
            <w:pPr>
              <w:spacing w:after="0"/>
              <w:jc w:val="center"/>
              <w:rPr>
                <w:rFonts w:eastAsia="SimSun" w:cs="Arial"/>
                <w:color w:val="4F81BD"/>
                <w:szCs w:val="24"/>
              </w:rPr>
            </w:pPr>
            <w:r w:rsidRPr="00856D92">
              <w:rPr>
                <w:rFonts w:cs="Arial"/>
                <w:szCs w:val="24"/>
              </w:rPr>
              <w:t>15</w:t>
            </w:r>
          </w:p>
          <w:p w:rsidR="00E3513B" w:rsidRDefault="00E3513B" w:rsidP="00F17715">
            <w:pPr>
              <w:spacing w:after="0"/>
              <w:jc w:val="center"/>
              <w:rPr>
                <w:rFonts w:eastAsia="SimSun" w:cs="Arial"/>
                <w:color w:val="4F81BD"/>
                <w:szCs w:val="24"/>
              </w:rPr>
            </w:pPr>
            <w:r w:rsidRPr="00856D92">
              <w:rPr>
                <w:rFonts w:cs="Arial"/>
                <w:szCs w:val="24"/>
              </w:rPr>
              <w:t>15</w:t>
            </w:r>
          </w:p>
          <w:p w:rsidR="00E3513B" w:rsidRDefault="00E3513B" w:rsidP="00F17715">
            <w:pPr>
              <w:spacing w:after="0"/>
              <w:jc w:val="center"/>
              <w:rPr>
                <w:rFonts w:eastAsia="SimSun" w:cs="Arial"/>
                <w:color w:val="4F81BD"/>
                <w:szCs w:val="24"/>
              </w:rPr>
            </w:pPr>
            <w:r w:rsidRPr="00856D92">
              <w:rPr>
                <w:rFonts w:cs="Arial"/>
                <w:szCs w:val="24"/>
              </w:rPr>
              <w:t>15</w:t>
            </w:r>
          </w:p>
          <w:p w:rsidR="00E3513B" w:rsidRDefault="00E3513B" w:rsidP="00F17715">
            <w:pPr>
              <w:spacing w:after="0"/>
              <w:jc w:val="center"/>
              <w:rPr>
                <w:rFonts w:eastAsia="SimSun" w:cs="Arial"/>
                <w:color w:val="4F81BD"/>
                <w:szCs w:val="24"/>
              </w:rPr>
            </w:pPr>
            <w:r w:rsidRPr="00856D92">
              <w:rPr>
                <w:rFonts w:cs="Arial"/>
                <w:szCs w:val="24"/>
              </w:rPr>
              <w:t>15</w:t>
            </w:r>
          </w:p>
          <w:p w:rsidR="00E3513B" w:rsidRDefault="00E3513B" w:rsidP="00F17715">
            <w:pPr>
              <w:spacing w:after="0"/>
              <w:jc w:val="center"/>
              <w:rPr>
                <w:rFonts w:eastAsia="SimSun" w:cs="Arial"/>
                <w:color w:val="4F81BD"/>
                <w:szCs w:val="24"/>
              </w:rPr>
            </w:pPr>
            <w:r w:rsidRPr="00856D92">
              <w:rPr>
                <w:rFonts w:cs="Arial"/>
                <w:szCs w:val="24"/>
              </w:rPr>
              <w:t>15</w:t>
            </w:r>
          </w:p>
          <w:p w:rsidR="00E3513B" w:rsidRDefault="00E3513B" w:rsidP="00F17715">
            <w:pPr>
              <w:spacing w:after="0"/>
              <w:jc w:val="center"/>
              <w:rPr>
                <w:rFonts w:eastAsia="SimSun" w:cs="Arial"/>
                <w:color w:val="4F81BD"/>
                <w:szCs w:val="24"/>
              </w:rPr>
            </w:pPr>
            <w:r w:rsidRPr="00856D92">
              <w:rPr>
                <w:rFonts w:cs="Arial"/>
                <w:szCs w:val="24"/>
              </w:rPr>
              <w:t>15</w:t>
            </w:r>
          </w:p>
          <w:p w:rsidR="00E3513B" w:rsidRDefault="00E3513B" w:rsidP="00F17715">
            <w:pPr>
              <w:spacing w:after="0"/>
              <w:jc w:val="center"/>
              <w:rPr>
                <w:rFonts w:cs="Arial"/>
                <w:color w:val="000000"/>
                <w:szCs w:val="24"/>
              </w:rPr>
            </w:pPr>
            <w:r w:rsidRPr="00856D92">
              <w:rPr>
                <w:rFonts w:cs="Arial"/>
                <w:szCs w:val="24"/>
              </w:rPr>
              <w:t>15</w:t>
            </w:r>
          </w:p>
        </w:tc>
        <w:tc>
          <w:tcPr>
            <w:tcW w:w="990" w:type="dxa"/>
            <w:vAlign w:val="center"/>
          </w:tcPr>
          <w:p w:rsidR="00E3513B" w:rsidRDefault="00E3513B" w:rsidP="00F17715">
            <w:pPr>
              <w:spacing w:after="0"/>
              <w:jc w:val="center"/>
              <w:rPr>
                <w:rFonts w:cs="Arial"/>
                <w:color w:val="000000"/>
                <w:szCs w:val="24"/>
              </w:rPr>
            </w:pPr>
            <w:r w:rsidRPr="00856D92">
              <w:rPr>
                <w:rFonts w:cs="Arial"/>
                <w:szCs w:val="24"/>
              </w:rPr>
              <w:t>1050</w:t>
            </w:r>
          </w:p>
        </w:tc>
      </w:tr>
    </w:tbl>
    <w:p w:rsidR="00E3513B" w:rsidRDefault="00E3513B" w:rsidP="00900A5A">
      <w:pPr>
        <w:jc w:val="center"/>
      </w:pPr>
      <w:r w:rsidRPr="00201BFE">
        <w:rPr>
          <w:b/>
        </w:rPr>
        <w:lastRenderedPageBreak/>
        <w:t xml:space="preserve">Table 2.2 </w:t>
      </w:r>
      <w:r w:rsidR="001A420E" w:rsidRPr="001A420E">
        <w:t>(</w:t>
      </w:r>
      <w:r w:rsidR="001A420E">
        <w:t>continued)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5220"/>
        <w:gridCol w:w="900"/>
        <w:gridCol w:w="1170"/>
        <w:gridCol w:w="990"/>
      </w:tblGrid>
      <w:tr w:rsidR="00E3513B" w:rsidTr="00F17715">
        <w:trPr>
          <w:trHeight w:val="3744"/>
        </w:trPr>
        <w:tc>
          <w:tcPr>
            <w:tcW w:w="1080" w:type="dxa"/>
            <w:vAlign w:val="center"/>
          </w:tcPr>
          <w:p w:rsidR="00E3513B" w:rsidRDefault="00E3513B" w:rsidP="00F17715">
            <w:pPr>
              <w:spacing w:after="0"/>
              <w:jc w:val="center"/>
              <w:rPr>
                <w:rFonts w:cs="Arial"/>
                <w:color w:val="000000"/>
                <w:szCs w:val="24"/>
              </w:rPr>
            </w:pPr>
            <w:r>
              <w:rPr>
                <w:rFonts w:cs="Arial"/>
                <w:szCs w:val="24"/>
              </w:rPr>
              <w:t>LB</w:t>
            </w:r>
          </w:p>
        </w:tc>
        <w:tc>
          <w:tcPr>
            <w:tcW w:w="5220" w:type="dxa"/>
            <w:vAlign w:val="center"/>
          </w:tcPr>
          <w:p w:rsidR="00E3513B" w:rsidRDefault="00E3513B" w:rsidP="00F17715">
            <w:pPr>
              <w:spacing w:after="0"/>
              <w:jc w:val="center"/>
              <w:rPr>
                <w:rFonts w:cs="Arial"/>
                <w:color w:val="000000"/>
                <w:szCs w:val="24"/>
              </w:rPr>
            </w:pPr>
            <w:r w:rsidRPr="00135D36">
              <w:rPr>
                <w:rFonts w:ascii="Calibri" w:hAnsi="Calibri"/>
                <w:sz w:val="22"/>
              </w:rPr>
              <w:object w:dxaOrig="3720" w:dyaOrig="2976">
                <v:shape id="_x0000_i1031" type="#_x0000_t75" style="width:232.5pt;height:188.25pt" o:ole="" o:bordertopcolor="black" o:borderleftcolor="black" o:borderbottomcolor="black" o:borderrightcolor="black">
                  <v:imagedata r:id="rId31" o:title=""/>
                </v:shape>
                <o:OLEObject Type="Embed" ProgID="Origin50.Graph" ShapeID="_x0000_i1031" DrawAspect="Content" ObjectID="_1350125293" r:id="rId32"/>
              </w:object>
            </w:r>
          </w:p>
        </w:tc>
        <w:tc>
          <w:tcPr>
            <w:tcW w:w="900" w:type="dxa"/>
            <w:vAlign w:val="center"/>
          </w:tcPr>
          <w:p w:rsidR="00E3513B" w:rsidRDefault="00E3513B" w:rsidP="00F17715">
            <w:pPr>
              <w:spacing w:after="0"/>
              <w:jc w:val="center"/>
              <w:rPr>
                <w:rFonts w:cs="Arial"/>
                <w:szCs w:val="24"/>
              </w:rPr>
            </w:pPr>
            <w:r w:rsidRPr="00856D92">
              <w:rPr>
                <w:rFonts w:cs="Arial"/>
                <w:szCs w:val="24"/>
              </w:rPr>
              <w:t>230</w:t>
            </w:r>
          </w:p>
          <w:p w:rsidR="00E3513B" w:rsidRDefault="00E3513B" w:rsidP="00F17715">
            <w:pPr>
              <w:spacing w:after="0"/>
              <w:jc w:val="center"/>
              <w:rPr>
                <w:rFonts w:cs="Arial"/>
                <w:szCs w:val="24"/>
              </w:rPr>
            </w:pPr>
            <w:r w:rsidRPr="00856D92">
              <w:rPr>
                <w:rFonts w:cs="Arial"/>
                <w:szCs w:val="24"/>
              </w:rPr>
              <w:t>250</w:t>
            </w:r>
          </w:p>
          <w:p w:rsidR="00E3513B" w:rsidRDefault="00E3513B" w:rsidP="00F17715">
            <w:pPr>
              <w:spacing w:after="0"/>
              <w:jc w:val="center"/>
              <w:rPr>
                <w:rFonts w:cs="Arial"/>
                <w:szCs w:val="24"/>
              </w:rPr>
            </w:pPr>
            <w:r w:rsidRPr="00856D92">
              <w:rPr>
                <w:rFonts w:cs="Arial"/>
                <w:szCs w:val="24"/>
              </w:rPr>
              <w:t>270</w:t>
            </w:r>
          </w:p>
          <w:p w:rsidR="00E3513B" w:rsidRDefault="00E3513B" w:rsidP="00F17715">
            <w:pPr>
              <w:spacing w:after="0"/>
              <w:jc w:val="center"/>
              <w:rPr>
                <w:rFonts w:cs="Arial"/>
                <w:szCs w:val="24"/>
              </w:rPr>
            </w:pPr>
            <w:r w:rsidRPr="00856D92">
              <w:rPr>
                <w:rFonts w:cs="Arial"/>
                <w:szCs w:val="24"/>
              </w:rPr>
              <w:t>290</w:t>
            </w:r>
          </w:p>
          <w:p w:rsidR="00E3513B" w:rsidRDefault="00E3513B" w:rsidP="00F17715">
            <w:pPr>
              <w:spacing w:after="0"/>
              <w:jc w:val="center"/>
              <w:rPr>
                <w:rFonts w:cs="Arial"/>
                <w:szCs w:val="24"/>
              </w:rPr>
            </w:pPr>
            <w:r w:rsidRPr="00856D92">
              <w:rPr>
                <w:rFonts w:cs="Arial"/>
                <w:szCs w:val="24"/>
              </w:rPr>
              <w:t>310</w:t>
            </w:r>
          </w:p>
          <w:p w:rsidR="00E3513B" w:rsidRDefault="00E3513B" w:rsidP="00F17715">
            <w:pPr>
              <w:spacing w:after="0"/>
              <w:jc w:val="center"/>
              <w:rPr>
                <w:rFonts w:cs="Arial"/>
                <w:szCs w:val="24"/>
              </w:rPr>
            </w:pPr>
            <w:r w:rsidRPr="00856D92">
              <w:rPr>
                <w:rFonts w:cs="Arial"/>
                <w:szCs w:val="24"/>
              </w:rPr>
              <w:t>330</w:t>
            </w:r>
          </w:p>
          <w:p w:rsidR="00E3513B" w:rsidRDefault="00E3513B" w:rsidP="00F17715">
            <w:pPr>
              <w:spacing w:after="0"/>
              <w:jc w:val="center"/>
              <w:rPr>
                <w:rFonts w:cs="Arial"/>
                <w:szCs w:val="24"/>
              </w:rPr>
            </w:pPr>
            <w:r w:rsidRPr="00856D92">
              <w:rPr>
                <w:rFonts w:cs="Arial"/>
                <w:szCs w:val="24"/>
              </w:rPr>
              <w:t>350</w:t>
            </w:r>
          </w:p>
          <w:p w:rsidR="00E3513B" w:rsidRDefault="00E3513B" w:rsidP="00F17715">
            <w:pPr>
              <w:spacing w:after="0"/>
              <w:jc w:val="center"/>
              <w:rPr>
                <w:rFonts w:cs="Arial"/>
                <w:color w:val="000000"/>
                <w:szCs w:val="24"/>
              </w:rPr>
            </w:pPr>
            <w:r w:rsidRPr="00856D92">
              <w:rPr>
                <w:rFonts w:cs="Arial"/>
                <w:szCs w:val="24"/>
              </w:rPr>
              <w:t>370</w:t>
            </w:r>
          </w:p>
        </w:tc>
        <w:tc>
          <w:tcPr>
            <w:tcW w:w="1170" w:type="dxa"/>
            <w:vAlign w:val="center"/>
          </w:tcPr>
          <w:p w:rsidR="00E3513B" w:rsidRDefault="00E3513B" w:rsidP="00F17715">
            <w:pPr>
              <w:spacing w:after="0"/>
              <w:jc w:val="center"/>
              <w:rPr>
                <w:rFonts w:cs="Arial"/>
                <w:szCs w:val="24"/>
              </w:rPr>
            </w:pPr>
            <w:r w:rsidRPr="00856D92">
              <w:rPr>
                <w:rFonts w:cs="Arial"/>
                <w:szCs w:val="24"/>
              </w:rPr>
              <w:t>25</w:t>
            </w:r>
          </w:p>
          <w:p w:rsidR="00E3513B" w:rsidRDefault="00E3513B" w:rsidP="00F17715">
            <w:pPr>
              <w:spacing w:after="0"/>
              <w:jc w:val="center"/>
              <w:rPr>
                <w:rFonts w:cs="Arial"/>
                <w:szCs w:val="24"/>
              </w:rPr>
            </w:pPr>
            <w:r w:rsidRPr="00856D92">
              <w:rPr>
                <w:rFonts w:cs="Arial"/>
                <w:szCs w:val="24"/>
              </w:rPr>
              <w:t>20</w:t>
            </w:r>
          </w:p>
          <w:p w:rsidR="00E3513B" w:rsidRDefault="00E3513B" w:rsidP="00F17715">
            <w:pPr>
              <w:spacing w:after="0"/>
              <w:jc w:val="center"/>
              <w:rPr>
                <w:rFonts w:cs="Arial"/>
                <w:szCs w:val="24"/>
              </w:rPr>
            </w:pPr>
            <w:r w:rsidRPr="00856D92">
              <w:rPr>
                <w:rFonts w:cs="Arial"/>
                <w:szCs w:val="24"/>
              </w:rPr>
              <w:t>20</w:t>
            </w:r>
          </w:p>
          <w:p w:rsidR="00E3513B" w:rsidRDefault="00E3513B" w:rsidP="00F17715">
            <w:pPr>
              <w:spacing w:after="0"/>
              <w:jc w:val="center"/>
              <w:rPr>
                <w:rFonts w:cs="Arial"/>
                <w:szCs w:val="24"/>
              </w:rPr>
            </w:pPr>
            <w:r w:rsidRPr="00856D92">
              <w:rPr>
                <w:rFonts w:cs="Arial"/>
                <w:szCs w:val="24"/>
              </w:rPr>
              <w:t>15</w:t>
            </w:r>
          </w:p>
          <w:p w:rsidR="00E3513B" w:rsidRDefault="00E3513B" w:rsidP="00F17715">
            <w:pPr>
              <w:spacing w:after="0"/>
              <w:jc w:val="center"/>
              <w:rPr>
                <w:rFonts w:cs="Arial"/>
                <w:szCs w:val="24"/>
              </w:rPr>
            </w:pPr>
            <w:r w:rsidRPr="00856D92">
              <w:rPr>
                <w:rFonts w:cs="Arial"/>
                <w:szCs w:val="24"/>
              </w:rPr>
              <w:t>15</w:t>
            </w:r>
          </w:p>
          <w:p w:rsidR="00E3513B" w:rsidRDefault="00E3513B" w:rsidP="00F17715">
            <w:pPr>
              <w:spacing w:after="0"/>
              <w:jc w:val="center"/>
              <w:rPr>
                <w:rFonts w:cs="Arial"/>
                <w:szCs w:val="24"/>
              </w:rPr>
            </w:pPr>
            <w:r w:rsidRPr="00856D92">
              <w:rPr>
                <w:rFonts w:cs="Arial"/>
                <w:szCs w:val="24"/>
              </w:rPr>
              <w:t>10</w:t>
            </w:r>
          </w:p>
          <w:p w:rsidR="00E3513B" w:rsidRDefault="00E3513B" w:rsidP="00F17715">
            <w:pPr>
              <w:spacing w:after="0"/>
              <w:jc w:val="center"/>
              <w:rPr>
                <w:rFonts w:cs="Arial"/>
                <w:szCs w:val="24"/>
              </w:rPr>
            </w:pPr>
            <w:r w:rsidRPr="00856D92">
              <w:rPr>
                <w:rFonts w:cs="Arial"/>
                <w:szCs w:val="24"/>
              </w:rPr>
              <w:t>10</w:t>
            </w:r>
          </w:p>
          <w:p w:rsidR="00E3513B" w:rsidRDefault="00E3513B" w:rsidP="00F17715">
            <w:pPr>
              <w:spacing w:after="0"/>
              <w:jc w:val="center"/>
              <w:rPr>
                <w:rFonts w:cs="Arial"/>
                <w:color w:val="000000"/>
                <w:szCs w:val="24"/>
              </w:rPr>
            </w:pPr>
            <w:r w:rsidRPr="00856D92">
              <w:rPr>
                <w:rFonts w:cs="Arial"/>
                <w:szCs w:val="24"/>
              </w:rPr>
              <w:t>5</w:t>
            </w:r>
          </w:p>
        </w:tc>
        <w:tc>
          <w:tcPr>
            <w:tcW w:w="990" w:type="dxa"/>
            <w:vAlign w:val="center"/>
          </w:tcPr>
          <w:p w:rsidR="00E3513B" w:rsidRDefault="00E3513B" w:rsidP="00F17715">
            <w:pPr>
              <w:spacing w:after="0"/>
              <w:jc w:val="center"/>
              <w:rPr>
                <w:rFonts w:cs="Arial"/>
                <w:color w:val="000000"/>
                <w:szCs w:val="24"/>
              </w:rPr>
            </w:pPr>
            <w:r w:rsidRPr="00856D92">
              <w:rPr>
                <w:rFonts w:cs="Arial"/>
                <w:szCs w:val="24"/>
              </w:rPr>
              <w:t>1050</w:t>
            </w:r>
          </w:p>
        </w:tc>
      </w:tr>
      <w:tr w:rsidR="00E3513B" w:rsidTr="00F17715">
        <w:trPr>
          <w:trHeight w:val="3744"/>
        </w:trPr>
        <w:tc>
          <w:tcPr>
            <w:tcW w:w="1080" w:type="dxa"/>
            <w:vAlign w:val="center"/>
          </w:tcPr>
          <w:p w:rsidR="00E3513B" w:rsidRDefault="00E3513B" w:rsidP="00F17715">
            <w:pPr>
              <w:spacing w:after="0"/>
              <w:jc w:val="center"/>
              <w:rPr>
                <w:rFonts w:cs="Arial"/>
                <w:color w:val="000000"/>
                <w:szCs w:val="24"/>
              </w:rPr>
            </w:pPr>
            <w:r>
              <w:rPr>
                <w:rFonts w:cs="Arial"/>
                <w:szCs w:val="24"/>
              </w:rPr>
              <w:t>HB</w:t>
            </w:r>
          </w:p>
        </w:tc>
        <w:tc>
          <w:tcPr>
            <w:tcW w:w="5220" w:type="dxa"/>
            <w:vAlign w:val="center"/>
          </w:tcPr>
          <w:p w:rsidR="00E3513B" w:rsidRDefault="00E3513B" w:rsidP="00F17715">
            <w:pPr>
              <w:spacing w:after="0"/>
              <w:jc w:val="center"/>
              <w:rPr>
                <w:rFonts w:cs="Arial"/>
                <w:color w:val="000000"/>
                <w:szCs w:val="24"/>
              </w:rPr>
            </w:pPr>
            <w:r w:rsidRPr="00135D36">
              <w:rPr>
                <w:rFonts w:ascii="Calibri" w:hAnsi="Calibri"/>
                <w:sz w:val="22"/>
              </w:rPr>
              <w:object w:dxaOrig="3720" w:dyaOrig="2976">
                <v:shape id="_x0000_i1032" type="#_x0000_t75" style="width:236.25pt;height:188.25pt" o:ole="" o:bordertopcolor="this" o:borderleftcolor="this" o:borderbottomcolor="this" o:borderrightcolor="this">
                  <v:imagedata r:id="rId33" o:title=""/>
                </v:shape>
                <o:OLEObject Type="Embed" ProgID="Origin50.Graph" ShapeID="_x0000_i1032" DrawAspect="Content" ObjectID="_1350125294" r:id="rId34"/>
              </w:object>
            </w:r>
          </w:p>
        </w:tc>
        <w:tc>
          <w:tcPr>
            <w:tcW w:w="900" w:type="dxa"/>
            <w:vAlign w:val="center"/>
          </w:tcPr>
          <w:p w:rsidR="00E3513B" w:rsidRDefault="00E3513B" w:rsidP="00F17715">
            <w:pPr>
              <w:spacing w:after="0"/>
              <w:jc w:val="center"/>
              <w:rPr>
                <w:rFonts w:eastAsia="SimSun" w:cs="Arial"/>
                <w:color w:val="243F60"/>
                <w:szCs w:val="24"/>
              </w:rPr>
            </w:pPr>
            <w:r w:rsidRPr="00856D92">
              <w:rPr>
                <w:rFonts w:cs="Arial"/>
                <w:szCs w:val="24"/>
              </w:rPr>
              <w:t>230</w:t>
            </w:r>
          </w:p>
          <w:p w:rsidR="00E3513B" w:rsidRDefault="00E3513B" w:rsidP="00F17715">
            <w:pPr>
              <w:spacing w:after="0"/>
              <w:jc w:val="center"/>
              <w:rPr>
                <w:rFonts w:eastAsia="SimSun" w:cs="Arial"/>
                <w:color w:val="243F60"/>
                <w:szCs w:val="24"/>
              </w:rPr>
            </w:pPr>
            <w:r w:rsidRPr="00856D92">
              <w:rPr>
                <w:rFonts w:cs="Arial"/>
                <w:szCs w:val="24"/>
              </w:rPr>
              <w:t>250</w:t>
            </w:r>
          </w:p>
          <w:p w:rsidR="00E3513B" w:rsidRDefault="00E3513B" w:rsidP="00F17715">
            <w:pPr>
              <w:spacing w:after="0"/>
              <w:jc w:val="center"/>
              <w:rPr>
                <w:rFonts w:eastAsia="SimSun" w:cs="Arial"/>
                <w:color w:val="243F60"/>
                <w:szCs w:val="24"/>
              </w:rPr>
            </w:pPr>
            <w:r w:rsidRPr="00856D92">
              <w:rPr>
                <w:rFonts w:cs="Arial"/>
                <w:szCs w:val="24"/>
              </w:rPr>
              <w:t>270</w:t>
            </w:r>
          </w:p>
          <w:p w:rsidR="00E3513B" w:rsidRDefault="00E3513B" w:rsidP="00F17715">
            <w:pPr>
              <w:spacing w:after="0"/>
              <w:jc w:val="center"/>
              <w:rPr>
                <w:rFonts w:eastAsia="SimSun" w:cs="Arial"/>
                <w:color w:val="243F60"/>
                <w:szCs w:val="24"/>
              </w:rPr>
            </w:pPr>
            <w:r w:rsidRPr="00856D92">
              <w:rPr>
                <w:rFonts w:cs="Arial"/>
                <w:szCs w:val="24"/>
              </w:rPr>
              <w:t>290</w:t>
            </w:r>
          </w:p>
          <w:p w:rsidR="00E3513B" w:rsidRDefault="00E3513B" w:rsidP="00F17715">
            <w:pPr>
              <w:spacing w:after="0"/>
              <w:jc w:val="center"/>
              <w:rPr>
                <w:rFonts w:eastAsia="SimSun" w:cs="Arial"/>
                <w:color w:val="243F60"/>
                <w:szCs w:val="24"/>
              </w:rPr>
            </w:pPr>
            <w:r w:rsidRPr="00856D92">
              <w:rPr>
                <w:rFonts w:cs="Arial"/>
                <w:szCs w:val="24"/>
              </w:rPr>
              <w:t>310</w:t>
            </w:r>
          </w:p>
          <w:p w:rsidR="00E3513B" w:rsidRDefault="00E3513B" w:rsidP="00F17715">
            <w:pPr>
              <w:spacing w:after="0"/>
              <w:jc w:val="center"/>
              <w:rPr>
                <w:rFonts w:eastAsia="SimSun" w:cs="Arial"/>
                <w:color w:val="243F60"/>
                <w:szCs w:val="24"/>
              </w:rPr>
            </w:pPr>
            <w:r w:rsidRPr="00856D92">
              <w:rPr>
                <w:rFonts w:cs="Arial"/>
                <w:szCs w:val="24"/>
              </w:rPr>
              <w:t>330</w:t>
            </w:r>
          </w:p>
          <w:p w:rsidR="00E3513B" w:rsidRDefault="00E3513B" w:rsidP="00F17715">
            <w:pPr>
              <w:spacing w:after="0"/>
              <w:jc w:val="center"/>
              <w:rPr>
                <w:rFonts w:eastAsia="SimSun" w:cs="Arial"/>
                <w:color w:val="243F60"/>
                <w:szCs w:val="24"/>
              </w:rPr>
            </w:pPr>
            <w:r w:rsidRPr="00856D92">
              <w:rPr>
                <w:rFonts w:cs="Arial"/>
                <w:szCs w:val="24"/>
              </w:rPr>
              <w:t>350</w:t>
            </w:r>
          </w:p>
          <w:p w:rsidR="00E3513B" w:rsidRDefault="00E3513B" w:rsidP="00F17715">
            <w:pPr>
              <w:spacing w:after="0"/>
              <w:jc w:val="center"/>
              <w:rPr>
                <w:rFonts w:cs="Arial"/>
                <w:color w:val="000000"/>
                <w:szCs w:val="24"/>
              </w:rPr>
            </w:pPr>
            <w:r w:rsidRPr="00856D92">
              <w:rPr>
                <w:rFonts w:cs="Arial"/>
                <w:szCs w:val="24"/>
              </w:rPr>
              <w:t>370</w:t>
            </w:r>
          </w:p>
        </w:tc>
        <w:tc>
          <w:tcPr>
            <w:tcW w:w="1170" w:type="dxa"/>
            <w:vAlign w:val="center"/>
          </w:tcPr>
          <w:p w:rsidR="00E3513B" w:rsidRDefault="00E3513B" w:rsidP="00F17715">
            <w:pPr>
              <w:spacing w:after="0"/>
              <w:jc w:val="center"/>
              <w:rPr>
                <w:rFonts w:eastAsia="SimSun" w:cs="Arial"/>
                <w:color w:val="243F60"/>
                <w:szCs w:val="24"/>
              </w:rPr>
            </w:pPr>
            <w:r w:rsidRPr="00856D92">
              <w:rPr>
                <w:rFonts w:cs="Arial"/>
                <w:szCs w:val="24"/>
              </w:rPr>
              <w:t>5</w:t>
            </w:r>
          </w:p>
          <w:p w:rsidR="00E3513B" w:rsidRDefault="00E3513B" w:rsidP="00F17715">
            <w:pPr>
              <w:spacing w:after="0"/>
              <w:jc w:val="center"/>
              <w:rPr>
                <w:rFonts w:eastAsia="SimSun" w:cs="Arial"/>
                <w:color w:val="243F60"/>
                <w:szCs w:val="24"/>
              </w:rPr>
            </w:pPr>
            <w:r w:rsidRPr="00856D92">
              <w:rPr>
                <w:rFonts w:cs="Arial"/>
                <w:szCs w:val="24"/>
              </w:rPr>
              <w:t>10</w:t>
            </w:r>
          </w:p>
          <w:p w:rsidR="00E3513B" w:rsidRDefault="00E3513B" w:rsidP="00F17715">
            <w:pPr>
              <w:spacing w:after="0"/>
              <w:jc w:val="center"/>
              <w:rPr>
                <w:rFonts w:eastAsia="SimSun" w:cs="Arial"/>
                <w:color w:val="243F60"/>
                <w:szCs w:val="24"/>
              </w:rPr>
            </w:pPr>
            <w:r w:rsidRPr="00856D92">
              <w:rPr>
                <w:rFonts w:cs="Arial"/>
                <w:szCs w:val="24"/>
              </w:rPr>
              <w:t>10</w:t>
            </w:r>
          </w:p>
          <w:p w:rsidR="00E3513B" w:rsidRDefault="00E3513B" w:rsidP="00F17715">
            <w:pPr>
              <w:spacing w:after="0"/>
              <w:jc w:val="center"/>
              <w:rPr>
                <w:rFonts w:eastAsia="SimSun" w:cs="Arial"/>
                <w:color w:val="243F60"/>
                <w:szCs w:val="24"/>
              </w:rPr>
            </w:pPr>
            <w:r w:rsidRPr="00856D92">
              <w:rPr>
                <w:rFonts w:cs="Arial"/>
                <w:szCs w:val="24"/>
              </w:rPr>
              <w:t>15</w:t>
            </w:r>
          </w:p>
          <w:p w:rsidR="00E3513B" w:rsidRDefault="00E3513B" w:rsidP="00F17715">
            <w:pPr>
              <w:spacing w:after="0"/>
              <w:jc w:val="center"/>
              <w:rPr>
                <w:rFonts w:eastAsia="SimSun" w:cs="Arial"/>
                <w:color w:val="243F60"/>
                <w:szCs w:val="24"/>
              </w:rPr>
            </w:pPr>
            <w:r w:rsidRPr="00856D92">
              <w:rPr>
                <w:rFonts w:cs="Arial"/>
                <w:szCs w:val="24"/>
              </w:rPr>
              <w:t>15</w:t>
            </w:r>
          </w:p>
          <w:p w:rsidR="00E3513B" w:rsidRDefault="00E3513B" w:rsidP="00F17715">
            <w:pPr>
              <w:spacing w:after="0"/>
              <w:jc w:val="center"/>
              <w:rPr>
                <w:rFonts w:eastAsia="SimSun" w:cs="Arial"/>
                <w:color w:val="243F60"/>
                <w:szCs w:val="24"/>
              </w:rPr>
            </w:pPr>
            <w:r w:rsidRPr="00856D92">
              <w:rPr>
                <w:rFonts w:cs="Arial"/>
                <w:szCs w:val="24"/>
              </w:rPr>
              <w:t>20</w:t>
            </w:r>
          </w:p>
          <w:p w:rsidR="00E3513B" w:rsidRDefault="00E3513B" w:rsidP="00F17715">
            <w:pPr>
              <w:spacing w:after="0"/>
              <w:jc w:val="center"/>
              <w:rPr>
                <w:rFonts w:eastAsia="SimSun" w:cs="Arial"/>
                <w:color w:val="243F60"/>
                <w:szCs w:val="24"/>
              </w:rPr>
            </w:pPr>
            <w:r w:rsidRPr="00856D92">
              <w:rPr>
                <w:rFonts w:cs="Arial"/>
                <w:szCs w:val="24"/>
              </w:rPr>
              <w:t>20</w:t>
            </w:r>
          </w:p>
          <w:p w:rsidR="00E3513B" w:rsidRDefault="00E3513B" w:rsidP="00F17715">
            <w:pPr>
              <w:spacing w:after="0"/>
              <w:jc w:val="center"/>
              <w:rPr>
                <w:rFonts w:cs="Arial"/>
                <w:color w:val="000000"/>
                <w:szCs w:val="24"/>
              </w:rPr>
            </w:pPr>
            <w:r w:rsidRPr="00856D92">
              <w:rPr>
                <w:rFonts w:cs="Arial"/>
                <w:szCs w:val="24"/>
              </w:rPr>
              <w:t>25</w:t>
            </w:r>
          </w:p>
        </w:tc>
        <w:tc>
          <w:tcPr>
            <w:tcW w:w="990" w:type="dxa"/>
            <w:vAlign w:val="center"/>
          </w:tcPr>
          <w:p w:rsidR="00E3513B" w:rsidRDefault="00E3513B" w:rsidP="00F17715">
            <w:pPr>
              <w:spacing w:after="0"/>
              <w:jc w:val="center"/>
              <w:rPr>
                <w:rFonts w:cs="Arial"/>
                <w:color w:val="000000"/>
                <w:szCs w:val="24"/>
              </w:rPr>
            </w:pPr>
            <w:r w:rsidRPr="00856D92">
              <w:rPr>
                <w:rFonts w:cs="Arial"/>
                <w:szCs w:val="24"/>
              </w:rPr>
              <w:t>1050</w:t>
            </w:r>
          </w:p>
        </w:tc>
      </w:tr>
      <w:tr w:rsidR="00E3513B" w:rsidTr="00F17715">
        <w:trPr>
          <w:trHeight w:val="3744"/>
        </w:trPr>
        <w:tc>
          <w:tcPr>
            <w:tcW w:w="1080" w:type="dxa"/>
            <w:vAlign w:val="center"/>
          </w:tcPr>
          <w:p w:rsidR="00E3513B" w:rsidRDefault="00E3513B" w:rsidP="00F17715">
            <w:pPr>
              <w:spacing w:after="0"/>
              <w:jc w:val="center"/>
              <w:rPr>
                <w:rFonts w:cs="Arial"/>
                <w:szCs w:val="24"/>
              </w:rPr>
            </w:pPr>
            <w:r>
              <w:rPr>
                <w:rFonts w:cs="Arial"/>
                <w:szCs w:val="24"/>
              </w:rPr>
              <w:t>SS</w:t>
            </w:r>
          </w:p>
        </w:tc>
        <w:tc>
          <w:tcPr>
            <w:tcW w:w="5220" w:type="dxa"/>
            <w:vAlign w:val="center"/>
          </w:tcPr>
          <w:p w:rsidR="00E3513B" w:rsidRDefault="00E3513B" w:rsidP="00F17715">
            <w:pPr>
              <w:spacing w:after="0"/>
              <w:jc w:val="center"/>
              <w:rPr>
                <w:rFonts w:ascii="Calibri" w:hAnsi="Calibri"/>
              </w:rPr>
            </w:pPr>
            <w:r w:rsidRPr="00201BFE">
              <w:object w:dxaOrig="5952" w:dyaOrig="4761">
                <v:shape id="_x0000_i1033" type="#_x0000_t75" style="width:232.5pt;height:190.5pt" o:ole="">
                  <v:imagedata r:id="rId35" o:title=""/>
                </v:shape>
                <o:OLEObject Type="Embed" ProgID="Origin50.Graph" ShapeID="_x0000_i1033" DrawAspect="Content" ObjectID="_1350125295" r:id="rId36"/>
              </w:object>
            </w:r>
          </w:p>
        </w:tc>
        <w:tc>
          <w:tcPr>
            <w:tcW w:w="900" w:type="dxa"/>
            <w:vAlign w:val="center"/>
          </w:tcPr>
          <w:p w:rsidR="00E3513B" w:rsidRDefault="00E3513B" w:rsidP="00F17715">
            <w:pPr>
              <w:spacing w:after="0"/>
              <w:jc w:val="center"/>
              <w:rPr>
                <w:rFonts w:cs="Arial"/>
                <w:szCs w:val="24"/>
              </w:rPr>
            </w:pPr>
            <w:r>
              <w:rPr>
                <w:rFonts w:cs="Arial"/>
                <w:szCs w:val="24"/>
              </w:rPr>
              <w:t>350</w:t>
            </w:r>
          </w:p>
        </w:tc>
        <w:tc>
          <w:tcPr>
            <w:tcW w:w="1170" w:type="dxa"/>
            <w:vAlign w:val="center"/>
          </w:tcPr>
          <w:p w:rsidR="00E3513B" w:rsidRDefault="00E3513B" w:rsidP="00F17715">
            <w:pPr>
              <w:spacing w:after="0"/>
              <w:jc w:val="center"/>
              <w:rPr>
                <w:rFonts w:cs="Arial"/>
                <w:color w:val="404040"/>
                <w:szCs w:val="24"/>
              </w:rPr>
            </w:pPr>
            <w:r>
              <w:rPr>
                <w:rFonts w:cs="Arial"/>
                <w:szCs w:val="24"/>
              </w:rPr>
              <w:t>5</w:t>
            </w:r>
          </w:p>
        </w:tc>
        <w:tc>
          <w:tcPr>
            <w:tcW w:w="990" w:type="dxa"/>
            <w:vAlign w:val="center"/>
          </w:tcPr>
          <w:p w:rsidR="00E3513B" w:rsidRDefault="00E3513B" w:rsidP="00F17715">
            <w:pPr>
              <w:spacing w:after="0"/>
              <w:jc w:val="center"/>
              <w:rPr>
                <w:rFonts w:cs="Arial"/>
                <w:color w:val="404040"/>
                <w:szCs w:val="24"/>
              </w:rPr>
            </w:pPr>
            <w:r>
              <w:rPr>
                <w:rFonts w:cs="Arial"/>
                <w:szCs w:val="24"/>
              </w:rPr>
              <w:t>Fast carbon</w:t>
            </w:r>
            <w:r w:rsidR="00B37982">
              <w:rPr>
                <w:rFonts w:cs="Arial"/>
                <w:szCs w:val="24"/>
              </w:rPr>
              <w:t>-</w:t>
            </w:r>
            <w:r>
              <w:rPr>
                <w:rFonts w:cs="Arial"/>
                <w:szCs w:val="24"/>
              </w:rPr>
              <w:t>ization at 600°C and then heat to 1050°C</w:t>
            </w:r>
          </w:p>
        </w:tc>
      </w:tr>
    </w:tbl>
    <w:p w:rsidR="00E3513B" w:rsidRDefault="00E3513B" w:rsidP="00A8006C">
      <w:pPr>
        <w:pStyle w:val="Heading3"/>
      </w:pPr>
      <w:bookmarkStart w:id="125" w:name="_Toc270538752"/>
      <w:bookmarkStart w:id="126" w:name="_Toc270754392"/>
      <w:bookmarkStart w:id="127" w:name="_Toc276375144"/>
      <w:r w:rsidRPr="00201BFE">
        <w:lastRenderedPageBreak/>
        <w:t>2.2.2 Carbonization</w:t>
      </w:r>
      <w:r>
        <w:t>:</w:t>
      </w:r>
      <w:bookmarkEnd w:id="125"/>
      <w:bookmarkEnd w:id="126"/>
      <w:bookmarkEnd w:id="127"/>
    </w:p>
    <w:p w:rsidR="00E3513B" w:rsidRDefault="00E3513B" w:rsidP="00C45D11">
      <w:pPr>
        <w:pStyle w:val="ChangThesis"/>
        <w:ind w:firstLine="0"/>
      </w:pPr>
      <w:r>
        <w:tab/>
        <w:t>Carbonization follows stabilization which is done in an inert environment with Nitrogen (N</w:t>
      </w:r>
      <w:r w:rsidRPr="00B207D1">
        <w:rPr>
          <w:vertAlign w:val="subscript"/>
        </w:rPr>
        <w:t>2</w:t>
      </w:r>
      <w:r>
        <w:t>). Stabilized fibers are placed in the Tube furnace (</w:t>
      </w:r>
      <w:fldSimple w:instr=" REF _Ref269657158 \h  \* MERGEFORMAT ">
        <w:r w:rsidR="00FB10B6" w:rsidRPr="00FB10B6">
          <w:rPr>
            <w:b/>
          </w:rPr>
          <w:t xml:space="preserve">Figure </w:t>
        </w:r>
        <w:r w:rsidR="00FB10B6" w:rsidRPr="00FB10B6">
          <w:rPr>
            <w:b/>
            <w:noProof/>
          </w:rPr>
          <w:t>2.4</w:t>
        </w:r>
      </w:fldSimple>
      <w:r>
        <w:t>) and then furnace is flushed out with N</w:t>
      </w:r>
      <w:r w:rsidRPr="00027D9A">
        <w:rPr>
          <w:vertAlign w:val="subscript"/>
        </w:rPr>
        <w:t>2</w:t>
      </w:r>
      <w:r>
        <w:t xml:space="preserve"> to get rid of oxygen and trace amounts of other gasses that might react with the stabilized fiber during high temperatures. After the flushing process the furnace is set to </w:t>
      </w:r>
      <w:r w:rsidRPr="001044DB">
        <w:t>1050</w:t>
      </w:r>
      <w:r w:rsidRPr="002A0B1C">
        <w:t>°</w:t>
      </w:r>
      <w:r w:rsidRPr="001D580F">
        <w:t>C</w:t>
      </w:r>
      <w:r>
        <w:t xml:space="preserve">. Once the furnace reaches </w:t>
      </w:r>
      <w:r w:rsidRPr="001044DB">
        <w:t>1050</w:t>
      </w:r>
      <w:r w:rsidRPr="002A0B1C">
        <w:t>°</w:t>
      </w:r>
      <w:r w:rsidRPr="001D580F">
        <w:t>C</w:t>
      </w:r>
      <w:r>
        <w:t xml:space="preserve"> it is held at that temperature for </w:t>
      </w:r>
      <w:r w:rsidRPr="00201BFE">
        <w:t>Five</w:t>
      </w:r>
      <w:r>
        <w:t xml:space="preserve"> minutes then the furnace is turned off and left for cool down with a steady flow of N</w:t>
      </w:r>
      <w:r w:rsidRPr="00201BFE">
        <w:rPr>
          <w:vertAlign w:val="subscript"/>
        </w:rPr>
        <w:t>2</w:t>
      </w:r>
      <w:r>
        <w:t>. The carbon fibers can be removed after the furnace cools down to about +50</w:t>
      </w:r>
      <w:r w:rsidRPr="002A0B1C">
        <w:t>°</w:t>
      </w:r>
      <w:r w:rsidRPr="001D580F">
        <w:t>C</w:t>
      </w:r>
      <w:r>
        <w:t xml:space="preserve"> of room temperature. All temperature profiles used the same carbonization method as shown in </w:t>
      </w:r>
      <w:fldSimple w:instr=" REF _Ref269309920 \h  \* MERGEFORMAT ">
        <w:r w:rsidR="00FB10B6" w:rsidRPr="00FB10B6">
          <w:rPr>
            <w:b/>
            <w:noProof/>
          </w:rPr>
          <w:t>Table</w:t>
        </w:r>
        <w:r w:rsidR="00FB10B6">
          <w:t xml:space="preserve"> </w:t>
        </w:r>
        <w:r w:rsidR="00FB10B6" w:rsidRPr="00FB10B6">
          <w:rPr>
            <w:b/>
            <w:noProof/>
          </w:rPr>
          <w:t>2.2</w:t>
        </w:r>
      </w:fldSimple>
      <w:r w:rsidRPr="008C150A">
        <w:t xml:space="preserve"> with the exception of the last sample Short Stabilization (SS) in this table.</w:t>
      </w:r>
    </w:p>
    <w:p w:rsidR="00630548" w:rsidRDefault="00630548" w:rsidP="00277B0A">
      <w:pPr>
        <w:pStyle w:val="Heading2"/>
      </w:pPr>
      <w:bookmarkStart w:id="128" w:name="_Toc270538753"/>
      <w:bookmarkStart w:id="129" w:name="_Toc270754393"/>
    </w:p>
    <w:p w:rsidR="00F17715" w:rsidRDefault="00E3513B" w:rsidP="00277B0A">
      <w:pPr>
        <w:pStyle w:val="Heading2"/>
      </w:pPr>
      <w:bookmarkStart w:id="130" w:name="_Toc276375145"/>
      <w:r>
        <w:t xml:space="preserve">2.3 </w:t>
      </w:r>
      <w:r w:rsidRPr="00B207D1">
        <w:t xml:space="preserve">Fabrication of Carbon Fiber </w:t>
      </w:r>
      <w:r>
        <w:t xml:space="preserve">Sandwiched </w:t>
      </w:r>
      <w:r w:rsidRPr="00B207D1">
        <w:t>Composites:</w:t>
      </w:r>
      <w:bookmarkEnd w:id="128"/>
      <w:bookmarkEnd w:id="129"/>
      <w:bookmarkEnd w:id="130"/>
    </w:p>
    <w:p w:rsidR="00F17715" w:rsidRDefault="00F17715" w:rsidP="00A8006C">
      <w:pPr>
        <w:pStyle w:val="Heading3"/>
      </w:pPr>
      <w:bookmarkStart w:id="131" w:name="_Toc270538754"/>
      <w:bookmarkStart w:id="132" w:name="_Toc270754394"/>
      <w:bookmarkStart w:id="133" w:name="_Toc276375146"/>
      <w:r>
        <w:t>2.3.1</w:t>
      </w:r>
      <w:r w:rsidRPr="00B207D1">
        <w:t xml:space="preserve"> Vacuum </w:t>
      </w:r>
      <w:r>
        <w:t>B</w:t>
      </w:r>
      <w:r w:rsidRPr="00B207D1">
        <w:t xml:space="preserve">agging </w:t>
      </w:r>
      <w:r>
        <w:t>R</w:t>
      </w:r>
      <w:r w:rsidRPr="00B207D1">
        <w:t xml:space="preserve">esin </w:t>
      </w:r>
      <w:r>
        <w:t>I</w:t>
      </w:r>
      <w:r w:rsidRPr="00B207D1">
        <w:t>nfusion</w:t>
      </w:r>
      <w:r>
        <w:t>:</w:t>
      </w:r>
      <w:bookmarkEnd w:id="131"/>
      <w:bookmarkEnd w:id="132"/>
      <w:bookmarkEnd w:id="133"/>
    </w:p>
    <w:p w:rsidR="00E3513B" w:rsidRPr="008C150A" w:rsidRDefault="00E3513B" w:rsidP="00C45D11">
      <w:pPr>
        <w:pStyle w:val="ChangThesis"/>
      </w:pPr>
      <w:r w:rsidRPr="008C150A">
        <w:t xml:space="preserve">Vacuum bagging resin infusion technique was used to </w:t>
      </w:r>
      <w:r>
        <w:t>fabricate carbon fiber sandwich</w:t>
      </w:r>
      <w:r w:rsidRPr="008C150A">
        <w:t>ed composite</w:t>
      </w:r>
      <w:r>
        <w:t>s</w:t>
      </w:r>
      <w:r w:rsidRPr="008C150A">
        <w:t xml:space="preserve"> (</w:t>
      </w:r>
      <w:r>
        <w:t>CF</w:t>
      </w:r>
      <w:r w:rsidRPr="008C150A">
        <w:t xml:space="preserve">SCs) and is shown in </w:t>
      </w:r>
      <w:fldSimple w:instr=" REF _Ref269228507 \h  \* MERGEFORMAT ">
        <w:r w:rsidR="00FB10B6" w:rsidRPr="00FB10B6">
          <w:rPr>
            <w:b/>
          </w:rPr>
          <w:t xml:space="preserve">Figure </w:t>
        </w:r>
        <w:r w:rsidR="00FB10B6" w:rsidRPr="00FB10B6">
          <w:rPr>
            <w:b/>
            <w:noProof/>
          </w:rPr>
          <w:t>2.5</w:t>
        </w:r>
      </w:fldSimple>
      <w:r w:rsidRPr="008C150A">
        <w:t>. The vacuum helps the air bubbles to escape from the composite before curing and uniformly diffuse the epoxy resin solution throughout the entire composite. Addition of pressure from a hot press helps to compress the composite to improve fiber density of the composite.</w:t>
      </w:r>
    </w:p>
    <w:p w:rsidR="00AE7511" w:rsidRDefault="00E3513B" w:rsidP="00C45D11">
      <w:pPr>
        <w:pStyle w:val="ChangThesis"/>
        <w:ind w:firstLine="0"/>
      </w:pPr>
      <w:r>
        <w:tab/>
      </w:r>
    </w:p>
    <w:p w:rsidR="006A7ADF" w:rsidRDefault="006A7ADF" w:rsidP="00C45D11">
      <w:pPr>
        <w:pStyle w:val="ChangThesis"/>
        <w:ind w:firstLine="0"/>
        <w:rPr>
          <w:dstrike/>
        </w:rPr>
      </w:pPr>
    </w:p>
    <w:p w:rsidR="00AE7511" w:rsidRDefault="00E3513B" w:rsidP="006A7ADF">
      <w:pPr>
        <w:keepNext/>
        <w:shd w:val="clear" w:color="auto" w:fill="FFFFFF"/>
        <w:spacing w:after="24"/>
        <w:jc w:val="center"/>
      </w:pPr>
      <w:r>
        <w:rPr>
          <w:rFonts w:cs="Arial"/>
          <w:b/>
          <w:noProof/>
          <w:color w:val="92D050"/>
          <w:szCs w:val="24"/>
          <w:lang w:eastAsia="zh-CN"/>
        </w:rPr>
        <w:drawing>
          <wp:inline distT="0" distB="0" distL="0" distR="0">
            <wp:extent cx="4637591" cy="1647825"/>
            <wp:effectExtent l="19050" t="0" r="0" b="0"/>
            <wp:docPr id="25"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7" cstate="print"/>
                    <a:srcRect/>
                    <a:stretch>
                      <a:fillRect/>
                    </a:stretch>
                  </pic:blipFill>
                  <pic:spPr bwMode="auto">
                    <a:xfrm>
                      <a:off x="0" y="0"/>
                      <a:ext cx="4639928" cy="1648655"/>
                    </a:xfrm>
                    <a:prstGeom prst="rect">
                      <a:avLst/>
                    </a:prstGeom>
                    <a:noFill/>
                    <a:ln w="9525">
                      <a:noFill/>
                      <a:miter lim="800000"/>
                      <a:headEnd/>
                      <a:tailEnd/>
                    </a:ln>
                  </pic:spPr>
                </pic:pic>
              </a:graphicData>
            </a:graphic>
          </wp:inline>
        </w:drawing>
      </w:r>
    </w:p>
    <w:p w:rsidR="00B51E89" w:rsidRDefault="00E3513B" w:rsidP="00B51E89">
      <w:pPr>
        <w:pStyle w:val="Caption"/>
        <w:rPr>
          <w:b w:val="0"/>
        </w:rPr>
      </w:pPr>
      <w:bookmarkStart w:id="134" w:name="_Ref269228507"/>
      <w:bookmarkStart w:id="135" w:name="_Toc269742016"/>
      <w:bookmarkStart w:id="136" w:name="_Toc270754412"/>
      <w:bookmarkStart w:id="137" w:name="_Toc276162500"/>
      <w:r>
        <w:t xml:space="preserve">Figure </w:t>
      </w:r>
      <w:fldSimple w:instr=" STYLEREF 1 \s ">
        <w:r w:rsidR="00FB10B6">
          <w:rPr>
            <w:noProof/>
          </w:rPr>
          <w:t>2</w:t>
        </w:r>
      </w:fldSimple>
      <w:r>
        <w:t>.</w:t>
      </w:r>
      <w:r w:rsidR="0089316A">
        <w:fldChar w:fldCharType="begin"/>
      </w:r>
      <w:r w:rsidR="00A86EE4">
        <w:instrText xml:space="preserve"> SEQ Figure \* ARABIC \s 1 </w:instrText>
      </w:r>
      <w:r w:rsidR="0089316A">
        <w:fldChar w:fldCharType="separate"/>
      </w:r>
      <w:r w:rsidR="00FB10B6">
        <w:rPr>
          <w:noProof/>
        </w:rPr>
        <w:t>5</w:t>
      </w:r>
      <w:r w:rsidR="0089316A">
        <w:fldChar w:fldCharType="end"/>
      </w:r>
      <w:bookmarkEnd w:id="134"/>
      <w:r>
        <w:t xml:space="preserve"> </w:t>
      </w:r>
      <w:r>
        <w:rPr>
          <w:b w:val="0"/>
        </w:rPr>
        <w:t>Vacuum bagging resin infusion method for making CFSCs</w:t>
      </w:r>
      <w:bookmarkEnd w:id="135"/>
      <w:bookmarkEnd w:id="136"/>
      <w:bookmarkEnd w:id="137"/>
    </w:p>
    <w:p w:rsidR="004A1ED3" w:rsidRDefault="004A1ED3" w:rsidP="004A1ED3">
      <w:pPr>
        <w:pStyle w:val="ChangThesis"/>
      </w:pPr>
      <w:bookmarkStart w:id="138" w:name="_Toc270538755"/>
      <w:bookmarkStart w:id="139" w:name="_Toc270754395"/>
      <w:r w:rsidRPr="008C150A">
        <w:lastRenderedPageBreak/>
        <w:t xml:space="preserve">To make the composite with vacuum bagging resin infusion technique a </w:t>
      </w:r>
      <w:r>
        <w:t>few layers</w:t>
      </w:r>
      <w:r w:rsidRPr="008C150A">
        <w:t xml:space="preserve"> of carbon fiber</w:t>
      </w:r>
      <w:r>
        <w:t xml:space="preserve"> sheet</w:t>
      </w:r>
      <w:r w:rsidRPr="008C150A">
        <w:t xml:space="preserve">s are placed between two steel plates covered with a release film as shown in </w:t>
      </w:r>
      <w:fldSimple w:instr=" REF _Ref269256782 \h  \* MERGEFORMAT ">
        <w:r w:rsidR="00FB10B6" w:rsidRPr="00FB10B6">
          <w:rPr>
            <w:b/>
          </w:rPr>
          <w:t xml:space="preserve">Figure </w:t>
        </w:r>
        <w:r w:rsidR="00FB10B6" w:rsidRPr="00FB10B6">
          <w:rPr>
            <w:b/>
            <w:noProof/>
          </w:rPr>
          <w:t>2.6</w:t>
        </w:r>
      </w:fldSimple>
      <w:r w:rsidRPr="008C150A">
        <w:t xml:space="preserve"> (A). The stack of carbon fibers with the steel plates are then placed between two vacuum bagging films, two tubes are fitted to the setup</w:t>
      </w:r>
      <w:r>
        <w:t xml:space="preserve"> which serve as the inlet and outlet for the epoxy resin solution, and then the entire setup is sealed with vacuum sealant as shown in </w:t>
      </w:r>
      <w:fldSimple w:instr=" REF _Ref269256782 \h  \* MERGEFORMAT ">
        <w:r w:rsidR="00FB10B6" w:rsidRPr="00FB10B6">
          <w:rPr>
            <w:b/>
          </w:rPr>
          <w:t xml:space="preserve">Figure </w:t>
        </w:r>
        <w:r w:rsidR="00FB10B6" w:rsidRPr="00FB10B6">
          <w:rPr>
            <w:b/>
            <w:noProof/>
          </w:rPr>
          <w:t>2.6</w:t>
        </w:r>
      </w:fldSimple>
      <w:r>
        <w:t xml:space="preserve"> (B). Hot plates help to lower the viscosity of the epoxy resin infusion to </w:t>
      </w:r>
      <w:r w:rsidRPr="008C150A">
        <w:t>increase the diffusion rate (</w:t>
      </w:r>
      <w:fldSimple w:instr=" REF _Ref269258325 \h  \* MERGEFORMAT ">
        <w:r w:rsidR="00FB10B6" w:rsidRPr="00FB10B6">
          <w:rPr>
            <w:b/>
          </w:rPr>
          <w:t xml:space="preserve">Figure </w:t>
        </w:r>
        <w:r w:rsidR="00FB10B6" w:rsidRPr="00FB10B6">
          <w:rPr>
            <w:b/>
            <w:noProof/>
          </w:rPr>
          <w:t>2.7</w:t>
        </w:r>
      </w:fldSimple>
      <w:r w:rsidRPr="008C150A">
        <w:t xml:space="preserve">). Adding pressure increases the fiber volume </w:t>
      </w:r>
      <w:r>
        <w:t xml:space="preserve">fraction </w:t>
      </w:r>
      <w:r w:rsidRPr="008C150A">
        <w:t xml:space="preserve">of the carbon fiber composite by compacting the fiber layers and squeezing out the excess epoxy resin. After the epoxy resin solution </w:t>
      </w:r>
      <w:r>
        <w:t xml:space="preserve">is </w:t>
      </w:r>
      <w:r w:rsidRPr="008C150A">
        <w:t xml:space="preserve">fully diffused, the fiber composite is cured slowly under pressure </w:t>
      </w:r>
      <w:r>
        <w:t xml:space="preserve">at elevated temperature </w:t>
      </w:r>
      <w:r w:rsidRPr="008C150A">
        <w:t>from the press.</w:t>
      </w:r>
    </w:p>
    <w:p w:rsidR="00E3513B" w:rsidRDefault="00E3513B" w:rsidP="00A8006C">
      <w:pPr>
        <w:pStyle w:val="Heading3"/>
      </w:pPr>
      <w:bookmarkStart w:id="140" w:name="_Toc276375147"/>
      <w:r>
        <w:t>2.3.2</w:t>
      </w:r>
      <w:r w:rsidRPr="00B207D1">
        <w:t xml:space="preserve"> Sandwich Fabrication</w:t>
      </w:r>
      <w:r>
        <w:t>:</w:t>
      </w:r>
      <w:bookmarkEnd w:id="138"/>
      <w:bookmarkEnd w:id="139"/>
      <w:bookmarkEnd w:id="140"/>
    </w:p>
    <w:p w:rsidR="00E3513B" w:rsidRDefault="00E3513B" w:rsidP="00C45D11">
      <w:pPr>
        <w:pStyle w:val="ChangThesis"/>
        <w:ind w:firstLine="0"/>
      </w:pPr>
      <w:r>
        <w:tab/>
        <w:t>Carbon fiber sandwiched composites (CFSCs) were fabricated</w:t>
      </w:r>
      <w:r w:rsidR="006D6967">
        <w:t>,</w:t>
      </w:r>
      <w:r>
        <w:t xml:space="preserve"> in this study</w:t>
      </w:r>
      <w:r w:rsidR="006D6967">
        <w:t>,</w:t>
      </w:r>
      <w:r>
        <w:t xml:space="preserve"> using </w:t>
      </w:r>
      <w:r w:rsidR="00910A78">
        <w:t>UTSI</w:t>
      </w:r>
      <w:r>
        <w:t xml:space="preserve"> pitch-based carbon fiber composite as core materials and commercial PAN-based carbon fiber as skin materials. The UTSI CFSC panels prepared are shown in </w:t>
      </w:r>
      <w:fldSimple w:instr=" REF _Ref269343760 \h  \* MERGEFORMAT ">
        <w:r w:rsidR="00FB10B6" w:rsidRPr="00FB10B6">
          <w:rPr>
            <w:b/>
          </w:rPr>
          <w:t xml:space="preserve">Figure </w:t>
        </w:r>
        <w:r w:rsidR="00FB10B6" w:rsidRPr="00FB10B6">
          <w:rPr>
            <w:b/>
            <w:noProof/>
          </w:rPr>
          <w:t>2.8</w:t>
        </w:r>
      </w:fldSimple>
      <w:r>
        <w:rPr>
          <w:b/>
        </w:rPr>
        <w:t xml:space="preserve"> </w:t>
      </w:r>
    </w:p>
    <w:p w:rsidR="00007CE1" w:rsidRDefault="00E3513B" w:rsidP="00C45D11">
      <w:pPr>
        <w:pStyle w:val="ChangThesis"/>
        <w:ind w:firstLine="0"/>
      </w:pPr>
      <w:r>
        <w:tab/>
        <w:t>Fabrication procedure for the CFSCs is identical to that of vacuum bagging resin infusion. CFSC simply requires the addition of the outer skin of PAN fabric (</w:t>
      </w:r>
      <w:fldSimple w:instr=" REF _Ref269261505 \h  \* MERGEFORMAT ">
        <w:r w:rsidR="00FB10B6" w:rsidRPr="00FB10B6">
          <w:rPr>
            <w:b/>
          </w:rPr>
          <w:t xml:space="preserve">Figure </w:t>
        </w:r>
        <w:r w:rsidR="00FB10B6" w:rsidRPr="00FB10B6">
          <w:rPr>
            <w:b/>
            <w:noProof/>
          </w:rPr>
          <w:t>2.9</w:t>
        </w:r>
      </w:fldSimple>
      <w:r>
        <w:t xml:space="preserve">) to top and bottom the UTSI pitch carbon fiber stack before sandwiching the CFSC with the two steel plates and vacuum bagging resulting in a CFSC cross-section </w:t>
      </w:r>
      <w:r w:rsidR="006D6967">
        <w:t>as shown in</w:t>
      </w:r>
      <w:r>
        <w:t xml:space="preserve"> </w:t>
      </w:r>
      <w:fldSimple w:instr=" REF _Ref269261505 \h  \* MERGEFORMAT ">
        <w:r w:rsidR="00FB10B6" w:rsidRPr="00FB10B6">
          <w:rPr>
            <w:b/>
          </w:rPr>
          <w:t xml:space="preserve">Figure </w:t>
        </w:r>
        <w:r w:rsidR="00FB10B6" w:rsidRPr="00FB10B6">
          <w:rPr>
            <w:b/>
            <w:noProof/>
          </w:rPr>
          <w:t>2.9</w:t>
        </w:r>
      </w:fldSimple>
      <w:r>
        <w:t>.</w:t>
      </w:r>
    </w:p>
    <w:p w:rsidR="00B37982" w:rsidRDefault="00B37982" w:rsidP="00447E83">
      <w:pPr>
        <w:pStyle w:val="ChangThesis"/>
        <w:spacing w:before="60"/>
        <w:ind w:firstLine="0"/>
      </w:pPr>
    </w:p>
    <w:p w:rsidR="004A1ED3" w:rsidRDefault="004A1ED3" w:rsidP="004A1ED3">
      <w:pPr>
        <w:keepNext/>
        <w:shd w:val="clear" w:color="auto" w:fill="FFFFFF"/>
        <w:spacing w:after="24" w:line="240" w:lineRule="auto"/>
        <w:jc w:val="center"/>
      </w:pPr>
      <w:r>
        <w:rPr>
          <w:rFonts w:cs="Arial"/>
          <w:b/>
          <w:noProof/>
          <w:color w:val="92D050"/>
          <w:szCs w:val="24"/>
          <w:lang w:eastAsia="zh-CN"/>
        </w:rPr>
        <w:drawing>
          <wp:inline distT="0" distB="0" distL="0" distR="0">
            <wp:extent cx="4419600" cy="1911957"/>
            <wp:effectExtent l="19050" t="0" r="0" b="0"/>
            <wp:docPr id="37"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38" cstate="print"/>
                    <a:srcRect/>
                    <a:stretch>
                      <a:fillRect/>
                    </a:stretch>
                  </pic:blipFill>
                  <pic:spPr bwMode="auto">
                    <a:xfrm>
                      <a:off x="0" y="0"/>
                      <a:ext cx="4437490" cy="1919696"/>
                    </a:xfrm>
                    <a:prstGeom prst="rect">
                      <a:avLst/>
                    </a:prstGeom>
                    <a:noFill/>
                    <a:ln w="9525">
                      <a:noFill/>
                      <a:miter lim="800000"/>
                      <a:headEnd/>
                      <a:tailEnd/>
                    </a:ln>
                  </pic:spPr>
                </pic:pic>
              </a:graphicData>
            </a:graphic>
          </wp:inline>
        </w:drawing>
      </w:r>
    </w:p>
    <w:p w:rsidR="004A1ED3" w:rsidRDefault="004A1ED3" w:rsidP="004A1ED3">
      <w:pPr>
        <w:pStyle w:val="Caption"/>
        <w:spacing w:after="24" w:line="360" w:lineRule="auto"/>
        <w:rPr>
          <w:b w:val="0"/>
        </w:rPr>
      </w:pPr>
      <w:bookmarkStart w:id="141" w:name="_Ref269256782"/>
      <w:bookmarkStart w:id="142" w:name="_Toc269742017"/>
      <w:bookmarkStart w:id="143" w:name="_Toc270754413"/>
      <w:bookmarkStart w:id="144" w:name="_Toc276162501"/>
      <w:r>
        <w:t xml:space="preserve">Figure </w:t>
      </w:r>
      <w:fldSimple w:instr=" STYLEREF 1 \s ">
        <w:r w:rsidR="00FB10B6">
          <w:rPr>
            <w:noProof/>
          </w:rPr>
          <w:t>2</w:t>
        </w:r>
      </w:fldSimple>
      <w:r>
        <w:t>.</w:t>
      </w:r>
      <w:r w:rsidR="0089316A">
        <w:fldChar w:fldCharType="begin"/>
      </w:r>
      <w:r w:rsidR="001E1D95">
        <w:instrText xml:space="preserve"> SEQ Figure \* ARABIC \s 1 </w:instrText>
      </w:r>
      <w:r w:rsidR="0089316A">
        <w:fldChar w:fldCharType="separate"/>
      </w:r>
      <w:r w:rsidR="00FB10B6">
        <w:rPr>
          <w:noProof/>
        </w:rPr>
        <w:t>6</w:t>
      </w:r>
      <w:r w:rsidR="0089316A">
        <w:fldChar w:fldCharType="end"/>
      </w:r>
      <w:bookmarkEnd w:id="141"/>
      <w:r>
        <w:t xml:space="preserve"> </w:t>
      </w:r>
      <w:r>
        <w:rPr>
          <w:b w:val="0"/>
        </w:rPr>
        <w:t>Vacuum bagging resin infusion procedure</w:t>
      </w:r>
      <w:bookmarkEnd w:id="142"/>
      <w:bookmarkEnd w:id="143"/>
      <w:bookmarkEnd w:id="144"/>
    </w:p>
    <w:p w:rsidR="004A1ED3" w:rsidRDefault="004A1ED3" w:rsidP="00D04EC0">
      <w:pPr>
        <w:keepNext/>
        <w:shd w:val="clear" w:color="auto" w:fill="FFFFFF"/>
        <w:spacing w:afterLines="24"/>
        <w:jc w:val="center"/>
      </w:pPr>
      <w:r w:rsidRPr="00B51E89">
        <w:rPr>
          <w:noProof/>
          <w:lang w:eastAsia="zh-CN"/>
        </w:rPr>
        <w:lastRenderedPageBreak/>
        <w:drawing>
          <wp:inline distT="0" distB="0" distL="0" distR="0">
            <wp:extent cx="4556276" cy="3552825"/>
            <wp:effectExtent l="19050" t="0" r="0" b="0"/>
            <wp:docPr id="38"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9" cstate="print"/>
                    <a:srcRect/>
                    <a:stretch>
                      <a:fillRect/>
                    </a:stretch>
                  </pic:blipFill>
                  <pic:spPr bwMode="auto">
                    <a:xfrm>
                      <a:off x="0" y="0"/>
                      <a:ext cx="4561740" cy="3557086"/>
                    </a:xfrm>
                    <a:prstGeom prst="rect">
                      <a:avLst/>
                    </a:prstGeom>
                    <a:noFill/>
                    <a:ln w="9525">
                      <a:noFill/>
                      <a:miter lim="800000"/>
                      <a:headEnd/>
                      <a:tailEnd/>
                    </a:ln>
                  </pic:spPr>
                </pic:pic>
              </a:graphicData>
            </a:graphic>
          </wp:inline>
        </w:drawing>
      </w:r>
    </w:p>
    <w:p w:rsidR="004A1ED3" w:rsidRDefault="004A1ED3" w:rsidP="00D04EC0">
      <w:pPr>
        <w:pStyle w:val="Caption"/>
        <w:spacing w:afterLines="24" w:line="360" w:lineRule="auto"/>
        <w:rPr>
          <w:rFonts w:cs="Arial"/>
          <w:b w:val="0"/>
          <w:bCs w:val="0"/>
          <w:color w:val="92D050"/>
          <w:szCs w:val="24"/>
        </w:rPr>
      </w:pPr>
      <w:bookmarkStart w:id="145" w:name="_Ref269258325"/>
      <w:bookmarkStart w:id="146" w:name="_Toc269742018"/>
      <w:bookmarkStart w:id="147" w:name="_Toc270754414"/>
      <w:bookmarkStart w:id="148" w:name="_Toc276162502"/>
      <w:r>
        <w:t xml:space="preserve">Figure </w:t>
      </w:r>
      <w:fldSimple w:instr=" STYLEREF 1 \s ">
        <w:r w:rsidR="00FB10B6">
          <w:rPr>
            <w:noProof/>
          </w:rPr>
          <w:t>2</w:t>
        </w:r>
      </w:fldSimple>
      <w:r>
        <w:t>.</w:t>
      </w:r>
      <w:r w:rsidR="0089316A">
        <w:fldChar w:fldCharType="begin"/>
      </w:r>
      <w:r w:rsidR="001E1D95">
        <w:instrText xml:space="preserve"> SEQ Figure \* ARABIC \s 1 </w:instrText>
      </w:r>
      <w:r w:rsidR="0089316A">
        <w:fldChar w:fldCharType="separate"/>
      </w:r>
      <w:r w:rsidR="00FB10B6">
        <w:rPr>
          <w:noProof/>
        </w:rPr>
        <w:t>7</w:t>
      </w:r>
      <w:r w:rsidR="0089316A">
        <w:fldChar w:fldCharType="end"/>
      </w:r>
      <w:bookmarkEnd w:id="145"/>
      <w:r>
        <w:t xml:space="preserve"> </w:t>
      </w:r>
      <w:r>
        <w:rPr>
          <w:b w:val="0"/>
        </w:rPr>
        <w:t>Vacuum bagging resin infusion with hot plate press</w:t>
      </w:r>
      <w:bookmarkEnd w:id="146"/>
      <w:bookmarkEnd w:id="147"/>
      <w:bookmarkEnd w:id="148"/>
    </w:p>
    <w:p w:rsidR="004A1ED3" w:rsidRDefault="004A1ED3">
      <w:pPr>
        <w:spacing w:line="276" w:lineRule="auto"/>
        <w:rPr>
          <w:rFonts w:cs="Arial"/>
          <w:bCs/>
          <w:szCs w:val="24"/>
        </w:rPr>
      </w:pPr>
    </w:p>
    <w:p w:rsidR="00692C81" w:rsidRDefault="00692C81">
      <w:pPr>
        <w:spacing w:line="276" w:lineRule="auto"/>
        <w:rPr>
          <w:rFonts w:cs="Arial"/>
          <w:bCs/>
          <w:szCs w:val="24"/>
        </w:rPr>
      </w:pPr>
    </w:p>
    <w:p w:rsidR="00F17715" w:rsidRDefault="00F17715" w:rsidP="00C45D11">
      <w:pPr>
        <w:pStyle w:val="ChangThesis"/>
        <w:ind w:firstLine="0"/>
      </w:pPr>
    </w:p>
    <w:p w:rsidR="00E3513B" w:rsidRDefault="00E3513B" w:rsidP="00C45D11">
      <w:r>
        <w:rPr>
          <w:noProof/>
          <w:lang w:eastAsia="zh-CN"/>
        </w:rPr>
        <w:drawing>
          <wp:inline distT="0" distB="0" distL="0" distR="0">
            <wp:extent cx="2668436" cy="1959479"/>
            <wp:effectExtent l="19050" t="0" r="0" b="0"/>
            <wp:docPr id="27"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0" cstate="print"/>
                    <a:srcRect/>
                    <a:stretch>
                      <a:fillRect/>
                    </a:stretch>
                  </pic:blipFill>
                  <pic:spPr bwMode="auto">
                    <a:xfrm>
                      <a:off x="0" y="0"/>
                      <a:ext cx="2674753" cy="1964118"/>
                    </a:xfrm>
                    <a:prstGeom prst="rect">
                      <a:avLst/>
                    </a:prstGeom>
                    <a:noFill/>
                    <a:ln w="9525">
                      <a:noFill/>
                      <a:miter lim="800000"/>
                      <a:headEnd/>
                      <a:tailEnd/>
                    </a:ln>
                  </pic:spPr>
                </pic:pic>
              </a:graphicData>
            </a:graphic>
          </wp:inline>
        </w:drawing>
      </w:r>
      <w:r w:rsidR="00B51E89">
        <w:t xml:space="preserve">           </w:t>
      </w:r>
      <w:r>
        <w:rPr>
          <w:noProof/>
          <w:lang w:eastAsia="zh-CN"/>
        </w:rPr>
        <w:drawing>
          <wp:inline distT="0" distB="0" distL="0" distR="0">
            <wp:extent cx="2761776" cy="1790700"/>
            <wp:effectExtent l="19050" t="0" r="474" b="0"/>
            <wp:docPr id="28" name="Picture 24" descr="IMG_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1681"/>
                    <pic:cNvPicPr>
                      <a:picLocks noChangeAspect="1" noChangeArrowheads="1"/>
                    </pic:cNvPicPr>
                  </pic:nvPicPr>
                  <pic:blipFill>
                    <a:blip r:embed="rId41" cstate="print">
                      <a:lum bright="18000"/>
                    </a:blip>
                    <a:srcRect/>
                    <a:stretch>
                      <a:fillRect/>
                    </a:stretch>
                  </pic:blipFill>
                  <pic:spPr bwMode="auto">
                    <a:xfrm>
                      <a:off x="0" y="0"/>
                      <a:ext cx="2770565" cy="1796398"/>
                    </a:xfrm>
                    <a:prstGeom prst="rect">
                      <a:avLst/>
                    </a:prstGeom>
                    <a:noFill/>
                    <a:ln w="9525">
                      <a:noFill/>
                      <a:miter lim="800000"/>
                      <a:headEnd/>
                      <a:tailEnd/>
                    </a:ln>
                  </pic:spPr>
                </pic:pic>
              </a:graphicData>
            </a:graphic>
          </wp:inline>
        </w:drawing>
      </w:r>
    </w:p>
    <w:p w:rsidR="00E3513B" w:rsidRDefault="00E3513B" w:rsidP="00B51E89">
      <w:pPr>
        <w:pStyle w:val="Caption"/>
        <w:rPr>
          <w:b w:val="0"/>
        </w:rPr>
      </w:pPr>
      <w:bookmarkStart w:id="149" w:name="_Ref269343760"/>
      <w:bookmarkStart w:id="150" w:name="_Ref269260286"/>
      <w:bookmarkStart w:id="151" w:name="_Toc269742019"/>
      <w:bookmarkStart w:id="152" w:name="_Toc270754415"/>
      <w:bookmarkStart w:id="153" w:name="_Toc276162503"/>
      <w:r w:rsidRPr="002F5F68">
        <w:t xml:space="preserve">Figure </w:t>
      </w:r>
      <w:fldSimple w:instr=" STYLEREF 1 \s ">
        <w:r w:rsidR="00FB10B6">
          <w:rPr>
            <w:noProof/>
          </w:rPr>
          <w:t>2</w:t>
        </w:r>
      </w:fldSimple>
      <w:r w:rsidRPr="002F5F68">
        <w:t>.</w:t>
      </w:r>
      <w:r w:rsidR="0089316A">
        <w:fldChar w:fldCharType="begin"/>
      </w:r>
      <w:r w:rsidR="00A86EE4">
        <w:instrText xml:space="preserve"> SEQ Figure \* ARABIC \s 1 </w:instrText>
      </w:r>
      <w:r w:rsidR="0089316A">
        <w:fldChar w:fldCharType="separate"/>
      </w:r>
      <w:r w:rsidR="00FB10B6">
        <w:rPr>
          <w:noProof/>
        </w:rPr>
        <w:t>8</w:t>
      </w:r>
      <w:r w:rsidR="0089316A">
        <w:fldChar w:fldCharType="end"/>
      </w:r>
      <w:bookmarkEnd w:id="149"/>
      <w:r w:rsidRPr="002F5F68">
        <w:t xml:space="preserve"> </w:t>
      </w:r>
      <w:r w:rsidRPr="002F5F68">
        <w:rPr>
          <w:b w:val="0"/>
        </w:rPr>
        <w:t xml:space="preserve">UTSI </w:t>
      </w:r>
      <w:r>
        <w:rPr>
          <w:b w:val="0"/>
        </w:rPr>
        <w:t>carbon fiber sandwich</w:t>
      </w:r>
      <w:r w:rsidRPr="002F5F68">
        <w:rPr>
          <w:b w:val="0"/>
        </w:rPr>
        <w:t>ed composite</w:t>
      </w:r>
      <w:bookmarkEnd w:id="150"/>
      <w:bookmarkEnd w:id="151"/>
      <w:r w:rsidRPr="002F5F68">
        <w:rPr>
          <w:b w:val="0"/>
        </w:rPr>
        <w:t xml:space="preserve"> panels</w:t>
      </w:r>
      <w:bookmarkEnd w:id="152"/>
      <w:bookmarkEnd w:id="153"/>
    </w:p>
    <w:p w:rsidR="00E73E22" w:rsidRDefault="00E73E22" w:rsidP="00E73E22"/>
    <w:p w:rsidR="00E73E22" w:rsidRPr="00E73E22" w:rsidRDefault="00E73E22" w:rsidP="00E73E22"/>
    <w:p w:rsidR="00B51E89" w:rsidRPr="00B51E89" w:rsidRDefault="00E73E22" w:rsidP="00E73E22">
      <w:pPr>
        <w:jc w:val="center"/>
      </w:pPr>
      <w:r>
        <w:rPr>
          <w:noProof/>
          <w:lang w:eastAsia="zh-CN"/>
        </w:rPr>
        <w:lastRenderedPageBreak/>
        <w:drawing>
          <wp:inline distT="0" distB="0" distL="0" distR="0">
            <wp:extent cx="3429000" cy="2250938"/>
            <wp:effectExtent l="19050" t="0" r="0" b="0"/>
            <wp:docPr id="7"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2" cstate="print"/>
                    <a:srcRect/>
                    <a:stretch>
                      <a:fillRect/>
                    </a:stretch>
                  </pic:blipFill>
                  <pic:spPr bwMode="auto">
                    <a:xfrm>
                      <a:off x="0" y="0"/>
                      <a:ext cx="3434698" cy="2254679"/>
                    </a:xfrm>
                    <a:prstGeom prst="rect">
                      <a:avLst/>
                    </a:prstGeom>
                    <a:noFill/>
                    <a:ln w="9525">
                      <a:noFill/>
                      <a:miter lim="800000"/>
                      <a:headEnd/>
                      <a:tailEnd/>
                    </a:ln>
                  </pic:spPr>
                </pic:pic>
              </a:graphicData>
            </a:graphic>
          </wp:inline>
        </w:drawing>
      </w:r>
    </w:p>
    <w:p w:rsidR="00007CE1" w:rsidRPr="004A1ED3" w:rsidRDefault="00E3513B" w:rsidP="004A1ED3">
      <w:pPr>
        <w:pStyle w:val="Caption"/>
        <w:spacing w:line="360" w:lineRule="auto"/>
        <w:rPr>
          <w:b w:val="0"/>
        </w:rPr>
      </w:pPr>
      <w:bookmarkStart w:id="154" w:name="_Ref269261505"/>
      <w:bookmarkStart w:id="155" w:name="_Toc269742020"/>
      <w:bookmarkStart w:id="156" w:name="_Toc270754416"/>
      <w:bookmarkStart w:id="157" w:name="_Toc276162504"/>
      <w:r w:rsidRPr="002F5F68">
        <w:t xml:space="preserve">Figure </w:t>
      </w:r>
      <w:fldSimple w:instr=" STYLEREF 1 \s ">
        <w:r w:rsidR="00FB10B6">
          <w:rPr>
            <w:noProof/>
          </w:rPr>
          <w:t>2</w:t>
        </w:r>
      </w:fldSimple>
      <w:r w:rsidRPr="002F5F68">
        <w:t>.</w:t>
      </w:r>
      <w:r w:rsidR="0089316A">
        <w:fldChar w:fldCharType="begin"/>
      </w:r>
      <w:r w:rsidR="00A86EE4">
        <w:instrText xml:space="preserve"> SEQ Figure \* ARABIC \s 1 </w:instrText>
      </w:r>
      <w:r w:rsidR="0089316A">
        <w:fldChar w:fldCharType="separate"/>
      </w:r>
      <w:r w:rsidR="00FB10B6">
        <w:rPr>
          <w:noProof/>
        </w:rPr>
        <w:t>9</w:t>
      </w:r>
      <w:r w:rsidR="0089316A">
        <w:fldChar w:fldCharType="end"/>
      </w:r>
      <w:bookmarkEnd w:id="154"/>
      <w:r w:rsidRPr="002F5F68">
        <w:t xml:space="preserve"> </w:t>
      </w:r>
      <w:r w:rsidRPr="002F5F68">
        <w:rPr>
          <w:b w:val="0"/>
        </w:rPr>
        <w:t xml:space="preserve">Cross-section of UTSI </w:t>
      </w:r>
      <w:r>
        <w:rPr>
          <w:b w:val="0"/>
        </w:rPr>
        <w:t>CF</w:t>
      </w:r>
      <w:r w:rsidRPr="002F5F68">
        <w:rPr>
          <w:b w:val="0"/>
        </w:rPr>
        <w:t>SC showing core (from UTSI pitch-based carbon fiber) and two skins (from PAN-based carbon fiber)</w:t>
      </w:r>
      <w:bookmarkEnd w:id="155"/>
      <w:bookmarkEnd w:id="156"/>
      <w:bookmarkEnd w:id="157"/>
      <w:r w:rsidRPr="002F5F68">
        <w:rPr>
          <w:b w:val="0"/>
        </w:rPr>
        <w:t xml:space="preserve"> </w:t>
      </w:r>
      <w:bookmarkStart w:id="158" w:name="_Toc270538756"/>
      <w:bookmarkStart w:id="159" w:name="_Toc270754396"/>
    </w:p>
    <w:p w:rsidR="00E3513B" w:rsidRDefault="00E3513B" w:rsidP="004A1ED3">
      <w:pPr>
        <w:pStyle w:val="Heading2"/>
        <w:spacing w:before="360"/>
      </w:pPr>
      <w:bookmarkStart w:id="160" w:name="_Toc276375148"/>
      <w:r>
        <w:t xml:space="preserve">2.4 </w:t>
      </w:r>
      <w:r w:rsidRPr="00B207D1">
        <w:t>Measurement and Characterization:</w:t>
      </w:r>
      <w:bookmarkEnd w:id="158"/>
      <w:bookmarkEnd w:id="159"/>
      <w:bookmarkEnd w:id="160"/>
    </w:p>
    <w:p w:rsidR="00E3513B" w:rsidRDefault="00E3513B" w:rsidP="00A8006C">
      <w:pPr>
        <w:pStyle w:val="Heading3"/>
      </w:pPr>
      <w:bookmarkStart w:id="161" w:name="_Toc270538757"/>
      <w:bookmarkStart w:id="162" w:name="_Toc270754397"/>
      <w:bookmarkStart w:id="163" w:name="_Toc276375149"/>
      <w:r>
        <w:t xml:space="preserve">2.4.1 </w:t>
      </w:r>
      <w:r w:rsidRPr="00B207D1">
        <w:t>Single</w:t>
      </w:r>
      <w:r>
        <w:t>-</w:t>
      </w:r>
      <w:r w:rsidRPr="00B207D1">
        <w:t xml:space="preserve">fiber </w:t>
      </w:r>
      <w:r>
        <w:t>Testing:</w:t>
      </w:r>
      <w:bookmarkEnd w:id="161"/>
      <w:bookmarkEnd w:id="162"/>
      <w:bookmarkEnd w:id="163"/>
    </w:p>
    <w:p w:rsidR="00E3513B" w:rsidRPr="00F82B8E" w:rsidRDefault="00E3513B" w:rsidP="00C45D11">
      <w:pPr>
        <w:pStyle w:val="ChangThesis"/>
      </w:pPr>
      <w:r w:rsidRPr="005F085E">
        <w:t xml:space="preserve">Individual fibers are picked from each method to ascertain their respective </w:t>
      </w:r>
      <w:r>
        <w:t>tensile strength and m</w:t>
      </w:r>
      <w:r w:rsidRPr="005F085E">
        <w:t xml:space="preserve">odulus. Fibers are mounted on plastic tabs by </w:t>
      </w:r>
      <w:r>
        <w:t xml:space="preserve">Jeweler’s </w:t>
      </w:r>
      <w:r w:rsidRPr="005F085E">
        <w:t xml:space="preserve">wax and placed on a tray. The tray holds 15 samples therefore 15 </w:t>
      </w:r>
      <w:r>
        <w:t xml:space="preserve">single </w:t>
      </w:r>
      <w:r w:rsidRPr="005F085E">
        <w:t xml:space="preserve">fibers are chosen from each method for analysis. First the fiber is placed between the slots of the two tabs and then wax is applied to the square cup to secure to fiber to the tab. After all 15 fibers have been secured on the tabs an additional reheat sequence </w:t>
      </w:r>
      <w:r w:rsidR="006D6967">
        <w:t xml:space="preserve">is </w:t>
      </w:r>
      <w:r w:rsidRPr="005F085E">
        <w:t xml:space="preserve">done to assure </w:t>
      </w:r>
      <w:r w:rsidR="006D6967">
        <w:t>a</w:t>
      </w:r>
      <w:r w:rsidRPr="005F085E">
        <w:t xml:space="preserve"> better bond between the wax and fiber. The rapid cooling rate on the droplet of wax does not allow for a very good bond to the surface of the fiber. If the tray of 15 fibers undergoes tensile testing without the reheat cycle the plot </w:t>
      </w:r>
      <w:r w:rsidR="006D6967">
        <w:t xml:space="preserve">of </w:t>
      </w:r>
      <w:r w:rsidRPr="005F085E">
        <w:t xml:space="preserve">the stress-strain curve will display abrupt spikes which usually results from fiber slippage in the wax. Applying the reheat cycle allows trapped air bubbles to escape, the wax to melt and bond firmly to the square cup, and most </w:t>
      </w:r>
      <w:r w:rsidRPr="00F82B8E">
        <w:t>importantly allows the wax to melt and have a better adhesion to the surface of the fiber.</w:t>
      </w:r>
    </w:p>
    <w:p w:rsidR="00E3513B" w:rsidRDefault="00E3513B" w:rsidP="00C45D11">
      <w:pPr>
        <w:pStyle w:val="ChangThesis"/>
      </w:pPr>
      <w:r w:rsidRPr="00F82B8E">
        <w:t>Fiber diameter and tensile properties were measured using a Dia-stron</w:t>
      </w:r>
      <w:r w:rsidRPr="00F82B8E">
        <w:rPr>
          <w:vertAlign w:val="superscript"/>
        </w:rPr>
        <w:t>®</w:t>
      </w:r>
      <w:r w:rsidRPr="00F82B8E">
        <w:t xml:space="preserve"> system (</w:t>
      </w:r>
      <w:fldSimple w:instr=" REF _Ref270432255 \h  \* MERGEFORMAT ">
        <w:r w:rsidR="00FB10B6" w:rsidRPr="00FB10B6">
          <w:rPr>
            <w:b/>
          </w:rPr>
          <w:t xml:space="preserve">Figure </w:t>
        </w:r>
        <w:r w:rsidR="00FB10B6" w:rsidRPr="00FB10B6">
          <w:rPr>
            <w:b/>
            <w:noProof/>
          </w:rPr>
          <w:t>2.10</w:t>
        </w:r>
      </w:fldSimple>
      <w:r w:rsidRPr="00F82B8E">
        <w:t>) which is comprised of the FDAS 765 laser scan micrometer, LEX 810 tensile tester (</w:t>
      </w:r>
      <w:fldSimple w:instr=" REF _Ref269219521 \h  \* MERGEFORMAT ">
        <w:r w:rsidR="00FB10B6" w:rsidRPr="00FB10B6">
          <w:rPr>
            <w:b/>
          </w:rPr>
          <w:t xml:space="preserve">Figure </w:t>
        </w:r>
        <w:r w:rsidR="00FB10B6" w:rsidRPr="00FB10B6">
          <w:rPr>
            <w:b/>
            <w:noProof/>
          </w:rPr>
          <w:t>2.10</w:t>
        </w:r>
        <w:r w:rsidR="00FB10B6">
          <w:t xml:space="preserve"> </w:t>
        </w:r>
      </w:fldSimple>
      <w:r w:rsidRPr="00F82B8E">
        <w:t xml:space="preserve">), and controlled by the UV-Win software. </w:t>
      </w:r>
    </w:p>
    <w:p w:rsidR="00E3513B" w:rsidRDefault="00E3513B" w:rsidP="00E3513B">
      <w:pPr>
        <w:keepNext/>
        <w:shd w:val="clear" w:color="auto" w:fill="FFFFFF"/>
        <w:spacing w:after="0"/>
        <w:jc w:val="center"/>
      </w:pPr>
      <w:r>
        <w:rPr>
          <w:rFonts w:cs="Arial"/>
          <w:noProof/>
          <w:szCs w:val="24"/>
          <w:lang w:eastAsia="zh-CN"/>
        </w:rPr>
        <w:lastRenderedPageBreak/>
        <w:drawing>
          <wp:inline distT="0" distB="0" distL="0" distR="0">
            <wp:extent cx="3689607" cy="2257425"/>
            <wp:effectExtent l="19050" t="0" r="6093" b="0"/>
            <wp:docPr id="29"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43" cstate="print"/>
                    <a:srcRect/>
                    <a:stretch>
                      <a:fillRect/>
                    </a:stretch>
                  </pic:blipFill>
                  <pic:spPr bwMode="auto">
                    <a:xfrm>
                      <a:off x="0" y="0"/>
                      <a:ext cx="3689548" cy="2257389"/>
                    </a:xfrm>
                    <a:prstGeom prst="rect">
                      <a:avLst/>
                    </a:prstGeom>
                    <a:noFill/>
                    <a:ln w="9525">
                      <a:noFill/>
                      <a:miter lim="800000"/>
                      <a:headEnd/>
                      <a:tailEnd/>
                    </a:ln>
                  </pic:spPr>
                </pic:pic>
              </a:graphicData>
            </a:graphic>
          </wp:inline>
        </w:drawing>
      </w:r>
    </w:p>
    <w:p w:rsidR="00E3513B" w:rsidRDefault="00E3513B" w:rsidP="00E3513B">
      <w:pPr>
        <w:pStyle w:val="Caption"/>
        <w:rPr>
          <w:b w:val="0"/>
        </w:rPr>
      </w:pPr>
      <w:bookmarkStart w:id="164" w:name="_Ref270432255"/>
      <w:bookmarkStart w:id="165" w:name="_Ref269219521"/>
      <w:bookmarkStart w:id="166" w:name="_Toc269742022"/>
      <w:bookmarkStart w:id="167" w:name="_Toc270754417"/>
      <w:bookmarkStart w:id="168" w:name="_Toc276162505"/>
      <w:r>
        <w:t xml:space="preserve">Figure </w:t>
      </w:r>
      <w:fldSimple w:instr=" STYLEREF 1 \s ">
        <w:r w:rsidR="00FB10B6">
          <w:rPr>
            <w:noProof/>
          </w:rPr>
          <w:t>2</w:t>
        </w:r>
      </w:fldSimple>
      <w:r>
        <w:t>.</w:t>
      </w:r>
      <w:r w:rsidR="0089316A">
        <w:fldChar w:fldCharType="begin"/>
      </w:r>
      <w:r w:rsidR="00A86EE4">
        <w:instrText xml:space="preserve"> SEQ Figure \* ARABIC \s 1 </w:instrText>
      </w:r>
      <w:r w:rsidR="0089316A">
        <w:fldChar w:fldCharType="separate"/>
      </w:r>
      <w:r w:rsidR="00FB10B6">
        <w:rPr>
          <w:noProof/>
        </w:rPr>
        <w:t>10</w:t>
      </w:r>
      <w:r w:rsidR="0089316A">
        <w:fldChar w:fldCharType="end"/>
      </w:r>
      <w:bookmarkEnd w:id="164"/>
      <w:r>
        <w:t xml:space="preserve"> </w:t>
      </w:r>
      <w:bookmarkEnd w:id="165"/>
      <w:r w:rsidRPr="00201BFE">
        <w:rPr>
          <w:b w:val="0"/>
        </w:rPr>
        <w:t>Dia-stron</w:t>
      </w:r>
      <w:r w:rsidRPr="00201BFE">
        <w:rPr>
          <w:b w:val="0"/>
          <w:vertAlign w:val="superscript"/>
        </w:rPr>
        <w:t>®</w:t>
      </w:r>
      <w:r w:rsidRPr="00201BFE">
        <w:rPr>
          <w:b w:val="0"/>
        </w:rPr>
        <w:t xml:space="preserve"> system</w:t>
      </w:r>
      <w:bookmarkEnd w:id="166"/>
      <w:bookmarkEnd w:id="167"/>
      <w:bookmarkEnd w:id="168"/>
    </w:p>
    <w:p w:rsidR="00692C81" w:rsidRPr="00692C81" w:rsidRDefault="00692C81" w:rsidP="00692C81"/>
    <w:p w:rsidR="00E3513B" w:rsidRPr="00F82B8E" w:rsidRDefault="00E3513B" w:rsidP="00C45D11">
      <w:pPr>
        <w:pStyle w:val="ChangThesis"/>
      </w:pPr>
      <w:r w:rsidRPr="00F82B8E">
        <w:t xml:space="preserve">The 15 samples are transferred first to the FDAS 765 laser scan micrometer to measure diameter of the fiber samples. This is measured by the Mitutoyo LSM 500 laser micrometer where the diameter is measured to be the difference between the emitted and the received laser beam. Measurements are taken at every 20° rotation and a full rotation of 180° is done for each segment or slice of the sample. The gauge length is 10 mm and there are 10 slices observed for each sample. </w:t>
      </w:r>
    </w:p>
    <w:p w:rsidR="00E3513B" w:rsidRDefault="00E3513B" w:rsidP="00C45D11">
      <w:pPr>
        <w:pStyle w:val="ChangThesis"/>
      </w:pPr>
      <w:r w:rsidRPr="00F82B8E">
        <w:t>After measuring the diameter</w:t>
      </w:r>
      <w:r w:rsidRPr="00201BFE">
        <w:t xml:space="preserve"> with the FDAS 765 laser scan micrometer the sample is moved to the LEX 810 tensile tester bench to measure the tensile strength. The LEX 810 tensile tester is comprised of a DC motor for drawing the fiber and a Sensotec semi-conductor strain gage </w:t>
      </w:r>
      <w:r w:rsidRPr="00F82B8E">
        <w:t xml:space="preserve">load cell which measures the load on the sample. </w:t>
      </w:r>
      <w:r w:rsidR="00DF0D84" w:rsidRPr="00F82B8E">
        <w:t>The pull rate for tensile testing is 0.01 mm/s, the gauge force is 0.2 gram force (gmf), the maximum force is 250 gmf, and the break threshold is set at three.</w:t>
      </w:r>
      <w:r w:rsidR="00DF0D84">
        <w:t xml:space="preserve"> </w:t>
      </w:r>
      <w:r w:rsidRPr="00F82B8E">
        <w:t>By default UV-Win graphs Stress-strain curve with the Y-axis as gram force (gmf) and the X-axis as microns. Calculated results of tensile strength and modulus in Pascals are reported based on the minimum cross-sectional area which is the most likely break-point for the sample. The Y-axis units can be changed to Mega Pascals (MPa</w:t>
      </w:r>
      <w:r w:rsidRPr="00201BFE">
        <w:t>) from Gram force in which case the MPa is calculated based on the minimum cross-sectional area.</w:t>
      </w:r>
      <w:r w:rsidR="00DF0D84" w:rsidRPr="00DF0D84">
        <w:t xml:space="preserve"> </w:t>
      </w:r>
    </w:p>
    <w:p w:rsidR="00E3513B" w:rsidRDefault="00E3513B" w:rsidP="00C45D11">
      <w:pPr>
        <w:pStyle w:val="ChangThesis"/>
      </w:pPr>
    </w:p>
    <w:p w:rsidR="00427383" w:rsidRDefault="00427383" w:rsidP="00C45D11">
      <w:pPr>
        <w:pStyle w:val="ChangThesis"/>
      </w:pPr>
    </w:p>
    <w:p w:rsidR="00903A08" w:rsidRDefault="00903A08" w:rsidP="00E3513B">
      <w:pPr>
        <w:pStyle w:val="Caption"/>
      </w:pPr>
      <w:bookmarkStart w:id="169" w:name="_Ref269219550"/>
      <w:bookmarkStart w:id="170" w:name="_Ref269657132"/>
      <w:bookmarkStart w:id="171" w:name="_Toc269742023"/>
      <w:bookmarkStart w:id="172" w:name="_Toc270754418"/>
      <w:r w:rsidRPr="00903A08">
        <w:rPr>
          <w:noProof/>
          <w:lang w:eastAsia="zh-CN"/>
        </w:rPr>
        <w:lastRenderedPageBreak/>
        <w:drawing>
          <wp:inline distT="0" distB="0" distL="0" distR="0">
            <wp:extent cx="5410200" cy="2609727"/>
            <wp:effectExtent l="0" t="0" r="0" b="0"/>
            <wp:docPr id="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4" cstate="print"/>
                    <a:srcRect/>
                    <a:stretch>
                      <a:fillRect/>
                    </a:stretch>
                  </pic:blipFill>
                  <pic:spPr bwMode="auto">
                    <a:xfrm>
                      <a:off x="0" y="0"/>
                      <a:ext cx="5416416" cy="2612725"/>
                    </a:xfrm>
                    <a:prstGeom prst="rect">
                      <a:avLst/>
                    </a:prstGeom>
                    <a:noFill/>
                    <a:ln w="9525">
                      <a:noFill/>
                      <a:miter lim="800000"/>
                      <a:headEnd/>
                      <a:tailEnd/>
                    </a:ln>
                  </pic:spPr>
                </pic:pic>
              </a:graphicData>
            </a:graphic>
          </wp:inline>
        </w:drawing>
      </w:r>
    </w:p>
    <w:p w:rsidR="00903A08" w:rsidRPr="00900A5A" w:rsidRDefault="00E3513B" w:rsidP="00900A5A">
      <w:pPr>
        <w:pStyle w:val="Caption"/>
        <w:rPr>
          <w:b w:val="0"/>
        </w:rPr>
      </w:pPr>
      <w:bookmarkStart w:id="173" w:name="_Toc276162506"/>
      <w:r>
        <w:t xml:space="preserve">Figure </w:t>
      </w:r>
      <w:fldSimple w:instr=" STYLEREF 1 \s ">
        <w:r w:rsidR="00FB10B6">
          <w:rPr>
            <w:noProof/>
          </w:rPr>
          <w:t>2</w:t>
        </w:r>
      </w:fldSimple>
      <w:r>
        <w:t>.</w:t>
      </w:r>
      <w:r w:rsidR="0089316A">
        <w:fldChar w:fldCharType="begin"/>
      </w:r>
      <w:r w:rsidR="00A86EE4">
        <w:instrText xml:space="preserve"> SEQ Figure \* ARABIC \s 1 </w:instrText>
      </w:r>
      <w:r w:rsidR="0089316A">
        <w:fldChar w:fldCharType="separate"/>
      </w:r>
      <w:r w:rsidR="00FB10B6">
        <w:rPr>
          <w:noProof/>
        </w:rPr>
        <w:t>11</w:t>
      </w:r>
      <w:r w:rsidR="0089316A">
        <w:fldChar w:fldCharType="end"/>
      </w:r>
      <w:r>
        <w:t xml:space="preserve"> </w:t>
      </w:r>
      <w:bookmarkEnd w:id="169"/>
      <w:bookmarkEnd w:id="170"/>
      <w:r w:rsidRPr="00B74D5B">
        <w:rPr>
          <w:b w:val="0"/>
        </w:rPr>
        <w:t>Dia-stron</w:t>
      </w:r>
      <w:r w:rsidRPr="00B74D5B">
        <w:rPr>
          <w:b w:val="0"/>
          <w:vertAlign w:val="superscript"/>
        </w:rPr>
        <w:t>®</w:t>
      </w:r>
      <w:r w:rsidRPr="00B74D5B">
        <w:rPr>
          <w:b w:val="0"/>
        </w:rPr>
        <w:t xml:space="preserve"> system</w:t>
      </w:r>
      <w:r>
        <w:rPr>
          <w:b w:val="0"/>
        </w:rPr>
        <w:t xml:space="preserve"> with FDAS 765 and LEX 810</w:t>
      </w:r>
      <w:bookmarkEnd w:id="171"/>
      <w:bookmarkEnd w:id="172"/>
      <w:bookmarkEnd w:id="173"/>
    </w:p>
    <w:p w:rsidR="00447E83" w:rsidRDefault="00447E83" w:rsidP="00447E83">
      <w:pPr>
        <w:pStyle w:val="ChangThesis"/>
        <w:ind w:firstLine="0"/>
      </w:pPr>
    </w:p>
    <w:p w:rsidR="00E3513B" w:rsidRDefault="00E3513B" w:rsidP="00C45D11">
      <w:pPr>
        <w:pStyle w:val="ChangThesis"/>
      </w:pPr>
      <w:r w:rsidRPr="002F5F68">
        <w:t xml:space="preserve">Dimensional readings from the FDAS 765 laser scan micrometer can be used to demonstrate the diameter distribution among a </w:t>
      </w:r>
      <w:r w:rsidR="004968C4">
        <w:t>bundle fiber</w:t>
      </w:r>
      <w:r w:rsidRPr="002F5F68">
        <w:t>s and along a single fiber. They can also be plotted to show a 3-Dimensional image of the carbon fiber</w:t>
      </w:r>
      <w:r>
        <w:t>s. Each fiber is scanned from 0</w:t>
      </w:r>
      <w:r w:rsidRPr="002F5F68">
        <w:t>-180° and rotated by 20° for each measurement. The 180°</w:t>
      </w:r>
      <w:r>
        <w:t xml:space="preserve"> rotation allows the fiber cross-sections to be characterized due to axial symmetry and plotting the half-diameter (radius) measurement at each 20° rotation for 360° produces the 3D image for one slice of the carbon fiber. Since the FDAS 765 laser scan micrometer takes 10 slice readings along the length of the fiber each segment must be plotted to give the 3D image for the entire fiber length.</w:t>
      </w:r>
    </w:p>
    <w:p w:rsidR="00E3513B" w:rsidRDefault="00E3513B" w:rsidP="00A8006C">
      <w:pPr>
        <w:pStyle w:val="Heading3"/>
      </w:pPr>
      <w:bookmarkStart w:id="174" w:name="_Toc270538758"/>
      <w:bookmarkStart w:id="175" w:name="_Toc270754398"/>
      <w:bookmarkStart w:id="176" w:name="_Toc276375150"/>
      <w:r w:rsidRPr="00201BFE">
        <w:t xml:space="preserve">2.4.2 Composite </w:t>
      </w:r>
      <w:r>
        <w:t>T</w:t>
      </w:r>
      <w:r w:rsidRPr="00201BFE">
        <w:t>esting</w:t>
      </w:r>
      <w:r>
        <w:t>:</w:t>
      </w:r>
      <w:bookmarkEnd w:id="174"/>
      <w:bookmarkEnd w:id="175"/>
      <w:bookmarkEnd w:id="176"/>
    </w:p>
    <w:p w:rsidR="00427383" w:rsidRPr="002F5F68" w:rsidRDefault="00E3513B" w:rsidP="00E3513B">
      <w:pPr>
        <w:jc w:val="both"/>
      </w:pPr>
      <w:r w:rsidRPr="002F5F68">
        <w:tab/>
        <w:t xml:space="preserve">Each of the prepared UTSI </w:t>
      </w:r>
      <w:r>
        <w:t>CF</w:t>
      </w:r>
      <w:r w:rsidRPr="002F5F68">
        <w:t>SC panels (</w:t>
      </w:r>
      <w:fldSimple w:instr=" REF _Ref269343760 \h  \* MERGEFORMAT ">
        <w:r w:rsidR="00FB10B6" w:rsidRPr="00FB10B6">
          <w:rPr>
            <w:b/>
          </w:rPr>
          <w:t xml:space="preserve">Figure </w:t>
        </w:r>
        <w:r w:rsidR="00FB10B6" w:rsidRPr="00FB10B6">
          <w:rPr>
            <w:b/>
            <w:noProof/>
          </w:rPr>
          <w:t>2.8</w:t>
        </w:r>
      </w:fldSimple>
      <w:r w:rsidRPr="002F5F68">
        <w:t>) was cut to six rectangular strips (</w:t>
      </w:r>
      <w:fldSimple w:instr=" REF _Ref270432317 \h  \* MERGEFORMAT ">
        <w:r w:rsidR="00FB10B6" w:rsidRPr="00FB10B6">
          <w:rPr>
            <w:b/>
          </w:rPr>
          <w:t xml:space="preserve">Figure </w:t>
        </w:r>
        <w:r w:rsidR="00FB10B6" w:rsidRPr="00FB10B6">
          <w:rPr>
            <w:b/>
            <w:noProof/>
          </w:rPr>
          <w:t>2.12</w:t>
        </w:r>
      </w:fldSimple>
      <w:r w:rsidRPr="002F5F68">
        <w:t xml:space="preserve">) according to the requirements of the ASTM </w:t>
      </w:r>
      <w:r w:rsidRPr="002F5F68">
        <w:rPr>
          <w:szCs w:val="24"/>
        </w:rPr>
        <w:t xml:space="preserve">D 6272 and </w:t>
      </w:r>
      <w:r w:rsidRPr="002F5F68">
        <w:t xml:space="preserve">D 7250 standards. The specimen coupons were placed overnight into an oven at 120°C before testing.  The apparent density was first measured and then silver coating was applied on the two ends of the coupons as shown in </w:t>
      </w:r>
      <w:fldSimple w:instr=" REF _Ref270432317 \h  \* MERGEFORMAT ">
        <w:r w:rsidR="00FB10B6" w:rsidRPr="00FB10B6">
          <w:rPr>
            <w:b/>
          </w:rPr>
          <w:t xml:space="preserve">Figure </w:t>
        </w:r>
        <w:r w:rsidR="00FB10B6" w:rsidRPr="00FB10B6">
          <w:rPr>
            <w:b/>
            <w:noProof/>
          </w:rPr>
          <w:t>2.12</w:t>
        </w:r>
      </w:fldSimple>
      <w:r>
        <w:t xml:space="preserve"> </w:t>
      </w:r>
      <w:r w:rsidRPr="002F5F68">
        <w:t>to measure the electrical resistivity. Flexural properties were determined after the measurement of apparent density and resistivity.</w:t>
      </w:r>
    </w:p>
    <w:p w:rsidR="00E3513B" w:rsidRDefault="00E3513B" w:rsidP="00E3513B">
      <w:pPr>
        <w:keepNext/>
        <w:shd w:val="clear" w:color="auto" w:fill="FFFFFF"/>
        <w:spacing w:after="0"/>
        <w:jc w:val="center"/>
      </w:pPr>
      <w:r>
        <w:rPr>
          <w:rFonts w:cs="Arial"/>
          <w:noProof/>
          <w:szCs w:val="24"/>
          <w:lang w:eastAsia="zh-CN"/>
        </w:rPr>
        <w:lastRenderedPageBreak/>
        <w:drawing>
          <wp:inline distT="0" distB="0" distL="0" distR="0">
            <wp:extent cx="3218905" cy="2390775"/>
            <wp:effectExtent l="19050" t="0" r="545" b="0"/>
            <wp:docPr id="30" name="Picture 22" descr="IMG_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1250"/>
                    <pic:cNvPicPr>
                      <a:picLocks noChangeAspect="1" noChangeArrowheads="1"/>
                    </pic:cNvPicPr>
                  </pic:nvPicPr>
                  <pic:blipFill>
                    <a:blip r:embed="rId45" cstate="print"/>
                    <a:srcRect/>
                    <a:stretch>
                      <a:fillRect/>
                    </a:stretch>
                  </pic:blipFill>
                  <pic:spPr bwMode="auto">
                    <a:xfrm>
                      <a:off x="0" y="0"/>
                      <a:ext cx="3219008" cy="2390852"/>
                    </a:xfrm>
                    <a:prstGeom prst="rect">
                      <a:avLst/>
                    </a:prstGeom>
                    <a:noFill/>
                    <a:ln w="9525">
                      <a:noFill/>
                      <a:miter lim="800000"/>
                      <a:headEnd/>
                      <a:tailEnd/>
                    </a:ln>
                  </pic:spPr>
                </pic:pic>
              </a:graphicData>
            </a:graphic>
          </wp:inline>
        </w:drawing>
      </w:r>
    </w:p>
    <w:p w:rsidR="00E3513B" w:rsidRDefault="00E3513B" w:rsidP="00E3513B">
      <w:pPr>
        <w:pStyle w:val="Caption"/>
        <w:rPr>
          <w:b w:val="0"/>
        </w:rPr>
      </w:pPr>
      <w:bookmarkStart w:id="177" w:name="_Ref270432317"/>
      <w:bookmarkStart w:id="178" w:name="_Ref269221955"/>
      <w:bookmarkStart w:id="179" w:name="_Toc269742024"/>
      <w:bookmarkStart w:id="180" w:name="_Toc270754419"/>
      <w:bookmarkStart w:id="181" w:name="_Toc276162507"/>
      <w:r>
        <w:t xml:space="preserve">Figure </w:t>
      </w:r>
      <w:fldSimple w:instr=" STYLEREF 1 \s ">
        <w:r w:rsidR="00FB10B6">
          <w:rPr>
            <w:noProof/>
          </w:rPr>
          <w:t>2</w:t>
        </w:r>
      </w:fldSimple>
      <w:r>
        <w:t>.</w:t>
      </w:r>
      <w:r w:rsidR="0089316A">
        <w:fldChar w:fldCharType="begin"/>
      </w:r>
      <w:r w:rsidR="00A86EE4">
        <w:instrText xml:space="preserve"> SEQ Figure \* ARABIC \s 1 </w:instrText>
      </w:r>
      <w:r w:rsidR="0089316A">
        <w:fldChar w:fldCharType="separate"/>
      </w:r>
      <w:r w:rsidR="00FB10B6">
        <w:rPr>
          <w:noProof/>
        </w:rPr>
        <w:t>12</w:t>
      </w:r>
      <w:r w:rsidR="0089316A">
        <w:fldChar w:fldCharType="end"/>
      </w:r>
      <w:bookmarkEnd w:id="177"/>
      <w:r>
        <w:t xml:space="preserve"> </w:t>
      </w:r>
      <w:bookmarkEnd w:id="178"/>
      <w:bookmarkEnd w:id="179"/>
      <w:r w:rsidRPr="002F5F68">
        <w:rPr>
          <w:b w:val="0"/>
        </w:rPr>
        <w:t xml:space="preserve">Specimen coupons of </w:t>
      </w:r>
      <w:r>
        <w:rPr>
          <w:b w:val="0"/>
        </w:rPr>
        <w:t>CF</w:t>
      </w:r>
      <w:r w:rsidRPr="002F5F68">
        <w:rPr>
          <w:b w:val="0"/>
        </w:rPr>
        <w:t>SCs</w:t>
      </w:r>
      <w:bookmarkEnd w:id="180"/>
      <w:bookmarkEnd w:id="181"/>
    </w:p>
    <w:p w:rsidR="00692C81" w:rsidRDefault="00692C81" w:rsidP="00E3513B">
      <w:pPr>
        <w:pStyle w:val="Heading4"/>
        <w:keepNext w:val="0"/>
        <w:rPr>
          <w:rFonts w:cs="Arial"/>
        </w:rPr>
      </w:pPr>
      <w:bookmarkStart w:id="182" w:name="_Toc270754399"/>
    </w:p>
    <w:p w:rsidR="00E3513B" w:rsidRDefault="00E3513B" w:rsidP="00E3513B">
      <w:pPr>
        <w:pStyle w:val="Heading4"/>
        <w:keepNext w:val="0"/>
        <w:rPr>
          <w:rFonts w:cs="Arial"/>
        </w:rPr>
      </w:pPr>
      <w:bookmarkStart w:id="183" w:name="_Toc276375151"/>
      <w:r>
        <w:rPr>
          <w:rFonts w:cs="Arial"/>
        </w:rPr>
        <w:t xml:space="preserve">A. </w:t>
      </w:r>
      <w:r w:rsidRPr="00201BFE">
        <w:rPr>
          <w:rFonts w:cs="Arial"/>
        </w:rPr>
        <w:t>Apparent  density</w:t>
      </w:r>
      <w:r>
        <w:rPr>
          <w:rFonts w:cs="Arial"/>
        </w:rPr>
        <w:t xml:space="preserve"> and e</w:t>
      </w:r>
      <w:r w:rsidRPr="00201BFE">
        <w:rPr>
          <w:rFonts w:cs="Arial"/>
        </w:rPr>
        <w:t xml:space="preserve">lectrical </w:t>
      </w:r>
      <w:r>
        <w:rPr>
          <w:rFonts w:cs="Arial"/>
        </w:rPr>
        <w:t>c</w:t>
      </w:r>
      <w:r w:rsidRPr="00201BFE">
        <w:rPr>
          <w:rFonts w:cs="Arial"/>
        </w:rPr>
        <w:t>onductivity</w:t>
      </w:r>
      <w:bookmarkEnd w:id="182"/>
      <w:r w:rsidR="006E2649">
        <w:rPr>
          <w:rFonts w:cs="Arial"/>
        </w:rPr>
        <w:t>:</w:t>
      </w:r>
      <w:bookmarkEnd w:id="183"/>
    </w:p>
    <w:p w:rsidR="00E3513B" w:rsidRPr="00541B9B" w:rsidRDefault="00E3513B" w:rsidP="00C45D11">
      <w:pPr>
        <w:pStyle w:val="ChangThesis"/>
      </w:pPr>
      <w:r w:rsidRPr="00541B9B">
        <w:t xml:space="preserve">Apparent density and electrical resistivity of </w:t>
      </w:r>
      <w:r>
        <w:t>CF</w:t>
      </w:r>
      <w:r w:rsidRPr="00541B9B">
        <w:t xml:space="preserve">SCs were calculated by the measurements of mass, dimensions and electrical resistance with a balance, a calibrator, and an electrical bridge, respectively. </w:t>
      </w:r>
    </w:p>
    <w:p w:rsidR="00E3513B" w:rsidRDefault="00E3513B" w:rsidP="00E3513B">
      <w:pPr>
        <w:pStyle w:val="Heading4"/>
        <w:keepNext w:val="0"/>
      </w:pPr>
      <w:bookmarkStart w:id="184" w:name="_Toc270754400"/>
      <w:bookmarkStart w:id="185" w:name="_Toc276375152"/>
      <w:r>
        <w:t xml:space="preserve">B. </w:t>
      </w:r>
      <w:r w:rsidRPr="00201BFE">
        <w:t xml:space="preserve">Flexural </w:t>
      </w:r>
      <w:r>
        <w:t xml:space="preserve"> strength and modulus </w:t>
      </w:r>
      <w:r w:rsidRPr="00201BFE">
        <w:t>(4-</w:t>
      </w:r>
      <w:r w:rsidR="00D73DF2">
        <w:t>p</w:t>
      </w:r>
      <w:r w:rsidRPr="00201BFE">
        <w:t>oint bending)</w:t>
      </w:r>
      <w:bookmarkEnd w:id="184"/>
      <w:r w:rsidR="006E2649">
        <w:t>:</w:t>
      </w:r>
      <w:bookmarkEnd w:id="185"/>
      <w:r w:rsidRPr="00201BFE">
        <w:t xml:space="preserve"> </w:t>
      </w:r>
    </w:p>
    <w:p w:rsidR="00E3513B" w:rsidRPr="008C150A" w:rsidRDefault="00E3513B" w:rsidP="00C45D11">
      <w:pPr>
        <w:pStyle w:val="ChangThesis"/>
      </w:pPr>
      <w:r w:rsidRPr="008C150A">
        <w:t xml:space="preserve">The flexural strength and modulus of the </w:t>
      </w:r>
      <w:r>
        <w:t>CF</w:t>
      </w:r>
      <w:r w:rsidRPr="008C150A">
        <w:t xml:space="preserve">SCs were tested in an MTS machine with a 550 kN load cell and a head speed of 0.1 inch per minute. A precision extensometer was used to measure strain. ASTM D 6272 standards (4-point bending) were used as guides for the testing and calculations.  The detail experimental can be seen </w:t>
      </w:r>
      <w:r w:rsidR="0021689F">
        <w:t>from Matthew P. Duran’s thesis</w:t>
      </w:r>
      <w:r w:rsidRPr="008C150A">
        <w:t xml:space="preserve"> </w:t>
      </w:r>
      <w:r w:rsidR="006E5E22">
        <w:t>[</w:t>
      </w:r>
      <w:r w:rsidR="00CF4A19">
        <w:t>18</w:t>
      </w:r>
      <w:r w:rsidR="006E5E22">
        <w:t>]</w:t>
      </w:r>
      <w:r w:rsidRPr="008C150A">
        <w:t>.</w:t>
      </w:r>
    </w:p>
    <w:p w:rsidR="00E3513B" w:rsidRDefault="00E3513B" w:rsidP="00E3513B">
      <w:pPr>
        <w:pStyle w:val="Heading4"/>
        <w:keepNext w:val="0"/>
        <w:rPr>
          <w:rFonts w:cs="Arial"/>
        </w:rPr>
      </w:pPr>
      <w:bookmarkStart w:id="186" w:name="_Toc270754401"/>
      <w:bookmarkStart w:id="187" w:name="_Toc276375153"/>
      <w:r>
        <w:t xml:space="preserve">C. </w:t>
      </w:r>
      <w:r w:rsidRPr="00201BFE">
        <w:t xml:space="preserve">Sandwich beam </w:t>
      </w:r>
      <w:r>
        <w:t xml:space="preserve">flexure </w:t>
      </w:r>
      <w:r w:rsidRPr="00201BFE">
        <w:t>stiffness (3-point) tests</w:t>
      </w:r>
      <w:bookmarkEnd w:id="186"/>
      <w:r w:rsidR="006E2649">
        <w:t>:</w:t>
      </w:r>
      <w:bookmarkEnd w:id="187"/>
      <w:r w:rsidRPr="00201BFE">
        <w:rPr>
          <w:rFonts w:cs="Arial"/>
        </w:rPr>
        <w:t xml:space="preserve"> </w:t>
      </w:r>
    </w:p>
    <w:p w:rsidR="00E3513B" w:rsidRPr="00541B9B" w:rsidRDefault="00E3513B" w:rsidP="00E3513B">
      <w:pPr>
        <w:autoSpaceDE w:val="0"/>
        <w:autoSpaceDN w:val="0"/>
        <w:adjustRightInd w:val="0"/>
        <w:jc w:val="both"/>
      </w:pPr>
      <w:r w:rsidRPr="00541B9B">
        <w:tab/>
      </w:r>
      <w:r>
        <w:t>T</w:t>
      </w:r>
      <w:r w:rsidRPr="00541B9B">
        <w:t xml:space="preserve">he flexural stiffness was also measured in this study </w:t>
      </w:r>
      <w:r>
        <w:t>t</w:t>
      </w:r>
      <w:r w:rsidRPr="00541B9B">
        <w:t>o better understand the advantages of th</w:t>
      </w:r>
      <w:r>
        <w:t xml:space="preserve">e CFSC. </w:t>
      </w:r>
      <w:r w:rsidRPr="00541B9B">
        <w:t xml:space="preserve">Flexural stiffness is the capacity of a structural member to resist bending. The greater the flexural stiffness, the greater the load required to produce a given defection. In terms of the simple beam (the 3-point mid-span deflection of a beam with identical facings in flexure) illustrated in </w:t>
      </w:r>
      <w:fldSimple w:instr=" REF _Ref271722523 \h  \* MERGEFORMAT ">
        <w:r w:rsidR="00FB10B6" w:rsidRPr="00FB10B6">
          <w:rPr>
            <w:b/>
          </w:rPr>
          <w:t xml:space="preserve">Figure </w:t>
        </w:r>
        <w:r w:rsidR="00FB10B6" w:rsidRPr="00FB10B6">
          <w:rPr>
            <w:b/>
            <w:noProof/>
          </w:rPr>
          <w:t>2.13</w:t>
        </w:r>
      </w:fldSimple>
      <w:r w:rsidR="00DB20FB">
        <w:t>.</w:t>
      </w:r>
      <w:r w:rsidRPr="00541B9B">
        <w:rPr>
          <w:szCs w:val="24"/>
        </w:rPr>
        <w:t xml:space="preserve"> </w:t>
      </w:r>
    </w:p>
    <w:p w:rsidR="00427383" w:rsidRDefault="00427383" w:rsidP="00E3513B">
      <w:pPr>
        <w:jc w:val="center"/>
      </w:pPr>
    </w:p>
    <w:p w:rsidR="00E3513B" w:rsidRDefault="00E3513B" w:rsidP="00E3513B">
      <w:pPr>
        <w:jc w:val="center"/>
      </w:pPr>
      <w:r>
        <w:rPr>
          <w:noProof/>
          <w:lang w:eastAsia="zh-CN"/>
        </w:rPr>
        <w:lastRenderedPageBreak/>
        <w:drawing>
          <wp:inline distT="0" distB="0" distL="0" distR="0">
            <wp:extent cx="4457700" cy="1951482"/>
            <wp:effectExtent l="19050" t="0" r="0" b="0"/>
            <wp:docPr id="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print"/>
                    <a:srcRect/>
                    <a:stretch>
                      <a:fillRect/>
                    </a:stretch>
                  </pic:blipFill>
                  <pic:spPr bwMode="auto">
                    <a:xfrm>
                      <a:off x="0" y="0"/>
                      <a:ext cx="4457700" cy="1951482"/>
                    </a:xfrm>
                    <a:prstGeom prst="rect">
                      <a:avLst/>
                    </a:prstGeom>
                    <a:noFill/>
                    <a:ln w="9525">
                      <a:noFill/>
                      <a:miter lim="800000"/>
                      <a:headEnd/>
                      <a:tailEnd/>
                    </a:ln>
                  </pic:spPr>
                </pic:pic>
              </a:graphicData>
            </a:graphic>
          </wp:inline>
        </w:drawing>
      </w:r>
    </w:p>
    <w:p w:rsidR="00E3513B" w:rsidRPr="00541B9B" w:rsidRDefault="00E3513B" w:rsidP="00E3513B">
      <w:pPr>
        <w:pStyle w:val="Caption"/>
        <w:rPr>
          <w:rFonts w:cs="Arial"/>
          <w:szCs w:val="24"/>
        </w:rPr>
      </w:pPr>
      <w:bookmarkStart w:id="188" w:name="_Ref271722523"/>
      <w:bookmarkStart w:id="189" w:name="_Toc270754420"/>
      <w:bookmarkStart w:id="190" w:name="_Toc276162508"/>
      <w:r w:rsidRPr="00541B9B">
        <w:t xml:space="preserve">Figure </w:t>
      </w:r>
      <w:fldSimple w:instr=" STYLEREF 1 \s ">
        <w:r w:rsidR="00FB10B6">
          <w:rPr>
            <w:noProof/>
          </w:rPr>
          <w:t>2</w:t>
        </w:r>
      </w:fldSimple>
      <w:r w:rsidRPr="00541B9B">
        <w:t>.</w:t>
      </w:r>
      <w:r w:rsidR="0089316A">
        <w:fldChar w:fldCharType="begin"/>
      </w:r>
      <w:r w:rsidR="00A86EE4">
        <w:instrText xml:space="preserve"> SEQ Figure \* ARABIC \s 1 </w:instrText>
      </w:r>
      <w:r w:rsidR="0089316A">
        <w:fldChar w:fldCharType="separate"/>
      </w:r>
      <w:r w:rsidR="00FB10B6">
        <w:rPr>
          <w:noProof/>
        </w:rPr>
        <w:t>13</w:t>
      </w:r>
      <w:r w:rsidR="0089316A">
        <w:fldChar w:fldCharType="end"/>
      </w:r>
      <w:bookmarkEnd w:id="82"/>
      <w:bookmarkEnd w:id="188"/>
      <w:r w:rsidRPr="00541B9B">
        <w:t xml:space="preserve">  </w:t>
      </w:r>
      <w:r w:rsidRPr="00541B9B">
        <w:rPr>
          <w:b w:val="0"/>
        </w:rPr>
        <w:t xml:space="preserve">3-point mid-span deflection of a </w:t>
      </w:r>
      <w:r>
        <w:rPr>
          <w:b w:val="0"/>
        </w:rPr>
        <w:t>CF</w:t>
      </w:r>
      <w:r w:rsidRPr="00541B9B">
        <w:rPr>
          <w:b w:val="0"/>
        </w:rPr>
        <w:t>SC beam</w:t>
      </w:r>
      <w:bookmarkEnd w:id="189"/>
      <w:bookmarkEnd w:id="190"/>
    </w:p>
    <w:p w:rsidR="00E107D6" w:rsidRDefault="00E3513B" w:rsidP="00E107D6">
      <w:pPr>
        <w:autoSpaceDE w:val="0"/>
        <w:autoSpaceDN w:val="0"/>
        <w:adjustRightInd w:val="0"/>
        <w:jc w:val="both"/>
        <w:rPr>
          <w:color w:val="231F20"/>
        </w:rPr>
      </w:pPr>
      <w:r>
        <w:rPr>
          <w:color w:val="231F20"/>
        </w:rPr>
        <w:tab/>
      </w:r>
    </w:p>
    <w:p w:rsidR="00E107D6" w:rsidRPr="00541B9B" w:rsidRDefault="00E107D6" w:rsidP="00E107D6">
      <w:pPr>
        <w:autoSpaceDE w:val="0"/>
        <w:autoSpaceDN w:val="0"/>
        <w:adjustRightInd w:val="0"/>
        <w:ind w:firstLine="720"/>
        <w:jc w:val="both"/>
      </w:pPr>
      <w:r w:rsidRPr="00541B9B">
        <w:t xml:space="preserve">ASTM D 7250 (standard practice for determining sandwich beam flexural and shear stiffness) was used to measure the flexural stiffness, </w:t>
      </w:r>
      <w:r w:rsidRPr="00541B9B">
        <w:rPr>
          <w:b/>
          <w:i/>
          <w:iCs/>
        </w:rPr>
        <w:t>D</w:t>
      </w:r>
      <w:r w:rsidRPr="00541B9B">
        <w:t xml:space="preserve">, the transverse shear rigidity, </w:t>
      </w:r>
      <w:r w:rsidRPr="00541B9B">
        <w:rPr>
          <w:b/>
          <w:i/>
          <w:iCs/>
        </w:rPr>
        <w:t>U</w:t>
      </w:r>
      <w:r w:rsidRPr="00541B9B">
        <w:t xml:space="preserve">, and the core shear modulus, </w:t>
      </w:r>
      <w:r w:rsidRPr="00541B9B">
        <w:rPr>
          <w:b/>
          <w:i/>
          <w:iCs/>
        </w:rPr>
        <w:t>G</w:t>
      </w:r>
      <w:r w:rsidRPr="00541B9B">
        <w:rPr>
          <w:i/>
          <w:iCs/>
        </w:rPr>
        <w:t>.</w:t>
      </w:r>
    </w:p>
    <w:p w:rsidR="00E3513B" w:rsidRDefault="00E3513B" w:rsidP="00E107D6">
      <w:pPr>
        <w:autoSpaceDE w:val="0"/>
        <w:autoSpaceDN w:val="0"/>
        <w:adjustRightInd w:val="0"/>
        <w:ind w:firstLine="720"/>
        <w:jc w:val="both"/>
      </w:pPr>
      <w:r w:rsidRPr="00541B9B">
        <w:t xml:space="preserve">Given deflections and applied forces from results of testing the same sandwich beam with two different loading configurations, </w:t>
      </w:r>
      <w:r w:rsidRPr="00541B9B">
        <w:rPr>
          <w:b/>
          <w:i/>
        </w:rPr>
        <w:t>D</w:t>
      </w:r>
      <w:r w:rsidRPr="00541B9B">
        <w:t xml:space="preserve"> and </w:t>
      </w:r>
      <w:r w:rsidRPr="00541B9B">
        <w:rPr>
          <w:b/>
          <w:i/>
        </w:rPr>
        <w:t>U</w:t>
      </w:r>
      <w:r w:rsidRPr="00541B9B">
        <w:t xml:space="preserve"> could be determined from equations </w:t>
      </w:r>
      <w:r w:rsidR="009E7846" w:rsidRPr="00541B9B">
        <w:t>(</w:t>
      </w:r>
      <w:r w:rsidR="009E7846" w:rsidRPr="00541B9B">
        <w:rPr>
          <w:b/>
        </w:rPr>
        <w:t>Eqs 1 and 2</w:t>
      </w:r>
      <w:r w:rsidR="009E7846" w:rsidRPr="00541B9B">
        <w:t>)</w:t>
      </w:r>
      <w:r w:rsidR="009E7846">
        <w:t xml:space="preserve"> listed in ASTM D 7250</w:t>
      </w:r>
      <w:r w:rsidRPr="00541B9B">
        <w:t xml:space="preserve"> for the two loading cases., </w:t>
      </w:r>
      <w:r w:rsidRPr="00541B9B">
        <w:rPr>
          <w:b/>
          <w:i/>
        </w:rPr>
        <w:t>G</w:t>
      </w:r>
      <w:r w:rsidRPr="00541B9B">
        <w:t xml:space="preserve"> could then be calculated using </w:t>
      </w:r>
      <w:r w:rsidRPr="00541B9B">
        <w:rPr>
          <w:b/>
        </w:rPr>
        <w:t>Eq 3</w:t>
      </w:r>
      <w:r w:rsidR="009E7846">
        <w:rPr>
          <w:b/>
        </w:rPr>
        <w:t xml:space="preserve"> </w:t>
      </w:r>
      <w:r w:rsidR="009E7846">
        <w:t>listed in ASTM D 7250</w:t>
      </w:r>
      <w:r w:rsidRPr="00541B9B">
        <w:t>. Due to the length of the equations, the solution for the general loading configuration case is not given here. The following subsections give the solution for common combinations of loading conditions.</w:t>
      </w:r>
    </w:p>
    <w:p w:rsidR="00E3513B" w:rsidRDefault="00E3513B" w:rsidP="00E3513B">
      <w:pPr>
        <w:spacing w:after="0"/>
        <w:ind w:firstLine="720"/>
        <w:jc w:val="center"/>
      </w:pPr>
      <w:r>
        <w:rPr>
          <w:noProof/>
          <w:lang w:eastAsia="zh-CN"/>
        </w:rPr>
        <w:drawing>
          <wp:inline distT="0" distB="0" distL="0" distR="0">
            <wp:extent cx="2162175" cy="542925"/>
            <wp:effectExtent l="19050" t="0" r="9525" b="0"/>
            <wp:docPr id="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cstate="print"/>
                    <a:srcRect/>
                    <a:stretch>
                      <a:fillRect/>
                    </a:stretch>
                  </pic:blipFill>
                  <pic:spPr bwMode="auto">
                    <a:xfrm>
                      <a:off x="0" y="0"/>
                      <a:ext cx="2162175" cy="542925"/>
                    </a:xfrm>
                    <a:prstGeom prst="rect">
                      <a:avLst/>
                    </a:prstGeom>
                    <a:noFill/>
                    <a:ln w="9525">
                      <a:noFill/>
                      <a:miter lim="800000"/>
                      <a:headEnd/>
                      <a:tailEnd/>
                    </a:ln>
                  </pic:spPr>
                </pic:pic>
              </a:graphicData>
            </a:graphic>
          </wp:inline>
        </w:drawing>
      </w:r>
      <w:r w:rsidR="00765019">
        <w:t xml:space="preserve"> </w:t>
      </w:r>
      <w:r w:rsidR="004A1ED3">
        <w:tab/>
      </w:r>
      <w:r w:rsidR="004A1ED3">
        <w:tab/>
      </w:r>
      <w:r w:rsidRPr="008C150A">
        <w:t>(1)</w:t>
      </w:r>
    </w:p>
    <w:p w:rsidR="00E3513B" w:rsidRPr="008C150A" w:rsidRDefault="00E3513B" w:rsidP="00E3513B">
      <w:pPr>
        <w:spacing w:after="0"/>
        <w:ind w:firstLine="720"/>
        <w:jc w:val="center"/>
      </w:pPr>
    </w:p>
    <w:p w:rsidR="00E3513B" w:rsidRDefault="00E3513B" w:rsidP="00E3513B">
      <w:pPr>
        <w:spacing w:after="0"/>
        <w:ind w:firstLine="720"/>
        <w:jc w:val="center"/>
      </w:pPr>
      <w:r>
        <w:rPr>
          <w:noProof/>
          <w:lang w:eastAsia="zh-CN"/>
        </w:rPr>
        <w:drawing>
          <wp:inline distT="0" distB="0" distL="0" distR="0">
            <wp:extent cx="2286000" cy="542925"/>
            <wp:effectExtent l="19050" t="0" r="0" b="0"/>
            <wp:docPr id="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srcRect/>
                    <a:stretch>
                      <a:fillRect/>
                    </a:stretch>
                  </pic:blipFill>
                  <pic:spPr bwMode="auto">
                    <a:xfrm>
                      <a:off x="0" y="0"/>
                      <a:ext cx="2286000" cy="542925"/>
                    </a:xfrm>
                    <a:prstGeom prst="rect">
                      <a:avLst/>
                    </a:prstGeom>
                    <a:noFill/>
                    <a:ln w="9525">
                      <a:noFill/>
                      <a:miter lim="800000"/>
                      <a:headEnd/>
                      <a:tailEnd/>
                    </a:ln>
                  </pic:spPr>
                </pic:pic>
              </a:graphicData>
            </a:graphic>
          </wp:inline>
        </w:drawing>
      </w:r>
      <w:r w:rsidR="004A1ED3">
        <w:tab/>
      </w:r>
      <w:r w:rsidRPr="008C150A">
        <w:t>(2)</w:t>
      </w:r>
    </w:p>
    <w:p w:rsidR="00E3513B" w:rsidRPr="008C150A" w:rsidRDefault="00E3513B" w:rsidP="00E3513B">
      <w:pPr>
        <w:spacing w:after="0"/>
        <w:ind w:firstLine="720"/>
        <w:jc w:val="center"/>
      </w:pPr>
    </w:p>
    <w:p w:rsidR="00E3513B" w:rsidRPr="008C150A" w:rsidRDefault="00E3513B" w:rsidP="00E3513B">
      <w:pPr>
        <w:spacing w:after="0"/>
        <w:ind w:firstLine="720"/>
        <w:jc w:val="center"/>
      </w:pPr>
      <w:r>
        <w:rPr>
          <w:noProof/>
          <w:lang w:eastAsia="zh-CN"/>
        </w:rPr>
        <w:drawing>
          <wp:inline distT="0" distB="0" distL="0" distR="0">
            <wp:extent cx="1095375" cy="504825"/>
            <wp:effectExtent l="19050" t="0" r="9525" b="0"/>
            <wp:docPr id="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srcRect/>
                    <a:stretch>
                      <a:fillRect/>
                    </a:stretch>
                  </pic:blipFill>
                  <pic:spPr bwMode="auto">
                    <a:xfrm>
                      <a:off x="0" y="0"/>
                      <a:ext cx="1095375" cy="504825"/>
                    </a:xfrm>
                    <a:prstGeom prst="rect">
                      <a:avLst/>
                    </a:prstGeom>
                    <a:noFill/>
                    <a:ln w="9525">
                      <a:noFill/>
                      <a:miter lim="800000"/>
                      <a:headEnd/>
                      <a:tailEnd/>
                    </a:ln>
                  </pic:spPr>
                </pic:pic>
              </a:graphicData>
            </a:graphic>
          </wp:inline>
        </w:drawing>
      </w:r>
      <w:r w:rsidR="004A1ED3">
        <w:tab/>
      </w:r>
      <w:r w:rsidR="004A1ED3">
        <w:tab/>
      </w:r>
      <w:r w:rsidR="004A1ED3">
        <w:tab/>
      </w:r>
      <w:r w:rsidR="004A1ED3">
        <w:tab/>
      </w:r>
      <w:r w:rsidRPr="008C150A">
        <w:t>(3)</w:t>
      </w:r>
    </w:p>
    <w:p w:rsidR="00E3513B" w:rsidRPr="008C150A" w:rsidRDefault="00765019" w:rsidP="004A1ED3">
      <w:pPr>
        <w:autoSpaceDE w:val="0"/>
        <w:autoSpaceDN w:val="0"/>
        <w:adjustRightInd w:val="0"/>
        <w:ind w:firstLine="1440"/>
      </w:pPr>
      <w:r>
        <w:lastRenderedPageBreak/>
        <w:t>W</w:t>
      </w:r>
      <w:r w:rsidR="00E3513B" w:rsidRPr="008C150A">
        <w:t>here:</w:t>
      </w:r>
    </w:p>
    <w:p w:rsidR="00E3513B" w:rsidRPr="008C150A" w:rsidRDefault="00E3513B" w:rsidP="004A1ED3">
      <w:pPr>
        <w:autoSpaceDE w:val="0"/>
        <w:autoSpaceDN w:val="0"/>
        <w:adjustRightInd w:val="0"/>
        <w:spacing w:after="0"/>
        <w:ind w:firstLine="1440"/>
      </w:pPr>
      <w:r w:rsidRPr="008C150A">
        <w:rPr>
          <w:rFonts w:ascii="Symbol" w:hAnsi="Symbol"/>
          <w:b/>
          <w:i/>
        </w:rPr>
        <w:t></w:t>
      </w:r>
      <w:r w:rsidRPr="008C150A">
        <w:t xml:space="preserve"> = beam mid-span deflection, mm [in.],</w:t>
      </w:r>
    </w:p>
    <w:p w:rsidR="00E3513B" w:rsidRPr="008C150A" w:rsidRDefault="00E3513B" w:rsidP="004A1ED3">
      <w:pPr>
        <w:autoSpaceDE w:val="0"/>
        <w:autoSpaceDN w:val="0"/>
        <w:adjustRightInd w:val="0"/>
        <w:spacing w:after="0"/>
        <w:ind w:firstLine="1440"/>
      </w:pPr>
      <w:r w:rsidRPr="008C150A">
        <w:rPr>
          <w:b/>
          <w:i/>
          <w:iCs/>
        </w:rPr>
        <w:t>P</w:t>
      </w:r>
      <w:r w:rsidRPr="008C150A">
        <w:rPr>
          <w:i/>
          <w:iCs/>
        </w:rPr>
        <w:t xml:space="preserve"> </w:t>
      </w:r>
      <w:r w:rsidRPr="008C150A">
        <w:t>= total applied force, N [lbf],</w:t>
      </w:r>
    </w:p>
    <w:p w:rsidR="00E3513B" w:rsidRPr="008C150A" w:rsidRDefault="00E3513B" w:rsidP="004A1ED3">
      <w:pPr>
        <w:autoSpaceDE w:val="0"/>
        <w:autoSpaceDN w:val="0"/>
        <w:adjustRightInd w:val="0"/>
        <w:spacing w:after="0"/>
        <w:ind w:firstLine="1440"/>
      </w:pPr>
      <w:r w:rsidRPr="008C150A">
        <w:rPr>
          <w:b/>
          <w:i/>
          <w:iCs/>
        </w:rPr>
        <w:t>d</w:t>
      </w:r>
      <w:r w:rsidRPr="008C150A">
        <w:rPr>
          <w:i/>
          <w:iCs/>
        </w:rPr>
        <w:t xml:space="preserve"> </w:t>
      </w:r>
      <w:r w:rsidRPr="008C150A">
        <w:t>= sandwich thickness, mm [in.],</w:t>
      </w:r>
    </w:p>
    <w:p w:rsidR="00E3513B" w:rsidRPr="008C150A" w:rsidRDefault="00E3513B" w:rsidP="004A1ED3">
      <w:pPr>
        <w:autoSpaceDE w:val="0"/>
        <w:autoSpaceDN w:val="0"/>
        <w:adjustRightInd w:val="0"/>
        <w:spacing w:after="0"/>
        <w:ind w:firstLine="1440"/>
      </w:pPr>
      <w:r w:rsidRPr="008C150A">
        <w:rPr>
          <w:b/>
          <w:i/>
          <w:iCs/>
        </w:rPr>
        <w:t>b</w:t>
      </w:r>
      <w:r w:rsidRPr="008C150A">
        <w:rPr>
          <w:i/>
          <w:iCs/>
        </w:rPr>
        <w:t xml:space="preserve"> </w:t>
      </w:r>
      <w:r w:rsidRPr="008C150A">
        <w:t>= sandwich width, mm [in.],</w:t>
      </w:r>
    </w:p>
    <w:p w:rsidR="00E3513B" w:rsidRPr="008C150A" w:rsidRDefault="00E3513B" w:rsidP="004A1ED3">
      <w:pPr>
        <w:autoSpaceDE w:val="0"/>
        <w:autoSpaceDN w:val="0"/>
        <w:adjustRightInd w:val="0"/>
        <w:spacing w:after="0"/>
        <w:ind w:firstLine="1440"/>
      </w:pPr>
      <w:r w:rsidRPr="008C150A">
        <w:rPr>
          <w:b/>
          <w:i/>
          <w:iCs/>
        </w:rPr>
        <w:t>t</w:t>
      </w:r>
      <w:r w:rsidRPr="008C150A">
        <w:rPr>
          <w:i/>
          <w:iCs/>
        </w:rPr>
        <w:t xml:space="preserve"> </w:t>
      </w:r>
      <w:r w:rsidRPr="008C150A">
        <w:t>= facing thickness, mm [in.],</w:t>
      </w:r>
    </w:p>
    <w:p w:rsidR="00E3513B" w:rsidRPr="008C150A" w:rsidRDefault="00E3513B" w:rsidP="004A1ED3">
      <w:pPr>
        <w:autoSpaceDE w:val="0"/>
        <w:autoSpaceDN w:val="0"/>
        <w:adjustRightInd w:val="0"/>
        <w:spacing w:after="0"/>
        <w:ind w:firstLine="1440"/>
      </w:pPr>
      <w:r w:rsidRPr="008C150A">
        <w:rPr>
          <w:b/>
          <w:i/>
          <w:iCs/>
        </w:rPr>
        <w:t>S</w:t>
      </w:r>
      <w:r w:rsidRPr="008C150A">
        <w:rPr>
          <w:i/>
          <w:iCs/>
        </w:rPr>
        <w:t xml:space="preserve"> </w:t>
      </w:r>
      <w:r w:rsidRPr="008C150A">
        <w:t>= support span length, mm [in.],</w:t>
      </w:r>
    </w:p>
    <w:p w:rsidR="00E3513B" w:rsidRPr="008C150A" w:rsidRDefault="00E3513B" w:rsidP="004A1ED3">
      <w:pPr>
        <w:autoSpaceDE w:val="0"/>
        <w:autoSpaceDN w:val="0"/>
        <w:adjustRightInd w:val="0"/>
        <w:spacing w:after="0"/>
        <w:ind w:firstLine="1440"/>
      </w:pPr>
      <w:r w:rsidRPr="008C150A">
        <w:rPr>
          <w:b/>
          <w:i/>
          <w:iCs/>
        </w:rPr>
        <w:t>G</w:t>
      </w:r>
      <w:r w:rsidRPr="008C150A">
        <w:rPr>
          <w:i/>
          <w:iCs/>
        </w:rPr>
        <w:t xml:space="preserve"> </w:t>
      </w:r>
      <w:r w:rsidRPr="008C150A">
        <w:t>= core shear modulus, MPa [psi],</w:t>
      </w:r>
    </w:p>
    <w:p w:rsidR="00E3513B" w:rsidRPr="008C150A" w:rsidRDefault="00E3513B" w:rsidP="004A1ED3">
      <w:pPr>
        <w:autoSpaceDE w:val="0"/>
        <w:autoSpaceDN w:val="0"/>
        <w:adjustRightInd w:val="0"/>
        <w:spacing w:after="0"/>
        <w:ind w:firstLine="1440"/>
      </w:pPr>
      <w:r w:rsidRPr="008C150A">
        <w:rPr>
          <w:b/>
          <w:i/>
          <w:iCs/>
        </w:rPr>
        <w:t>D</w:t>
      </w:r>
      <w:r w:rsidRPr="008C150A">
        <w:rPr>
          <w:i/>
          <w:iCs/>
        </w:rPr>
        <w:t xml:space="preserve"> </w:t>
      </w:r>
      <w:r w:rsidRPr="008C150A">
        <w:t>= flexural stiffness, N-mm</w:t>
      </w:r>
      <w:r w:rsidRPr="008C150A">
        <w:rPr>
          <w:vertAlign w:val="superscript"/>
        </w:rPr>
        <w:t>2</w:t>
      </w:r>
      <w:r w:rsidRPr="008C150A">
        <w:t xml:space="preserve"> [lb-in.</w:t>
      </w:r>
      <w:r w:rsidRPr="008C150A">
        <w:rPr>
          <w:vertAlign w:val="superscript"/>
        </w:rPr>
        <w:t>2</w:t>
      </w:r>
      <w:r w:rsidRPr="008C150A">
        <w:t>], and</w:t>
      </w:r>
    </w:p>
    <w:p w:rsidR="00E3513B" w:rsidRPr="008C150A" w:rsidRDefault="00E3513B" w:rsidP="004A1ED3">
      <w:pPr>
        <w:autoSpaceDE w:val="0"/>
        <w:autoSpaceDN w:val="0"/>
        <w:adjustRightInd w:val="0"/>
        <w:spacing w:after="0"/>
        <w:ind w:firstLine="1440"/>
      </w:pPr>
      <w:r w:rsidRPr="008C150A">
        <w:rPr>
          <w:b/>
          <w:i/>
          <w:iCs/>
        </w:rPr>
        <w:t>U</w:t>
      </w:r>
      <w:r w:rsidRPr="008C150A">
        <w:rPr>
          <w:i/>
          <w:iCs/>
        </w:rPr>
        <w:t xml:space="preserve"> </w:t>
      </w:r>
      <w:r w:rsidRPr="008C150A">
        <w:t>= transverse shear rigidity, N [lb].</w:t>
      </w:r>
    </w:p>
    <w:p w:rsidR="00692C81" w:rsidRDefault="00692C81" w:rsidP="00007CE1">
      <w:pPr>
        <w:pStyle w:val="Heading3"/>
        <w:numPr>
          <w:ilvl w:val="0"/>
          <w:numId w:val="0"/>
        </w:numPr>
      </w:pPr>
      <w:bookmarkStart w:id="191" w:name="_Toc270538759"/>
      <w:bookmarkStart w:id="192" w:name="_Toc270754402"/>
    </w:p>
    <w:p w:rsidR="00E3513B" w:rsidRDefault="00E3513B" w:rsidP="00007CE1">
      <w:pPr>
        <w:pStyle w:val="Heading3"/>
        <w:numPr>
          <w:ilvl w:val="0"/>
          <w:numId w:val="0"/>
        </w:numPr>
      </w:pPr>
      <w:bookmarkStart w:id="193" w:name="_Toc276375154"/>
      <w:r>
        <w:t xml:space="preserve">2.4.3 </w:t>
      </w:r>
      <w:r w:rsidRPr="00B207D1">
        <w:t xml:space="preserve">Optical </w:t>
      </w:r>
      <w:r>
        <w:t>M</w:t>
      </w:r>
      <w:r w:rsidRPr="00B207D1">
        <w:t>icroscope</w:t>
      </w:r>
      <w:r>
        <w:t>:</w:t>
      </w:r>
      <w:bookmarkEnd w:id="191"/>
      <w:bookmarkEnd w:id="192"/>
      <w:bookmarkEnd w:id="193"/>
    </w:p>
    <w:p w:rsidR="00E107D6" w:rsidRDefault="00E3513B" w:rsidP="00C45D11">
      <w:pPr>
        <w:pStyle w:val="ChangThesis"/>
      </w:pPr>
      <w:r w:rsidRPr="000B7C03">
        <w:t xml:space="preserve">Fibers must be carefully prepared before they can be observed under the optical microscope. UTSI carbon fibers have many kinks and poor fiber alignment, the crucial step in preparation of embedded samples is to align the fiber. </w:t>
      </w:r>
    </w:p>
    <w:p w:rsidR="00021338" w:rsidRDefault="00E3513B" w:rsidP="00C45D11">
      <w:pPr>
        <w:pStyle w:val="ChangThesis"/>
      </w:pPr>
      <w:r w:rsidRPr="000B7C03">
        <w:t>A new method was developed and is shown in</w:t>
      </w:r>
      <w:r w:rsidR="002773BF">
        <w:t xml:space="preserve"> </w:t>
      </w:r>
      <w:r w:rsidR="002773BF" w:rsidRPr="002773BF">
        <w:rPr>
          <w:b/>
        </w:rPr>
        <w:t>Figure 2.14</w:t>
      </w:r>
      <w:r w:rsidRPr="000B7C03">
        <w:t xml:space="preserve">. </w:t>
      </w:r>
      <w:r w:rsidRPr="005F085E">
        <w:t>First</w:t>
      </w:r>
      <w:r>
        <w:t>,</w:t>
      </w:r>
      <w:r w:rsidRPr="005F085E">
        <w:t xml:space="preserve"> relatively straight portions of fibers are selected from a batch of fibers for each individual method. Then this portion is cut out and wrapped with a short piece of clear vinyl tubing</w:t>
      </w:r>
      <w:r>
        <w:t xml:space="preserve"> in </w:t>
      </w:r>
      <w:r w:rsidR="002773BF" w:rsidRPr="002773BF">
        <w:rPr>
          <w:b/>
        </w:rPr>
        <w:t>Figure 2.14</w:t>
      </w:r>
      <w:r w:rsidR="002773BF">
        <w:t xml:space="preserve"> </w:t>
      </w:r>
      <w:r>
        <w:t xml:space="preserve">(A) and (B) then vinyl tubing is tapped up as shown in </w:t>
      </w:r>
      <w:r w:rsidR="002773BF" w:rsidRPr="002773BF">
        <w:rPr>
          <w:b/>
        </w:rPr>
        <w:t>Figure 2.14</w:t>
      </w:r>
      <w:r w:rsidR="002773BF">
        <w:t xml:space="preserve"> </w:t>
      </w:r>
      <w:r>
        <w:t xml:space="preserve">(C). </w:t>
      </w:r>
      <w:r w:rsidRPr="00A23A7F">
        <w:t>Epoxy</w:t>
      </w:r>
      <w:r w:rsidRPr="005F085E">
        <w:t xml:space="preserve"> resin made with 5:1 ratio </w:t>
      </w:r>
      <w:r>
        <w:t xml:space="preserve">of West Epoxy 105 and West Hardener 206 </w:t>
      </w:r>
      <w:r w:rsidRPr="005F085E">
        <w:t>is then injected into the tubing via a syringe</w:t>
      </w:r>
      <w:r>
        <w:t xml:space="preserve"> as shown in </w:t>
      </w:r>
      <w:r w:rsidR="002773BF" w:rsidRPr="002773BF">
        <w:rPr>
          <w:b/>
        </w:rPr>
        <w:t>Figure 2.14</w:t>
      </w:r>
      <w:r w:rsidR="002773BF">
        <w:t xml:space="preserve"> </w:t>
      </w:r>
      <w:r>
        <w:t>(D)</w:t>
      </w:r>
      <w:r w:rsidRPr="005F085E">
        <w:t xml:space="preserve">. After </w:t>
      </w:r>
      <w:r>
        <w:t>the epoxy resin curing</w:t>
      </w:r>
      <w:r w:rsidRPr="005F085E">
        <w:t xml:space="preserve"> the tubing is then peeled open to release the fiber sample now embedded in epoxy</w:t>
      </w:r>
      <w:r>
        <w:t xml:space="preserve"> shown in </w:t>
      </w:r>
      <w:r w:rsidR="002773BF" w:rsidRPr="002773BF">
        <w:rPr>
          <w:b/>
        </w:rPr>
        <w:t>Figure 2.14</w:t>
      </w:r>
      <w:r w:rsidR="002773BF">
        <w:t xml:space="preserve"> </w:t>
      </w:r>
      <w:r>
        <w:t>(E)</w:t>
      </w:r>
      <w:r w:rsidRPr="005F085E">
        <w:t xml:space="preserve">. The fiber epoxy samples are then arranged in an orderly fashion and placed into an open cylinder </w:t>
      </w:r>
      <w:r>
        <w:t xml:space="preserve">shown in </w:t>
      </w:r>
      <w:r w:rsidR="002773BF" w:rsidRPr="002773BF">
        <w:rPr>
          <w:b/>
        </w:rPr>
        <w:t>Figure 2.14</w:t>
      </w:r>
      <w:r w:rsidR="002773BF">
        <w:t xml:space="preserve"> </w:t>
      </w:r>
      <w:r>
        <w:t xml:space="preserve">(F) </w:t>
      </w:r>
      <w:r w:rsidRPr="005F085E">
        <w:t xml:space="preserve">where axes of the samples are </w:t>
      </w:r>
      <w:r>
        <w:t>aligned</w:t>
      </w:r>
      <w:r w:rsidRPr="005F085E">
        <w:t xml:space="preserve"> with the axis of the cylinder</w:t>
      </w:r>
      <w:r>
        <w:t xml:space="preserve"> in </w:t>
      </w:r>
      <w:r w:rsidR="002773BF" w:rsidRPr="002773BF">
        <w:rPr>
          <w:b/>
        </w:rPr>
        <w:t>Figure 2.14</w:t>
      </w:r>
      <w:r w:rsidR="002773BF">
        <w:t xml:space="preserve"> </w:t>
      </w:r>
      <w:r>
        <w:t>(G)</w:t>
      </w:r>
      <w:r w:rsidRPr="005F085E">
        <w:t xml:space="preserve">. </w:t>
      </w:r>
    </w:p>
    <w:p w:rsidR="00E107D6" w:rsidRPr="00E107D6" w:rsidRDefault="004A1ED3" w:rsidP="00E107D6">
      <w:pPr>
        <w:pStyle w:val="ChangThesis"/>
        <w:rPr>
          <w:b/>
        </w:rPr>
      </w:pPr>
      <w:r w:rsidRPr="005F085E">
        <w:t>Epoxy resin with 5:1 ratio is then also poured into the open cylinder to hold all the different samples in place. After polymerization the clear epoxy piece is then taken out of the open cylinder and undergoes polishing</w:t>
      </w:r>
      <w:r>
        <w:t xml:space="preserve"> with the finished sample shown in</w:t>
      </w:r>
      <w:r w:rsidR="00E107D6">
        <w:t xml:space="preserve"> </w:t>
      </w:r>
      <w:r w:rsidRPr="002773BF">
        <w:rPr>
          <w:b/>
        </w:rPr>
        <w:t>Figure 2.14</w:t>
      </w:r>
      <w:r>
        <w:rPr>
          <w:b/>
        </w:rPr>
        <w:t xml:space="preserve"> </w:t>
      </w:r>
      <w:r>
        <w:t>(H)</w:t>
      </w:r>
      <w:r w:rsidRPr="005F085E">
        <w:t xml:space="preserve">. Once the epoxy piece is polished then it can be placed under the Optical </w:t>
      </w:r>
      <w:r w:rsidRPr="005F085E">
        <w:lastRenderedPageBreak/>
        <w:t xml:space="preserve">microscope for observation </w:t>
      </w:r>
      <w:r>
        <w:t xml:space="preserve">and imaging </w:t>
      </w:r>
      <w:r w:rsidRPr="005F085E">
        <w:t>of the individual cross-sections of fibers</w:t>
      </w:r>
      <w:r>
        <w:t xml:space="preserve"> bundles</w:t>
      </w:r>
      <w:r w:rsidRPr="005F085E">
        <w:t>.</w:t>
      </w:r>
    </w:p>
    <w:p w:rsidR="00021338" w:rsidRDefault="00021338" w:rsidP="00C45D11">
      <w:pPr>
        <w:pStyle w:val="ChangThesis"/>
      </w:pPr>
      <w:r w:rsidRPr="00201BFE">
        <w:t xml:space="preserve">The Optical microscope Olympus® BX60M was used in conjunction with the camera </w:t>
      </w:r>
      <w:r w:rsidRPr="00507C3B">
        <w:t>Infinity 1</w:t>
      </w:r>
      <w:r w:rsidRPr="00201BFE">
        <w:t xml:space="preserve"> </w:t>
      </w:r>
      <w:r>
        <w:t>(</w:t>
      </w:r>
      <w:fldSimple w:instr=" REF _Ref269662243 \h  \* MERGEFORMAT ">
        <w:r w:rsidR="00FB10B6" w:rsidRPr="00FB10B6">
          <w:rPr>
            <w:b/>
          </w:rPr>
          <w:t xml:space="preserve">Figure </w:t>
        </w:r>
        <w:r w:rsidR="00FB10B6" w:rsidRPr="00FB10B6">
          <w:rPr>
            <w:b/>
            <w:noProof/>
          </w:rPr>
          <w:t>2.15</w:t>
        </w:r>
      </w:fldSimple>
      <w:r>
        <w:t xml:space="preserve">) </w:t>
      </w:r>
      <w:r w:rsidRPr="00201BFE">
        <w:t>and software Infinity Analyze version 5.0.2 by Lumenera® Corporation to capture images of the carbon fiber cross-sections. Images can be viewed live via the Infinity Analyze software and when suitable captured. Certain images were treated with the flat-field correction to accentuate the Pac-man features.</w:t>
      </w:r>
    </w:p>
    <w:p w:rsidR="00007CE1" w:rsidRDefault="00007CE1" w:rsidP="00007CE1">
      <w:pPr>
        <w:pStyle w:val="ChangThesis"/>
      </w:pPr>
      <w:r w:rsidRPr="00201BFE">
        <w:t xml:space="preserve">The flat-field correction compensates for the different dark currents and gains in a detector, in this case the Infinity 1, by creating a uniform output from a uniform signal. </w:t>
      </w:r>
      <w:fldSimple w:instr=" REF _Ref269662198 \h  \* MERGEFORMAT ">
        <w:r w:rsidR="00FB10B6" w:rsidRPr="00FB10B6">
          <w:rPr>
            <w:b/>
          </w:rPr>
          <w:t xml:space="preserve">Figure </w:t>
        </w:r>
        <w:r w:rsidR="00FB10B6" w:rsidRPr="00FB10B6">
          <w:rPr>
            <w:b/>
            <w:noProof/>
          </w:rPr>
          <w:t>2.16</w:t>
        </w:r>
      </w:fldSimple>
      <w:r>
        <w:rPr>
          <w:b/>
        </w:rPr>
        <w:t xml:space="preserve"> </w:t>
      </w:r>
      <w:r w:rsidRPr="00201BFE">
        <w:t>demonstrates the difference between a flat-field correct</w:t>
      </w:r>
      <w:r>
        <w:t>ed</w:t>
      </w:r>
      <w:r w:rsidRPr="00201BFE">
        <w:t xml:space="preserve"> picture vs. the original. Notice how the flat-field correction changes the background to a uniform grey color, outlines the carbon fibers, and accentuates Pac-man structures.</w:t>
      </w:r>
    </w:p>
    <w:p w:rsidR="00E107D6" w:rsidRDefault="00E107D6" w:rsidP="00007CE1">
      <w:pPr>
        <w:pStyle w:val="ChangThesis"/>
      </w:pPr>
    </w:p>
    <w:p w:rsidR="00E107D6" w:rsidRDefault="00E107D6" w:rsidP="00007CE1">
      <w:pPr>
        <w:pStyle w:val="ChangThesis"/>
      </w:pPr>
    </w:p>
    <w:p w:rsidR="00E107D6" w:rsidRDefault="00E107D6" w:rsidP="00E107D6">
      <w:pPr>
        <w:jc w:val="center"/>
      </w:pPr>
      <w:bookmarkStart w:id="194" w:name="_Toc270538760"/>
      <w:bookmarkStart w:id="195" w:name="_Toc270754403"/>
      <w:r>
        <w:rPr>
          <w:noProof/>
          <w:lang w:eastAsia="zh-CN"/>
        </w:rPr>
        <w:drawing>
          <wp:inline distT="0" distB="0" distL="0" distR="0">
            <wp:extent cx="4959737" cy="3400425"/>
            <wp:effectExtent l="19050" t="0" r="0" b="0"/>
            <wp:docPr id="49"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0" cstate="print"/>
                    <a:srcRect/>
                    <a:stretch>
                      <a:fillRect/>
                    </a:stretch>
                  </pic:blipFill>
                  <pic:spPr bwMode="auto">
                    <a:xfrm>
                      <a:off x="0" y="0"/>
                      <a:ext cx="4979990" cy="3414311"/>
                    </a:xfrm>
                    <a:prstGeom prst="rect">
                      <a:avLst/>
                    </a:prstGeom>
                    <a:noFill/>
                    <a:ln w="9525">
                      <a:noFill/>
                      <a:miter lim="800000"/>
                      <a:headEnd/>
                      <a:tailEnd/>
                    </a:ln>
                  </pic:spPr>
                </pic:pic>
              </a:graphicData>
            </a:graphic>
          </wp:inline>
        </w:drawing>
      </w:r>
      <w:bookmarkStart w:id="196" w:name="_Ref269167664"/>
    </w:p>
    <w:p w:rsidR="00E107D6" w:rsidRDefault="00E107D6" w:rsidP="00E107D6">
      <w:pPr>
        <w:pStyle w:val="Caption"/>
        <w:spacing w:after="0" w:line="360" w:lineRule="auto"/>
        <w:rPr>
          <w:b w:val="0"/>
        </w:rPr>
      </w:pPr>
      <w:bookmarkStart w:id="197" w:name="_Ref269662131"/>
      <w:bookmarkStart w:id="198" w:name="_Toc269742025"/>
      <w:bookmarkStart w:id="199" w:name="_Toc270754421"/>
      <w:bookmarkStart w:id="200" w:name="_Toc276162509"/>
      <w:r>
        <w:t xml:space="preserve">Figure </w:t>
      </w:r>
      <w:fldSimple w:instr=" STYLEREF 1 \s ">
        <w:r w:rsidR="00FB10B6">
          <w:rPr>
            <w:noProof/>
          </w:rPr>
          <w:t>2</w:t>
        </w:r>
      </w:fldSimple>
      <w:r>
        <w:t>.</w:t>
      </w:r>
      <w:r w:rsidR="0089316A">
        <w:fldChar w:fldCharType="begin"/>
      </w:r>
      <w:r w:rsidR="001E1D95">
        <w:instrText xml:space="preserve"> SEQ Figure \* ARABIC \s 1 </w:instrText>
      </w:r>
      <w:r w:rsidR="0089316A">
        <w:fldChar w:fldCharType="separate"/>
      </w:r>
      <w:r w:rsidR="00FB10B6">
        <w:rPr>
          <w:noProof/>
        </w:rPr>
        <w:t>14</w:t>
      </w:r>
      <w:r w:rsidR="0089316A">
        <w:fldChar w:fldCharType="end"/>
      </w:r>
      <w:bookmarkEnd w:id="197"/>
      <w:r w:rsidRPr="005110F2">
        <w:t xml:space="preserve"> </w:t>
      </w:r>
      <w:bookmarkEnd w:id="196"/>
      <w:r>
        <w:rPr>
          <w:b w:val="0"/>
        </w:rPr>
        <w:t>Embedded sample preparation</w:t>
      </w:r>
      <w:bookmarkEnd w:id="198"/>
      <w:bookmarkEnd w:id="199"/>
      <w:bookmarkEnd w:id="200"/>
    </w:p>
    <w:p w:rsidR="0001703E" w:rsidRPr="00FF6655" w:rsidRDefault="0001703E" w:rsidP="0001703E">
      <w:pPr>
        <w:pStyle w:val="ChangThesis"/>
      </w:pPr>
    </w:p>
    <w:p w:rsidR="0001703E" w:rsidRDefault="0001703E" w:rsidP="0001703E">
      <w:pPr>
        <w:spacing w:after="0"/>
        <w:jc w:val="center"/>
      </w:pPr>
      <w:r>
        <w:rPr>
          <w:noProof/>
          <w:lang w:eastAsia="zh-CN"/>
        </w:rPr>
        <w:lastRenderedPageBreak/>
        <w:drawing>
          <wp:inline distT="0" distB="0" distL="0" distR="0">
            <wp:extent cx="2367597" cy="4210050"/>
            <wp:effectExtent l="19050" t="0" r="0" b="0"/>
            <wp:docPr id="103"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51" cstate="print"/>
                    <a:srcRect/>
                    <a:stretch>
                      <a:fillRect/>
                    </a:stretch>
                  </pic:blipFill>
                  <pic:spPr bwMode="auto">
                    <a:xfrm>
                      <a:off x="0" y="0"/>
                      <a:ext cx="2367597" cy="4210050"/>
                    </a:xfrm>
                    <a:prstGeom prst="rect">
                      <a:avLst/>
                    </a:prstGeom>
                    <a:noFill/>
                    <a:ln w="9525">
                      <a:noFill/>
                      <a:miter lim="800000"/>
                      <a:headEnd/>
                      <a:tailEnd/>
                    </a:ln>
                  </pic:spPr>
                </pic:pic>
              </a:graphicData>
            </a:graphic>
          </wp:inline>
        </w:drawing>
      </w:r>
    </w:p>
    <w:p w:rsidR="0001703E" w:rsidRDefault="0001703E" w:rsidP="0001703E">
      <w:pPr>
        <w:pStyle w:val="Caption"/>
        <w:keepNext/>
        <w:spacing w:after="0" w:line="360" w:lineRule="auto"/>
        <w:rPr>
          <w:b w:val="0"/>
        </w:rPr>
      </w:pPr>
      <w:bookmarkStart w:id="201" w:name="_Ref269662243"/>
      <w:bookmarkStart w:id="202" w:name="_Toc269742026"/>
      <w:bookmarkStart w:id="203" w:name="_Toc270754422"/>
      <w:bookmarkStart w:id="204" w:name="_Toc276162510"/>
      <w:r>
        <w:t xml:space="preserve">Figure </w:t>
      </w:r>
      <w:fldSimple w:instr=" STYLEREF 1 \s ">
        <w:r w:rsidR="00FB10B6">
          <w:rPr>
            <w:noProof/>
          </w:rPr>
          <w:t>2</w:t>
        </w:r>
      </w:fldSimple>
      <w:r>
        <w:t>.</w:t>
      </w:r>
      <w:r w:rsidR="0089316A">
        <w:fldChar w:fldCharType="begin"/>
      </w:r>
      <w:r w:rsidR="001E1D95">
        <w:instrText xml:space="preserve"> SEQ Figure \* ARABIC \s 1 </w:instrText>
      </w:r>
      <w:r w:rsidR="0089316A">
        <w:fldChar w:fldCharType="separate"/>
      </w:r>
      <w:r w:rsidR="00FB10B6">
        <w:rPr>
          <w:noProof/>
        </w:rPr>
        <w:t>15</w:t>
      </w:r>
      <w:r w:rsidR="0089316A">
        <w:fldChar w:fldCharType="end"/>
      </w:r>
      <w:bookmarkEnd w:id="201"/>
      <w:r>
        <w:t xml:space="preserve"> </w:t>
      </w:r>
      <w:r w:rsidRPr="00201BFE">
        <w:rPr>
          <w:b w:val="0"/>
        </w:rPr>
        <w:t>Olympus</w:t>
      </w:r>
      <w:r w:rsidRPr="00201BFE">
        <w:rPr>
          <w:b w:val="0"/>
          <w:vertAlign w:val="superscript"/>
        </w:rPr>
        <w:t>®</w:t>
      </w:r>
      <w:r w:rsidRPr="00201BFE">
        <w:rPr>
          <w:b w:val="0"/>
        </w:rPr>
        <w:t xml:space="preserve"> BX60M</w:t>
      </w:r>
      <w:r>
        <w:rPr>
          <w:b w:val="0"/>
        </w:rPr>
        <w:t xml:space="preserve"> and Infinity 1 camera</w:t>
      </w:r>
      <w:bookmarkEnd w:id="202"/>
      <w:bookmarkEnd w:id="203"/>
      <w:bookmarkEnd w:id="204"/>
    </w:p>
    <w:p w:rsidR="0001703E" w:rsidRDefault="0001703E" w:rsidP="0001703E"/>
    <w:p w:rsidR="0001703E" w:rsidRDefault="0001703E" w:rsidP="0001703E">
      <w:pPr>
        <w:pStyle w:val="ChangThesis"/>
      </w:pPr>
    </w:p>
    <w:p w:rsidR="0001703E" w:rsidRDefault="0001703E" w:rsidP="0001703E">
      <w:pPr>
        <w:jc w:val="center"/>
      </w:pPr>
      <w:r>
        <w:rPr>
          <w:noProof/>
          <w:lang w:eastAsia="zh-CN"/>
        </w:rPr>
        <w:drawing>
          <wp:inline distT="0" distB="0" distL="0" distR="0">
            <wp:extent cx="2838450" cy="2124075"/>
            <wp:effectExtent l="19050" t="0" r="0" b="0"/>
            <wp:docPr id="104"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52" cstate="print"/>
                    <a:srcRect/>
                    <a:stretch>
                      <a:fillRect/>
                    </a:stretch>
                  </pic:blipFill>
                  <pic:spPr bwMode="auto">
                    <a:xfrm>
                      <a:off x="0" y="0"/>
                      <a:ext cx="2838450" cy="2124075"/>
                    </a:xfrm>
                    <a:prstGeom prst="rect">
                      <a:avLst/>
                    </a:prstGeom>
                    <a:noFill/>
                    <a:ln w="9525">
                      <a:noFill/>
                      <a:miter lim="800000"/>
                      <a:headEnd/>
                      <a:tailEnd/>
                    </a:ln>
                  </pic:spPr>
                </pic:pic>
              </a:graphicData>
            </a:graphic>
          </wp:inline>
        </w:drawing>
      </w:r>
      <w:r>
        <w:rPr>
          <w:noProof/>
          <w:lang w:eastAsia="zh-CN"/>
        </w:rPr>
        <w:t xml:space="preserve"> </w:t>
      </w:r>
      <w:r>
        <w:rPr>
          <w:noProof/>
          <w:lang w:eastAsia="zh-CN"/>
        </w:rPr>
        <w:drawing>
          <wp:inline distT="0" distB="0" distL="0" distR="0">
            <wp:extent cx="2838450" cy="2124075"/>
            <wp:effectExtent l="19050" t="0" r="0" b="0"/>
            <wp:docPr id="106"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53" cstate="print"/>
                    <a:srcRect/>
                    <a:stretch>
                      <a:fillRect/>
                    </a:stretch>
                  </pic:blipFill>
                  <pic:spPr bwMode="auto">
                    <a:xfrm>
                      <a:off x="0" y="0"/>
                      <a:ext cx="2838450" cy="2124075"/>
                    </a:xfrm>
                    <a:prstGeom prst="rect">
                      <a:avLst/>
                    </a:prstGeom>
                    <a:noFill/>
                    <a:ln w="9525">
                      <a:noFill/>
                      <a:miter lim="800000"/>
                      <a:headEnd/>
                      <a:tailEnd/>
                    </a:ln>
                  </pic:spPr>
                </pic:pic>
              </a:graphicData>
            </a:graphic>
          </wp:inline>
        </w:drawing>
      </w:r>
    </w:p>
    <w:p w:rsidR="0001703E" w:rsidRDefault="0001703E" w:rsidP="0001703E">
      <w:pPr>
        <w:pStyle w:val="Caption"/>
      </w:pPr>
      <w:bookmarkStart w:id="205" w:name="_Ref269662198"/>
      <w:bookmarkStart w:id="206" w:name="_Toc269742027"/>
      <w:bookmarkStart w:id="207" w:name="_Toc270754423"/>
      <w:bookmarkStart w:id="208" w:name="_Toc276162511"/>
      <w:r>
        <w:t xml:space="preserve">Figure </w:t>
      </w:r>
      <w:fldSimple w:instr=" STYLEREF 1 \s ">
        <w:r w:rsidR="00FB10B6">
          <w:rPr>
            <w:noProof/>
          </w:rPr>
          <w:t>2</w:t>
        </w:r>
      </w:fldSimple>
      <w:r>
        <w:t>.</w:t>
      </w:r>
      <w:r w:rsidR="0089316A">
        <w:fldChar w:fldCharType="begin"/>
      </w:r>
      <w:r w:rsidR="001E1D95">
        <w:instrText xml:space="preserve"> SEQ Figure \* ARABIC \s 1 </w:instrText>
      </w:r>
      <w:r w:rsidR="0089316A">
        <w:fldChar w:fldCharType="separate"/>
      </w:r>
      <w:r w:rsidR="00FB10B6">
        <w:rPr>
          <w:noProof/>
        </w:rPr>
        <w:t>16</w:t>
      </w:r>
      <w:r w:rsidR="0089316A">
        <w:fldChar w:fldCharType="end"/>
      </w:r>
      <w:bookmarkEnd w:id="205"/>
      <w:r>
        <w:t xml:space="preserve"> </w:t>
      </w:r>
      <w:r w:rsidRPr="00201BFE">
        <w:rPr>
          <w:b w:val="0"/>
        </w:rPr>
        <w:t xml:space="preserve">Flat-field correction (left) and </w:t>
      </w:r>
      <w:r>
        <w:rPr>
          <w:b w:val="0"/>
        </w:rPr>
        <w:t>o</w:t>
      </w:r>
      <w:r w:rsidRPr="00201BFE">
        <w:rPr>
          <w:b w:val="0"/>
        </w:rPr>
        <w:t>riginal image (right)</w:t>
      </w:r>
      <w:bookmarkEnd w:id="206"/>
      <w:bookmarkEnd w:id="207"/>
      <w:bookmarkEnd w:id="208"/>
    </w:p>
    <w:p w:rsidR="00692C81" w:rsidRDefault="00692C81" w:rsidP="00007CE1">
      <w:pPr>
        <w:pStyle w:val="Heading3"/>
        <w:numPr>
          <w:ilvl w:val="0"/>
          <w:numId w:val="0"/>
        </w:numPr>
      </w:pPr>
    </w:p>
    <w:p w:rsidR="00007CE1" w:rsidRDefault="00007CE1" w:rsidP="00007CE1">
      <w:pPr>
        <w:pStyle w:val="Heading3"/>
        <w:numPr>
          <w:ilvl w:val="0"/>
          <w:numId w:val="0"/>
        </w:numPr>
      </w:pPr>
      <w:bookmarkStart w:id="209" w:name="_Toc276375155"/>
      <w:r>
        <w:lastRenderedPageBreak/>
        <w:t>2.4.4 Image Analysis:</w:t>
      </w:r>
      <w:bookmarkEnd w:id="194"/>
      <w:bookmarkEnd w:id="195"/>
      <w:bookmarkEnd w:id="209"/>
    </w:p>
    <w:p w:rsidR="00007CE1" w:rsidRDefault="00007CE1" w:rsidP="00007CE1">
      <w:pPr>
        <w:pStyle w:val="ChangThesis"/>
      </w:pPr>
      <w:r>
        <w:t>Image analysis was done via a freeware called ImageJ offered by the National Institute of Health (</w:t>
      </w:r>
      <w:hyperlink r:id="rId54" w:history="1">
        <w:r w:rsidRPr="00991A35">
          <w:rPr>
            <w:rStyle w:val="Hyperlink"/>
          </w:rPr>
          <w:t>http://rsbweb.nih.gov/ij/</w:t>
        </w:r>
      </w:hyperlink>
      <w:r>
        <w:t xml:space="preserve">). Three critical metrics for optical images of carbon fiber cross-sections are the diameter, cross-sectional area, and the angle of existing Pac-man structures. Cross-sectional area and the fiber diameter can be assessed with the “analyze particle” feature under Analyze in ImageJ but the image has to meet certain requirements before the tool can be utilized. </w:t>
      </w:r>
    </w:p>
    <w:p w:rsidR="0001703E" w:rsidRDefault="00007CE1" w:rsidP="0001703E">
      <w:pPr>
        <w:pStyle w:val="ChangThesis"/>
      </w:pPr>
      <w:r>
        <w:t xml:space="preserve">Measurements of concern must be reported by selecting Analyze </w:t>
      </w:r>
      <w:r>
        <w:sym w:font="Wingdings" w:char="F0E0"/>
      </w:r>
      <w:r>
        <w:t xml:space="preserve"> Set Measurements and then selecting “Area”, “Shape Descriptors”, and “Feret Diameter” (</w:t>
      </w:r>
      <w:fldSimple w:instr=" REF _Ref269174533 \h  \* MERGEFORMAT ">
        <w:r w:rsidR="00FB10B6" w:rsidRPr="00FB10B6">
          <w:rPr>
            <w:b/>
          </w:rPr>
          <w:t xml:space="preserve">Figure </w:t>
        </w:r>
        <w:r w:rsidR="00FB10B6" w:rsidRPr="00FB10B6">
          <w:rPr>
            <w:b/>
            <w:noProof/>
          </w:rPr>
          <w:t>2.17</w:t>
        </w:r>
      </w:fldSimple>
      <w:r>
        <w:t xml:space="preserve"> (C)). The image must be pixel scaled so that the measurements correlate to the scale on the image. This is done by drawing a straight line tracing the micron marker on the image (</w:t>
      </w:r>
      <w:fldSimple w:instr=" REF _Ref269174533 \h  \* MERGEFORMAT ">
        <w:r w:rsidR="00FB10B6" w:rsidRPr="00FB10B6">
          <w:rPr>
            <w:b/>
          </w:rPr>
          <w:t xml:space="preserve">Figure </w:t>
        </w:r>
        <w:r w:rsidR="00FB10B6" w:rsidRPr="00FB10B6">
          <w:rPr>
            <w:b/>
            <w:noProof/>
          </w:rPr>
          <w:t>2.17</w:t>
        </w:r>
      </w:fldSimple>
      <w:r>
        <w:t xml:space="preserve"> (A)) and </w:t>
      </w:r>
      <w:r w:rsidRPr="000B7C03">
        <w:t xml:space="preserve">then selecting Analyze </w:t>
      </w:r>
      <w:r w:rsidRPr="000B7C03">
        <w:sym w:font="Wingdings" w:char="F0E0"/>
      </w:r>
      <w:r w:rsidRPr="000B7C03">
        <w:t xml:space="preserve"> Set Scale and then setting it to the known distance which is 50 µm in this case. </w:t>
      </w:r>
    </w:p>
    <w:p w:rsidR="0001703E" w:rsidRDefault="004A1ED3" w:rsidP="0001703E">
      <w:pPr>
        <w:pStyle w:val="ChangThesis"/>
      </w:pPr>
      <w:r w:rsidRPr="000B7C03">
        <w:t xml:space="preserve">The original image shown in </w:t>
      </w:r>
      <w:fldSimple w:instr=" REF _Ref269174533 \h  \* MERGEFORMAT ">
        <w:r w:rsidR="00FB10B6" w:rsidRPr="00FB10B6">
          <w:rPr>
            <w:b/>
          </w:rPr>
          <w:t xml:space="preserve">Figure </w:t>
        </w:r>
        <w:r w:rsidR="00FB10B6" w:rsidRPr="00FB10B6">
          <w:rPr>
            <w:b/>
            <w:noProof/>
          </w:rPr>
          <w:t>2.17</w:t>
        </w:r>
      </w:fldSimple>
      <w:r w:rsidRPr="000B7C03">
        <w:t xml:space="preserve"> (A) must be converted to grey</w:t>
      </w:r>
      <w:r>
        <w:t xml:space="preserve"> scale if it is not already in grey scale by selecting menu Image </w:t>
      </w:r>
      <w:r>
        <w:sym w:font="Wingdings" w:char="F0E0"/>
      </w:r>
      <w:r>
        <w:t xml:space="preserve"> Type </w:t>
      </w:r>
      <w:r>
        <w:sym w:font="Wingdings" w:char="F0E0"/>
      </w:r>
      <w:r>
        <w:t xml:space="preserve"> 8 bit. Then the image must be inverted by selecting the menu Edit </w:t>
      </w:r>
      <w:r>
        <w:sym w:font="Wingdings" w:char="F0E0"/>
      </w:r>
      <w:r>
        <w:t xml:space="preserve"> Invert. After the inversion the image must then be adjusted so that it is only black and white and this is done by menu Image </w:t>
      </w:r>
      <w:r>
        <w:sym w:font="Wingdings" w:char="F0E0"/>
      </w:r>
      <w:r>
        <w:t xml:space="preserve"> Adjust </w:t>
      </w:r>
      <w:r>
        <w:sym w:font="Wingdings" w:char="F0E0"/>
      </w:r>
      <w:r>
        <w:t xml:space="preserve"> Threshold. The amount of adjustment should be done in such a way that there are no black dots on the resulting image but it should not subtract so much as to make the cross-sectional areas dramatically smaller than the original image which would result in inaccurate measurements (</w:t>
      </w:r>
      <w:fldSimple w:instr=" REF _Ref269174533 \h  \* MERGEFORMAT ">
        <w:r w:rsidR="00FB10B6" w:rsidRPr="00FB10B6">
          <w:rPr>
            <w:b/>
          </w:rPr>
          <w:t xml:space="preserve">Figure </w:t>
        </w:r>
        <w:r w:rsidR="00FB10B6" w:rsidRPr="00FB10B6">
          <w:rPr>
            <w:b/>
            <w:noProof/>
          </w:rPr>
          <w:t>2.17</w:t>
        </w:r>
      </w:fldSimple>
      <w:r>
        <w:t xml:space="preserve"> (B)). </w:t>
      </w:r>
    </w:p>
    <w:p w:rsidR="004A1ED3" w:rsidRDefault="004A1ED3" w:rsidP="0001703E">
      <w:pPr>
        <w:pStyle w:val="ChangThesis"/>
      </w:pPr>
      <w:r>
        <w:t xml:space="preserve">When the threshold adjustment is complete the image can finally be analyzed by selecting Analyze </w:t>
      </w:r>
      <w:r>
        <w:sym w:font="Wingdings" w:char="F0E0"/>
      </w:r>
      <w:r>
        <w:t xml:space="preserve"> Analyze Particles. The appropriate settings are shown in </w:t>
      </w:r>
      <w:fldSimple w:instr=" REF _Ref269174533 \h  \* MERGEFORMAT ">
        <w:r w:rsidR="00FB10B6" w:rsidRPr="00FB10B6">
          <w:rPr>
            <w:b/>
          </w:rPr>
          <w:t xml:space="preserve">Figure </w:t>
        </w:r>
        <w:r w:rsidR="00FB10B6" w:rsidRPr="00FB10B6">
          <w:rPr>
            <w:b/>
            <w:noProof/>
          </w:rPr>
          <w:t>2.17</w:t>
        </w:r>
      </w:fldSimple>
      <w:r>
        <w:t xml:space="preserve"> (D) for this image. User can adjust the size and circularity for various images but “Show: Outline”, “Display Results”, “Exclude on Edges”, and “Include Holes” must be selected in order to see the full results. Results include “Area” and “Feret” which represents the cross-sectional area and the diameter corresponding to the various carbon fibers shown (</w:t>
      </w:r>
      <w:fldSimple w:instr=" REF _Ref269174533 \h  \* MERGEFORMAT ">
        <w:r w:rsidR="00FB10B6" w:rsidRPr="00FB10B6">
          <w:rPr>
            <w:b/>
          </w:rPr>
          <w:t xml:space="preserve">Figure </w:t>
        </w:r>
        <w:r w:rsidR="00FB10B6" w:rsidRPr="00FB10B6">
          <w:rPr>
            <w:b/>
            <w:noProof/>
          </w:rPr>
          <w:t>2.17</w:t>
        </w:r>
      </w:fldSimple>
      <w:r>
        <w:t xml:space="preserve"> (E)) with the outline view (</w:t>
      </w:r>
      <w:fldSimple w:instr=" REF _Ref269174533 \h  \* MERGEFORMAT ">
        <w:r w:rsidR="00FB10B6" w:rsidRPr="00FB10B6">
          <w:rPr>
            <w:b/>
          </w:rPr>
          <w:t xml:space="preserve">Figure </w:t>
        </w:r>
        <w:r w:rsidR="00FB10B6" w:rsidRPr="00FB10B6">
          <w:rPr>
            <w:b/>
            <w:noProof/>
          </w:rPr>
          <w:t>2.17</w:t>
        </w:r>
      </w:fldSimple>
      <w:r>
        <w:t xml:space="preserve"> (F)).</w:t>
      </w:r>
    </w:p>
    <w:tbl>
      <w:tblPr>
        <w:tblW w:w="0" w:type="auto"/>
        <w:jc w:val="center"/>
        <w:tblLayout w:type="fixed"/>
        <w:tblLook w:val="00A0"/>
      </w:tblPr>
      <w:tblGrid>
        <w:gridCol w:w="4788"/>
        <w:gridCol w:w="4788"/>
      </w:tblGrid>
      <w:tr w:rsidR="00E3513B" w:rsidTr="00F17715">
        <w:trPr>
          <w:trHeight w:val="3333"/>
          <w:jc w:val="center"/>
        </w:trPr>
        <w:tc>
          <w:tcPr>
            <w:tcW w:w="4788" w:type="dxa"/>
          </w:tcPr>
          <w:p w:rsidR="00E3513B" w:rsidRDefault="0089316A" w:rsidP="00F17715">
            <w:pPr>
              <w:spacing w:line="240" w:lineRule="auto"/>
              <w:jc w:val="center"/>
            </w:pPr>
            <w:r>
              <w:rPr>
                <w:noProof/>
                <w:lang w:eastAsia="zh-CN"/>
              </w:rPr>
              <w:lastRenderedPageBreak/>
              <w:pict>
                <v:shapetype id="_x0000_t202" coordsize="21600,21600" o:spt="202" path="m,l,21600r21600,l21600,xe">
                  <v:stroke joinstyle="miter"/>
                  <v:path gradientshapeok="t" o:connecttype="rect"/>
                </v:shapetype>
                <v:shape id="_x0000_s1065" type="#_x0000_t202" style="position:absolute;left:0;text-align:left;margin-left:20.25pt;margin-top:5.35pt;width:32.25pt;height:24pt;z-index:251665408" filled="f" stroked="f">
                  <v:textbox style="mso-next-textbox:#_x0000_s1065">
                    <w:txbxContent>
                      <w:p w:rsidR="00A00FC6" w:rsidRPr="008B3F6E" w:rsidRDefault="00A00FC6" w:rsidP="00E3513B">
                        <w:pPr>
                          <w:rPr>
                            <w:rFonts w:cs="Arial"/>
                            <w:b/>
                            <w:color w:val="FFFFFF"/>
                            <w:szCs w:val="24"/>
                          </w:rPr>
                        </w:pPr>
                        <w:r w:rsidRPr="008B3F6E">
                          <w:rPr>
                            <w:rFonts w:cs="Arial"/>
                            <w:b/>
                            <w:color w:val="FFFFFF"/>
                            <w:szCs w:val="24"/>
                          </w:rPr>
                          <w:t>(A)</w:t>
                        </w:r>
                      </w:p>
                    </w:txbxContent>
                  </v:textbox>
                </v:shape>
              </w:pict>
            </w:r>
            <w:r w:rsidR="00E3513B">
              <w:rPr>
                <w:noProof/>
                <w:lang w:eastAsia="zh-CN"/>
              </w:rPr>
              <w:drawing>
                <wp:inline distT="0" distB="0" distL="0" distR="0">
                  <wp:extent cx="2638425" cy="1971675"/>
                  <wp:effectExtent l="19050" t="19050" r="28575" b="28575"/>
                  <wp:docPr id="39"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55" cstate="print"/>
                          <a:srcRect/>
                          <a:stretch>
                            <a:fillRect/>
                          </a:stretch>
                        </pic:blipFill>
                        <pic:spPr bwMode="auto">
                          <a:xfrm>
                            <a:off x="0" y="0"/>
                            <a:ext cx="2638425" cy="1971675"/>
                          </a:xfrm>
                          <a:prstGeom prst="rect">
                            <a:avLst/>
                          </a:prstGeom>
                          <a:noFill/>
                          <a:ln w="9525" cmpd="sng">
                            <a:solidFill>
                              <a:srgbClr val="000000"/>
                            </a:solidFill>
                            <a:miter lim="800000"/>
                            <a:headEnd/>
                            <a:tailEnd/>
                          </a:ln>
                          <a:effectLst/>
                        </pic:spPr>
                      </pic:pic>
                    </a:graphicData>
                  </a:graphic>
                </wp:inline>
              </w:drawing>
            </w:r>
          </w:p>
        </w:tc>
        <w:tc>
          <w:tcPr>
            <w:tcW w:w="4788" w:type="dxa"/>
          </w:tcPr>
          <w:p w:rsidR="00E3513B" w:rsidRDefault="0089316A" w:rsidP="00F17715">
            <w:pPr>
              <w:spacing w:line="240" w:lineRule="auto"/>
              <w:jc w:val="center"/>
            </w:pPr>
            <w:r>
              <w:rPr>
                <w:noProof/>
                <w:lang w:eastAsia="zh-CN"/>
              </w:rPr>
              <w:pict>
                <v:shape id="_x0000_s1066" type="#_x0000_t202" style="position:absolute;left:0;text-align:left;margin-left:16.35pt;margin-top:5.35pt;width:32.25pt;height:24pt;z-index:251666432;mso-position-horizontal-relative:text;mso-position-vertical-relative:text" filled="f" stroked="f">
                  <v:textbox style="mso-next-textbox:#_x0000_s1066">
                    <w:txbxContent>
                      <w:p w:rsidR="00A00FC6" w:rsidRPr="0078287B" w:rsidRDefault="00A00FC6" w:rsidP="00E3513B">
                        <w:pPr>
                          <w:rPr>
                            <w:rFonts w:eastAsia="SimSun" w:cs="Arial"/>
                            <w:b/>
                            <w:szCs w:val="24"/>
                          </w:rPr>
                        </w:pPr>
                        <w:r w:rsidRPr="00201BFE">
                          <w:rPr>
                            <w:rFonts w:cs="Arial"/>
                            <w:b/>
                            <w:szCs w:val="24"/>
                          </w:rPr>
                          <w:t>(B)</w:t>
                        </w:r>
                      </w:p>
                    </w:txbxContent>
                  </v:textbox>
                </v:shape>
              </w:pict>
            </w:r>
            <w:r w:rsidR="00E3513B">
              <w:rPr>
                <w:noProof/>
                <w:lang w:eastAsia="zh-CN"/>
              </w:rPr>
              <w:drawing>
                <wp:inline distT="0" distB="0" distL="0" distR="0">
                  <wp:extent cx="2628900" cy="1971675"/>
                  <wp:effectExtent l="19050" t="19050" r="19050" b="28575"/>
                  <wp:docPr id="40"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6" cstate="print"/>
                          <a:srcRect/>
                          <a:stretch>
                            <a:fillRect/>
                          </a:stretch>
                        </pic:blipFill>
                        <pic:spPr bwMode="auto">
                          <a:xfrm>
                            <a:off x="0" y="0"/>
                            <a:ext cx="2628900" cy="1971675"/>
                          </a:xfrm>
                          <a:prstGeom prst="rect">
                            <a:avLst/>
                          </a:prstGeom>
                          <a:noFill/>
                          <a:ln w="6350" cmpd="sng">
                            <a:solidFill>
                              <a:srgbClr val="000000"/>
                            </a:solidFill>
                            <a:miter lim="800000"/>
                            <a:headEnd/>
                            <a:tailEnd/>
                          </a:ln>
                          <a:effectLst/>
                        </pic:spPr>
                      </pic:pic>
                    </a:graphicData>
                  </a:graphic>
                </wp:inline>
              </w:drawing>
            </w:r>
          </w:p>
        </w:tc>
      </w:tr>
      <w:tr w:rsidR="00E3513B" w:rsidTr="00F17715">
        <w:trPr>
          <w:jc w:val="center"/>
        </w:trPr>
        <w:tc>
          <w:tcPr>
            <w:tcW w:w="4788" w:type="dxa"/>
          </w:tcPr>
          <w:p w:rsidR="00E3513B" w:rsidRDefault="0089316A" w:rsidP="00F17715">
            <w:pPr>
              <w:spacing w:line="240" w:lineRule="auto"/>
              <w:jc w:val="center"/>
            </w:pPr>
            <w:r>
              <w:rPr>
                <w:noProof/>
                <w:lang w:eastAsia="zh-CN"/>
              </w:rPr>
              <w:pict>
                <v:shape id="_x0000_s1068" type="#_x0000_t202" style="position:absolute;left:0;text-align:left;margin-left:231.05pt;margin-top:8.45pt;width:32.25pt;height:24pt;z-index:251668480;mso-position-horizontal-relative:text;mso-position-vertical-relative:text" filled="f" stroked="f">
                  <v:textbox style="mso-next-textbox:#_x0000_s1068">
                    <w:txbxContent>
                      <w:p w:rsidR="00A00FC6" w:rsidRPr="008B3F6E" w:rsidRDefault="00A00FC6" w:rsidP="00E3513B">
                        <w:pPr>
                          <w:rPr>
                            <w:rFonts w:cs="Arial"/>
                            <w:b/>
                            <w:szCs w:val="24"/>
                          </w:rPr>
                        </w:pPr>
                        <w:r w:rsidRPr="008B3F6E">
                          <w:rPr>
                            <w:rFonts w:cs="Arial"/>
                            <w:b/>
                            <w:szCs w:val="24"/>
                          </w:rPr>
                          <w:t>(D)</w:t>
                        </w:r>
                      </w:p>
                    </w:txbxContent>
                  </v:textbox>
                </v:shape>
              </w:pict>
            </w:r>
            <w:r>
              <w:rPr>
                <w:noProof/>
                <w:lang w:eastAsia="zh-CN"/>
              </w:rPr>
              <w:pict>
                <v:shape id="_x0000_s1067" type="#_x0000_t202" style="position:absolute;left:0;text-align:left;margin-left:4.5pt;margin-top:8.45pt;width:32.25pt;height:24pt;z-index:251667456;mso-position-horizontal-relative:text;mso-position-vertical-relative:text" filled="f" stroked="f">
                  <v:textbox style="mso-next-textbox:#_x0000_s1067">
                    <w:txbxContent>
                      <w:p w:rsidR="00A00FC6" w:rsidRPr="008B3F6E" w:rsidRDefault="00A00FC6" w:rsidP="00E3513B">
                        <w:pPr>
                          <w:rPr>
                            <w:rFonts w:cs="Arial"/>
                            <w:b/>
                            <w:szCs w:val="24"/>
                          </w:rPr>
                        </w:pPr>
                        <w:r w:rsidRPr="008B3F6E">
                          <w:rPr>
                            <w:rFonts w:cs="Arial"/>
                            <w:b/>
                            <w:szCs w:val="24"/>
                          </w:rPr>
                          <w:t>(C)</w:t>
                        </w:r>
                      </w:p>
                    </w:txbxContent>
                  </v:textbox>
                </v:shape>
              </w:pict>
            </w:r>
            <w:r w:rsidR="00E3513B">
              <w:rPr>
                <w:noProof/>
                <w:lang w:eastAsia="zh-CN"/>
              </w:rPr>
              <w:drawing>
                <wp:inline distT="0" distB="0" distL="0" distR="0">
                  <wp:extent cx="2038350" cy="2867130"/>
                  <wp:effectExtent l="19050" t="0" r="0" b="0"/>
                  <wp:docPr id="41"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57" cstate="print"/>
                          <a:srcRect/>
                          <a:stretch>
                            <a:fillRect/>
                          </a:stretch>
                        </pic:blipFill>
                        <pic:spPr bwMode="auto">
                          <a:xfrm>
                            <a:off x="0" y="0"/>
                            <a:ext cx="2038350" cy="2867130"/>
                          </a:xfrm>
                          <a:prstGeom prst="rect">
                            <a:avLst/>
                          </a:prstGeom>
                          <a:noFill/>
                          <a:ln w="9525">
                            <a:noFill/>
                            <a:miter lim="800000"/>
                            <a:headEnd/>
                            <a:tailEnd/>
                          </a:ln>
                        </pic:spPr>
                      </pic:pic>
                    </a:graphicData>
                  </a:graphic>
                </wp:inline>
              </w:drawing>
            </w:r>
          </w:p>
        </w:tc>
        <w:tc>
          <w:tcPr>
            <w:tcW w:w="4788" w:type="dxa"/>
          </w:tcPr>
          <w:p w:rsidR="00E3513B" w:rsidRDefault="00E3513B" w:rsidP="00F17715">
            <w:pPr>
              <w:spacing w:line="240" w:lineRule="auto"/>
              <w:jc w:val="center"/>
            </w:pPr>
            <w:r>
              <w:rPr>
                <w:noProof/>
                <w:lang w:eastAsia="zh-CN"/>
              </w:rPr>
              <w:drawing>
                <wp:inline distT="0" distB="0" distL="0" distR="0">
                  <wp:extent cx="2419350" cy="2813452"/>
                  <wp:effectExtent l="19050" t="0" r="0" b="0"/>
                  <wp:docPr id="42"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58" cstate="print"/>
                          <a:srcRect/>
                          <a:stretch>
                            <a:fillRect/>
                          </a:stretch>
                        </pic:blipFill>
                        <pic:spPr bwMode="auto">
                          <a:xfrm>
                            <a:off x="0" y="0"/>
                            <a:ext cx="2419350" cy="2813452"/>
                          </a:xfrm>
                          <a:prstGeom prst="rect">
                            <a:avLst/>
                          </a:prstGeom>
                          <a:noFill/>
                          <a:ln w="9525">
                            <a:noFill/>
                            <a:miter lim="800000"/>
                            <a:headEnd/>
                            <a:tailEnd/>
                          </a:ln>
                        </pic:spPr>
                      </pic:pic>
                    </a:graphicData>
                  </a:graphic>
                </wp:inline>
              </w:drawing>
            </w:r>
          </w:p>
        </w:tc>
      </w:tr>
      <w:tr w:rsidR="00E3513B" w:rsidTr="00F17715">
        <w:trPr>
          <w:trHeight w:val="3585"/>
          <w:jc w:val="center"/>
        </w:trPr>
        <w:tc>
          <w:tcPr>
            <w:tcW w:w="4788" w:type="dxa"/>
          </w:tcPr>
          <w:p w:rsidR="00E3513B" w:rsidRPr="00FA5FAE" w:rsidRDefault="0089316A" w:rsidP="00F17715">
            <w:pPr>
              <w:jc w:val="center"/>
              <w:rPr>
                <w:lang w:eastAsia="zh-CN"/>
              </w:rPr>
            </w:pPr>
            <w:r>
              <w:rPr>
                <w:noProof/>
                <w:lang w:eastAsia="zh-CN"/>
              </w:rPr>
              <w:pict>
                <v:shape id="_x0000_s1069" type="#_x0000_t202" style="position:absolute;left:0;text-align:left;margin-left:.75pt;margin-top:4.75pt;width:32.25pt;height:24pt;z-index:251669504;mso-position-horizontal-relative:text;mso-position-vertical-relative:text" filled="f" stroked="f">
                  <v:textbox style="mso-next-textbox:#_x0000_s1069">
                    <w:txbxContent>
                      <w:p w:rsidR="00A00FC6" w:rsidRPr="008B3F6E" w:rsidRDefault="00A00FC6" w:rsidP="00E3513B">
                        <w:pPr>
                          <w:rPr>
                            <w:rFonts w:cs="Arial"/>
                            <w:b/>
                            <w:szCs w:val="24"/>
                          </w:rPr>
                        </w:pPr>
                        <w:r>
                          <w:rPr>
                            <w:rFonts w:cs="Arial"/>
                            <w:b/>
                            <w:szCs w:val="24"/>
                          </w:rPr>
                          <w:t>(E)</w:t>
                        </w:r>
                        <w:r w:rsidRPr="008B3F6E" w:rsidDel="0078287B">
                          <w:rPr>
                            <w:rFonts w:cs="Arial"/>
                            <w:b/>
                            <w:szCs w:val="24"/>
                          </w:rPr>
                          <w:t xml:space="preserve"> </w:t>
                        </w:r>
                      </w:p>
                    </w:txbxContent>
                  </v:textbox>
                </v:shape>
              </w:pict>
            </w:r>
            <w:r w:rsidR="00E3513B">
              <w:rPr>
                <w:noProof/>
                <w:szCs w:val="20"/>
                <w:lang w:eastAsia="zh-CN"/>
              </w:rPr>
              <w:drawing>
                <wp:inline distT="0" distB="0" distL="0" distR="0">
                  <wp:extent cx="2276475" cy="2500758"/>
                  <wp:effectExtent l="19050" t="19050" r="28575" b="13842"/>
                  <wp:docPr id="43"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59" cstate="print"/>
                          <a:srcRect/>
                          <a:stretch>
                            <a:fillRect/>
                          </a:stretch>
                        </pic:blipFill>
                        <pic:spPr bwMode="auto">
                          <a:xfrm>
                            <a:off x="0" y="0"/>
                            <a:ext cx="2276475" cy="2500758"/>
                          </a:xfrm>
                          <a:prstGeom prst="rect">
                            <a:avLst/>
                          </a:prstGeom>
                          <a:noFill/>
                          <a:ln w="9525" cmpd="sng">
                            <a:solidFill>
                              <a:srgbClr val="000000"/>
                            </a:solidFill>
                            <a:miter lim="800000"/>
                            <a:headEnd/>
                            <a:tailEnd/>
                          </a:ln>
                          <a:effectLst/>
                        </pic:spPr>
                      </pic:pic>
                    </a:graphicData>
                  </a:graphic>
                </wp:inline>
              </w:drawing>
            </w:r>
          </w:p>
        </w:tc>
        <w:tc>
          <w:tcPr>
            <w:tcW w:w="4788" w:type="dxa"/>
          </w:tcPr>
          <w:p w:rsidR="00E3513B" w:rsidRPr="00FA5FAE" w:rsidRDefault="0089316A" w:rsidP="00F17715">
            <w:pPr>
              <w:jc w:val="center"/>
              <w:rPr>
                <w:lang w:eastAsia="zh-CN"/>
              </w:rPr>
            </w:pPr>
            <w:r>
              <w:rPr>
                <w:noProof/>
                <w:lang w:eastAsia="zh-CN"/>
              </w:rPr>
              <w:pict>
                <v:shape id="_x0000_s1070" type="#_x0000_t202" style="position:absolute;left:0;text-align:left;margin-left:10.7pt;margin-top:13.65pt;width:32.25pt;height:24pt;z-index:251670528;mso-position-horizontal-relative:text;mso-position-vertical-relative:text" filled="f" stroked="f">
                  <v:textbox style="mso-next-textbox:#_x0000_s1070">
                    <w:txbxContent>
                      <w:p w:rsidR="00A00FC6" w:rsidRPr="008B3F6E" w:rsidRDefault="00A00FC6" w:rsidP="00E3513B">
                        <w:pPr>
                          <w:rPr>
                            <w:rFonts w:cs="Arial"/>
                            <w:b/>
                            <w:szCs w:val="24"/>
                          </w:rPr>
                        </w:pPr>
                        <w:r w:rsidRPr="008B3F6E">
                          <w:rPr>
                            <w:rFonts w:cs="Arial"/>
                            <w:b/>
                            <w:szCs w:val="24"/>
                          </w:rPr>
                          <w:t>(F)</w:t>
                        </w:r>
                      </w:p>
                    </w:txbxContent>
                  </v:textbox>
                </v:shape>
              </w:pict>
            </w:r>
            <w:r w:rsidR="00E3513B">
              <w:rPr>
                <w:noProof/>
                <w:szCs w:val="20"/>
                <w:lang w:eastAsia="zh-CN"/>
              </w:rPr>
              <w:drawing>
                <wp:inline distT="0" distB="0" distL="0" distR="0">
                  <wp:extent cx="2847975" cy="2131203"/>
                  <wp:effectExtent l="19050" t="19050" r="28575" b="21447"/>
                  <wp:docPr id="44"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60" cstate="print"/>
                          <a:srcRect/>
                          <a:stretch>
                            <a:fillRect/>
                          </a:stretch>
                        </pic:blipFill>
                        <pic:spPr bwMode="auto">
                          <a:xfrm>
                            <a:off x="0" y="0"/>
                            <a:ext cx="2847975" cy="2131203"/>
                          </a:xfrm>
                          <a:prstGeom prst="rect">
                            <a:avLst/>
                          </a:prstGeom>
                          <a:noFill/>
                          <a:ln w="6350" cmpd="sng">
                            <a:solidFill>
                              <a:srgbClr val="000000"/>
                            </a:solidFill>
                            <a:miter lim="800000"/>
                            <a:headEnd/>
                            <a:tailEnd/>
                          </a:ln>
                          <a:effectLst/>
                        </pic:spPr>
                      </pic:pic>
                    </a:graphicData>
                  </a:graphic>
                </wp:inline>
              </w:drawing>
            </w:r>
          </w:p>
        </w:tc>
      </w:tr>
    </w:tbl>
    <w:p w:rsidR="00E3513B" w:rsidRDefault="00E3513B" w:rsidP="00E3513B">
      <w:pPr>
        <w:pStyle w:val="Caption"/>
        <w:spacing w:line="360" w:lineRule="auto"/>
        <w:rPr>
          <w:b w:val="0"/>
        </w:rPr>
      </w:pPr>
      <w:bookmarkStart w:id="210" w:name="_Ref269174533"/>
      <w:bookmarkStart w:id="211" w:name="_Toc269742028"/>
      <w:bookmarkStart w:id="212" w:name="_Toc270754424"/>
      <w:bookmarkStart w:id="213" w:name="_Toc276162512"/>
      <w:r>
        <w:t xml:space="preserve">Figure </w:t>
      </w:r>
      <w:fldSimple w:instr=" STYLEREF 1 \s ">
        <w:r w:rsidR="00FB10B6">
          <w:rPr>
            <w:noProof/>
          </w:rPr>
          <w:t>2</w:t>
        </w:r>
      </w:fldSimple>
      <w:r>
        <w:t>.</w:t>
      </w:r>
      <w:r w:rsidR="0089316A">
        <w:fldChar w:fldCharType="begin"/>
      </w:r>
      <w:r w:rsidR="00A86EE4">
        <w:instrText xml:space="preserve"> SEQ Figure \* ARABIC \s 1 </w:instrText>
      </w:r>
      <w:r w:rsidR="0089316A">
        <w:fldChar w:fldCharType="separate"/>
      </w:r>
      <w:r w:rsidR="00FB10B6">
        <w:rPr>
          <w:noProof/>
        </w:rPr>
        <w:t>17</w:t>
      </w:r>
      <w:r w:rsidR="0089316A">
        <w:fldChar w:fldCharType="end"/>
      </w:r>
      <w:bookmarkEnd w:id="210"/>
      <w:r>
        <w:t xml:space="preserve"> “</w:t>
      </w:r>
      <w:r>
        <w:rPr>
          <w:b w:val="0"/>
        </w:rPr>
        <w:t>ImageJ” analyze particle procedure</w:t>
      </w:r>
      <w:bookmarkEnd w:id="211"/>
      <w:bookmarkEnd w:id="212"/>
      <w:bookmarkEnd w:id="213"/>
    </w:p>
    <w:p w:rsidR="0001703E" w:rsidRDefault="0001703E" w:rsidP="0001703E">
      <w:pPr>
        <w:pStyle w:val="ChangThesis"/>
      </w:pPr>
      <w:r>
        <w:lastRenderedPageBreak/>
        <w:t>Angle measurement can be taken with the “Angle tool” from the toolbar (</w:t>
      </w:r>
      <w:fldSimple w:instr=" REF _Ref269176249 \h  \* MERGEFORMAT ">
        <w:r w:rsidR="00FB10B6" w:rsidRPr="00FB10B6">
          <w:rPr>
            <w:b/>
          </w:rPr>
          <w:t xml:space="preserve">Figure </w:t>
        </w:r>
        <w:r w:rsidR="00FB10B6" w:rsidRPr="00FB10B6">
          <w:rPr>
            <w:b/>
            <w:noProof/>
          </w:rPr>
          <w:t>2.18</w:t>
        </w:r>
      </w:fldSimple>
      <w:r>
        <w:t xml:space="preserve"> (A)). Three points must be selected to measure out the angle of interest (</w:t>
      </w:r>
      <w:fldSimple w:instr=" REF _Ref269176249 \h  \* MERGEFORMAT ">
        <w:r w:rsidR="00FB10B6" w:rsidRPr="00FB10B6">
          <w:rPr>
            <w:b/>
          </w:rPr>
          <w:t xml:space="preserve">Figure </w:t>
        </w:r>
        <w:r w:rsidR="00FB10B6" w:rsidRPr="00FB10B6">
          <w:rPr>
            <w:b/>
            <w:noProof/>
          </w:rPr>
          <w:t>2.18</w:t>
        </w:r>
      </w:fldSimple>
      <w:r>
        <w:t xml:space="preserve"> (C), (D)). Selecting Analyze </w:t>
      </w:r>
      <w:r w:rsidRPr="00F46164">
        <w:sym w:font="Wingdings" w:char="F0E0"/>
      </w:r>
      <w:r>
        <w:t xml:space="preserve"> Measure will display the results (</w:t>
      </w:r>
      <w:fldSimple w:instr=" REF _Ref269176249 \h  \* MERGEFORMAT ">
        <w:r w:rsidR="00FB10B6" w:rsidRPr="00FB10B6">
          <w:rPr>
            <w:b/>
          </w:rPr>
          <w:t xml:space="preserve">Figure </w:t>
        </w:r>
        <w:r w:rsidR="00FB10B6" w:rsidRPr="00FB10B6">
          <w:rPr>
            <w:b/>
            <w:noProof/>
          </w:rPr>
          <w:t>2.18</w:t>
        </w:r>
      </w:fldSimple>
      <w:r>
        <w:t xml:space="preserve"> (B)) with “Angle” which corresponds to the angle of the particular Pac-man structure.</w:t>
      </w:r>
    </w:p>
    <w:p w:rsidR="0001703E" w:rsidRDefault="0001703E" w:rsidP="0001703E">
      <w:pPr>
        <w:pStyle w:val="ChangThesis"/>
      </w:pPr>
      <w:r>
        <w:tab/>
      </w:r>
    </w:p>
    <w:p w:rsidR="0001703E" w:rsidRDefault="0001703E" w:rsidP="0001703E">
      <w:pPr>
        <w:pStyle w:val="Heading3"/>
      </w:pPr>
      <w:bookmarkStart w:id="214" w:name="_Toc270538761"/>
      <w:bookmarkStart w:id="215" w:name="_Toc270754404"/>
      <w:bookmarkStart w:id="216" w:name="_Toc276375156"/>
      <w:r>
        <w:t>2.4.5 SEM:</w:t>
      </w:r>
      <w:bookmarkEnd w:id="214"/>
      <w:bookmarkEnd w:id="215"/>
      <w:bookmarkEnd w:id="216"/>
    </w:p>
    <w:p w:rsidR="0001703E" w:rsidRDefault="0001703E" w:rsidP="0001703E">
      <w:pPr>
        <w:autoSpaceDE w:val="0"/>
        <w:autoSpaceDN w:val="0"/>
        <w:adjustRightInd w:val="0"/>
        <w:jc w:val="both"/>
        <w:rPr>
          <w:rFonts w:eastAsia="SimSun" w:cs="Arial"/>
          <w:szCs w:val="24"/>
          <w:lang w:eastAsia="zh-CN"/>
        </w:rPr>
      </w:pPr>
      <w:r w:rsidRPr="00F83908">
        <w:rPr>
          <w:rFonts w:cs="Arial"/>
          <w:szCs w:val="24"/>
        </w:rPr>
        <w:tab/>
        <w:t xml:space="preserve">Scanning Electron Microscope (SEM) was used to observe the microstructure and morphologies of carbon fibers. </w:t>
      </w:r>
      <w:r w:rsidRPr="00F83908">
        <w:rPr>
          <w:rFonts w:eastAsia="SimSun" w:cs="Arial"/>
          <w:szCs w:val="24"/>
          <w:lang w:eastAsia="zh-CN"/>
        </w:rPr>
        <w:t xml:space="preserve"> Carbon fiber samples were sputter coated with a thin layer of gold and then observed with an ISI Super IIIA SEM </w:t>
      </w:r>
      <w:r w:rsidRPr="00F83908">
        <w:rPr>
          <w:rFonts w:cs="Arial"/>
        </w:rPr>
        <w:t>operated at 10 kV</w:t>
      </w:r>
      <w:r w:rsidRPr="00F83908">
        <w:rPr>
          <w:rFonts w:eastAsia="SimSun" w:cs="Arial"/>
          <w:szCs w:val="24"/>
          <w:lang w:eastAsia="zh-CN"/>
        </w:rPr>
        <w:t>.</w:t>
      </w:r>
    </w:p>
    <w:p w:rsidR="0001703E" w:rsidRDefault="0001703E" w:rsidP="00E3513B">
      <w:pPr>
        <w:autoSpaceDE w:val="0"/>
        <w:autoSpaceDN w:val="0"/>
        <w:adjustRightInd w:val="0"/>
        <w:jc w:val="both"/>
        <w:rPr>
          <w:rFonts w:eastAsia="SimSun" w:cs="Arial"/>
          <w:szCs w:val="24"/>
          <w:lang w:eastAsia="zh-CN"/>
        </w:rPr>
      </w:pPr>
    </w:p>
    <w:p w:rsidR="00692C81" w:rsidRPr="00F83908" w:rsidRDefault="00692C81" w:rsidP="00E3513B">
      <w:pPr>
        <w:autoSpaceDE w:val="0"/>
        <w:autoSpaceDN w:val="0"/>
        <w:adjustRightInd w:val="0"/>
        <w:jc w:val="both"/>
        <w:rPr>
          <w:rFonts w:eastAsia="SimSun" w:cs="Arial"/>
          <w:szCs w:val="24"/>
          <w:lang w:eastAsia="zh-CN"/>
        </w:rPr>
      </w:pPr>
    </w:p>
    <w:tbl>
      <w:tblPr>
        <w:tblW w:w="0" w:type="auto"/>
        <w:tblLook w:val="01E0"/>
      </w:tblPr>
      <w:tblGrid>
        <w:gridCol w:w="4788"/>
        <w:gridCol w:w="4788"/>
      </w:tblGrid>
      <w:tr w:rsidR="00E3513B" w:rsidTr="00F17715">
        <w:tc>
          <w:tcPr>
            <w:tcW w:w="4788" w:type="dxa"/>
            <w:vAlign w:val="bottom"/>
          </w:tcPr>
          <w:p w:rsidR="00E3513B" w:rsidRPr="00620436" w:rsidRDefault="00E3513B" w:rsidP="00F17715">
            <w:pPr>
              <w:spacing w:after="0" w:line="240" w:lineRule="auto"/>
              <w:jc w:val="center"/>
              <w:rPr>
                <w:rFonts w:eastAsia="SimSun"/>
                <w:noProof/>
                <w:lang w:eastAsia="zh-CN"/>
              </w:rPr>
            </w:pPr>
            <w:r>
              <w:rPr>
                <w:rFonts w:eastAsia="SimSun"/>
                <w:noProof/>
                <w:lang w:eastAsia="zh-CN"/>
              </w:rPr>
              <w:drawing>
                <wp:inline distT="0" distB="0" distL="0" distR="0">
                  <wp:extent cx="2657475" cy="770940"/>
                  <wp:effectExtent l="19050" t="19050" r="28575" b="10110"/>
                  <wp:docPr id="4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61" cstate="print"/>
                          <a:srcRect/>
                          <a:stretch>
                            <a:fillRect/>
                          </a:stretch>
                        </pic:blipFill>
                        <pic:spPr bwMode="auto">
                          <a:xfrm>
                            <a:off x="0" y="0"/>
                            <a:ext cx="2657475" cy="770940"/>
                          </a:xfrm>
                          <a:prstGeom prst="rect">
                            <a:avLst/>
                          </a:prstGeom>
                          <a:noFill/>
                          <a:ln w="9525" cmpd="sng">
                            <a:solidFill>
                              <a:srgbClr val="000000"/>
                            </a:solidFill>
                            <a:miter lim="800000"/>
                            <a:headEnd/>
                            <a:tailEnd/>
                          </a:ln>
                          <a:effectLst/>
                        </pic:spPr>
                      </pic:pic>
                    </a:graphicData>
                  </a:graphic>
                </wp:inline>
              </w:drawing>
            </w:r>
          </w:p>
        </w:tc>
        <w:tc>
          <w:tcPr>
            <w:tcW w:w="4788" w:type="dxa"/>
            <w:vAlign w:val="bottom"/>
          </w:tcPr>
          <w:p w:rsidR="00E3513B" w:rsidRPr="00620436" w:rsidRDefault="00E3513B" w:rsidP="00F17715">
            <w:pPr>
              <w:spacing w:after="0" w:line="240" w:lineRule="auto"/>
              <w:jc w:val="center"/>
              <w:rPr>
                <w:rFonts w:eastAsia="SimSun"/>
                <w:noProof/>
                <w:lang w:eastAsia="zh-CN"/>
              </w:rPr>
            </w:pPr>
            <w:r>
              <w:rPr>
                <w:rFonts w:eastAsia="SimSun" w:cs="Arial"/>
                <w:noProof/>
                <w:lang w:eastAsia="zh-CN"/>
              </w:rPr>
              <w:drawing>
                <wp:inline distT="0" distB="0" distL="0" distR="0">
                  <wp:extent cx="2552700" cy="715791"/>
                  <wp:effectExtent l="19050" t="19050" r="19050" b="27159"/>
                  <wp:docPr id="46"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62" cstate="print"/>
                          <a:srcRect/>
                          <a:stretch>
                            <a:fillRect/>
                          </a:stretch>
                        </pic:blipFill>
                        <pic:spPr bwMode="auto">
                          <a:xfrm>
                            <a:off x="0" y="0"/>
                            <a:ext cx="2552700" cy="715791"/>
                          </a:xfrm>
                          <a:prstGeom prst="rect">
                            <a:avLst/>
                          </a:prstGeom>
                          <a:noFill/>
                          <a:ln w="9525" cmpd="sng">
                            <a:solidFill>
                              <a:srgbClr val="000000"/>
                            </a:solidFill>
                            <a:miter lim="800000"/>
                            <a:headEnd/>
                            <a:tailEnd/>
                          </a:ln>
                          <a:effectLst/>
                        </pic:spPr>
                      </pic:pic>
                    </a:graphicData>
                  </a:graphic>
                </wp:inline>
              </w:drawing>
            </w:r>
          </w:p>
        </w:tc>
      </w:tr>
      <w:tr w:rsidR="00E3513B" w:rsidTr="00F17715">
        <w:tc>
          <w:tcPr>
            <w:tcW w:w="4788" w:type="dxa"/>
          </w:tcPr>
          <w:p w:rsidR="00E3513B" w:rsidRPr="00620436" w:rsidRDefault="00E3513B" w:rsidP="00F17715">
            <w:pPr>
              <w:spacing w:after="24" w:line="240" w:lineRule="auto"/>
              <w:jc w:val="center"/>
              <w:rPr>
                <w:rFonts w:eastAsia="SimSun"/>
                <w:b/>
                <w:noProof/>
                <w:lang w:eastAsia="zh-CN"/>
              </w:rPr>
            </w:pPr>
            <w:r w:rsidRPr="00620436">
              <w:rPr>
                <w:rFonts w:eastAsia="SimSun"/>
                <w:b/>
                <w:noProof/>
                <w:lang w:eastAsia="zh-CN"/>
              </w:rPr>
              <w:t>(A)</w:t>
            </w:r>
          </w:p>
        </w:tc>
        <w:tc>
          <w:tcPr>
            <w:tcW w:w="4788" w:type="dxa"/>
          </w:tcPr>
          <w:p w:rsidR="00E3513B" w:rsidRPr="00620436" w:rsidRDefault="00E3513B" w:rsidP="00F17715">
            <w:pPr>
              <w:spacing w:after="24" w:line="240" w:lineRule="auto"/>
              <w:jc w:val="center"/>
              <w:rPr>
                <w:rFonts w:eastAsia="SimSun"/>
                <w:b/>
                <w:noProof/>
                <w:lang w:eastAsia="zh-CN"/>
              </w:rPr>
            </w:pPr>
            <w:r w:rsidRPr="00620436">
              <w:rPr>
                <w:rFonts w:eastAsia="SimSun"/>
                <w:b/>
                <w:noProof/>
                <w:lang w:eastAsia="zh-CN"/>
              </w:rPr>
              <w:t>(B)</w:t>
            </w:r>
          </w:p>
        </w:tc>
      </w:tr>
      <w:tr w:rsidR="00E3513B" w:rsidTr="00F17715">
        <w:tc>
          <w:tcPr>
            <w:tcW w:w="4788" w:type="dxa"/>
          </w:tcPr>
          <w:p w:rsidR="00E3513B" w:rsidRPr="00620436" w:rsidRDefault="0089316A" w:rsidP="00F17715">
            <w:pPr>
              <w:spacing w:before="200" w:after="0" w:line="240" w:lineRule="auto"/>
              <w:jc w:val="center"/>
              <w:rPr>
                <w:rFonts w:eastAsia="SimSun"/>
                <w:noProof/>
                <w:lang w:eastAsia="zh-CN"/>
              </w:rPr>
            </w:pPr>
            <w:r w:rsidRPr="0089316A">
              <w:rPr>
                <w:noProof/>
                <w:lang w:eastAsia="zh-CN"/>
              </w:rPr>
              <w:pict>
                <v:rect id="_x0000_s1071" style="position:absolute;left:0;text-align:left;margin-left:99pt;margin-top:42pt;width:72.75pt;height:55.5pt;z-index:251671552;mso-position-horizontal-relative:text;mso-position-vertical-relative:text" filled="f" strokecolor="white"/>
              </w:pict>
            </w:r>
            <w:r w:rsidR="00E3513B">
              <w:rPr>
                <w:rFonts w:eastAsia="SimSun" w:cs="Arial"/>
                <w:noProof/>
                <w:lang w:eastAsia="zh-CN"/>
              </w:rPr>
              <w:drawing>
                <wp:inline distT="0" distB="0" distL="0" distR="0">
                  <wp:extent cx="2565021" cy="1876425"/>
                  <wp:effectExtent l="19050" t="0" r="6729" b="0"/>
                  <wp:docPr id="47"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63" cstate="print"/>
                          <a:srcRect/>
                          <a:stretch>
                            <a:fillRect/>
                          </a:stretch>
                        </pic:blipFill>
                        <pic:spPr bwMode="auto">
                          <a:xfrm>
                            <a:off x="0" y="0"/>
                            <a:ext cx="2565021" cy="1876425"/>
                          </a:xfrm>
                          <a:prstGeom prst="rect">
                            <a:avLst/>
                          </a:prstGeom>
                          <a:noFill/>
                          <a:ln w="9525">
                            <a:noFill/>
                            <a:miter lim="800000"/>
                            <a:headEnd/>
                            <a:tailEnd/>
                          </a:ln>
                        </pic:spPr>
                      </pic:pic>
                    </a:graphicData>
                  </a:graphic>
                </wp:inline>
              </w:drawing>
            </w:r>
          </w:p>
        </w:tc>
        <w:tc>
          <w:tcPr>
            <w:tcW w:w="4788" w:type="dxa"/>
          </w:tcPr>
          <w:p w:rsidR="00E3513B" w:rsidRPr="00620436" w:rsidRDefault="00E3513B" w:rsidP="00F17715">
            <w:pPr>
              <w:spacing w:before="200" w:after="0" w:line="240" w:lineRule="auto"/>
              <w:jc w:val="center"/>
              <w:rPr>
                <w:rFonts w:eastAsia="SimSun"/>
                <w:noProof/>
                <w:lang w:eastAsia="zh-CN"/>
              </w:rPr>
            </w:pPr>
            <w:r>
              <w:rPr>
                <w:rFonts w:eastAsia="SimSun" w:cs="Arial"/>
                <w:noProof/>
                <w:lang w:eastAsia="zh-CN"/>
              </w:rPr>
              <w:drawing>
                <wp:inline distT="0" distB="0" distL="0" distR="0">
                  <wp:extent cx="2514600" cy="1896534"/>
                  <wp:effectExtent l="19050" t="0" r="0" b="0"/>
                  <wp:docPr id="48"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64" cstate="print"/>
                          <a:srcRect t="7777"/>
                          <a:stretch>
                            <a:fillRect/>
                          </a:stretch>
                        </pic:blipFill>
                        <pic:spPr bwMode="auto">
                          <a:xfrm>
                            <a:off x="0" y="0"/>
                            <a:ext cx="2514600" cy="1896534"/>
                          </a:xfrm>
                          <a:prstGeom prst="rect">
                            <a:avLst/>
                          </a:prstGeom>
                          <a:noFill/>
                          <a:ln w="9525">
                            <a:noFill/>
                            <a:miter lim="800000"/>
                            <a:headEnd/>
                            <a:tailEnd/>
                          </a:ln>
                        </pic:spPr>
                      </pic:pic>
                    </a:graphicData>
                  </a:graphic>
                </wp:inline>
              </w:drawing>
            </w:r>
          </w:p>
        </w:tc>
      </w:tr>
      <w:tr w:rsidR="00E3513B" w:rsidTr="00F17715">
        <w:trPr>
          <w:trHeight w:val="270"/>
        </w:trPr>
        <w:tc>
          <w:tcPr>
            <w:tcW w:w="4788" w:type="dxa"/>
          </w:tcPr>
          <w:p w:rsidR="00E3513B" w:rsidRPr="00620436" w:rsidRDefault="00E3513B" w:rsidP="00F17715">
            <w:pPr>
              <w:spacing w:line="240" w:lineRule="auto"/>
              <w:jc w:val="center"/>
              <w:rPr>
                <w:rFonts w:eastAsia="SimSun"/>
                <w:b/>
                <w:noProof/>
                <w:lang w:eastAsia="zh-CN"/>
              </w:rPr>
            </w:pPr>
            <w:r w:rsidRPr="00620436">
              <w:rPr>
                <w:rFonts w:eastAsia="SimSun"/>
                <w:b/>
                <w:noProof/>
                <w:lang w:eastAsia="zh-CN"/>
              </w:rPr>
              <w:t>(C)</w:t>
            </w:r>
          </w:p>
        </w:tc>
        <w:tc>
          <w:tcPr>
            <w:tcW w:w="4788" w:type="dxa"/>
          </w:tcPr>
          <w:p w:rsidR="00E3513B" w:rsidRPr="00620436" w:rsidRDefault="00E3513B" w:rsidP="00F17715">
            <w:pPr>
              <w:spacing w:line="240" w:lineRule="auto"/>
              <w:jc w:val="center"/>
              <w:rPr>
                <w:rFonts w:eastAsia="SimSun"/>
                <w:b/>
                <w:noProof/>
                <w:lang w:eastAsia="zh-CN"/>
              </w:rPr>
            </w:pPr>
            <w:r w:rsidRPr="00620436">
              <w:rPr>
                <w:rFonts w:eastAsia="SimSun"/>
                <w:b/>
                <w:noProof/>
                <w:lang w:eastAsia="zh-CN"/>
              </w:rPr>
              <w:t>(D)</w:t>
            </w:r>
          </w:p>
        </w:tc>
      </w:tr>
    </w:tbl>
    <w:p w:rsidR="00E3513B" w:rsidRDefault="00E3513B" w:rsidP="00E3513B">
      <w:pPr>
        <w:pStyle w:val="Caption"/>
        <w:spacing w:line="360" w:lineRule="auto"/>
        <w:rPr>
          <w:b w:val="0"/>
        </w:rPr>
      </w:pPr>
      <w:bookmarkStart w:id="217" w:name="_Ref269176249"/>
      <w:bookmarkStart w:id="218" w:name="_Toc269742029"/>
      <w:bookmarkStart w:id="219" w:name="_Toc270754425"/>
      <w:bookmarkStart w:id="220" w:name="_Toc276162513"/>
      <w:r>
        <w:t xml:space="preserve">Figure </w:t>
      </w:r>
      <w:fldSimple w:instr=" STYLEREF 1 \s ">
        <w:r w:rsidR="00FB10B6">
          <w:rPr>
            <w:noProof/>
          </w:rPr>
          <w:t>2</w:t>
        </w:r>
      </w:fldSimple>
      <w:r>
        <w:t>.</w:t>
      </w:r>
      <w:r w:rsidR="0089316A">
        <w:fldChar w:fldCharType="begin"/>
      </w:r>
      <w:r w:rsidR="00A86EE4">
        <w:instrText xml:space="preserve"> SEQ Figure \* ARABIC \s 1 </w:instrText>
      </w:r>
      <w:r w:rsidR="0089316A">
        <w:fldChar w:fldCharType="separate"/>
      </w:r>
      <w:r w:rsidR="00FB10B6">
        <w:rPr>
          <w:noProof/>
        </w:rPr>
        <w:t>18</w:t>
      </w:r>
      <w:r w:rsidR="0089316A">
        <w:fldChar w:fldCharType="end"/>
      </w:r>
      <w:bookmarkEnd w:id="217"/>
      <w:r>
        <w:t xml:space="preserve"> “</w:t>
      </w:r>
      <w:r w:rsidRPr="00BE4EC9">
        <w:rPr>
          <w:b w:val="0"/>
        </w:rPr>
        <w:t>ImageJ</w:t>
      </w:r>
      <w:r>
        <w:rPr>
          <w:b w:val="0"/>
        </w:rPr>
        <w:t>”</w:t>
      </w:r>
      <w:r w:rsidRPr="00BE4EC9">
        <w:rPr>
          <w:b w:val="0"/>
        </w:rPr>
        <w:t xml:space="preserve"> </w:t>
      </w:r>
      <w:r>
        <w:rPr>
          <w:b w:val="0"/>
        </w:rPr>
        <w:t>a</w:t>
      </w:r>
      <w:r w:rsidRPr="00BE4EC9">
        <w:rPr>
          <w:b w:val="0"/>
        </w:rPr>
        <w:t xml:space="preserve">ngle </w:t>
      </w:r>
      <w:r>
        <w:rPr>
          <w:b w:val="0"/>
        </w:rPr>
        <w:t>m</w:t>
      </w:r>
      <w:r w:rsidRPr="00BE4EC9">
        <w:rPr>
          <w:b w:val="0"/>
        </w:rPr>
        <w:t>easurement</w:t>
      </w:r>
      <w:bookmarkEnd w:id="218"/>
      <w:bookmarkEnd w:id="219"/>
      <w:bookmarkEnd w:id="220"/>
    </w:p>
    <w:p w:rsidR="0001703E" w:rsidRDefault="0001703E" w:rsidP="0001703E">
      <w:pPr>
        <w:pStyle w:val="ChangThesis"/>
      </w:pPr>
    </w:p>
    <w:p w:rsidR="004A1ED3" w:rsidRPr="0001703E" w:rsidRDefault="0001703E" w:rsidP="0001703E">
      <w:pPr>
        <w:spacing w:line="276" w:lineRule="auto"/>
        <w:rPr>
          <w:rFonts w:eastAsia="SimSun" w:cs="Arial"/>
          <w:szCs w:val="24"/>
          <w:lang w:eastAsia="zh-CN"/>
        </w:rPr>
      </w:pPr>
      <w:r>
        <w:rPr>
          <w:rFonts w:eastAsia="SimSun" w:cs="Arial"/>
          <w:szCs w:val="24"/>
          <w:lang w:eastAsia="zh-CN"/>
        </w:rPr>
        <w:br w:type="page"/>
      </w:r>
    </w:p>
    <w:p w:rsidR="00E3513B" w:rsidRDefault="00E3513B" w:rsidP="00E3513B">
      <w:pPr>
        <w:pStyle w:val="Heading1"/>
      </w:pPr>
      <w:bookmarkStart w:id="221" w:name="_Toc269909782"/>
      <w:bookmarkStart w:id="222" w:name="_Toc270539619"/>
      <w:bookmarkStart w:id="223" w:name="_Toc276375157"/>
      <w:r>
        <w:lastRenderedPageBreak/>
        <w:t xml:space="preserve">: </w:t>
      </w:r>
      <w:r w:rsidRPr="005F5595">
        <w:t>Influence of Thermal Processes on Structure and Properties of Carbon Fibers</w:t>
      </w:r>
      <w:bookmarkEnd w:id="221"/>
      <w:bookmarkEnd w:id="222"/>
      <w:bookmarkEnd w:id="223"/>
    </w:p>
    <w:p w:rsidR="00E3513B" w:rsidRDefault="00E3513B" w:rsidP="00C45D11">
      <w:pPr>
        <w:pStyle w:val="ChangThesis"/>
      </w:pPr>
    </w:p>
    <w:p w:rsidR="00E3513B" w:rsidRPr="0020109B" w:rsidRDefault="00E3513B" w:rsidP="00C45D11">
      <w:pPr>
        <w:pStyle w:val="ChangThesis"/>
      </w:pPr>
      <w:r w:rsidRPr="0020109B">
        <w:t xml:space="preserve"> Thermal processes</w:t>
      </w:r>
      <w:r w:rsidR="00910A78">
        <w:t xml:space="preserve"> are important steps for making</w:t>
      </w:r>
      <w:r w:rsidRPr="0020109B">
        <w:t xml:space="preserve"> high performance carbon fibers.  They influence the structure and properties of the resulting carbon fibers. </w:t>
      </w:r>
      <w:r>
        <w:t>This</w:t>
      </w:r>
      <w:r w:rsidRPr="0020109B">
        <w:t xml:space="preserve"> chapter</w:t>
      </w:r>
      <w:r>
        <w:t xml:space="preserve"> will be concerned with</w:t>
      </w:r>
      <w:r w:rsidRPr="0020109B">
        <w:t xml:space="preserve"> the study</w:t>
      </w:r>
      <w:r>
        <w:t xml:space="preserve"> and</w:t>
      </w:r>
      <w:r w:rsidRPr="0020109B">
        <w:t xml:space="preserve"> understanding </w:t>
      </w:r>
      <w:r>
        <w:t xml:space="preserve">of </w:t>
      </w:r>
      <w:r w:rsidRPr="0020109B">
        <w:t xml:space="preserve">the effect of thermal processes on the structure of stabilized and </w:t>
      </w:r>
      <w:r>
        <w:t xml:space="preserve">the </w:t>
      </w:r>
      <w:r w:rsidRPr="0020109B">
        <w:t>resulting carbon fibers</w:t>
      </w:r>
      <w:r>
        <w:t>.</w:t>
      </w:r>
      <w:r w:rsidRPr="0020109B">
        <w:t xml:space="preserve"> </w:t>
      </w:r>
      <w:r>
        <w:t>Analysis of</w:t>
      </w:r>
      <w:r w:rsidRPr="0020109B">
        <w:t xml:space="preserve"> the structural difference between fibers and </w:t>
      </w:r>
      <w:r>
        <w:t xml:space="preserve">fiber </w:t>
      </w:r>
      <w:r w:rsidRPr="0020109B">
        <w:t>mechanical properties</w:t>
      </w:r>
      <w:r>
        <w:t xml:space="preserve"> </w:t>
      </w:r>
      <w:r w:rsidRPr="00AA0EDB">
        <w:t>will be also</w:t>
      </w:r>
      <w:r>
        <w:t xml:space="preserve"> explored to understand their relations</w:t>
      </w:r>
      <w:r w:rsidRPr="0020109B">
        <w:t xml:space="preserve">. </w:t>
      </w:r>
    </w:p>
    <w:p w:rsidR="00E3513B" w:rsidRDefault="00E3513B" w:rsidP="00C45D11">
      <w:pPr>
        <w:pStyle w:val="ChangThesis"/>
      </w:pPr>
    </w:p>
    <w:p w:rsidR="00F17715" w:rsidRPr="00263512" w:rsidRDefault="00F17715" w:rsidP="00A8006C">
      <w:pPr>
        <w:pStyle w:val="Heading2"/>
      </w:pPr>
      <w:bookmarkStart w:id="224" w:name="_Toc269909783"/>
      <w:bookmarkStart w:id="225" w:name="_Toc270539620"/>
      <w:bookmarkStart w:id="226" w:name="_Toc276375158"/>
      <w:r w:rsidRPr="00201BFE">
        <w:t xml:space="preserve">3.1 </w:t>
      </w:r>
      <w:r w:rsidRPr="00DD4C7F">
        <w:t>Fiber</w:t>
      </w:r>
      <w:r w:rsidRPr="00201BFE">
        <w:t xml:space="preserve"> </w:t>
      </w:r>
      <w:r>
        <w:t>Y</w:t>
      </w:r>
      <w:r w:rsidRPr="00201BFE">
        <w:t>ields:</w:t>
      </w:r>
      <w:bookmarkEnd w:id="224"/>
      <w:bookmarkEnd w:id="225"/>
      <w:bookmarkEnd w:id="226"/>
    </w:p>
    <w:p w:rsidR="00EF30AA" w:rsidRDefault="00E3513B" w:rsidP="00C45D11">
      <w:pPr>
        <w:pStyle w:val="ChangThesis"/>
      </w:pPr>
      <w:bookmarkStart w:id="227" w:name="_Toc268784631"/>
      <w:bookmarkStart w:id="228" w:name="_Toc268785326"/>
      <w:bookmarkStart w:id="229" w:name="_Toc268785454"/>
      <w:bookmarkStart w:id="230" w:name="_Toc268824697"/>
      <w:bookmarkStart w:id="231" w:name="_Toc268872358"/>
      <w:bookmarkStart w:id="232" w:name="_Toc268872744"/>
      <w:bookmarkStart w:id="233" w:name="_Toc269164824"/>
      <w:bookmarkStart w:id="234" w:name="_Toc269165886"/>
      <w:bookmarkStart w:id="235" w:name="_Toc269166002"/>
      <w:bookmarkStart w:id="236" w:name="_Toc269170376"/>
      <w:bookmarkStart w:id="237" w:name="_Toc269339388"/>
      <w:bookmarkStart w:id="238" w:name="_Toc269339453"/>
      <w:bookmarkEnd w:id="227"/>
      <w:bookmarkEnd w:id="228"/>
      <w:bookmarkEnd w:id="229"/>
      <w:bookmarkEnd w:id="230"/>
      <w:bookmarkEnd w:id="231"/>
      <w:bookmarkEnd w:id="232"/>
      <w:bookmarkEnd w:id="233"/>
      <w:bookmarkEnd w:id="234"/>
      <w:bookmarkEnd w:id="235"/>
      <w:bookmarkEnd w:id="236"/>
      <w:bookmarkEnd w:id="237"/>
      <w:bookmarkEnd w:id="238"/>
      <w:r w:rsidRPr="00F17715">
        <w:t xml:space="preserve">Four pitch fibers spun using different blowing speeds were stabilized using the NS method and carbonized at same conditions with the fiber yields shown in </w:t>
      </w:r>
      <w:fldSimple w:instr=" REF _Ref269392633 \h  \* MERGEFORMAT ">
        <w:r w:rsidR="00FB10B6" w:rsidRPr="00FB10B6">
          <w:rPr>
            <w:b/>
          </w:rPr>
          <w:t>Figure</w:t>
        </w:r>
        <w:r w:rsidR="00FB10B6">
          <w:t xml:space="preserve"> </w:t>
        </w:r>
        <w:r w:rsidR="00FB10B6" w:rsidRPr="00FB10B6">
          <w:rPr>
            <w:b/>
          </w:rPr>
          <w:t>3.1</w:t>
        </w:r>
      </w:fldSimple>
      <w:r w:rsidRPr="00F17715">
        <w:t xml:space="preserve">. UTSI’s pitch-based stabilized fibers show &lt; 5 wt% weight loss as compared to green fibers. </w:t>
      </w:r>
    </w:p>
    <w:p w:rsidR="00903A08" w:rsidRDefault="00903A08" w:rsidP="00C45D11">
      <w:pPr>
        <w:pStyle w:val="ChangThesis"/>
      </w:pPr>
    </w:p>
    <w:p w:rsidR="00EF30AA" w:rsidRDefault="00903A08" w:rsidP="00462340">
      <w:pPr>
        <w:jc w:val="center"/>
      </w:pPr>
      <w:r w:rsidRPr="00474C36">
        <w:object w:dxaOrig="6105" w:dyaOrig="4703">
          <v:shape id="_x0000_i1034" type="#_x0000_t75" style="width:233.25pt;height:208.5pt" o:ole="">
            <v:imagedata r:id="rId65" o:title="" croptop="1756f" cropbottom="2648f" cropleft="3500f" cropright="7031f"/>
          </v:shape>
          <o:OLEObject Type="Embed" ProgID="Origin50.Graph" ShapeID="_x0000_i1034" DrawAspect="Content" ObjectID="_1350125296" r:id="rId66"/>
        </w:object>
      </w:r>
    </w:p>
    <w:p w:rsidR="00EF30AA" w:rsidRDefault="00EF30AA" w:rsidP="00EF30AA">
      <w:pPr>
        <w:pStyle w:val="Caption"/>
        <w:spacing w:line="360" w:lineRule="auto"/>
        <w:rPr>
          <w:b w:val="0"/>
          <w:szCs w:val="24"/>
        </w:rPr>
      </w:pPr>
      <w:bookmarkStart w:id="239" w:name="_Ref269392633"/>
      <w:bookmarkStart w:id="240" w:name="_Toc269909747"/>
      <w:bookmarkStart w:id="241" w:name="_Toc270539719"/>
      <w:bookmarkStart w:id="242" w:name="_Toc276162514"/>
      <w:r>
        <w:t xml:space="preserve">Figure </w:t>
      </w:r>
      <w:fldSimple w:instr=" STYLEREF 1 \s ">
        <w:r w:rsidR="00FB10B6">
          <w:rPr>
            <w:noProof/>
          </w:rPr>
          <w:t>3</w:t>
        </w:r>
      </w:fldSimple>
      <w:r>
        <w:t>.</w:t>
      </w:r>
      <w:r w:rsidR="0089316A">
        <w:fldChar w:fldCharType="begin"/>
      </w:r>
      <w:r w:rsidR="00A86EE4">
        <w:instrText xml:space="preserve"> SEQ Figure \* ARABIC \s 1 </w:instrText>
      </w:r>
      <w:r w:rsidR="0089316A">
        <w:fldChar w:fldCharType="separate"/>
      </w:r>
      <w:r w:rsidR="00FB10B6">
        <w:rPr>
          <w:noProof/>
        </w:rPr>
        <w:t>1</w:t>
      </w:r>
      <w:r w:rsidR="0089316A">
        <w:fldChar w:fldCharType="end"/>
      </w:r>
      <w:bookmarkEnd w:id="239"/>
      <w:r>
        <w:t xml:space="preserve"> </w:t>
      </w:r>
      <w:r w:rsidRPr="00201BFE">
        <w:rPr>
          <w:b w:val="0"/>
          <w:szCs w:val="24"/>
        </w:rPr>
        <w:t>Yields of fibers after stabilization and carbonization at lower (600</w:t>
      </w:r>
      <w:r>
        <w:rPr>
          <w:rFonts w:cs="Arial"/>
          <w:b w:val="0"/>
          <w:szCs w:val="24"/>
        </w:rPr>
        <w:t>°</w:t>
      </w:r>
      <w:r w:rsidRPr="00201BFE">
        <w:rPr>
          <w:b w:val="0"/>
          <w:szCs w:val="24"/>
        </w:rPr>
        <w:t>C) and higher (1050</w:t>
      </w:r>
      <w:r>
        <w:rPr>
          <w:rFonts w:cs="Arial"/>
          <w:b w:val="0"/>
          <w:szCs w:val="24"/>
        </w:rPr>
        <w:t>°</w:t>
      </w:r>
      <w:r w:rsidRPr="00201BFE">
        <w:rPr>
          <w:b w:val="0"/>
          <w:szCs w:val="24"/>
        </w:rPr>
        <w:t>C) temperatures</w:t>
      </w:r>
      <w:bookmarkEnd w:id="240"/>
      <w:bookmarkEnd w:id="241"/>
      <w:bookmarkEnd w:id="242"/>
    </w:p>
    <w:p w:rsidR="00E3513B" w:rsidRPr="00F17715" w:rsidRDefault="00E3513B" w:rsidP="00C45D11">
      <w:pPr>
        <w:pStyle w:val="ChangThesis"/>
      </w:pPr>
      <w:r w:rsidRPr="00F17715">
        <w:lastRenderedPageBreak/>
        <w:t xml:space="preserve">It was reported that the green fibers spun from solvated mesophase pitch contain ~ 12 wt% solvents </w:t>
      </w:r>
      <w:r w:rsidR="006E5E22">
        <w:t>[</w:t>
      </w:r>
      <w:r w:rsidR="00CF4A19">
        <w:t>19</w:t>
      </w:r>
      <w:r w:rsidR="006E5E22">
        <w:t>]</w:t>
      </w:r>
      <w:r w:rsidRPr="00F17715">
        <w:t xml:space="preserve">.  Most of solvents in the fiber are removed and fiber undergoes weight loss during the stabilization process done with air from 150 to 350°C. During the stabilization process, the fiber will be oxidized (introduction of oxygen) and gain weight. </w:t>
      </w:r>
    </w:p>
    <w:p w:rsidR="00EF30AA" w:rsidRDefault="00E3513B" w:rsidP="00C45D11">
      <w:pPr>
        <w:pStyle w:val="ChangThesis"/>
      </w:pPr>
      <w:r>
        <w:t>After the stabilization process, the stabilized fibers are carbonized in N</w:t>
      </w:r>
      <w:r>
        <w:rPr>
          <w:vertAlign w:val="subscript"/>
        </w:rPr>
        <w:t>2</w:t>
      </w:r>
      <w:r>
        <w:t xml:space="preserve"> at higher temperatures to remove all other non-carbon elements. T</w:t>
      </w:r>
      <w:r w:rsidRPr="00263512">
        <w:t>he carbonized fibers show a weight loss of ~ 20</w:t>
      </w:r>
      <w:r>
        <w:t xml:space="preserve"> </w:t>
      </w:r>
      <w:r w:rsidRPr="00263512">
        <w:t>wt% at 600</w:t>
      </w:r>
      <w:r>
        <w:t>°</w:t>
      </w:r>
      <w:r w:rsidRPr="00263512">
        <w:t>C and ~ 25 wt% at 1050</w:t>
      </w:r>
      <w:r>
        <w:t>°</w:t>
      </w:r>
      <w:r w:rsidRPr="00263512">
        <w:t>C respectively. With approximately 75%</w:t>
      </w:r>
      <w:r>
        <w:t xml:space="preserve"> (even higher at ~ 87% if disregarding the solvents)</w:t>
      </w:r>
      <w:r w:rsidRPr="00263512">
        <w:t xml:space="preserve"> carbon yield as compared to the 50-</w:t>
      </w:r>
      <w:r w:rsidR="00384661">
        <w:t xml:space="preserve">55% carbon yield of PAN fibers </w:t>
      </w:r>
      <w:r w:rsidR="006E5E22">
        <w:t>[2</w:t>
      </w:r>
      <w:r w:rsidR="00CF4A19">
        <w:t>0</w:t>
      </w:r>
      <w:r w:rsidR="006E5E22">
        <w:t>]</w:t>
      </w:r>
      <w:r w:rsidRPr="00263512">
        <w:t>.</w:t>
      </w:r>
      <w:bookmarkStart w:id="243" w:name="_Toc270539621"/>
    </w:p>
    <w:p w:rsidR="00E73E22" w:rsidRDefault="00E73E22" w:rsidP="00A8006C">
      <w:pPr>
        <w:pStyle w:val="Heading2"/>
      </w:pPr>
    </w:p>
    <w:p w:rsidR="00E3513B" w:rsidRDefault="00E3513B" w:rsidP="00A8006C">
      <w:pPr>
        <w:pStyle w:val="Heading2"/>
      </w:pPr>
      <w:bookmarkStart w:id="244" w:name="_Toc276375159"/>
      <w:r>
        <w:t>3.2 Fiber Diameter:</w:t>
      </w:r>
      <w:bookmarkEnd w:id="243"/>
      <w:bookmarkEnd w:id="244"/>
    </w:p>
    <w:p w:rsidR="00EF30AA" w:rsidRDefault="00E3513B" w:rsidP="00C45D11">
      <w:pPr>
        <w:pStyle w:val="ChangThesis"/>
      </w:pPr>
      <w:r>
        <w:t xml:space="preserve">Fiber diameter also </w:t>
      </w:r>
      <w:r w:rsidR="005B1750">
        <w:t>changes with thermal processes.</w:t>
      </w:r>
      <w:r>
        <w:t xml:space="preserve"> </w:t>
      </w:r>
      <w:fldSimple w:instr=" REF _Ref269997764 \h  \* MERGEFORMAT ">
        <w:r w:rsidR="00FB10B6" w:rsidRPr="00FB10B6">
          <w:rPr>
            <w:b/>
          </w:rPr>
          <w:t xml:space="preserve">Figure </w:t>
        </w:r>
        <w:r w:rsidR="00FB10B6" w:rsidRPr="00FB10B6">
          <w:rPr>
            <w:b/>
            <w:noProof/>
          </w:rPr>
          <w:t>3.2</w:t>
        </w:r>
      </w:fldSimple>
      <w:r>
        <w:t xml:space="preserve"> shows the fiber diameter reducing from stabilized fiber to carbonized (low and higher temperature) fibers. </w:t>
      </w:r>
    </w:p>
    <w:p w:rsidR="00903A08" w:rsidRDefault="00903A08" w:rsidP="00C45D11">
      <w:pPr>
        <w:pStyle w:val="ChangThesis"/>
      </w:pPr>
    </w:p>
    <w:p w:rsidR="00903A08" w:rsidRDefault="00903A08" w:rsidP="00C45D11">
      <w:pPr>
        <w:pStyle w:val="ChangThesis"/>
      </w:pPr>
    </w:p>
    <w:p w:rsidR="00EF30AA" w:rsidRDefault="00903A08" w:rsidP="00EF30AA">
      <w:pPr>
        <w:spacing w:after="0"/>
        <w:jc w:val="center"/>
      </w:pPr>
      <w:r>
        <w:object w:dxaOrig="6105" w:dyaOrig="4703">
          <v:shape id="_x0000_i1035" type="#_x0000_t75" style="width:321pt;height:228.75pt" o:ole="">
            <v:imagedata r:id="rId67" o:title="" croptop="4682f"/>
          </v:shape>
          <o:OLEObject Type="Embed" ProgID="Origin50.Graph" ShapeID="_x0000_i1035" DrawAspect="Content" ObjectID="_1350125297" r:id="rId68"/>
        </w:object>
      </w:r>
    </w:p>
    <w:p w:rsidR="00EF30AA" w:rsidRDefault="00EF30AA" w:rsidP="00EF30AA">
      <w:pPr>
        <w:pStyle w:val="Caption"/>
        <w:spacing w:after="0" w:line="360" w:lineRule="auto"/>
        <w:rPr>
          <w:b w:val="0"/>
        </w:rPr>
      </w:pPr>
      <w:bookmarkStart w:id="245" w:name="_Ref269997764"/>
      <w:bookmarkStart w:id="246" w:name="_Toc270539720"/>
      <w:bookmarkStart w:id="247" w:name="_Toc276162515"/>
      <w:r>
        <w:t xml:space="preserve">Figure </w:t>
      </w:r>
      <w:fldSimple w:instr=" STYLEREF 1 \s ">
        <w:r w:rsidR="00FB10B6">
          <w:rPr>
            <w:noProof/>
          </w:rPr>
          <w:t>3</w:t>
        </w:r>
      </w:fldSimple>
      <w:r>
        <w:t>.</w:t>
      </w:r>
      <w:r w:rsidR="0089316A">
        <w:fldChar w:fldCharType="begin"/>
      </w:r>
      <w:r w:rsidR="00A86EE4">
        <w:instrText xml:space="preserve"> SEQ Figure \* ARABIC \s 1 </w:instrText>
      </w:r>
      <w:r w:rsidR="0089316A">
        <w:fldChar w:fldCharType="separate"/>
      </w:r>
      <w:r w:rsidR="00FB10B6">
        <w:rPr>
          <w:noProof/>
        </w:rPr>
        <w:t>2</w:t>
      </w:r>
      <w:r w:rsidR="0089316A">
        <w:fldChar w:fldCharType="end"/>
      </w:r>
      <w:bookmarkEnd w:id="245"/>
      <w:r>
        <w:t xml:space="preserve"> </w:t>
      </w:r>
      <w:r w:rsidRPr="000343EC">
        <w:rPr>
          <w:b w:val="0"/>
        </w:rPr>
        <w:t>Diameter of fibers after stabilization and carbonization at lower (600</w:t>
      </w:r>
      <w:r w:rsidRPr="000343EC">
        <w:rPr>
          <w:rFonts w:cs="Arial"/>
          <w:b w:val="0"/>
        </w:rPr>
        <w:t>°</w:t>
      </w:r>
      <w:r w:rsidRPr="000343EC">
        <w:rPr>
          <w:b w:val="0"/>
        </w:rPr>
        <w:t>C) and higher (1050</w:t>
      </w:r>
      <w:r w:rsidRPr="000343EC">
        <w:rPr>
          <w:rFonts w:cs="Arial"/>
          <w:b w:val="0"/>
        </w:rPr>
        <w:t>°</w:t>
      </w:r>
      <w:r w:rsidRPr="000343EC">
        <w:rPr>
          <w:b w:val="0"/>
        </w:rPr>
        <w:t>C) temperatures</w:t>
      </w:r>
      <w:bookmarkEnd w:id="246"/>
      <w:bookmarkEnd w:id="247"/>
    </w:p>
    <w:p w:rsidR="00E3513B" w:rsidRDefault="00E3513B" w:rsidP="00C45D11">
      <w:pPr>
        <w:pStyle w:val="ChangThesis"/>
      </w:pPr>
      <w:r>
        <w:lastRenderedPageBreak/>
        <w:t>The optical microscope images shown in</w:t>
      </w:r>
      <w:r w:rsidR="00D72139">
        <w:t xml:space="preserve"> </w:t>
      </w:r>
      <w:r w:rsidR="00D72139" w:rsidRPr="00D72139">
        <w:rPr>
          <w:b/>
        </w:rPr>
        <w:t>Table 3.1</w:t>
      </w:r>
      <w:r w:rsidR="00D72139">
        <w:t xml:space="preserve"> </w:t>
      </w:r>
      <w:r w:rsidR="005B1750">
        <w:t>display the obvious</w:t>
      </w:r>
      <w:r>
        <w:t xml:space="preserve"> difference between green and carbon fiber</w:t>
      </w:r>
      <w:r w:rsidR="00250234">
        <w:t>s</w:t>
      </w:r>
      <w:r>
        <w:t xml:space="preserve">. Higher </w:t>
      </w:r>
      <w:r w:rsidRPr="00263512">
        <w:t>blowing speeds</w:t>
      </w:r>
      <w:r>
        <w:t xml:space="preserve"> of 100 </w:t>
      </w:r>
      <w:r w:rsidR="00250234">
        <w:t>LPM</w:t>
      </w:r>
      <w:r>
        <w:t xml:space="preserve"> produced green fiber with smaller diameter leading to a smaller (~ 9 </w:t>
      </w:r>
      <w:r>
        <w:sym w:font="Symbol" w:char="F06D"/>
      </w:r>
      <w:r>
        <w:t xml:space="preserve">m) diameter carbon fiber. It was found that the diameter of green fiber does not change distinctly after stabilization under normal levels but there are distinct changes during the carbonization process. The reduction in diameter is the result of radial shrinkage of fiber due to chemical reactions such as cross-linking and aromatic reaction. </w:t>
      </w:r>
      <w:r w:rsidRPr="00263512">
        <w:t xml:space="preserve"> </w:t>
      </w:r>
      <w:r>
        <w:t xml:space="preserve">From </w:t>
      </w:r>
      <w:r w:rsidR="002773BF" w:rsidRPr="002773BF">
        <w:rPr>
          <w:b/>
        </w:rPr>
        <w:t>Table 3.1</w:t>
      </w:r>
      <w:r w:rsidR="002773BF">
        <w:rPr>
          <w:b/>
        </w:rPr>
        <w:t xml:space="preserve"> </w:t>
      </w:r>
      <w:r>
        <w:t xml:space="preserve">it can be seen that carbon fiber with a larger diameter usually presents a radial crack structure or a “pac-man structure”. </w:t>
      </w:r>
      <w:bookmarkStart w:id="248" w:name="_Ref270346112"/>
    </w:p>
    <w:p w:rsidR="00EF30AA" w:rsidRDefault="00EF30AA" w:rsidP="00EF30AA">
      <w:pPr>
        <w:pStyle w:val="Heading2"/>
      </w:pPr>
    </w:p>
    <w:p w:rsidR="00EF30AA" w:rsidRPr="00B51E89" w:rsidRDefault="00EF30AA" w:rsidP="00EF30AA">
      <w:pPr>
        <w:pStyle w:val="Heading2"/>
      </w:pPr>
      <w:bookmarkStart w:id="249" w:name="_Toc276375160"/>
      <w:r>
        <w:t xml:space="preserve">3.3 </w:t>
      </w:r>
      <w:r w:rsidRPr="00B207D1">
        <w:t>Evolution of Fiber Structure</w:t>
      </w:r>
      <w:r>
        <w:t>:</w:t>
      </w:r>
      <w:bookmarkEnd w:id="249"/>
    </w:p>
    <w:p w:rsidR="00EF30AA" w:rsidRDefault="00EF30AA" w:rsidP="00C45D11">
      <w:pPr>
        <w:pStyle w:val="ChangThesis"/>
        <w:rPr>
          <w:b/>
        </w:rPr>
      </w:pPr>
      <w:r>
        <w:t>The appearance of pac-man structure in the carbon fiber</w:t>
      </w:r>
      <w:r w:rsidR="002773BF">
        <w:t xml:space="preserve"> (</w:t>
      </w:r>
      <w:r w:rsidR="002773BF" w:rsidRPr="002773BF">
        <w:rPr>
          <w:b/>
        </w:rPr>
        <w:t>Table 3.1</w:t>
      </w:r>
      <w:r w:rsidR="002773BF">
        <w:t>)</w:t>
      </w:r>
      <w:r>
        <w:t xml:space="preserve"> led to a research focusing on the development and evolution of pac-man structures during the thermal processes. Larger diameter green fiber spun with lower blowing speed at 40 </w:t>
      </w:r>
      <w:r w:rsidR="00250234">
        <w:t>LPM</w:t>
      </w:r>
      <w:r>
        <w:t xml:space="preserve"> was chosen as a precursor fiber for the investigation of pac-man structures. The fiber was stabilized with 2S2 method.  The stabilized fiber was then carbonized in N</w:t>
      </w:r>
      <w:r>
        <w:rPr>
          <w:vertAlign w:val="subscript"/>
        </w:rPr>
        <w:t>2</w:t>
      </w:r>
      <w:r>
        <w:t xml:space="preserve"> at various temperatures from 400-1000</w:t>
      </w:r>
      <w:r w:rsidRPr="002A0B1C">
        <w:t>°</w:t>
      </w:r>
      <w:r>
        <w:t>C in 100</w:t>
      </w:r>
      <w:r w:rsidRPr="002A0B1C">
        <w:t>°</w:t>
      </w:r>
      <w:r w:rsidRPr="001D580F">
        <w:t>C</w:t>
      </w:r>
      <w:r>
        <w:t xml:space="preserve"> increment. Eight samples, including stabilized fiber, were observed using an optical microscope as shown in </w:t>
      </w:r>
      <w:fldSimple w:instr=" REF _Ref270450317 \h  \* MERGEFORMAT ">
        <w:r w:rsidR="00FB10B6" w:rsidRPr="00FB10B6">
          <w:rPr>
            <w:b/>
          </w:rPr>
          <w:t xml:space="preserve">Figure </w:t>
        </w:r>
        <w:r w:rsidR="00FB10B6" w:rsidRPr="00FB10B6">
          <w:rPr>
            <w:b/>
            <w:noProof/>
          </w:rPr>
          <w:t>3.3</w:t>
        </w:r>
      </w:fldSimple>
      <w:r>
        <w:t xml:space="preserve"> with flat-field correction.</w:t>
      </w:r>
      <w:r w:rsidRPr="0071092A">
        <w:rPr>
          <w:b/>
        </w:rPr>
        <w:t xml:space="preserve"> </w:t>
      </w:r>
    </w:p>
    <w:p w:rsidR="00EF30AA" w:rsidRDefault="00EF30AA" w:rsidP="00C45D11">
      <w:pPr>
        <w:pStyle w:val="ChangThesis"/>
      </w:pPr>
      <w:r w:rsidRPr="000E44D2">
        <w:t xml:space="preserve">Formation of </w:t>
      </w:r>
      <w:r>
        <w:t>pac-man</w:t>
      </w:r>
      <w:r w:rsidRPr="000E44D2">
        <w:t xml:space="preserve">s in stabilized fibers is not readily detectable or as apparent compared to the carbonized counterpart. The </w:t>
      </w:r>
      <w:r>
        <w:t>pac-man</w:t>
      </w:r>
      <w:r w:rsidRPr="000E44D2">
        <w:t xml:space="preserve"> structures start to reveal themselves starting from 600°C. They become distinctly noticeable at 700°C as seen with the fiber at the center of the picture. From 800°C and onwards the </w:t>
      </w:r>
      <w:r>
        <w:t>pac-man</w:t>
      </w:r>
      <w:r w:rsidRPr="000E44D2">
        <w:t xml:space="preserve"> structures can be observed in almost every fiber with the angle of the </w:t>
      </w:r>
      <w:r>
        <w:t>pac-man</w:t>
      </w:r>
      <w:r w:rsidRPr="000E44D2">
        <w:t xml:space="preserve"> mouth being the greatest at 1000°C.</w:t>
      </w:r>
    </w:p>
    <w:p w:rsidR="00B75498" w:rsidRDefault="00B75498" w:rsidP="00C45D11">
      <w:pPr>
        <w:pStyle w:val="ChangThesis"/>
      </w:pPr>
      <w:r>
        <w:t xml:space="preserve">The high magnification images obtained from SEM shown in </w:t>
      </w:r>
      <w:fldSimple w:instr=" REF _Ref270017610 \h  \* MERGEFORMAT ">
        <w:r w:rsidR="00FB10B6" w:rsidRPr="00FB10B6">
          <w:rPr>
            <w:b/>
          </w:rPr>
          <w:t xml:space="preserve">Figure </w:t>
        </w:r>
        <w:r w:rsidR="00FB10B6" w:rsidRPr="00FB10B6">
          <w:rPr>
            <w:b/>
            <w:noProof/>
          </w:rPr>
          <w:t>3.4</w:t>
        </w:r>
      </w:fldSimple>
      <w:r>
        <w:t xml:space="preserve"> displays the pac-man structure development along the fiber axis.</w:t>
      </w:r>
    </w:p>
    <w:p w:rsidR="000A06EE" w:rsidRDefault="000A06EE" w:rsidP="00C45D11">
      <w:pPr>
        <w:pStyle w:val="ChangThesis"/>
      </w:pPr>
    </w:p>
    <w:p w:rsidR="00F17715" w:rsidRDefault="00F17715" w:rsidP="000A06EE">
      <w:pPr>
        <w:pStyle w:val="Caption"/>
        <w:jc w:val="left"/>
      </w:pPr>
      <w:bookmarkStart w:id="250" w:name="_Ref270429875"/>
      <w:bookmarkStart w:id="251" w:name="_Toc270539763"/>
    </w:p>
    <w:p w:rsidR="00E3513B" w:rsidRDefault="00E3513B" w:rsidP="00E3513B">
      <w:pPr>
        <w:pStyle w:val="Caption"/>
      </w:pPr>
      <w:bookmarkStart w:id="252" w:name="_Toc276162544"/>
      <w:r>
        <w:lastRenderedPageBreak/>
        <w:t xml:space="preserve">Table </w:t>
      </w:r>
      <w:fldSimple w:instr=" STYLEREF 1 \s ">
        <w:r w:rsidR="00FB10B6">
          <w:rPr>
            <w:noProof/>
          </w:rPr>
          <w:t>3</w:t>
        </w:r>
      </w:fldSimple>
      <w:r>
        <w:t>.</w:t>
      </w:r>
      <w:r w:rsidR="0089316A">
        <w:fldChar w:fldCharType="begin"/>
      </w:r>
      <w:r w:rsidR="00A86EE4">
        <w:instrText xml:space="preserve"> SEQ Table \* ARABIC \s 1 </w:instrText>
      </w:r>
      <w:r w:rsidR="0089316A">
        <w:fldChar w:fldCharType="separate"/>
      </w:r>
      <w:r w:rsidR="00FB10B6">
        <w:rPr>
          <w:noProof/>
        </w:rPr>
        <w:t>1</w:t>
      </w:r>
      <w:r w:rsidR="0089316A">
        <w:fldChar w:fldCharType="end"/>
      </w:r>
      <w:bookmarkEnd w:id="248"/>
      <w:bookmarkEnd w:id="250"/>
      <w:r w:rsidRPr="00136C01">
        <w:t xml:space="preserve"> </w:t>
      </w:r>
      <w:r w:rsidRPr="00136C01">
        <w:rPr>
          <w:b w:val="0"/>
        </w:rPr>
        <w:t>Diameter of green fiber vs. carbon fibers</w:t>
      </w:r>
      <w:bookmarkEnd w:id="251"/>
      <w:bookmarkEnd w:id="252"/>
    </w:p>
    <w:tbl>
      <w:tblPr>
        <w:tblW w:w="0" w:type="auto"/>
        <w:jc w:val="center"/>
        <w:tblBorders>
          <w:top w:val="single" w:sz="4" w:space="0" w:color="auto"/>
          <w:bottom w:val="single" w:sz="4" w:space="0" w:color="auto"/>
        </w:tblBorders>
        <w:tblLook w:val="01E0"/>
      </w:tblPr>
      <w:tblGrid>
        <w:gridCol w:w="833"/>
        <w:gridCol w:w="4021"/>
        <w:gridCol w:w="4002"/>
      </w:tblGrid>
      <w:tr w:rsidR="00E3513B" w:rsidTr="00F17715">
        <w:trPr>
          <w:jc w:val="center"/>
        </w:trPr>
        <w:tc>
          <w:tcPr>
            <w:tcW w:w="833" w:type="dxa"/>
            <w:tcBorders>
              <w:top w:val="single" w:sz="4" w:space="0" w:color="auto"/>
              <w:bottom w:val="single" w:sz="4" w:space="0" w:color="auto"/>
            </w:tcBorders>
            <w:vAlign w:val="center"/>
          </w:tcPr>
          <w:p w:rsidR="00E3513B" w:rsidRPr="0006463F" w:rsidRDefault="00250234" w:rsidP="00F17715">
            <w:pPr>
              <w:spacing w:after="0"/>
              <w:jc w:val="center"/>
              <w:rPr>
                <w:rFonts w:eastAsia="SimSun"/>
                <w:lang w:eastAsia="zh-CN"/>
              </w:rPr>
            </w:pPr>
            <w:r>
              <w:rPr>
                <w:rFonts w:eastAsia="SimSun"/>
                <w:lang w:eastAsia="zh-CN"/>
              </w:rPr>
              <w:t>LPM</w:t>
            </w:r>
          </w:p>
        </w:tc>
        <w:tc>
          <w:tcPr>
            <w:tcW w:w="4021" w:type="dxa"/>
            <w:tcBorders>
              <w:top w:val="single" w:sz="4" w:space="0" w:color="auto"/>
              <w:bottom w:val="single" w:sz="4" w:space="0" w:color="auto"/>
            </w:tcBorders>
            <w:vAlign w:val="center"/>
          </w:tcPr>
          <w:p w:rsidR="00E3513B" w:rsidRPr="0006463F" w:rsidRDefault="00E3513B" w:rsidP="00F17715">
            <w:pPr>
              <w:spacing w:after="0"/>
              <w:jc w:val="center"/>
              <w:rPr>
                <w:rFonts w:eastAsia="SimSun"/>
                <w:lang w:eastAsia="zh-CN"/>
              </w:rPr>
            </w:pPr>
            <w:r w:rsidRPr="0006463F">
              <w:rPr>
                <w:rFonts w:eastAsia="SimSun"/>
                <w:lang w:eastAsia="zh-CN"/>
              </w:rPr>
              <w:t>Green Fiber</w:t>
            </w:r>
          </w:p>
        </w:tc>
        <w:tc>
          <w:tcPr>
            <w:tcW w:w="4002" w:type="dxa"/>
            <w:tcBorders>
              <w:top w:val="single" w:sz="4" w:space="0" w:color="auto"/>
              <w:bottom w:val="single" w:sz="4" w:space="0" w:color="auto"/>
            </w:tcBorders>
            <w:vAlign w:val="center"/>
          </w:tcPr>
          <w:p w:rsidR="00E3513B" w:rsidRPr="0006463F" w:rsidRDefault="00E3513B" w:rsidP="00F17715">
            <w:pPr>
              <w:spacing w:after="0"/>
              <w:jc w:val="center"/>
              <w:rPr>
                <w:rFonts w:eastAsia="SimSun"/>
                <w:lang w:eastAsia="zh-CN"/>
              </w:rPr>
            </w:pPr>
            <w:r>
              <w:rPr>
                <w:rFonts w:eastAsia="SimSun"/>
                <w:lang w:eastAsia="zh-CN"/>
              </w:rPr>
              <w:t xml:space="preserve">NS </w:t>
            </w:r>
            <w:r>
              <w:t>(1050</w:t>
            </w:r>
            <w:r>
              <w:rPr>
                <w:rFonts w:cs="Arial"/>
              </w:rPr>
              <w:t>°</w:t>
            </w:r>
            <w:r>
              <w:t xml:space="preserve">C) - </w:t>
            </w:r>
            <w:r w:rsidRPr="0006463F">
              <w:rPr>
                <w:rFonts w:eastAsia="SimSun"/>
                <w:lang w:eastAsia="zh-CN"/>
              </w:rPr>
              <w:t xml:space="preserve">Carbon </w:t>
            </w:r>
            <w:r>
              <w:rPr>
                <w:rFonts w:eastAsia="SimSun"/>
                <w:lang w:eastAsia="zh-CN"/>
              </w:rPr>
              <w:t>F</w:t>
            </w:r>
            <w:r w:rsidRPr="0006463F">
              <w:rPr>
                <w:rFonts w:eastAsia="SimSun"/>
                <w:lang w:eastAsia="zh-CN"/>
              </w:rPr>
              <w:t xml:space="preserve">iber </w:t>
            </w:r>
          </w:p>
        </w:tc>
      </w:tr>
      <w:tr w:rsidR="00E3513B" w:rsidTr="00F17715">
        <w:trPr>
          <w:trHeight w:val="2483"/>
          <w:jc w:val="center"/>
        </w:trPr>
        <w:tc>
          <w:tcPr>
            <w:tcW w:w="833" w:type="dxa"/>
            <w:tcBorders>
              <w:top w:val="single" w:sz="4" w:space="0" w:color="auto"/>
            </w:tcBorders>
            <w:vAlign w:val="center"/>
          </w:tcPr>
          <w:p w:rsidR="00E3513B" w:rsidRPr="0006463F" w:rsidRDefault="00E3513B" w:rsidP="00F17715">
            <w:pPr>
              <w:spacing w:before="48" w:after="48" w:line="240" w:lineRule="auto"/>
              <w:jc w:val="center"/>
              <w:rPr>
                <w:rFonts w:eastAsia="SimSun"/>
                <w:lang w:eastAsia="zh-CN"/>
              </w:rPr>
            </w:pPr>
            <w:r w:rsidRPr="0006463F">
              <w:rPr>
                <w:rFonts w:eastAsia="SimSun"/>
                <w:lang w:eastAsia="zh-CN"/>
              </w:rPr>
              <w:t>40</w:t>
            </w:r>
          </w:p>
        </w:tc>
        <w:tc>
          <w:tcPr>
            <w:tcW w:w="4021" w:type="dxa"/>
            <w:tcBorders>
              <w:top w:val="single" w:sz="4" w:space="0" w:color="auto"/>
            </w:tcBorders>
            <w:vAlign w:val="center"/>
          </w:tcPr>
          <w:p w:rsidR="00E3513B" w:rsidRPr="0006463F" w:rsidRDefault="00E3513B" w:rsidP="00F17715">
            <w:pPr>
              <w:spacing w:before="48" w:after="48" w:line="240" w:lineRule="auto"/>
              <w:jc w:val="center"/>
              <w:rPr>
                <w:rFonts w:eastAsia="SimSun"/>
                <w:lang w:eastAsia="zh-CN"/>
              </w:rPr>
            </w:pPr>
            <w:r>
              <w:rPr>
                <w:rFonts w:eastAsia="SimSun"/>
                <w:noProof/>
                <w:lang w:eastAsia="zh-CN"/>
              </w:rPr>
              <w:drawing>
                <wp:inline distT="0" distB="0" distL="0" distR="0">
                  <wp:extent cx="2238375" cy="1676400"/>
                  <wp:effectExtent l="19050" t="0" r="9525" b="0"/>
                  <wp:docPr id="50" name="Picture 2" descr="40-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0-used"/>
                          <pic:cNvPicPr>
                            <a:picLocks noChangeAspect="1" noChangeArrowheads="1"/>
                          </pic:cNvPicPr>
                        </pic:nvPicPr>
                        <pic:blipFill>
                          <a:blip r:embed="rId69" cstate="print"/>
                          <a:srcRect/>
                          <a:stretch>
                            <a:fillRect/>
                          </a:stretch>
                        </pic:blipFill>
                        <pic:spPr bwMode="auto">
                          <a:xfrm>
                            <a:off x="0" y="0"/>
                            <a:ext cx="2238375" cy="1676400"/>
                          </a:xfrm>
                          <a:prstGeom prst="rect">
                            <a:avLst/>
                          </a:prstGeom>
                          <a:noFill/>
                          <a:ln w="9525">
                            <a:noFill/>
                            <a:miter lim="800000"/>
                            <a:headEnd/>
                            <a:tailEnd/>
                          </a:ln>
                        </pic:spPr>
                      </pic:pic>
                    </a:graphicData>
                  </a:graphic>
                </wp:inline>
              </w:drawing>
            </w:r>
          </w:p>
        </w:tc>
        <w:tc>
          <w:tcPr>
            <w:tcW w:w="4002" w:type="dxa"/>
            <w:tcBorders>
              <w:top w:val="single" w:sz="4" w:space="0" w:color="auto"/>
            </w:tcBorders>
            <w:vAlign w:val="center"/>
          </w:tcPr>
          <w:p w:rsidR="00E3513B" w:rsidRPr="0006463F" w:rsidRDefault="00E3513B" w:rsidP="00F17715">
            <w:pPr>
              <w:spacing w:before="48" w:after="48" w:line="240" w:lineRule="auto"/>
              <w:jc w:val="center"/>
              <w:rPr>
                <w:rFonts w:eastAsia="SimSun"/>
                <w:lang w:eastAsia="zh-CN"/>
              </w:rPr>
            </w:pPr>
            <w:r>
              <w:rPr>
                <w:rFonts w:eastAsia="SimSun"/>
                <w:noProof/>
                <w:lang w:eastAsia="zh-CN"/>
              </w:rPr>
              <w:drawing>
                <wp:inline distT="0" distB="0" distL="0" distR="0">
                  <wp:extent cx="2238375" cy="1704975"/>
                  <wp:effectExtent l="19050" t="0" r="9525" b="0"/>
                  <wp:docPr id="51" name="Picture 3" descr="40-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0-used"/>
                          <pic:cNvPicPr>
                            <a:picLocks noChangeAspect="1" noChangeArrowheads="1"/>
                          </pic:cNvPicPr>
                        </pic:nvPicPr>
                        <pic:blipFill>
                          <a:blip r:embed="rId70" cstate="print">
                            <a:lum bright="6000"/>
                          </a:blip>
                          <a:srcRect/>
                          <a:stretch>
                            <a:fillRect/>
                          </a:stretch>
                        </pic:blipFill>
                        <pic:spPr bwMode="auto">
                          <a:xfrm>
                            <a:off x="0" y="0"/>
                            <a:ext cx="2238375" cy="1704975"/>
                          </a:xfrm>
                          <a:prstGeom prst="rect">
                            <a:avLst/>
                          </a:prstGeom>
                          <a:noFill/>
                          <a:ln w="9525">
                            <a:noFill/>
                            <a:miter lim="800000"/>
                            <a:headEnd/>
                            <a:tailEnd/>
                          </a:ln>
                        </pic:spPr>
                      </pic:pic>
                    </a:graphicData>
                  </a:graphic>
                </wp:inline>
              </w:drawing>
            </w:r>
          </w:p>
        </w:tc>
      </w:tr>
      <w:tr w:rsidR="00E3513B" w:rsidTr="00F17715">
        <w:trPr>
          <w:trHeight w:val="2438"/>
          <w:jc w:val="center"/>
        </w:trPr>
        <w:tc>
          <w:tcPr>
            <w:tcW w:w="833" w:type="dxa"/>
            <w:vAlign w:val="center"/>
          </w:tcPr>
          <w:p w:rsidR="00E3513B" w:rsidRPr="0006463F" w:rsidRDefault="00E3513B" w:rsidP="00F17715">
            <w:pPr>
              <w:spacing w:before="48" w:after="48" w:line="240" w:lineRule="auto"/>
              <w:jc w:val="center"/>
              <w:rPr>
                <w:rFonts w:eastAsia="SimSun"/>
                <w:lang w:eastAsia="zh-CN"/>
              </w:rPr>
            </w:pPr>
            <w:r w:rsidRPr="0006463F">
              <w:rPr>
                <w:rFonts w:eastAsia="SimSun"/>
                <w:lang w:eastAsia="zh-CN"/>
              </w:rPr>
              <w:t>60</w:t>
            </w:r>
          </w:p>
        </w:tc>
        <w:tc>
          <w:tcPr>
            <w:tcW w:w="4021" w:type="dxa"/>
            <w:vAlign w:val="center"/>
          </w:tcPr>
          <w:p w:rsidR="00E3513B" w:rsidRPr="0006463F" w:rsidRDefault="00E3513B" w:rsidP="00F17715">
            <w:pPr>
              <w:spacing w:before="48" w:after="48" w:line="240" w:lineRule="auto"/>
              <w:jc w:val="center"/>
              <w:rPr>
                <w:rFonts w:eastAsia="SimSun"/>
                <w:lang w:eastAsia="zh-CN"/>
              </w:rPr>
            </w:pPr>
            <w:r>
              <w:rPr>
                <w:rFonts w:eastAsia="SimSun"/>
                <w:noProof/>
                <w:lang w:eastAsia="zh-CN"/>
              </w:rPr>
              <w:drawing>
                <wp:inline distT="0" distB="0" distL="0" distR="0">
                  <wp:extent cx="2238375" cy="1704975"/>
                  <wp:effectExtent l="19050" t="0" r="9525" b="0"/>
                  <wp:docPr id="52" name="Picture 4" descr="60-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0-used"/>
                          <pic:cNvPicPr>
                            <a:picLocks noChangeAspect="1" noChangeArrowheads="1"/>
                          </pic:cNvPicPr>
                        </pic:nvPicPr>
                        <pic:blipFill>
                          <a:blip r:embed="rId71" cstate="print"/>
                          <a:srcRect/>
                          <a:stretch>
                            <a:fillRect/>
                          </a:stretch>
                        </pic:blipFill>
                        <pic:spPr bwMode="auto">
                          <a:xfrm>
                            <a:off x="0" y="0"/>
                            <a:ext cx="2238375" cy="1704975"/>
                          </a:xfrm>
                          <a:prstGeom prst="rect">
                            <a:avLst/>
                          </a:prstGeom>
                          <a:noFill/>
                          <a:ln w="9525">
                            <a:noFill/>
                            <a:miter lim="800000"/>
                            <a:headEnd/>
                            <a:tailEnd/>
                          </a:ln>
                        </pic:spPr>
                      </pic:pic>
                    </a:graphicData>
                  </a:graphic>
                </wp:inline>
              </w:drawing>
            </w:r>
          </w:p>
        </w:tc>
        <w:tc>
          <w:tcPr>
            <w:tcW w:w="4002" w:type="dxa"/>
            <w:vAlign w:val="center"/>
          </w:tcPr>
          <w:p w:rsidR="00E3513B" w:rsidRPr="0006463F" w:rsidRDefault="00E3513B" w:rsidP="00F17715">
            <w:pPr>
              <w:spacing w:before="48" w:after="48" w:line="240" w:lineRule="auto"/>
              <w:jc w:val="center"/>
              <w:rPr>
                <w:rFonts w:eastAsia="SimSun"/>
                <w:lang w:eastAsia="zh-CN"/>
              </w:rPr>
            </w:pPr>
            <w:r>
              <w:rPr>
                <w:rFonts w:eastAsia="SimSun"/>
                <w:noProof/>
                <w:lang w:eastAsia="zh-CN"/>
              </w:rPr>
              <w:drawing>
                <wp:inline distT="0" distB="0" distL="0" distR="0">
                  <wp:extent cx="2238375" cy="1704975"/>
                  <wp:effectExtent l="19050" t="0" r="9525" b="0"/>
                  <wp:docPr id="53" name="Picture 5" descr="60-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0-used"/>
                          <pic:cNvPicPr>
                            <a:picLocks noChangeAspect="1" noChangeArrowheads="1"/>
                          </pic:cNvPicPr>
                        </pic:nvPicPr>
                        <pic:blipFill>
                          <a:blip r:embed="rId72" cstate="print"/>
                          <a:srcRect/>
                          <a:stretch>
                            <a:fillRect/>
                          </a:stretch>
                        </pic:blipFill>
                        <pic:spPr bwMode="auto">
                          <a:xfrm>
                            <a:off x="0" y="0"/>
                            <a:ext cx="2238375" cy="1704975"/>
                          </a:xfrm>
                          <a:prstGeom prst="rect">
                            <a:avLst/>
                          </a:prstGeom>
                          <a:noFill/>
                          <a:ln w="9525">
                            <a:noFill/>
                            <a:miter lim="800000"/>
                            <a:headEnd/>
                            <a:tailEnd/>
                          </a:ln>
                        </pic:spPr>
                      </pic:pic>
                    </a:graphicData>
                  </a:graphic>
                </wp:inline>
              </w:drawing>
            </w:r>
          </w:p>
        </w:tc>
      </w:tr>
      <w:tr w:rsidR="00E3513B" w:rsidTr="00F17715">
        <w:trPr>
          <w:jc w:val="center"/>
        </w:trPr>
        <w:tc>
          <w:tcPr>
            <w:tcW w:w="833" w:type="dxa"/>
            <w:vAlign w:val="center"/>
          </w:tcPr>
          <w:p w:rsidR="00E3513B" w:rsidRPr="0006463F" w:rsidRDefault="00E3513B" w:rsidP="00F17715">
            <w:pPr>
              <w:spacing w:before="48" w:after="48" w:line="240" w:lineRule="auto"/>
              <w:jc w:val="center"/>
              <w:rPr>
                <w:rFonts w:eastAsia="SimSun"/>
                <w:lang w:eastAsia="zh-CN"/>
              </w:rPr>
            </w:pPr>
            <w:r w:rsidRPr="0006463F">
              <w:rPr>
                <w:rFonts w:eastAsia="SimSun"/>
                <w:lang w:eastAsia="zh-CN"/>
              </w:rPr>
              <w:t>80</w:t>
            </w:r>
          </w:p>
        </w:tc>
        <w:tc>
          <w:tcPr>
            <w:tcW w:w="4021" w:type="dxa"/>
            <w:vAlign w:val="center"/>
          </w:tcPr>
          <w:p w:rsidR="00E3513B" w:rsidRPr="0006463F" w:rsidRDefault="00E3513B" w:rsidP="00F17715">
            <w:pPr>
              <w:spacing w:before="48" w:after="48" w:line="240" w:lineRule="auto"/>
              <w:jc w:val="center"/>
              <w:rPr>
                <w:rFonts w:eastAsia="SimSun"/>
                <w:lang w:eastAsia="zh-CN"/>
              </w:rPr>
            </w:pPr>
            <w:r>
              <w:rPr>
                <w:rFonts w:eastAsia="SimSun"/>
                <w:noProof/>
                <w:lang w:eastAsia="zh-CN"/>
              </w:rPr>
              <w:drawing>
                <wp:inline distT="0" distB="0" distL="0" distR="0">
                  <wp:extent cx="2238375" cy="1704975"/>
                  <wp:effectExtent l="19050" t="0" r="9525" b="0"/>
                  <wp:docPr id="54" name="Picture 6" descr="80-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0-used"/>
                          <pic:cNvPicPr>
                            <a:picLocks noChangeAspect="1" noChangeArrowheads="1"/>
                          </pic:cNvPicPr>
                        </pic:nvPicPr>
                        <pic:blipFill>
                          <a:blip r:embed="rId73" cstate="print"/>
                          <a:srcRect/>
                          <a:stretch>
                            <a:fillRect/>
                          </a:stretch>
                        </pic:blipFill>
                        <pic:spPr bwMode="auto">
                          <a:xfrm>
                            <a:off x="0" y="0"/>
                            <a:ext cx="2238375" cy="1704975"/>
                          </a:xfrm>
                          <a:prstGeom prst="rect">
                            <a:avLst/>
                          </a:prstGeom>
                          <a:noFill/>
                          <a:ln w="9525">
                            <a:noFill/>
                            <a:miter lim="800000"/>
                            <a:headEnd/>
                            <a:tailEnd/>
                          </a:ln>
                        </pic:spPr>
                      </pic:pic>
                    </a:graphicData>
                  </a:graphic>
                </wp:inline>
              </w:drawing>
            </w:r>
          </w:p>
        </w:tc>
        <w:tc>
          <w:tcPr>
            <w:tcW w:w="4002" w:type="dxa"/>
            <w:vAlign w:val="center"/>
          </w:tcPr>
          <w:p w:rsidR="00E3513B" w:rsidRPr="0006463F" w:rsidRDefault="00E3513B" w:rsidP="00F17715">
            <w:pPr>
              <w:spacing w:before="48" w:after="48" w:line="240" w:lineRule="auto"/>
              <w:jc w:val="center"/>
              <w:rPr>
                <w:rFonts w:eastAsia="SimSun"/>
                <w:lang w:eastAsia="zh-CN"/>
              </w:rPr>
            </w:pPr>
            <w:r>
              <w:rPr>
                <w:rFonts w:eastAsia="SimSun"/>
                <w:noProof/>
                <w:lang w:eastAsia="zh-CN"/>
              </w:rPr>
              <w:drawing>
                <wp:inline distT="0" distB="0" distL="0" distR="0">
                  <wp:extent cx="2238375" cy="1704975"/>
                  <wp:effectExtent l="19050" t="0" r="9525" b="0"/>
                  <wp:docPr id="55" name="Picture 7" descr="80-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0-used"/>
                          <pic:cNvPicPr>
                            <a:picLocks noChangeAspect="1" noChangeArrowheads="1"/>
                          </pic:cNvPicPr>
                        </pic:nvPicPr>
                        <pic:blipFill>
                          <a:blip r:embed="rId74" cstate="print"/>
                          <a:srcRect/>
                          <a:stretch>
                            <a:fillRect/>
                          </a:stretch>
                        </pic:blipFill>
                        <pic:spPr bwMode="auto">
                          <a:xfrm>
                            <a:off x="0" y="0"/>
                            <a:ext cx="2238375" cy="1704975"/>
                          </a:xfrm>
                          <a:prstGeom prst="rect">
                            <a:avLst/>
                          </a:prstGeom>
                          <a:noFill/>
                          <a:ln w="9525">
                            <a:noFill/>
                            <a:miter lim="800000"/>
                            <a:headEnd/>
                            <a:tailEnd/>
                          </a:ln>
                        </pic:spPr>
                      </pic:pic>
                    </a:graphicData>
                  </a:graphic>
                </wp:inline>
              </w:drawing>
            </w:r>
          </w:p>
        </w:tc>
      </w:tr>
      <w:tr w:rsidR="00E3513B" w:rsidTr="00F17715">
        <w:trPr>
          <w:jc w:val="center"/>
        </w:trPr>
        <w:tc>
          <w:tcPr>
            <w:tcW w:w="833" w:type="dxa"/>
            <w:tcBorders>
              <w:bottom w:val="single" w:sz="4" w:space="0" w:color="auto"/>
            </w:tcBorders>
            <w:vAlign w:val="center"/>
          </w:tcPr>
          <w:p w:rsidR="00E3513B" w:rsidRPr="0006463F" w:rsidRDefault="00E3513B" w:rsidP="00F17715">
            <w:pPr>
              <w:spacing w:before="48" w:after="48" w:line="240" w:lineRule="auto"/>
              <w:jc w:val="center"/>
              <w:rPr>
                <w:rFonts w:eastAsia="SimSun"/>
                <w:lang w:eastAsia="zh-CN"/>
              </w:rPr>
            </w:pPr>
            <w:r w:rsidRPr="0006463F">
              <w:rPr>
                <w:rFonts w:eastAsia="SimSun"/>
                <w:lang w:eastAsia="zh-CN"/>
              </w:rPr>
              <w:t>100</w:t>
            </w:r>
          </w:p>
        </w:tc>
        <w:tc>
          <w:tcPr>
            <w:tcW w:w="4021" w:type="dxa"/>
            <w:tcBorders>
              <w:bottom w:val="single" w:sz="4" w:space="0" w:color="auto"/>
            </w:tcBorders>
            <w:vAlign w:val="center"/>
          </w:tcPr>
          <w:p w:rsidR="00E3513B" w:rsidRPr="0006463F" w:rsidRDefault="00E3513B" w:rsidP="00F17715">
            <w:pPr>
              <w:spacing w:before="48" w:after="48" w:line="240" w:lineRule="auto"/>
              <w:jc w:val="center"/>
              <w:rPr>
                <w:rFonts w:eastAsia="SimSun"/>
                <w:lang w:eastAsia="zh-CN"/>
              </w:rPr>
            </w:pPr>
            <w:r>
              <w:rPr>
                <w:rFonts w:eastAsia="SimSun"/>
                <w:noProof/>
                <w:lang w:eastAsia="zh-CN"/>
              </w:rPr>
              <w:drawing>
                <wp:inline distT="0" distB="0" distL="0" distR="0">
                  <wp:extent cx="2238375" cy="1704975"/>
                  <wp:effectExtent l="19050" t="0" r="9525" b="0"/>
                  <wp:docPr id="56" name="Picture 8" descr="100-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0-used"/>
                          <pic:cNvPicPr>
                            <a:picLocks noChangeAspect="1" noChangeArrowheads="1"/>
                          </pic:cNvPicPr>
                        </pic:nvPicPr>
                        <pic:blipFill>
                          <a:blip r:embed="rId75" cstate="print"/>
                          <a:srcRect/>
                          <a:stretch>
                            <a:fillRect/>
                          </a:stretch>
                        </pic:blipFill>
                        <pic:spPr bwMode="auto">
                          <a:xfrm>
                            <a:off x="0" y="0"/>
                            <a:ext cx="2238375" cy="1704975"/>
                          </a:xfrm>
                          <a:prstGeom prst="rect">
                            <a:avLst/>
                          </a:prstGeom>
                          <a:noFill/>
                          <a:ln w="9525">
                            <a:noFill/>
                            <a:miter lim="800000"/>
                            <a:headEnd/>
                            <a:tailEnd/>
                          </a:ln>
                        </pic:spPr>
                      </pic:pic>
                    </a:graphicData>
                  </a:graphic>
                </wp:inline>
              </w:drawing>
            </w:r>
          </w:p>
        </w:tc>
        <w:tc>
          <w:tcPr>
            <w:tcW w:w="4002" w:type="dxa"/>
            <w:tcBorders>
              <w:bottom w:val="single" w:sz="4" w:space="0" w:color="auto"/>
            </w:tcBorders>
            <w:vAlign w:val="center"/>
          </w:tcPr>
          <w:p w:rsidR="00E3513B" w:rsidRPr="0006463F" w:rsidRDefault="00E3513B" w:rsidP="00F17715">
            <w:pPr>
              <w:spacing w:before="48" w:after="48" w:line="240" w:lineRule="auto"/>
              <w:jc w:val="center"/>
              <w:rPr>
                <w:rFonts w:eastAsia="SimSun"/>
                <w:lang w:eastAsia="zh-CN"/>
              </w:rPr>
            </w:pPr>
            <w:r>
              <w:rPr>
                <w:rFonts w:eastAsia="SimSun"/>
                <w:noProof/>
                <w:lang w:eastAsia="zh-CN"/>
              </w:rPr>
              <w:drawing>
                <wp:inline distT="0" distB="0" distL="0" distR="0">
                  <wp:extent cx="2238375" cy="1704975"/>
                  <wp:effectExtent l="19050" t="0" r="9525" b="0"/>
                  <wp:docPr id="57" name="Picture 9" descr="100-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0-used"/>
                          <pic:cNvPicPr>
                            <a:picLocks noChangeAspect="1" noChangeArrowheads="1"/>
                          </pic:cNvPicPr>
                        </pic:nvPicPr>
                        <pic:blipFill>
                          <a:blip r:embed="rId76" cstate="print"/>
                          <a:srcRect/>
                          <a:stretch>
                            <a:fillRect/>
                          </a:stretch>
                        </pic:blipFill>
                        <pic:spPr bwMode="auto">
                          <a:xfrm>
                            <a:off x="0" y="0"/>
                            <a:ext cx="2238375" cy="1704975"/>
                          </a:xfrm>
                          <a:prstGeom prst="rect">
                            <a:avLst/>
                          </a:prstGeom>
                          <a:noFill/>
                          <a:ln w="9525">
                            <a:noFill/>
                            <a:miter lim="800000"/>
                            <a:headEnd/>
                            <a:tailEnd/>
                          </a:ln>
                        </pic:spPr>
                      </pic:pic>
                    </a:graphicData>
                  </a:graphic>
                </wp:inline>
              </w:drawing>
            </w:r>
          </w:p>
        </w:tc>
      </w:tr>
    </w:tbl>
    <w:p w:rsidR="00E3513B" w:rsidRDefault="00E3513B" w:rsidP="00692C81">
      <w:pPr>
        <w:jc w:val="center"/>
        <w:rPr>
          <w:noProof/>
          <w:lang w:eastAsia="zh-CN"/>
        </w:rPr>
      </w:pPr>
      <w:r>
        <w:rPr>
          <w:noProof/>
          <w:lang w:eastAsia="zh-CN"/>
        </w:rPr>
        <w:lastRenderedPageBreak/>
        <w:drawing>
          <wp:inline distT="0" distB="0" distL="0" distR="0">
            <wp:extent cx="5143500" cy="7562850"/>
            <wp:effectExtent l="19050" t="0" r="0" b="0"/>
            <wp:docPr id="59"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77" cstate="print"/>
                    <a:srcRect l="6656" r="5682" b="4567"/>
                    <a:stretch>
                      <a:fillRect/>
                    </a:stretch>
                  </pic:blipFill>
                  <pic:spPr bwMode="auto">
                    <a:xfrm>
                      <a:off x="0" y="0"/>
                      <a:ext cx="5143500" cy="7562850"/>
                    </a:xfrm>
                    <a:prstGeom prst="rect">
                      <a:avLst/>
                    </a:prstGeom>
                    <a:noFill/>
                    <a:ln w="9525">
                      <a:noFill/>
                      <a:miter lim="800000"/>
                      <a:headEnd/>
                      <a:tailEnd/>
                    </a:ln>
                  </pic:spPr>
                </pic:pic>
              </a:graphicData>
            </a:graphic>
          </wp:inline>
        </w:drawing>
      </w:r>
      <w:bookmarkStart w:id="253" w:name="_Ref270003947"/>
    </w:p>
    <w:p w:rsidR="00E3513B" w:rsidRPr="00136C01" w:rsidRDefault="00E3513B" w:rsidP="00E3513B">
      <w:pPr>
        <w:pStyle w:val="Caption"/>
        <w:rPr>
          <w:iCs/>
        </w:rPr>
      </w:pPr>
      <w:bookmarkStart w:id="254" w:name="_Ref270450317"/>
      <w:bookmarkStart w:id="255" w:name="_Toc270539721"/>
      <w:bookmarkStart w:id="256" w:name="_Toc276162516"/>
      <w:r w:rsidRPr="00CF52E3">
        <w:t xml:space="preserve">Figure </w:t>
      </w:r>
      <w:fldSimple w:instr=" STYLEREF 1 \s ">
        <w:r w:rsidR="00FB10B6">
          <w:rPr>
            <w:noProof/>
          </w:rPr>
          <w:t>3</w:t>
        </w:r>
      </w:fldSimple>
      <w:r w:rsidRPr="00CF52E3">
        <w:t>.</w:t>
      </w:r>
      <w:r w:rsidR="0089316A">
        <w:fldChar w:fldCharType="begin"/>
      </w:r>
      <w:r w:rsidR="00A86EE4">
        <w:instrText xml:space="preserve"> SEQ Figure \* ARABIC \s 1 </w:instrText>
      </w:r>
      <w:r w:rsidR="0089316A">
        <w:fldChar w:fldCharType="separate"/>
      </w:r>
      <w:r w:rsidR="00FB10B6">
        <w:rPr>
          <w:noProof/>
        </w:rPr>
        <w:t>3</w:t>
      </w:r>
      <w:r w:rsidR="0089316A">
        <w:fldChar w:fldCharType="end"/>
      </w:r>
      <w:bookmarkEnd w:id="253"/>
      <w:bookmarkEnd w:id="254"/>
      <w:r>
        <w:t xml:space="preserve"> </w:t>
      </w:r>
      <w:r w:rsidRPr="00531552">
        <w:rPr>
          <w:b w:val="0"/>
        </w:rPr>
        <w:t>Development of pac-man structure during carbonization</w:t>
      </w:r>
      <w:bookmarkEnd w:id="255"/>
      <w:bookmarkEnd w:id="256"/>
    </w:p>
    <w:p w:rsidR="00E3513B" w:rsidRPr="0009013E" w:rsidRDefault="00E3513B" w:rsidP="00E3513B">
      <w:pPr>
        <w:pStyle w:val="BodyText"/>
        <w:spacing w:before="75" w:after="0" w:line="360" w:lineRule="auto"/>
        <w:jc w:val="center"/>
        <w:rPr>
          <w:sz w:val="22"/>
          <w:szCs w:val="22"/>
        </w:rPr>
      </w:pPr>
      <w:bookmarkStart w:id="257" w:name="_Toc269909787"/>
      <w:r>
        <w:rPr>
          <w:noProof/>
          <w:sz w:val="22"/>
          <w:szCs w:val="22"/>
          <w:lang w:eastAsia="zh-CN"/>
        </w:rPr>
        <w:lastRenderedPageBreak/>
        <w:drawing>
          <wp:inline distT="0" distB="0" distL="0" distR="0">
            <wp:extent cx="2015808" cy="1600200"/>
            <wp:effectExtent l="19050" t="0" r="3492" b="0"/>
            <wp:docPr id="60"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8" cstate="print"/>
                    <a:srcRect/>
                    <a:stretch>
                      <a:fillRect/>
                    </a:stretch>
                  </pic:blipFill>
                  <pic:spPr bwMode="auto">
                    <a:xfrm>
                      <a:off x="0" y="0"/>
                      <a:ext cx="2015808" cy="1600200"/>
                    </a:xfrm>
                    <a:prstGeom prst="rect">
                      <a:avLst/>
                    </a:prstGeom>
                    <a:noFill/>
                    <a:ln w="9525">
                      <a:noFill/>
                      <a:miter lim="800000"/>
                      <a:headEnd/>
                      <a:tailEnd/>
                    </a:ln>
                  </pic:spPr>
                </pic:pic>
              </a:graphicData>
            </a:graphic>
          </wp:inline>
        </w:drawing>
      </w:r>
      <w:r>
        <w:rPr>
          <w:sz w:val="22"/>
          <w:szCs w:val="22"/>
        </w:rPr>
        <w:t xml:space="preserve">  </w:t>
      </w:r>
      <w:r>
        <w:rPr>
          <w:noProof/>
          <w:sz w:val="22"/>
          <w:szCs w:val="22"/>
          <w:lang w:eastAsia="zh-CN"/>
        </w:rPr>
        <w:drawing>
          <wp:inline distT="0" distB="0" distL="0" distR="0">
            <wp:extent cx="2077482" cy="1600200"/>
            <wp:effectExtent l="19050" t="0" r="0" b="0"/>
            <wp:docPr id="61" name="Picture 27"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7"/>
                    <pic:cNvPicPr>
                      <a:picLocks noChangeAspect="1" noChangeArrowheads="1"/>
                    </pic:cNvPicPr>
                  </pic:nvPicPr>
                  <pic:blipFill>
                    <a:blip r:embed="rId79" cstate="print"/>
                    <a:srcRect/>
                    <a:stretch>
                      <a:fillRect/>
                    </a:stretch>
                  </pic:blipFill>
                  <pic:spPr bwMode="auto">
                    <a:xfrm>
                      <a:off x="0" y="0"/>
                      <a:ext cx="2077482" cy="1600200"/>
                    </a:xfrm>
                    <a:prstGeom prst="rect">
                      <a:avLst/>
                    </a:prstGeom>
                    <a:noFill/>
                    <a:ln w="9525">
                      <a:noFill/>
                      <a:miter lim="800000"/>
                      <a:headEnd/>
                      <a:tailEnd/>
                    </a:ln>
                  </pic:spPr>
                </pic:pic>
              </a:graphicData>
            </a:graphic>
          </wp:inline>
        </w:drawing>
      </w:r>
    </w:p>
    <w:p w:rsidR="00903A08" w:rsidRPr="00903A08" w:rsidRDefault="00E3513B" w:rsidP="00903A08">
      <w:pPr>
        <w:pStyle w:val="Caption"/>
        <w:spacing w:line="360" w:lineRule="auto"/>
        <w:rPr>
          <w:b w:val="0"/>
        </w:rPr>
      </w:pPr>
      <w:bookmarkStart w:id="258" w:name="_Ref270017610"/>
      <w:bookmarkStart w:id="259" w:name="_Toc270539722"/>
      <w:bookmarkStart w:id="260" w:name="_Toc276162517"/>
      <w:r>
        <w:t xml:space="preserve">Figure </w:t>
      </w:r>
      <w:fldSimple w:instr=" STYLEREF 1 \s ">
        <w:r w:rsidR="00FB10B6">
          <w:rPr>
            <w:noProof/>
          </w:rPr>
          <w:t>3</w:t>
        </w:r>
      </w:fldSimple>
      <w:r>
        <w:t>.</w:t>
      </w:r>
      <w:r w:rsidR="0089316A">
        <w:fldChar w:fldCharType="begin"/>
      </w:r>
      <w:r w:rsidR="00A86EE4">
        <w:instrText xml:space="preserve"> SEQ Figure \* ARABIC \s 1 </w:instrText>
      </w:r>
      <w:r w:rsidR="0089316A">
        <w:fldChar w:fldCharType="separate"/>
      </w:r>
      <w:r w:rsidR="00FB10B6">
        <w:rPr>
          <w:noProof/>
        </w:rPr>
        <w:t>4</w:t>
      </w:r>
      <w:r w:rsidR="0089316A">
        <w:fldChar w:fldCharType="end"/>
      </w:r>
      <w:bookmarkEnd w:id="258"/>
      <w:r w:rsidRPr="0009013E">
        <w:t xml:space="preserve"> </w:t>
      </w:r>
      <w:r w:rsidRPr="00C31139">
        <w:rPr>
          <w:b w:val="0"/>
        </w:rPr>
        <w:t>SEM images showing pac-man structure of carbon fiber</w:t>
      </w:r>
      <w:r>
        <w:rPr>
          <w:b w:val="0"/>
        </w:rPr>
        <w:t>s</w:t>
      </w:r>
      <w:bookmarkStart w:id="261" w:name="_Toc270539623"/>
      <w:bookmarkEnd w:id="259"/>
      <w:bookmarkEnd w:id="260"/>
    </w:p>
    <w:p w:rsidR="00E3513B" w:rsidRPr="00A8006C" w:rsidRDefault="00427383" w:rsidP="00A8006C">
      <w:pPr>
        <w:pStyle w:val="Heading2"/>
      </w:pPr>
      <w:r>
        <w:br/>
      </w:r>
      <w:bookmarkStart w:id="262" w:name="_Toc276375161"/>
      <w:r w:rsidR="00E3513B" w:rsidRPr="00A8006C">
        <w:t>3.4 Effect of Stabilization Conditions on Fiber Structures:</w:t>
      </w:r>
      <w:bookmarkEnd w:id="257"/>
      <w:bookmarkEnd w:id="261"/>
      <w:bookmarkEnd w:id="262"/>
    </w:p>
    <w:p w:rsidR="00E3513B" w:rsidRPr="0084242D" w:rsidRDefault="00E3513B" w:rsidP="00E3513B">
      <w:pPr>
        <w:spacing w:after="0"/>
        <w:jc w:val="both"/>
      </w:pPr>
      <w:bookmarkStart w:id="263" w:name="_Toc269909788"/>
      <w:r>
        <w:tab/>
      </w:r>
      <w:r w:rsidRPr="0084242D">
        <w:t>The results from the above studies indicate that the pac-man structure was developed in the larger diameter fiber carbonized at lower temperature of ~ 600</w:t>
      </w:r>
      <w:r w:rsidRPr="004B2D9D">
        <w:t>°</w:t>
      </w:r>
      <w:r w:rsidRPr="0084242D">
        <w:t>C</w:t>
      </w:r>
      <w:r>
        <w:t xml:space="preserve"> and</w:t>
      </w:r>
      <w:r w:rsidRPr="0084242D">
        <w:t xml:space="preserve"> </w:t>
      </w:r>
      <w:r>
        <w:t>s</w:t>
      </w:r>
      <w:r w:rsidRPr="0084242D">
        <w:t xml:space="preserve">everal questions were </w:t>
      </w:r>
      <w:r>
        <w:t>raised.</w:t>
      </w:r>
      <w:r w:rsidRPr="0084242D">
        <w:t xml:space="preserve"> Why </w:t>
      </w:r>
      <w:r>
        <w:t>does</w:t>
      </w:r>
      <w:r w:rsidRPr="0084242D">
        <w:t xml:space="preserve"> the pac-man structure formed more often in larger diameter than in smaller diameter fiber?  Do</w:t>
      </w:r>
      <w:r w:rsidR="005B1750">
        <w:t>es</w:t>
      </w:r>
      <w:r w:rsidRPr="0084242D">
        <w:t xml:space="preserve"> the stabilization process</w:t>
      </w:r>
      <w:r>
        <w:t xml:space="preserve"> affect fiber structure? To answer these questions, g</w:t>
      </w:r>
      <w:r w:rsidRPr="0084242D">
        <w:t>reen fiber</w:t>
      </w:r>
      <w:r>
        <w:t>s</w:t>
      </w:r>
      <w:r w:rsidRPr="0084242D">
        <w:t xml:space="preserve"> w</w:t>
      </w:r>
      <w:r>
        <w:t>ere</w:t>
      </w:r>
      <w:r w:rsidRPr="0084242D">
        <w:t xml:space="preserve"> stabilized with various stabilization </w:t>
      </w:r>
      <w:r>
        <w:t>and carbonization processes.</w:t>
      </w:r>
      <w:r w:rsidRPr="0084242D">
        <w:t xml:space="preserve"> The structure of stabilized fibers and the resulting carbon fibers </w:t>
      </w:r>
      <w:r>
        <w:t>were</w:t>
      </w:r>
      <w:r w:rsidRPr="0084242D">
        <w:t xml:space="preserve"> investigated with </w:t>
      </w:r>
      <w:r>
        <w:t xml:space="preserve">the </w:t>
      </w:r>
      <w:r w:rsidRPr="0084242D">
        <w:t xml:space="preserve">optical microscope and SEM. </w:t>
      </w:r>
    </w:p>
    <w:p w:rsidR="00E3513B" w:rsidRPr="00116372" w:rsidRDefault="00E3513B" w:rsidP="004B31FE">
      <w:pPr>
        <w:spacing w:before="360" w:after="0"/>
        <w:rPr>
          <w:rStyle w:val="Heading3Char"/>
        </w:rPr>
      </w:pPr>
      <w:bookmarkStart w:id="264" w:name="_Toc270539624"/>
      <w:bookmarkStart w:id="265" w:name="_Toc276375162"/>
      <w:r w:rsidRPr="00116372">
        <w:rPr>
          <w:rStyle w:val="Heading3Char"/>
        </w:rPr>
        <w:t>3.4.1 Stabilized Fiber:</w:t>
      </w:r>
      <w:bookmarkEnd w:id="263"/>
      <w:bookmarkEnd w:id="264"/>
      <w:bookmarkEnd w:id="265"/>
      <w:r w:rsidRPr="00116372">
        <w:rPr>
          <w:rStyle w:val="Heading3Char"/>
        </w:rPr>
        <w:t xml:space="preserve"> </w:t>
      </w:r>
    </w:p>
    <w:p w:rsidR="004B31FE" w:rsidRDefault="0089316A" w:rsidP="004B31FE">
      <w:pPr>
        <w:ind w:firstLine="720"/>
        <w:jc w:val="both"/>
      </w:pPr>
      <w:fldSimple w:instr=" REF _Ref270012706 \h  \* MERGEFORMAT ">
        <w:r w:rsidR="00FB10B6" w:rsidRPr="00FB10B6">
          <w:rPr>
            <w:b/>
          </w:rPr>
          <w:t xml:space="preserve">Figure </w:t>
        </w:r>
        <w:r w:rsidR="00FB10B6" w:rsidRPr="00FB10B6">
          <w:rPr>
            <w:b/>
            <w:noProof/>
          </w:rPr>
          <w:t>3.5</w:t>
        </w:r>
      </w:fldSimple>
      <w:r w:rsidR="00E3513B" w:rsidRPr="00A45459">
        <w:rPr>
          <w:rStyle w:val="Heading3Char"/>
        </w:rPr>
        <w:t xml:space="preserve"> </w:t>
      </w:r>
      <w:r w:rsidR="00E3513B" w:rsidRPr="00A45459">
        <w:t xml:space="preserve">shows </w:t>
      </w:r>
      <w:r w:rsidR="005B1750">
        <w:t xml:space="preserve">optical microscope images of Normal Stabilization (NS) </w:t>
      </w:r>
      <w:r w:rsidR="00E3513B" w:rsidRPr="00A45459">
        <w:t>stabilized fibers which were oxidized from green fibers (see</w:t>
      </w:r>
      <w:r w:rsidR="002773BF">
        <w:t xml:space="preserve"> </w:t>
      </w:r>
      <w:r w:rsidR="002773BF" w:rsidRPr="002773BF">
        <w:rPr>
          <w:b/>
        </w:rPr>
        <w:t>Table 3.1</w:t>
      </w:r>
      <w:r w:rsidR="00E3513B" w:rsidRPr="00A45459">
        <w:t xml:space="preserve">) spun at 40 and 100 </w:t>
      </w:r>
      <w:r w:rsidR="00250234">
        <w:t>LPM</w:t>
      </w:r>
      <w:r w:rsidR="00E3513B" w:rsidRPr="00A45459">
        <w:t>, respectively. From</w:t>
      </w:r>
      <w:r w:rsidR="002773BF">
        <w:t xml:space="preserve"> </w:t>
      </w:r>
      <w:r w:rsidR="002773BF" w:rsidRPr="002773BF">
        <w:rPr>
          <w:b/>
        </w:rPr>
        <w:t>Table 3.1</w:t>
      </w:r>
      <w:r w:rsidR="00E3513B" w:rsidRPr="00A45459">
        <w:t xml:space="preserve"> no special features were found in green fibers except the fiber diameter decreased with increasing blow speed from 40 to 100 </w:t>
      </w:r>
      <w:r w:rsidR="00250234">
        <w:t>LPM</w:t>
      </w:r>
      <w:r w:rsidR="00E3513B" w:rsidRPr="00A45459">
        <w:t xml:space="preserve">. However, after stabilization sheath-core structures were observed in larger diameter stabilized fibers (see arrows in </w:t>
      </w:r>
      <w:fldSimple w:instr=" REF _Ref270012706 \h  \* MERGEFORMAT ">
        <w:r w:rsidR="00FB10B6" w:rsidRPr="00FB10B6">
          <w:rPr>
            <w:b/>
          </w:rPr>
          <w:t xml:space="preserve">Figure </w:t>
        </w:r>
        <w:r w:rsidR="00FB10B6" w:rsidRPr="00FB10B6">
          <w:rPr>
            <w:b/>
            <w:noProof/>
          </w:rPr>
          <w:t>3.5</w:t>
        </w:r>
      </w:fldSimple>
      <w:r w:rsidR="00E3513B" w:rsidRPr="00A45459">
        <w:t xml:space="preserve">) from most 40 </w:t>
      </w:r>
      <w:r w:rsidR="00250234">
        <w:t>LPM</w:t>
      </w:r>
      <w:r w:rsidR="00E3513B" w:rsidRPr="00A45459">
        <w:t xml:space="preserve"> fibers and only one large fiber in 100 </w:t>
      </w:r>
      <w:r w:rsidR="00250234">
        <w:t>LPM</w:t>
      </w:r>
      <w:r w:rsidR="00E3513B" w:rsidRPr="00A45459">
        <w:t>. Sheath is believed to be composed of well-stabilized, cross-linked, and relatively hard material</w:t>
      </w:r>
      <w:r w:rsidR="00E3513B">
        <w:t xml:space="preserve"> while core is composed of less-stabilized and relatively soft material.  </w:t>
      </w:r>
      <w:r w:rsidR="004B31FE">
        <w:t>When the fiber embedded in epoxy resin was polished, the fiber cross-sectional surface may not be flat due to the sheath-core structure as shown in</w:t>
      </w:r>
      <w:r w:rsidR="004B31FE">
        <w:rPr>
          <w:b/>
        </w:rPr>
        <w:t xml:space="preserve"> </w:t>
      </w:r>
      <w:fldSimple w:instr=" REF _Ref269914354 \h  \* MERGEFORMAT ">
        <w:r w:rsidR="00FB10B6" w:rsidRPr="00FB10B6">
          <w:rPr>
            <w:b/>
          </w:rPr>
          <w:t xml:space="preserve">Figure </w:t>
        </w:r>
        <w:r w:rsidR="00FB10B6" w:rsidRPr="00FB10B6">
          <w:rPr>
            <w:b/>
            <w:noProof/>
          </w:rPr>
          <w:t>3.6</w:t>
        </w:r>
      </w:fldSimple>
      <w:r w:rsidR="004B31FE">
        <w:t xml:space="preserve">.  The center (core) of the fiber is lower than the edge (sheath) which is one explanation for a two-phase structure observed under optical microscope. </w:t>
      </w:r>
    </w:p>
    <w:p w:rsidR="00E3513B" w:rsidRDefault="00E3513B" w:rsidP="00C45D11">
      <w:pPr>
        <w:pStyle w:val="ChangThesis"/>
      </w:pPr>
    </w:p>
    <w:tbl>
      <w:tblPr>
        <w:tblW w:w="2314" w:type="pct"/>
        <w:jc w:val="center"/>
        <w:tblLook w:val="01E0"/>
      </w:tblPr>
      <w:tblGrid>
        <w:gridCol w:w="4432"/>
      </w:tblGrid>
      <w:tr w:rsidR="00E73E22" w:rsidTr="00E73E22">
        <w:trPr>
          <w:trHeight w:val="350"/>
          <w:jc w:val="center"/>
        </w:trPr>
        <w:tc>
          <w:tcPr>
            <w:tcW w:w="5000" w:type="pct"/>
            <w:vAlign w:val="center"/>
          </w:tcPr>
          <w:p w:rsidR="00E73E22" w:rsidRDefault="0089316A" w:rsidP="00F17715">
            <w:pPr>
              <w:spacing w:after="0" w:line="240" w:lineRule="auto"/>
              <w:jc w:val="center"/>
            </w:pPr>
            <w:r>
              <w:rPr>
                <w:noProof/>
                <w:lang w:eastAsia="zh-CN"/>
              </w:rPr>
              <w:pict>
                <v:line id="_x0000_s1139" style="position:absolute;left:0;text-align:left;z-index:251689984" from="140.1pt,94.15pt" to="167.1pt,94.15pt">
                  <v:stroke endarrow="block"/>
                </v:line>
              </w:pict>
            </w:r>
            <w:r>
              <w:rPr>
                <w:noProof/>
                <w:lang w:eastAsia="zh-CN"/>
              </w:rPr>
              <w:pict>
                <v:line id="_x0000_s1138" style="position:absolute;left:0;text-align:left;flip:y;z-index:251688960" from="143.1pt,66.4pt" to="143.1pt,93.4pt">
                  <v:stroke endarrow="block"/>
                </v:line>
              </w:pict>
            </w:r>
            <w:r w:rsidR="00E73E22">
              <w:rPr>
                <w:noProof/>
                <w:lang w:eastAsia="zh-CN"/>
              </w:rPr>
              <w:drawing>
                <wp:inline distT="0" distB="0" distL="0" distR="0">
                  <wp:extent cx="2400300" cy="1828800"/>
                  <wp:effectExtent l="19050" t="0" r="0" b="0"/>
                  <wp:docPr id="8" name="Picture 988" descr="40-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descr="40-used"/>
                          <pic:cNvPicPr>
                            <a:picLocks noChangeAspect="1" noChangeArrowheads="1"/>
                          </pic:cNvPicPr>
                        </pic:nvPicPr>
                        <pic:blipFill>
                          <a:blip r:embed="rId80" cstate="print"/>
                          <a:srcRect/>
                          <a:stretch>
                            <a:fillRect/>
                          </a:stretch>
                        </pic:blipFill>
                        <pic:spPr bwMode="auto">
                          <a:xfrm>
                            <a:off x="0" y="0"/>
                            <a:ext cx="2400300" cy="1828800"/>
                          </a:xfrm>
                          <a:prstGeom prst="rect">
                            <a:avLst/>
                          </a:prstGeom>
                          <a:noFill/>
                          <a:ln w="9525">
                            <a:noFill/>
                            <a:miter lim="800000"/>
                            <a:headEnd/>
                            <a:tailEnd/>
                          </a:ln>
                        </pic:spPr>
                      </pic:pic>
                    </a:graphicData>
                  </a:graphic>
                </wp:inline>
              </w:drawing>
            </w:r>
          </w:p>
          <w:p w:rsidR="00E73E22" w:rsidRDefault="00E73E22" w:rsidP="00F17715">
            <w:pPr>
              <w:spacing w:after="0" w:line="240" w:lineRule="auto"/>
              <w:jc w:val="center"/>
            </w:pPr>
            <w:r>
              <w:t>40 LPM</w:t>
            </w:r>
          </w:p>
          <w:p w:rsidR="00E73E22" w:rsidRDefault="00E73E22" w:rsidP="00F17715">
            <w:pPr>
              <w:spacing w:after="0" w:line="240" w:lineRule="auto"/>
              <w:jc w:val="center"/>
            </w:pPr>
          </w:p>
        </w:tc>
      </w:tr>
      <w:tr w:rsidR="00E73E22" w:rsidTr="00E73E22">
        <w:trPr>
          <w:trHeight w:val="395"/>
          <w:jc w:val="center"/>
        </w:trPr>
        <w:tc>
          <w:tcPr>
            <w:tcW w:w="5000" w:type="pct"/>
            <w:vAlign w:val="center"/>
          </w:tcPr>
          <w:p w:rsidR="00E73E22" w:rsidRDefault="0089316A" w:rsidP="00287F56">
            <w:pPr>
              <w:spacing w:after="0" w:line="240" w:lineRule="auto"/>
              <w:jc w:val="center"/>
            </w:pPr>
            <w:r>
              <w:rPr>
                <w:noProof/>
                <w:lang w:eastAsia="zh-CN"/>
              </w:rPr>
              <w:pict>
                <v:line id="_x0000_s1141" style="position:absolute;left:0;text-align:left;flip:x;z-index:251692032;mso-position-horizontal-relative:text;mso-position-vertical-relative:text" from="35.75pt,71.1pt" to="44.75pt,89.1pt">
                  <v:stroke endarrow="block"/>
                </v:line>
              </w:pict>
            </w:r>
            <w:r w:rsidR="00E73E22">
              <w:rPr>
                <w:noProof/>
                <w:lang w:eastAsia="zh-CN"/>
              </w:rPr>
              <w:drawing>
                <wp:inline distT="0" distB="0" distL="0" distR="0">
                  <wp:extent cx="2400300" cy="1828800"/>
                  <wp:effectExtent l="19050" t="0" r="0" b="0"/>
                  <wp:docPr id="20" name="Picture 994" descr="100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descr="100r-used"/>
                          <pic:cNvPicPr>
                            <a:picLocks noChangeAspect="1" noChangeArrowheads="1"/>
                          </pic:cNvPicPr>
                        </pic:nvPicPr>
                        <pic:blipFill>
                          <a:blip r:embed="rId81" cstate="print"/>
                          <a:srcRect/>
                          <a:stretch>
                            <a:fillRect/>
                          </a:stretch>
                        </pic:blipFill>
                        <pic:spPr bwMode="auto">
                          <a:xfrm>
                            <a:off x="0" y="0"/>
                            <a:ext cx="2400300" cy="1828800"/>
                          </a:xfrm>
                          <a:prstGeom prst="rect">
                            <a:avLst/>
                          </a:prstGeom>
                          <a:noFill/>
                          <a:ln w="9525">
                            <a:noFill/>
                            <a:miter lim="800000"/>
                            <a:headEnd/>
                            <a:tailEnd/>
                          </a:ln>
                        </pic:spPr>
                      </pic:pic>
                    </a:graphicData>
                  </a:graphic>
                </wp:inline>
              </w:drawing>
            </w:r>
          </w:p>
        </w:tc>
      </w:tr>
      <w:tr w:rsidR="00E73E22" w:rsidTr="00E73E22">
        <w:trPr>
          <w:trHeight w:val="395"/>
          <w:jc w:val="center"/>
        </w:trPr>
        <w:tc>
          <w:tcPr>
            <w:tcW w:w="5000" w:type="pct"/>
            <w:vAlign w:val="center"/>
          </w:tcPr>
          <w:p w:rsidR="00E73E22" w:rsidRDefault="004B31FE" w:rsidP="004B31FE">
            <w:pPr>
              <w:spacing w:after="0" w:line="240" w:lineRule="auto"/>
              <w:jc w:val="center"/>
              <w:rPr>
                <w:noProof/>
                <w:lang w:eastAsia="zh-CN"/>
              </w:rPr>
            </w:pPr>
            <w:r>
              <w:t>100 LPM</w:t>
            </w:r>
          </w:p>
        </w:tc>
      </w:tr>
      <w:tr w:rsidR="00E73E22" w:rsidTr="00E73E22">
        <w:trPr>
          <w:trHeight w:val="395"/>
          <w:jc w:val="center"/>
        </w:trPr>
        <w:tc>
          <w:tcPr>
            <w:tcW w:w="5000" w:type="pct"/>
            <w:vAlign w:val="center"/>
          </w:tcPr>
          <w:p w:rsidR="00E73E22" w:rsidRDefault="00E73E22" w:rsidP="00287F56">
            <w:pPr>
              <w:spacing w:after="0"/>
              <w:jc w:val="center"/>
            </w:pPr>
          </w:p>
        </w:tc>
      </w:tr>
    </w:tbl>
    <w:p w:rsidR="00E3513B" w:rsidRDefault="00E3513B" w:rsidP="00E3513B">
      <w:pPr>
        <w:pStyle w:val="Caption"/>
        <w:keepNext/>
        <w:rPr>
          <w:b w:val="0"/>
        </w:rPr>
      </w:pPr>
      <w:bookmarkStart w:id="266" w:name="_Ref270012706"/>
      <w:bookmarkStart w:id="267" w:name="_Toc270539723"/>
      <w:bookmarkStart w:id="268" w:name="_Toc276162518"/>
      <w:r>
        <w:t xml:space="preserve">Figure </w:t>
      </w:r>
      <w:fldSimple w:instr=" STYLEREF 1 \s ">
        <w:r w:rsidR="00FB10B6">
          <w:rPr>
            <w:noProof/>
          </w:rPr>
          <w:t>3</w:t>
        </w:r>
      </w:fldSimple>
      <w:r>
        <w:t>.</w:t>
      </w:r>
      <w:r w:rsidR="0089316A">
        <w:fldChar w:fldCharType="begin"/>
      </w:r>
      <w:r w:rsidR="00A86EE4">
        <w:instrText xml:space="preserve"> SEQ Figure \* ARABIC \s 1 </w:instrText>
      </w:r>
      <w:r w:rsidR="0089316A">
        <w:fldChar w:fldCharType="separate"/>
      </w:r>
      <w:r w:rsidR="00FB10B6">
        <w:rPr>
          <w:noProof/>
        </w:rPr>
        <w:t>5</w:t>
      </w:r>
      <w:r w:rsidR="0089316A">
        <w:fldChar w:fldCharType="end"/>
      </w:r>
      <w:bookmarkEnd w:id="266"/>
      <w:r>
        <w:rPr>
          <w:b w:val="0"/>
        </w:rPr>
        <w:t xml:space="preserve">  </w:t>
      </w:r>
      <w:r w:rsidRPr="00211BE9">
        <w:rPr>
          <w:b w:val="0"/>
        </w:rPr>
        <w:t xml:space="preserve">Optical microscope images of </w:t>
      </w:r>
      <w:r>
        <w:rPr>
          <w:b w:val="0"/>
        </w:rPr>
        <w:t>stabilized (NS)</w:t>
      </w:r>
      <w:r w:rsidRPr="00211BE9">
        <w:rPr>
          <w:b w:val="0"/>
        </w:rPr>
        <w:t xml:space="preserve"> fibers</w:t>
      </w:r>
      <w:bookmarkEnd w:id="267"/>
      <w:bookmarkEnd w:id="268"/>
    </w:p>
    <w:p w:rsidR="00E3513B" w:rsidRDefault="00E3513B" w:rsidP="00E3513B"/>
    <w:p w:rsidR="00B75498" w:rsidRPr="00AA0738" w:rsidRDefault="00B75498" w:rsidP="00E3513B"/>
    <w:tbl>
      <w:tblPr>
        <w:tblW w:w="0" w:type="auto"/>
        <w:jc w:val="center"/>
        <w:tblLook w:val="01E0"/>
      </w:tblPr>
      <w:tblGrid>
        <w:gridCol w:w="3348"/>
        <w:gridCol w:w="2880"/>
        <w:gridCol w:w="2628"/>
      </w:tblGrid>
      <w:tr w:rsidR="00E3513B" w:rsidRPr="00B64FA0" w:rsidTr="00F17715">
        <w:trPr>
          <w:trHeight w:val="20"/>
          <w:jc w:val="center"/>
        </w:trPr>
        <w:tc>
          <w:tcPr>
            <w:tcW w:w="3348" w:type="dxa"/>
            <w:vAlign w:val="center"/>
          </w:tcPr>
          <w:p w:rsidR="00E3513B" w:rsidRPr="00B64FA0" w:rsidRDefault="0089316A" w:rsidP="00F17715">
            <w:pPr>
              <w:spacing w:line="240" w:lineRule="auto"/>
              <w:jc w:val="center"/>
            </w:pPr>
            <w:r w:rsidRPr="0089316A">
              <w:pict>
                <v:group id="_x0000_s1026" style="width:117.75pt;height:89.25pt;mso-position-horizontal-relative:char;mso-position-vertical-relative:line" coordorigin="1440,10980" coordsize="2355,1785">
                  <v:group id="_x0000_s1027" style="position:absolute;left:1440;top:11160;width:1440;height:720" coordorigin="1440,11160" coordsize="1440,720">
                    <v:line id="_x0000_s1028" style="position:absolute" from="1800,11160" to="2340,11160" strokecolor="red">
                      <v:stroke endarrow="block"/>
                    </v:line>
                    <v:shape id="_x0000_s1029" type="#_x0000_t202" style="position:absolute;left:1440;top:11160;width:1440;height:720" filled="f" stroked="f">
                      <v:textbox style="mso-next-textbox:#_x0000_s1029">
                        <w:txbxContent>
                          <w:p w:rsidR="00A00FC6" w:rsidRPr="00211BE9" w:rsidRDefault="00A00FC6" w:rsidP="00E3513B">
                            <w:pPr>
                              <w:rPr>
                                <w:rFonts w:cs="Arial"/>
                                <w:sz w:val="20"/>
                                <w:szCs w:val="20"/>
                              </w:rPr>
                            </w:pPr>
                            <w:r w:rsidRPr="00211BE9">
                              <w:rPr>
                                <w:rFonts w:cs="Arial"/>
                                <w:sz w:val="20"/>
                                <w:szCs w:val="20"/>
                              </w:rPr>
                              <w:t>Polished Surface</w:t>
                            </w:r>
                          </w:p>
                        </w:txbxContent>
                      </v:textbox>
                    </v:shape>
                  </v:group>
                  <v:shape id="_x0000_s1030" type="#_x0000_t75" style="position:absolute;left:2520;top:10980;width:1275;height:1785" o:allowoverlap="f">
                    <v:imagedata r:id="rId82" o:title="" croptop="9111f"/>
                  </v:shape>
                  <w10:wrap type="none"/>
                  <w10:anchorlock/>
                </v:group>
              </w:pict>
            </w:r>
          </w:p>
        </w:tc>
        <w:tc>
          <w:tcPr>
            <w:tcW w:w="2880" w:type="dxa"/>
            <w:vAlign w:val="center"/>
          </w:tcPr>
          <w:p w:rsidR="00E3513B" w:rsidRPr="00B64FA0" w:rsidRDefault="00E3513B" w:rsidP="00F17715">
            <w:pPr>
              <w:spacing w:line="240" w:lineRule="auto"/>
              <w:jc w:val="center"/>
            </w:pPr>
            <w:r>
              <w:rPr>
                <w:noProof/>
                <w:lang w:eastAsia="zh-CN"/>
              </w:rPr>
              <w:drawing>
                <wp:inline distT="0" distB="0" distL="0" distR="0">
                  <wp:extent cx="790575" cy="1114425"/>
                  <wp:effectExtent l="19050" t="0" r="9525" b="0"/>
                  <wp:docPr id="64"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83" cstate="print"/>
                          <a:srcRect t="16075"/>
                          <a:stretch>
                            <a:fillRect/>
                          </a:stretch>
                        </pic:blipFill>
                        <pic:spPr bwMode="auto">
                          <a:xfrm>
                            <a:off x="0" y="0"/>
                            <a:ext cx="790575" cy="1114425"/>
                          </a:xfrm>
                          <a:prstGeom prst="rect">
                            <a:avLst/>
                          </a:prstGeom>
                          <a:noFill/>
                          <a:ln w="9525">
                            <a:noFill/>
                            <a:miter lim="800000"/>
                            <a:headEnd/>
                            <a:tailEnd/>
                          </a:ln>
                        </pic:spPr>
                      </pic:pic>
                    </a:graphicData>
                  </a:graphic>
                </wp:inline>
              </w:drawing>
            </w:r>
          </w:p>
        </w:tc>
        <w:tc>
          <w:tcPr>
            <w:tcW w:w="2628" w:type="dxa"/>
            <w:vAlign w:val="center"/>
          </w:tcPr>
          <w:p w:rsidR="00E3513B" w:rsidRPr="00B64FA0" w:rsidRDefault="00E3513B" w:rsidP="00F17715">
            <w:pPr>
              <w:spacing w:line="240" w:lineRule="auto"/>
              <w:jc w:val="center"/>
            </w:pPr>
            <w:r>
              <w:rPr>
                <w:noProof/>
                <w:lang w:eastAsia="zh-CN"/>
              </w:rPr>
              <w:drawing>
                <wp:inline distT="0" distB="0" distL="0" distR="0">
                  <wp:extent cx="790575" cy="1143000"/>
                  <wp:effectExtent l="19050" t="0" r="9525" b="0"/>
                  <wp:docPr id="65"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84" cstate="print"/>
                          <a:srcRect t="-10092"/>
                          <a:stretch>
                            <a:fillRect/>
                          </a:stretch>
                        </pic:blipFill>
                        <pic:spPr bwMode="auto">
                          <a:xfrm>
                            <a:off x="0" y="0"/>
                            <a:ext cx="790575" cy="1143000"/>
                          </a:xfrm>
                          <a:prstGeom prst="rect">
                            <a:avLst/>
                          </a:prstGeom>
                          <a:noFill/>
                          <a:ln w="9525">
                            <a:noFill/>
                            <a:miter lim="800000"/>
                            <a:headEnd/>
                            <a:tailEnd/>
                          </a:ln>
                        </pic:spPr>
                      </pic:pic>
                    </a:graphicData>
                  </a:graphic>
                </wp:inline>
              </w:drawing>
            </w:r>
          </w:p>
        </w:tc>
      </w:tr>
      <w:tr w:rsidR="00E3513B" w:rsidRPr="00B64FA0" w:rsidTr="00F17715">
        <w:trPr>
          <w:trHeight w:val="20"/>
          <w:jc w:val="center"/>
        </w:trPr>
        <w:tc>
          <w:tcPr>
            <w:tcW w:w="3348" w:type="dxa"/>
            <w:vAlign w:val="center"/>
          </w:tcPr>
          <w:p w:rsidR="00E3513B" w:rsidRPr="00B64FA0" w:rsidRDefault="00E3513B" w:rsidP="00F17715">
            <w:pPr>
              <w:jc w:val="center"/>
            </w:pPr>
            <w:r w:rsidRPr="00B64FA0">
              <w:t>Green fiber</w:t>
            </w:r>
          </w:p>
        </w:tc>
        <w:tc>
          <w:tcPr>
            <w:tcW w:w="2880" w:type="dxa"/>
            <w:vAlign w:val="center"/>
          </w:tcPr>
          <w:p w:rsidR="00E3513B" w:rsidRPr="00B64FA0" w:rsidRDefault="00E3513B" w:rsidP="00F17715">
            <w:pPr>
              <w:spacing w:after="0"/>
              <w:jc w:val="center"/>
            </w:pPr>
            <w:r w:rsidRPr="00B64FA0">
              <w:t>stabilized fiber with larger diameter</w:t>
            </w:r>
          </w:p>
        </w:tc>
        <w:tc>
          <w:tcPr>
            <w:tcW w:w="2628" w:type="dxa"/>
            <w:vAlign w:val="center"/>
          </w:tcPr>
          <w:p w:rsidR="00E3513B" w:rsidRPr="00B64FA0" w:rsidRDefault="00E3513B" w:rsidP="00F17715">
            <w:pPr>
              <w:keepNext/>
              <w:spacing w:after="0"/>
              <w:jc w:val="center"/>
            </w:pPr>
            <w:r w:rsidRPr="00B64FA0">
              <w:t>stabilized fiber with small diameter</w:t>
            </w:r>
          </w:p>
        </w:tc>
      </w:tr>
    </w:tbl>
    <w:p w:rsidR="00891DE5" w:rsidRPr="00E73E22" w:rsidRDefault="00E3513B" w:rsidP="00E73E22">
      <w:pPr>
        <w:pStyle w:val="Caption"/>
        <w:spacing w:line="360" w:lineRule="auto"/>
        <w:rPr>
          <w:rStyle w:val="Heading3Char"/>
          <w:rFonts w:eastAsia="Calibri"/>
          <w:bCs/>
        </w:rPr>
      </w:pPr>
      <w:bookmarkStart w:id="269" w:name="_Ref269914354"/>
      <w:bookmarkStart w:id="270" w:name="_Toc270539724"/>
      <w:bookmarkStart w:id="271" w:name="_Toc276162519"/>
      <w:r>
        <w:t xml:space="preserve">Figure </w:t>
      </w:r>
      <w:fldSimple w:instr=" STYLEREF 1 \s ">
        <w:r w:rsidR="00FB10B6">
          <w:rPr>
            <w:noProof/>
          </w:rPr>
          <w:t>3</w:t>
        </w:r>
      </w:fldSimple>
      <w:r>
        <w:t>.</w:t>
      </w:r>
      <w:r w:rsidR="0089316A">
        <w:fldChar w:fldCharType="begin"/>
      </w:r>
      <w:r w:rsidR="00A86EE4">
        <w:instrText xml:space="preserve"> SEQ Figure \* ARABIC \s 1 </w:instrText>
      </w:r>
      <w:r w:rsidR="0089316A">
        <w:fldChar w:fldCharType="separate"/>
      </w:r>
      <w:r w:rsidR="00FB10B6">
        <w:rPr>
          <w:noProof/>
        </w:rPr>
        <w:t>6</w:t>
      </w:r>
      <w:r w:rsidR="0089316A">
        <w:fldChar w:fldCharType="end"/>
      </w:r>
      <w:bookmarkEnd w:id="269"/>
      <w:r>
        <w:t xml:space="preserve"> </w:t>
      </w:r>
      <w:r w:rsidRPr="00211BE9">
        <w:rPr>
          <w:b w:val="0"/>
        </w:rPr>
        <w:t xml:space="preserve">Possible </w:t>
      </w:r>
      <w:r w:rsidR="005B1750">
        <w:rPr>
          <w:b w:val="0"/>
        </w:rPr>
        <w:t>condition</w:t>
      </w:r>
      <w:r w:rsidRPr="00211BE9">
        <w:rPr>
          <w:b w:val="0"/>
        </w:rPr>
        <w:t xml:space="preserve"> of </w:t>
      </w:r>
      <w:r w:rsidR="005B1750">
        <w:rPr>
          <w:b w:val="0"/>
        </w:rPr>
        <w:t xml:space="preserve">embedded sample’s </w:t>
      </w:r>
      <w:r w:rsidRPr="00211BE9">
        <w:rPr>
          <w:b w:val="0"/>
        </w:rPr>
        <w:t>polished fibers</w:t>
      </w:r>
      <w:bookmarkEnd w:id="270"/>
      <w:bookmarkEnd w:id="271"/>
      <w:r w:rsidRPr="00211BE9">
        <w:rPr>
          <w:b w:val="0"/>
        </w:rPr>
        <w:t xml:space="preserve"> </w:t>
      </w:r>
      <w:bookmarkStart w:id="272" w:name="_Toc269909789"/>
      <w:bookmarkStart w:id="273" w:name="_Toc270539625"/>
    </w:p>
    <w:p w:rsidR="00371F72" w:rsidRPr="00A45459" w:rsidRDefault="00371F72" w:rsidP="00371F72">
      <w:pPr>
        <w:spacing w:after="0"/>
        <w:jc w:val="both"/>
        <w:rPr>
          <w:rFonts w:eastAsia="SimSun"/>
          <w:b/>
          <w:bCs/>
        </w:rPr>
      </w:pPr>
      <w:r>
        <w:lastRenderedPageBreak/>
        <w:tab/>
        <w:t xml:space="preserve">This result suggests that the stabilization of the green fiber is controlled by the diffusion of oxidation from outside layer to internal core.  Thus, small diameter fiber is easy to be stabilized uniformly, but larger diameter fiber may stabilize gradually resulting in sheath-core structure. </w:t>
      </w:r>
      <w:r w:rsidRPr="00A45459">
        <w:t>Stabilization conditions including temperature, time, multi-steps will definitely affect the sheath-core structure of stabilized fibers which may also determine the structure and properties of the resulting carbon fibers.</w:t>
      </w:r>
    </w:p>
    <w:p w:rsidR="00371F72" w:rsidRDefault="00371F72" w:rsidP="00E3513B">
      <w:pPr>
        <w:spacing w:after="0"/>
        <w:rPr>
          <w:rStyle w:val="Heading3Char"/>
        </w:rPr>
      </w:pPr>
    </w:p>
    <w:p w:rsidR="00E3513B" w:rsidRPr="00116372" w:rsidRDefault="00E3513B" w:rsidP="00E3513B">
      <w:pPr>
        <w:spacing w:after="0"/>
        <w:rPr>
          <w:rFonts w:cs="Arial"/>
          <w:b/>
          <w:iCs/>
          <w:color w:val="FF0000"/>
          <w:szCs w:val="24"/>
        </w:rPr>
      </w:pPr>
      <w:bookmarkStart w:id="274" w:name="_Toc276375163"/>
      <w:r w:rsidRPr="00116372">
        <w:rPr>
          <w:rStyle w:val="Heading3Char"/>
        </w:rPr>
        <w:t>3.4.2 Carbonized Fiber:</w:t>
      </w:r>
      <w:bookmarkEnd w:id="272"/>
      <w:bookmarkEnd w:id="273"/>
      <w:bookmarkEnd w:id="274"/>
      <w:r w:rsidRPr="00116372">
        <w:rPr>
          <w:rFonts w:cs="Arial"/>
          <w:b/>
          <w:iCs/>
          <w:color w:val="FF0000"/>
          <w:szCs w:val="24"/>
        </w:rPr>
        <w:t xml:space="preserve"> </w:t>
      </w:r>
    </w:p>
    <w:p w:rsidR="00E3513B" w:rsidRDefault="00E3513B" w:rsidP="00C45D11">
      <w:pPr>
        <w:pStyle w:val="ChangThesis"/>
      </w:pPr>
      <w:r>
        <w:t>Stabilized fibers that exhibited a sheath-core structure evolved to pac-man structures in the carbon fiber counterpart as witnessed in NS shown in</w:t>
      </w:r>
      <w:r w:rsidR="002773BF">
        <w:t xml:space="preserve"> </w:t>
      </w:r>
      <w:r w:rsidR="002773BF" w:rsidRPr="002773BF">
        <w:rPr>
          <w:b/>
        </w:rPr>
        <w:t>Table 3.1</w:t>
      </w:r>
      <w:r>
        <w:t xml:space="preserve">. Other </w:t>
      </w:r>
      <w:r w:rsidRPr="00666E46">
        <w:t xml:space="preserve">examples for the relationship between sheath-core structure of stabilized fiber and pac-man structure of the resulting carbon fiber are shown in </w:t>
      </w:r>
      <w:fldSimple w:instr=" REF _Ref270350706 \h  \* MERGEFORMAT ">
        <w:r w:rsidR="00FB10B6" w:rsidRPr="00FB10B6">
          <w:rPr>
            <w:b/>
          </w:rPr>
          <w:t xml:space="preserve">Table </w:t>
        </w:r>
        <w:r w:rsidR="00FB10B6" w:rsidRPr="00FB10B6">
          <w:rPr>
            <w:b/>
            <w:noProof/>
          </w:rPr>
          <w:t>3.2</w:t>
        </w:r>
      </w:fldSimple>
      <w:r w:rsidRPr="00666E46">
        <w:rPr>
          <w:b/>
        </w:rPr>
        <w:t xml:space="preserve"> </w:t>
      </w:r>
      <w:r w:rsidRPr="00666E46">
        <w:t xml:space="preserve">and </w:t>
      </w:r>
      <w:fldSimple w:instr=" REF _Ref270350717 \h  \* MERGEFORMAT ">
        <w:r w:rsidR="00FB10B6" w:rsidRPr="00FB10B6">
          <w:rPr>
            <w:b/>
          </w:rPr>
          <w:t xml:space="preserve">Table </w:t>
        </w:r>
        <w:r w:rsidR="00FB10B6" w:rsidRPr="00FB10B6">
          <w:rPr>
            <w:b/>
            <w:noProof/>
          </w:rPr>
          <w:t>3.3</w:t>
        </w:r>
      </w:fldSimple>
      <w:r w:rsidRPr="00666E46">
        <w:t xml:space="preserve">. </w:t>
      </w:r>
      <w:r>
        <w:t xml:space="preserve">As compared with fibers of </w:t>
      </w:r>
      <w:r w:rsidRPr="00666E46">
        <w:t xml:space="preserve">same </w:t>
      </w:r>
      <w:r>
        <w:t>(</w:t>
      </w:r>
      <w:r w:rsidRPr="00666E46">
        <w:t xml:space="preserve">40 </w:t>
      </w:r>
      <w:r w:rsidR="00250234">
        <w:t>LPM</w:t>
      </w:r>
      <w:r>
        <w:t>)</w:t>
      </w:r>
      <w:r w:rsidRPr="00666E46">
        <w:t xml:space="preserve"> spinning speed</w:t>
      </w:r>
      <w:r>
        <w:t xml:space="preserve">, </w:t>
      </w:r>
      <w:r w:rsidRPr="00666E46">
        <w:t>multi-level 4S2 (</w:t>
      </w:r>
      <w:fldSimple w:instr=" REF _Ref270350706 \h  \* MERGEFORMAT ">
        <w:r w:rsidR="00FB10B6" w:rsidRPr="00FB10B6">
          <w:rPr>
            <w:b/>
          </w:rPr>
          <w:t xml:space="preserve">Table </w:t>
        </w:r>
        <w:r w:rsidR="00FB10B6" w:rsidRPr="00FB10B6">
          <w:rPr>
            <w:b/>
            <w:noProof/>
          </w:rPr>
          <w:t>3.2</w:t>
        </w:r>
      </w:fldSimple>
      <w:r w:rsidRPr="00666E46">
        <w:t>)</w:t>
      </w:r>
      <w:r>
        <w:t xml:space="preserve"> stabilized fiber</w:t>
      </w:r>
      <w:r w:rsidRPr="00666E46">
        <w:t xml:space="preserve"> has a smaller core area </w:t>
      </w:r>
      <w:r>
        <w:t>than</w:t>
      </w:r>
      <w:r w:rsidRPr="00666E46">
        <w:t xml:space="preserve"> NS stabilized fiber (</w:t>
      </w:r>
      <w:fldSimple w:instr=" REF _Ref270012706 \h  \* MERGEFORMAT ">
        <w:r w:rsidR="00FB10B6" w:rsidRPr="00FB10B6">
          <w:rPr>
            <w:b/>
          </w:rPr>
          <w:t xml:space="preserve">Figure </w:t>
        </w:r>
        <w:r w:rsidR="00FB10B6" w:rsidRPr="00FB10B6">
          <w:rPr>
            <w:b/>
            <w:noProof/>
          </w:rPr>
          <w:t>3.5</w:t>
        </w:r>
      </w:fldSimple>
      <w:r w:rsidRPr="00666E46">
        <w:t xml:space="preserve">). The resulting 4S2 carbon fibers display less pac-man structures with smaller pac-man angles because </w:t>
      </w:r>
      <w:r>
        <w:t>of</w:t>
      </w:r>
      <w:r w:rsidRPr="00666E46">
        <w:t xml:space="preserve"> a smaller core. In the</w:t>
      </w:r>
      <w:r>
        <w:t xml:space="preserve"> case of</w:t>
      </w:r>
      <w:r w:rsidRPr="00666E46">
        <w:t xml:space="preserve"> </w:t>
      </w:r>
      <w:r>
        <w:t>Long Stabilization (LS)</w:t>
      </w:r>
      <w:r w:rsidRPr="00666E46">
        <w:t xml:space="preserve"> (</w:t>
      </w:r>
      <w:fldSimple w:instr=" REF _Ref270350717 \h  \* MERGEFORMAT ">
        <w:r w:rsidR="00FB10B6" w:rsidRPr="00FB10B6">
          <w:rPr>
            <w:b/>
          </w:rPr>
          <w:t xml:space="preserve">Table </w:t>
        </w:r>
        <w:r w:rsidR="00FB10B6" w:rsidRPr="00FB10B6">
          <w:rPr>
            <w:b/>
            <w:noProof/>
          </w:rPr>
          <w:t>3.3</w:t>
        </w:r>
      </w:fldSimple>
      <w:r w:rsidRPr="00666E46">
        <w:t>), sheath</w:t>
      </w:r>
      <w:r>
        <w:t xml:space="preserve">-core structures are non-existent for stabilized fibers and the resulting carbon fibers do not show any pac-man structures. </w:t>
      </w:r>
    </w:p>
    <w:p w:rsidR="00E3513B" w:rsidRDefault="00E3513B" w:rsidP="00E3513B">
      <w:pPr>
        <w:spacing w:after="0"/>
        <w:jc w:val="both"/>
      </w:pPr>
      <w:r w:rsidRPr="004B2D9D">
        <w:tab/>
        <w:t xml:space="preserve">However, if the green fiber was stabilized under a very </w:t>
      </w:r>
      <w:r w:rsidR="007C3E0B">
        <w:t>S</w:t>
      </w:r>
      <w:r w:rsidRPr="004B2D9D">
        <w:t xml:space="preserve">hort </w:t>
      </w:r>
      <w:r w:rsidR="007C3E0B">
        <w:t>S</w:t>
      </w:r>
      <w:r w:rsidRPr="004B2D9D">
        <w:t xml:space="preserve">tabilization (SS) time (see </w:t>
      </w:r>
      <w:fldSimple w:instr=" REF _Ref270421945 \h  \* MERGEFORMAT ">
        <w:r w:rsidR="00FB10B6" w:rsidRPr="00FB10B6">
          <w:rPr>
            <w:b/>
          </w:rPr>
          <w:t xml:space="preserve">Table </w:t>
        </w:r>
        <w:r w:rsidR="00FB10B6" w:rsidRPr="00FB10B6">
          <w:rPr>
            <w:b/>
            <w:noProof/>
          </w:rPr>
          <w:t>3.4</w:t>
        </w:r>
      </w:fldSimple>
      <w:r w:rsidRPr="004B2D9D">
        <w:t>), the sheath-core structure of the stabilized fiber is difficult to observe due to a very thin sheath. SS fibers are carbonized directly at a high temperature and the non-stabilized core melts to form a hollow core in the resulting carbon fiber. SEM images</w:t>
      </w:r>
      <w:r>
        <w:t>,</w:t>
      </w:r>
      <w:r w:rsidRPr="004B2D9D">
        <w:t xml:space="preserve"> shown in </w:t>
      </w:r>
      <w:fldSimple w:instr=" REF _Ref270019903 \h  \* MERGEFORMAT ">
        <w:r w:rsidR="00FB10B6" w:rsidRPr="00FB10B6">
          <w:rPr>
            <w:b/>
          </w:rPr>
          <w:t xml:space="preserve">Figure </w:t>
        </w:r>
        <w:r w:rsidR="00FB10B6" w:rsidRPr="00FB10B6">
          <w:rPr>
            <w:b/>
            <w:noProof/>
          </w:rPr>
          <w:t>3.7</w:t>
        </w:r>
      </w:fldSimple>
      <w:r>
        <w:t>,</w:t>
      </w:r>
      <w:r w:rsidRPr="004B2D9D">
        <w:t xml:space="preserve"> </w:t>
      </w:r>
      <w:r>
        <w:t>reveal</w:t>
      </w:r>
      <w:r w:rsidRPr="004B2D9D">
        <w:t xml:space="preserve"> the formation of hollow carbon fibers. The hollowed carbon fiber may find a</w:t>
      </w:r>
      <w:r>
        <w:t>pplication in the area of light-</w:t>
      </w:r>
      <w:r w:rsidRPr="004B2D9D">
        <w:t xml:space="preserve">weight composites, carbon </w:t>
      </w:r>
      <w:r>
        <w:t xml:space="preserve">fiber </w:t>
      </w:r>
      <w:r w:rsidRPr="004B2D9D">
        <w:t xml:space="preserve">membrane, </w:t>
      </w:r>
      <w:r>
        <w:t xml:space="preserve">functional fiber, and highly </w:t>
      </w:r>
      <w:r w:rsidRPr="004B2D9D">
        <w:t xml:space="preserve">porous </w:t>
      </w:r>
      <w:r>
        <w:t>fiber</w:t>
      </w:r>
      <w:r w:rsidRPr="004B2D9D">
        <w:t xml:space="preserve"> after </w:t>
      </w:r>
      <w:r>
        <w:t>activation</w:t>
      </w:r>
      <w:r w:rsidRPr="004B2D9D">
        <w:t xml:space="preserve">.  </w:t>
      </w:r>
    </w:p>
    <w:p w:rsidR="00287F56" w:rsidRDefault="004B31FE" w:rsidP="00513A28">
      <w:pPr>
        <w:ind w:firstLine="720"/>
        <w:jc w:val="both"/>
        <w:rPr>
          <w:noProof/>
        </w:rPr>
      </w:pPr>
      <w:r w:rsidRPr="001B407B">
        <w:t>In summary, the stabilization condition has a strong effect on formation of the sheath-core structure of stabilized fibers and pac-man and hollow structures of the resulting carbon fiber. The mechanism for the relationship between stabilization process and fiber structures can be summarized in</w:t>
      </w:r>
      <w:r w:rsidR="00287F56" w:rsidRPr="00287F56">
        <w:t xml:space="preserve"> </w:t>
      </w:r>
      <w:r w:rsidR="00287F56" w:rsidRPr="00287F56">
        <w:rPr>
          <w:b/>
        </w:rPr>
        <w:t xml:space="preserve">Table </w:t>
      </w:r>
      <w:r w:rsidR="00287F56" w:rsidRPr="00287F56">
        <w:rPr>
          <w:b/>
          <w:noProof/>
        </w:rPr>
        <w:t>3.5</w:t>
      </w:r>
      <w:r w:rsidR="00287F56">
        <w:rPr>
          <w:b/>
          <w:noProof/>
        </w:rPr>
        <w:t>.</w:t>
      </w:r>
    </w:p>
    <w:p w:rsidR="00E3513B" w:rsidRDefault="00E3513B" w:rsidP="00E3513B">
      <w:pPr>
        <w:pStyle w:val="Caption"/>
        <w:spacing w:line="360" w:lineRule="auto"/>
      </w:pPr>
      <w:bookmarkStart w:id="275" w:name="_Ref270350706"/>
      <w:bookmarkStart w:id="276" w:name="_Toc270539764"/>
      <w:bookmarkStart w:id="277" w:name="_Toc276162545"/>
      <w:r>
        <w:lastRenderedPageBreak/>
        <w:t xml:space="preserve">Table </w:t>
      </w:r>
      <w:fldSimple w:instr=" STYLEREF 1 \s ">
        <w:r w:rsidR="00FB10B6">
          <w:rPr>
            <w:noProof/>
          </w:rPr>
          <w:t>3</w:t>
        </w:r>
      </w:fldSimple>
      <w:r>
        <w:t>.</w:t>
      </w:r>
      <w:r w:rsidR="0089316A">
        <w:fldChar w:fldCharType="begin"/>
      </w:r>
      <w:r w:rsidR="00A86EE4">
        <w:instrText xml:space="preserve"> SEQ Table \* ARABIC \s 1 </w:instrText>
      </w:r>
      <w:r w:rsidR="0089316A">
        <w:fldChar w:fldCharType="separate"/>
      </w:r>
      <w:r w:rsidR="00FB10B6">
        <w:rPr>
          <w:noProof/>
        </w:rPr>
        <w:t>2</w:t>
      </w:r>
      <w:r w:rsidR="0089316A">
        <w:fldChar w:fldCharType="end"/>
      </w:r>
      <w:bookmarkEnd w:id="275"/>
      <w:r w:rsidRPr="008471B8">
        <w:t xml:space="preserve"> </w:t>
      </w:r>
      <w:r w:rsidRPr="008471B8">
        <w:rPr>
          <w:b w:val="0"/>
        </w:rPr>
        <w:t>Sheath-core structure of 4S2 stabilized fibers  vs. pac-man structures of the resulting carbon fibers</w:t>
      </w:r>
      <w:bookmarkEnd w:id="276"/>
      <w:bookmarkEnd w:id="277"/>
    </w:p>
    <w:tbl>
      <w:tblPr>
        <w:tblW w:w="8885" w:type="dxa"/>
        <w:jc w:val="center"/>
        <w:tblBorders>
          <w:top w:val="single" w:sz="4" w:space="0" w:color="auto"/>
          <w:bottom w:val="single" w:sz="4" w:space="0" w:color="auto"/>
        </w:tblBorders>
        <w:tblLook w:val="01E0"/>
      </w:tblPr>
      <w:tblGrid>
        <w:gridCol w:w="833"/>
        <w:gridCol w:w="4026"/>
        <w:gridCol w:w="4026"/>
      </w:tblGrid>
      <w:tr w:rsidR="00E3513B" w:rsidTr="00F17715">
        <w:trPr>
          <w:jc w:val="center"/>
        </w:trPr>
        <w:tc>
          <w:tcPr>
            <w:tcW w:w="833" w:type="dxa"/>
            <w:tcBorders>
              <w:top w:val="single" w:sz="4" w:space="0" w:color="auto"/>
              <w:bottom w:val="single" w:sz="4" w:space="0" w:color="auto"/>
            </w:tcBorders>
            <w:vAlign w:val="center"/>
          </w:tcPr>
          <w:p w:rsidR="00E3513B" w:rsidRDefault="00250234" w:rsidP="00F17715">
            <w:pPr>
              <w:spacing w:after="0"/>
            </w:pPr>
            <w:r>
              <w:t>LPM</w:t>
            </w:r>
          </w:p>
        </w:tc>
        <w:tc>
          <w:tcPr>
            <w:tcW w:w="4026" w:type="dxa"/>
            <w:tcBorders>
              <w:top w:val="single" w:sz="4" w:space="0" w:color="auto"/>
              <w:bottom w:val="single" w:sz="4" w:space="0" w:color="auto"/>
            </w:tcBorders>
            <w:vAlign w:val="center"/>
          </w:tcPr>
          <w:p w:rsidR="00E3513B" w:rsidRDefault="00E3513B" w:rsidP="00F17715">
            <w:pPr>
              <w:spacing w:after="0"/>
              <w:jc w:val="center"/>
            </w:pPr>
            <w:r>
              <w:t>4S2 -  Stabilized Fiber</w:t>
            </w:r>
          </w:p>
        </w:tc>
        <w:tc>
          <w:tcPr>
            <w:tcW w:w="4026" w:type="dxa"/>
            <w:tcBorders>
              <w:top w:val="single" w:sz="4" w:space="0" w:color="auto"/>
              <w:bottom w:val="single" w:sz="4" w:space="0" w:color="auto"/>
            </w:tcBorders>
            <w:vAlign w:val="center"/>
          </w:tcPr>
          <w:p w:rsidR="00E3513B" w:rsidRDefault="00E3513B" w:rsidP="00F17715">
            <w:pPr>
              <w:spacing w:after="0"/>
              <w:jc w:val="center"/>
            </w:pPr>
            <w:r>
              <w:t>4S2 (1050</w:t>
            </w:r>
            <w:r>
              <w:rPr>
                <w:rFonts w:cs="Arial"/>
              </w:rPr>
              <w:t>°</w:t>
            </w:r>
            <w:r>
              <w:t>C) - Carbon Fiber</w:t>
            </w:r>
          </w:p>
        </w:tc>
      </w:tr>
      <w:tr w:rsidR="00E3513B" w:rsidTr="00F17715">
        <w:trPr>
          <w:jc w:val="center"/>
        </w:trPr>
        <w:tc>
          <w:tcPr>
            <w:tcW w:w="833" w:type="dxa"/>
            <w:tcBorders>
              <w:top w:val="single" w:sz="4" w:space="0" w:color="auto"/>
            </w:tcBorders>
            <w:vAlign w:val="center"/>
          </w:tcPr>
          <w:p w:rsidR="00E3513B" w:rsidRDefault="00E3513B" w:rsidP="00F17715">
            <w:pPr>
              <w:spacing w:after="30" w:line="240" w:lineRule="auto"/>
              <w:jc w:val="center"/>
            </w:pPr>
            <w:r>
              <w:t>40</w:t>
            </w:r>
          </w:p>
        </w:tc>
        <w:tc>
          <w:tcPr>
            <w:tcW w:w="4026" w:type="dxa"/>
            <w:tcBorders>
              <w:top w:val="single" w:sz="4" w:space="0" w:color="auto"/>
            </w:tcBorders>
            <w:vAlign w:val="center"/>
          </w:tcPr>
          <w:p w:rsidR="00E3513B" w:rsidRPr="00FC74C1" w:rsidRDefault="00E3513B" w:rsidP="00F17715">
            <w:pPr>
              <w:spacing w:before="48" w:after="48" w:line="240" w:lineRule="auto"/>
              <w:jc w:val="center"/>
            </w:pPr>
            <w:r>
              <w:rPr>
                <w:noProof/>
                <w:lang w:eastAsia="zh-CN"/>
              </w:rPr>
              <w:drawing>
                <wp:inline distT="0" distB="0" distL="0" distR="0">
                  <wp:extent cx="2247900" cy="1714500"/>
                  <wp:effectExtent l="19050" t="0" r="0" b="0"/>
                  <wp:docPr id="68" name="Picture 1595" descr="A-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descr="A-used"/>
                          <pic:cNvPicPr>
                            <a:picLocks noChangeAspect="1" noChangeArrowheads="1"/>
                          </pic:cNvPicPr>
                        </pic:nvPicPr>
                        <pic:blipFill>
                          <a:blip r:embed="rId85" cstate="print">
                            <a:lum contrast="12000"/>
                          </a:blip>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c>
          <w:tcPr>
            <w:tcW w:w="4026" w:type="dxa"/>
            <w:tcBorders>
              <w:top w:val="single" w:sz="4" w:space="0" w:color="auto"/>
            </w:tcBorders>
            <w:vAlign w:val="center"/>
          </w:tcPr>
          <w:p w:rsidR="00E3513B" w:rsidRDefault="00E3513B" w:rsidP="00F17715">
            <w:pPr>
              <w:spacing w:before="48" w:after="48" w:line="240" w:lineRule="auto"/>
              <w:jc w:val="center"/>
            </w:pPr>
            <w:r>
              <w:rPr>
                <w:noProof/>
                <w:lang w:eastAsia="zh-CN"/>
              </w:rPr>
              <w:drawing>
                <wp:inline distT="0" distB="0" distL="0" distR="0">
                  <wp:extent cx="2247900" cy="1714500"/>
                  <wp:effectExtent l="19050" t="0" r="0" b="0"/>
                  <wp:docPr id="69" name="Picture 1596"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descr="Used"/>
                          <pic:cNvPicPr>
                            <a:picLocks noChangeAspect="1" noChangeArrowheads="1"/>
                          </pic:cNvPicPr>
                        </pic:nvPicPr>
                        <pic:blipFill>
                          <a:blip r:embed="rId86"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r>
      <w:tr w:rsidR="00E3513B" w:rsidTr="00F17715">
        <w:trPr>
          <w:jc w:val="center"/>
        </w:trPr>
        <w:tc>
          <w:tcPr>
            <w:tcW w:w="833" w:type="dxa"/>
            <w:vAlign w:val="center"/>
          </w:tcPr>
          <w:p w:rsidR="00E3513B" w:rsidRDefault="00E3513B" w:rsidP="00F17715">
            <w:pPr>
              <w:spacing w:after="30" w:line="240" w:lineRule="auto"/>
              <w:jc w:val="center"/>
            </w:pPr>
            <w:r>
              <w:t>60</w:t>
            </w:r>
          </w:p>
        </w:tc>
        <w:tc>
          <w:tcPr>
            <w:tcW w:w="4026" w:type="dxa"/>
            <w:vAlign w:val="center"/>
          </w:tcPr>
          <w:p w:rsidR="00E3513B" w:rsidRDefault="00E3513B" w:rsidP="00F17715">
            <w:pPr>
              <w:spacing w:before="48" w:after="48" w:line="240" w:lineRule="auto"/>
              <w:jc w:val="center"/>
            </w:pPr>
            <w:r>
              <w:rPr>
                <w:noProof/>
                <w:lang w:eastAsia="zh-CN"/>
              </w:rPr>
              <w:drawing>
                <wp:inline distT="0" distB="0" distL="0" distR="0">
                  <wp:extent cx="2247900" cy="1714500"/>
                  <wp:effectExtent l="19050" t="0" r="0" b="0"/>
                  <wp:docPr id="70" name="Picture 1597" descr="C-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descr="C-used"/>
                          <pic:cNvPicPr>
                            <a:picLocks noChangeAspect="1" noChangeArrowheads="1"/>
                          </pic:cNvPicPr>
                        </pic:nvPicPr>
                        <pic:blipFill>
                          <a:blip r:embed="rId87"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c>
          <w:tcPr>
            <w:tcW w:w="4026" w:type="dxa"/>
            <w:vAlign w:val="center"/>
          </w:tcPr>
          <w:p w:rsidR="00E3513B" w:rsidRDefault="00E3513B" w:rsidP="00F17715">
            <w:pPr>
              <w:spacing w:before="48" w:after="48" w:line="240" w:lineRule="auto"/>
              <w:jc w:val="center"/>
            </w:pPr>
            <w:r>
              <w:rPr>
                <w:noProof/>
                <w:lang w:eastAsia="zh-CN"/>
              </w:rPr>
              <w:drawing>
                <wp:inline distT="0" distB="0" distL="0" distR="0">
                  <wp:extent cx="2247900" cy="1714500"/>
                  <wp:effectExtent l="19050" t="0" r="0" b="0"/>
                  <wp:docPr id="71" name="Picture 1598"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descr="used"/>
                          <pic:cNvPicPr>
                            <a:picLocks noChangeAspect="1" noChangeArrowheads="1"/>
                          </pic:cNvPicPr>
                        </pic:nvPicPr>
                        <pic:blipFill>
                          <a:blip r:embed="rId88"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r>
      <w:tr w:rsidR="00E3513B" w:rsidTr="00F17715">
        <w:trPr>
          <w:jc w:val="center"/>
        </w:trPr>
        <w:tc>
          <w:tcPr>
            <w:tcW w:w="833" w:type="dxa"/>
            <w:vAlign w:val="center"/>
          </w:tcPr>
          <w:p w:rsidR="00E3513B" w:rsidRDefault="00E3513B" w:rsidP="00F17715">
            <w:pPr>
              <w:spacing w:after="30" w:line="240" w:lineRule="auto"/>
              <w:jc w:val="center"/>
            </w:pPr>
            <w:r>
              <w:t>80</w:t>
            </w:r>
          </w:p>
        </w:tc>
        <w:tc>
          <w:tcPr>
            <w:tcW w:w="4026" w:type="dxa"/>
            <w:vAlign w:val="center"/>
          </w:tcPr>
          <w:p w:rsidR="00E3513B" w:rsidRDefault="00E3513B" w:rsidP="00F17715">
            <w:pPr>
              <w:spacing w:before="48" w:after="48" w:line="240" w:lineRule="auto"/>
              <w:jc w:val="center"/>
            </w:pPr>
            <w:r>
              <w:rPr>
                <w:noProof/>
                <w:lang w:eastAsia="zh-CN"/>
              </w:rPr>
              <w:drawing>
                <wp:inline distT="0" distB="0" distL="0" distR="0">
                  <wp:extent cx="2247900" cy="1714500"/>
                  <wp:effectExtent l="19050" t="0" r="0" b="0"/>
                  <wp:docPr id="72" name="Picture 1599"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descr="Used"/>
                          <pic:cNvPicPr>
                            <a:picLocks noChangeAspect="1" noChangeArrowheads="1"/>
                          </pic:cNvPicPr>
                        </pic:nvPicPr>
                        <pic:blipFill>
                          <a:blip r:embed="rId89"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c>
          <w:tcPr>
            <w:tcW w:w="4026" w:type="dxa"/>
            <w:vAlign w:val="center"/>
          </w:tcPr>
          <w:p w:rsidR="00E3513B" w:rsidRDefault="00E3513B" w:rsidP="00F17715">
            <w:pPr>
              <w:spacing w:before="48" w:after="48" w:line="240" w:lineRule="auto"/>
              <w:jc w:val="center"/>
            </w:pPr>
            <w:r>
              <w:rPr>
                <w:noProof/>
                <w:lang w:eastAsia="zh-CN"/>
              </w:rPr>
              <w:drawing>
                <wp:inline distT="0" distB="0" distL="0" distR="0">
                  <wp:extent cx="2247900" cy="1714500"/>
                  <wp:effectExtent l="19050" t="0" r="0" b="0"/>
                  <wp:docPr id="73" name="Picture 1600"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descr="used"/>
                          <pic:cNvPicPr>
                            <a:picLocks noChangeAspect="1" noChangeArrowheads="1"/>
                          </pic:cNvPicPr>
                        </pic:nvPicPr>
                        <pic:blipFill>
                          <a:blip r:embed="rId90"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r>
      <w:tr w:rsidR="00E3513B" w:rsidTr="00F17715">
        <w:trPr>
          <w:jc w:val="center"/>
        </w:trPr>
        <w:tc>
          <w:tcPr>
            <w:tcW w:w="833" w:type="dxa"/>
            <w:tcBorders>
              <w:bottom w:val="single" w:sz="4" w:space="0" w:color="auto"/>
            </w:tcBorders>
            <w:vAlign w:val="center"/>
          </w:tcPr>
          <w:p w:rsidR="00E3513B" w:rsidRDefault="00E3513B" w:rsidP="00F17715">
            <w:pPr>
              <w:spacing w:after="0" w:line="240" w:lineRule="auto"/>
              <w:jc w:val="center"/>
            </w:pPr>
            <w:r>
              <w:t>100</w:t>
            </w:r>
          </w:p>
        </w:tc>
        <w:tc>
          <w:tcPr>
            <w:tcW w:w="4026" w:type="dxa"/>
            <w:tcBorders>
              <w:bottom w:val="single" w:sz="4" w:space="0" w:color="auto"/>
            </w:tcBorders>
            <w:vAlign w:val="center"/>
          </w:tcPr>
          <w:p w:rsidR="00E3513B" w:rsidRDefault="00E3513B" w:rsidP="00F17715">
            <w:pPr>
              <w:spacing w:before="48" w:after="48" w:line="240" w:lineRule="auto"/>
              <w:jc w:val="center"/>
            </w:pPr>
            <w:r>
              <w:rPr>
                <w:noProof/>
                <w:lang w:eastAsia="zh-CN"/>
              </w:rPr>
              <w:drawing>
                <wp:inline distT="0" distB="0" distL="0" distR="0">
                  <wp:extent cx="2247900" cy="1714500"/>
                  <wp:effectExtent l="19050" t="0" r="0" b="0"/>
                  <wp:docPr id="74" name="Picture 1601"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descr="Used"/>
                          <pic:cNvPicPr>
                            <a:picLocks noChangeAspect="1" noChangeArrowheads="1"/>
                          </pic:cNvPicPr>
                        </pic:nvPicPr>
                        <pic:blipFill>
                          <a:blip r:embed="rId91"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c>
          <w:tcPr>
            <w:tcW w:w="4026" w:type="dxa"/>
            <w:tcBorders>
              <w:bottom w:val="single" w:sz="4" w:space="0" w:color="auto"/>
            </w:tcBorders>
            <w:vAlign w:val="center"/>
          </w:tcPr>
          <w:p w:rsidR="00E3513B" w:rsidRDefault="00E3513B" w:rsidP="00F17715">
            <w:pPr>
              <w:spacing w:before="48" w:after="48" w:line="240" w:lineRule="auto"/>
              <w:jc w:val="center"/>
            </w:pPr>
            <w:r>
              <w:rPr>
                <w:noProof/>
                <w:lang w:eastAsia="zh-CN"/>
              </w:rPr>
              <w:drawing>
                <wp:inline distT="0" distB="0" distL="0" distR="0">
                  <wp:extent cx="2247900" cy="1714500"/>
                  <wp:effectExtent l="19050" t="0" r="0" b="0"/>
                  <wp:docPr id="75" name="Picture 1602"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descr="used"/>
                          <pic:cNvPicPr>
                            <a:picLocks noChangeAspect="1" noChangeArrowheads="1"/>
                          </pic:cNvPicPr>
                        </pic:nvPicPr>
                        <pic:blipFill>
                          <a:blip r:embed="rId92"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r>
    </w:tbl>
    <w:p w:rsidR="00E3513B" w:rsidRDefault="00E3513B" w:rsidP="00900A5A">
      <w:pPr>
        <w:pStyle w:val="Caption"/>
        <w:keepNext/>
        <w:spacing w:after="0" w:line="360" w:lineRule="auto"/>
      </w:pPr>
      <w:bookmarkStart w:id="278" w:name="_Ref270350717"/>
      <w:bookmarkStart w:id="279" w:name="_Toc270539765"/>
      <w:bookmarkStart w:id="280" w:name="_Toc276162546"/>
      <w:r>
        <w:lastRenderedPageBreak/>
        <w:t xml:space="preserve">Table </w:t>
      </w:r>
      <w:fldSimple w:instr=" STYLEREF 1 \s ">
        <w:r w:rsidR="00FB10B6">
          <w:rPr>
            <w:noProof/>
          </w:rPr>
          <w:t>3</w:t>
        </w:r>
      </w:fldSimple>
      <w:r>
        <w:t>.</w:t>
      </w:r>
      <w:r w:rsidR="0089316A">
        <w:fldChar w:fldCharType="begin"/>
      </w:r>
      <w:r w:rsidR="00A86EE4">
        <w:instrText xml:space="preserve"> SEQ Table \* ARABIC \s 1 </w:instrText>
      </w:r>
      <w:r w:rsidR="0089316A">
        <w:fldChar w:fldCharType="separate"/>
      </w:r>
      <w:r w:rsidR="00FB10B6">
        <w:rPr>
          <w:noProof/>
        </w:rPr>
        <w:t>3</w:t>
      </w:r>
      <w:r w:rsidR="0089316A">
        <w:fldChar w:fldCharType="end"/>
      </w:r>
      <w:bookmarkEnd w:id="278"/>
      <w:r w:rsidRPr="008471B8">
        <w:rPr>
          <w:b w:val="0"/>
        </w:rPr>
        <w:t xml:space="preserve"> Long time stabilization resulting in absence of sheath-core and pac-man structures</w:t>
      </w:r>
      <w:bookmarkEnd w:id="279"/>
      <w:bookmarkEnd w:id="280"/>
    </w:p>
    <w:tbl>
      <w:tblPr>
        <w:tblW w:w="8885" w:type="dxa"/>
        <w:jc w:val="center"/>
        <w:tblBorders>
          <w:top w:val="single" w:sz="4" w:space="0" w:color="auto"/>
          <w:bottom w:val="single" w:sz="4" w:space="0" w:color="auto"/>
        </w:tblBorders>
        <w:tblLook w:val="01E0"/>
      </w:tblPr>
      <w:tblGrid>
        <w:gridCol w:w="833"/>
        <w:gridCol w:w="4026"/>
        <w:gridCol w:w="4026"/>
      </w:tblGrid>
      <w:tr w:rsidR="00E3513B" w:rsidTr="00F17715">
        <w:trPr>
          <w:jc w:val="center"/>
        </w:trPr>
        <w:tc>
          <w:tcPr>
            <w:tcW w:w="833" w:type="dxa"/>
            <w:tcBorders>
              <w:top w:val="single" w:sz="4" w:space="0" w:color="auto"/>
              <w:bottom w:val="single" w:sz="4" w:space="0" w:color="auto"/>
            </w:tcBorders>
            <w:vAlign w:val="center"/>
          </w:tcPr>
          <w:p w:rsidR="00E3513B" w:rsidRDefault="00250234" w:rsidP="00F17715">
            <w:pPr>
              <w:spacing w:after="30"/>
              <w:jc w:val="center"/>
            </w:pPr>
            <w:r>
              <w:t>LPM</w:t>
            </w:r>
          </w:p>
        </w:tc>
        <w:tc>
          <w:tcPr>
            <w:tcW w:w="4026" w:type="dxa"/>
            <w:tcBorders>
              <w:top w:val="single" w:sz="4" w:space="0" w:color="auto"/>
              <w:bottom w:val="single" w:sz="4" w:space="0" w:color="auto"/>
            </w:tcBorders>
            <w:vAlign w:val="center"/>
          </w:tcPr>
          <w:p w:rsidR="00E3513B" w:rsidRDefault="00E3513B" w:rsidP="00F17715">
            <w:pPr>
              <w:spacing w:after="30"/>
              <w:jc w:val="center"/>
              <w:rPr>
                <w:noProof/>
              </w:rPr>
            </w:pPr>
            <w:r>
              <w:rPr>
                <w:noProof/>
              </w:rPr>
              <w:t>LS -  Stabilized Fiber</w:t>
            </w:r>
          </w:p>
        </w:tc>
        <w:tc>
          <w:tcPr>
            <w:tcW w:w="4026" w:type="dxa"/>
            <w:tcBorders>
              <w:top w:val="single" w:sz="4" w:space="0" w:color="auto"/>
              <w:bottom w:val="single" w:sz="4" w:space="0" w:color="auto"/>
            </w:tcBorders>
            <w:vAlign w:val="center"/>
          </w:tcPr>
          <w:p w:rsidR="00E3513B" w:rsidRDefault="00E3513B" w:rsidP="00F17715">
            <w:pPr>
              <w:spacing w:after="30"/>
              <w:jc w:val="center"/>
              <w:rPr>
                <w:noProof/>
              </w:rPr>
            </w:pPr>
            <w:r>
              <w:rPr>
                <w:noProof/>
              </w:rPr>
              <w:t>LS (1050</w:t>
            </w:r>
            <w:r>
              <w:rPr>
                <w:rFonts w:cs="Arial"/>
                <w:noProof/>
              </w:rPr>
              <w:t>°</w:t>
            </w:r>
            <w:r>
              <w:rPr>
                <w:noProof/>
              </w:rPr>
              <w:t>C) - Carbon Fiber</w:t>
            </w:r>
          </w:p>
        </w:tc>
      </w:tr>
      <w:tr w:rsidR="00E3513B" w:rsidTr="00F17715">
        <w:trPr>
          <w:jc w:val="center"/>
        </w:trPr>
        <w:tc>
          <w:tcPr>
            <w:tcW w:w="833" w:type="dxa"/>
            <w:tcBorders>
              <w:top w:val="single" w:sz="4" w:space="0" w:color="auto"/>
            </w:tcBorders>
            <w:vAlign w:val="center"/>
          </w:tcPr>
          <w:p w:rsidR="00E3513B" w:rsidRDefault="00E3513B" w:rsidP="00F17715">
            <w:pPr>
              <w:spacing w:after="30" w:line="240" w:lineRule="auto"/>
              <w:jc w:val="center"/>
            </w:pPr>
            <w:r>
              <w:t>40</w:t>
            </w:r>
          </w:p>
        </w:tc>
        <w:tc>
          <w:tcPr>
            <w:tcW w:w="4026" w:type="dxa"/>
            <w:tcBorders>
              <w:top w:val="single" w:sz="4" w:space="0" w:color="auto"/>
            </w:tcBorders>
            <w:vAlign w:val="center"/>
          </w:tcPr>
          <w:p w:rsidR="00E3513B" w:rsidRPr="00FC74C1" w:rsidRDefault="00E3513B" w:rsidP="00F17715">
            <w:pPr>
              <w:spacing w:before="48" w:after="48" w:line="240" w:lineRule="auto"/>
              <w:jc w:val="center"/>
              <w:rPr>
                <w:noProof/>
              </w:rPr>
            </w:pPr>
            <w:r>
              <w:rPr>
                <w:noProof/>
                <w:lang w:eastAsia="zh-CN"/>
              </w:rPr>
              <w:drawing>
                <wp:inline distT="0" distB="0" distL="0" distR="0">
                  <wp:extent cx="2247900" cy="1714500"/>
                  <wp:effectExtent l="19050" t="0" r="0" b="0"/>
                  <wp:docPr id="76" name="Picture 1747"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descr="used"/>
                          <pic:cNvPicPr>
                            <a:picLocks noChangeAspect="1" noChangeArrowheads="1"/>
                          </pic:cNvPicPr>
                        </pic:nvPicPr>
                        <pic:blipFill>
                          <a:blip r:embed="rId93"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c>
          <w:tcPr>
            <w:tcW w:w="4026" w:type="dxa"/>
            <w:tcBorders>
              <w:top w:val="single" w:sz="4" w:space="0" w:color="auto"/>
            </w:tcBorders>
            <w:vAlign w:val="center"/>
          </w:tcPr>
          <w:p w:rsidR="00E3513B" w:rsidRDefault="00E3513B" w:rsidP="00F17715">
            <w:pPr>
              <w:spacing w:before="48" w:after="48" w:line="240" w:lineRule="auto"/>
              <w:jc w:val="center"/>
              <w:rPr>
                <w:noProof/>
              </w:rPr>
            </w:pPr>
            <w:r>
              <w:rPr>
                <w:noProof/>
                <w:lang w:eastAsia="zh-CN"/>
              </w:rPr>
              <w:drawing>
                <wp:inline distT="0" distB="0" distL="0" distR="0">
                  <wp:extent cx="2247900" cy="1714500"/>
                  <wp:effectExtent l="19050" t="0" r="0" b="0"/>
                  <wp:docPr id="77" name="Picture 1748"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descr="used"/>
                          <pic:cNvPicPr>
                            <a:picLocks noChangeAspect="1" noChangeArrowheads="1"/>
                          </pic:cNvPicPr>
                        </pic:nvPicPr>
                        <pic:blipFill>
                          <a:blip r:embed="rId94"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r>
      <w:tr w:rsidR="00E3513B" w:rsidTr="00F17715">
        <w:trPr>
          <w:jc w:val="center"/>
        </w:trPr>
        <w:tc>
          <w:tcPr>
            <w:tcW w:w="833" w:type="dxa"/>
            <w:vAlign w:val="center"/>
          </w:tcPr>
          <w:p w:rsidR="00E3513B" w:rsidRDefault="00E3513B" w:rsidP="00F17715">
            <w:pPr>
              <w:spacing w:after="30" w:line="240" w:lineRule="auto"/>
              <w:jc w:val="center"/>
            </w:pPr>
            <w:r>
              <w:t>60</w:t>
            </w:r>
          </w:p>
        </w:tc>
        <w:tc>
          <w:tcPr>
            <w:tcW w:w="4026" w:type="dxa"/>
            <w:vAlign w:val="center"/>
          </w:tcPr>
          <w:p w:rsidR="00E3513B" w:rsidRDefault="00E3513B" w:rsidP="00F17715">
            <w:pPr>
              <w:spacing w:before="48" w:after="48" w:line="240" w:lineRule="auto"/>
              <w:jc w:val="center"/>
              <w:rPr>
                <w:noProof/>
              </w:rPr>
            </w:pPr>
            <w:r>
              <w:rPr>
                <w:noProof/>
                <w:lang w:eastAsia="zh-CN"/>
              </w:rPr>
              <w:drawing>
                <wp:inline distT="0" distB="0" distL="0" distR="0">
                  <wp:extent cx="2247900" cy="1714500"/>
                  <wp:effectExtent l="19050" t="0" r="0" b="0"/>
                  <wp:docPr id="78" name="Picture 1749"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descr="used"/>
                          <pic:cNvPicPr>
                            <a:picLocks noChangeAspect="1" noChangeArrowheads="1"/>
                          </pic:cNvPicPr>
                        </pic:nvPicPr>
                        <pic:blipFill>
                          <a:blip r:embed="rId95"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c>
          <w:tcPr>
            <w:tcW w:w="4026" w:type="dxa"/>
            <w:vAlign w:val="center"/>
          </w:tcPr>
          <w:p w:rsidR="00E3513B" w:rsidRDefault="00E3513B" w:rsidP="00F17715">
            <w:pPr>
              <w:spacing w:before="48" w:after="48" w:line="240" w:lineRule="auto"/>
              <w:jc w:val="center"/>
              <w:rPr>
                <w:noProof/>
              </w:rPr>
            </w:pPr>
            <w:r>
              <w:rPr>
                <w:noProof/>
                <w:lang w:eastAsia="zh-CN"/>
              </w:rPr>
              <w:drawing>
                <wp:inline distT="0" distB="0" distL="0" distR="0">
                  <wp:extent cx="2247900" cy="1714500"/>
                  <wp:effectExtent l="19050" t="0" r="0" b="0"/>
                  <wp:docPr id="79" name="Picture 1750"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used"/>
                          <pic:cNvPicPr>
                            <a:picLocks noChangeAspect="1" noChangeArrowheads="1"/>
                          </pic:cNvPicPr>
                        </pic:nvPicPr>
                        <pic:blipFill>
                          <a:blip r:embed="rId96"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r>
      <w:tr w:rsidR="00E3513B" w:rsidTr="00F17715">
        <w:trPr>
          <w:jc w:val="center"/>
        </w:trPr>
        <w:tc>
          <w:tcPr>
            <w:tcW w:w="833" w:type="dxa"/>
            <w:vAlign w:val="center"/>
          </w:tcPr>
          <w:p w:rsidR="00E3513B" w:rsidRDefault="00E3513B" w:rsidP="00F17715">
            <w:pPr>
              <w:spacing w:after="30" w:line="240" w:lineRule="auto"/>
              <w:jc w:val="center"/>
            </w:pPr>
            <w:r>
              <w:t>80</w:t>
            </w:r>
          </w:p>
        </w:tc>
        <w:tc>
          <w:tcPr>
            <w:tcW w:w="4026" w:type="dxa"/>
            <w:vAlign w:val="center"/>
          </w:tcPr>
          <w:p w:rsidR="00E3513B" w:rsidRDefault="00E3513B" w:rsidP="00F17715">
            <w:pPr>
              <w:spacing w:before="48" w:after="48" w:line="240" w:lineRule="auto"/>
              <w:jc w:val="center"/>
              <w:rPr>
                <w:noProof/>
              </w:rPr>
            </w:pPr>
            <w:r>
              <w:rPr>
                <w:noProof/>
                <w:lang w:eastAsia="zh-CN"/>
              </w:rPr>
              <w:drawing>
                <wp:inline distT="0" distB="0" distL="0" distR="0">
                  <wp:extent cx="2247900" cy="1714500"/>
                  <wp:effectExtent l="19050" t="0" r="0" b="0"/>
                  <wp:docPr id="80" name="Picture 1751"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descr="used"/>
                          <pic:cNvPicPr>
                            <a:picLocks noChangeAspect="1" noChangeArrowheads="1"/>
                          </pic:cNvPicPr>
                        </pic:nvPicPr>
                        <pic:blipFill>
                          <a:blip r:embed="rId97" cstate="print">
                            <a:lum bright="12000" contrast="12000"/>
                          </a:blip>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c>
          <w:tcPr>
            <w:tcW w:w="4026" w:type="dxa"/>
            <w:vAlign w:val="center"/>
          </w:tcPr>
          <w:p w:rsidR="00E3513B" w:rsidRDefault="00E3513B" w:rsidP="00F17715">
            <w:pPr>
              <w:spacing w:before="48" w:after="48" w:line="240" w:lineRule="auto"/>
              <w:jc w:val="center"/>
              <w:rPr>
                <w:noProof/>
              </w:rPr>
            </w:pPr>
            <w:r>
              <w:rPr>
                <w:noProof/>
                <w:lang w:eastAsia="zh-CN"/>
              </w:rPr>
              <w:drawing>
                <wp:inline distT="0" distB="0" distL="0" distR="0">
                  <wp:extent cx="2247900" cy="1714500"/>
                  <wp:effectExtent l="19050" t="0" r="0" b="0"/>
                  <wp:docPr id="81" name="Picture 1752"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descr="used"/>
                          <pic:cNvPicPr>
                            <a:picLocks noChangeAspect="1" noChangeArrowheads="1"/>
                          </pic:cNvPicPr>
                        </pic:nvPicPr>
                        <pic:blipFill>
                          <a:blip r:embed="rId98"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r>
      <w:tr w:rsidR="00E3513B" w:rsidTr="00F17715">
        <w:trPr>
          <w:jc w:val="center"/>
        </w:trPr>
        <w:tc>
          <w:tcPr>
            <w:tcW w:w="833" w:type="dxa"/>
            <w:tcBorders>
              <w:bottom w:val="single" w:sz="4" w:space="0" w:color="auto"/>
            </w:tcBorders>
            <w:vAlign w:val="center"/>
          </w:tcPr>
          <w:p w:rsidR="00E3513B" w:rsidRDefault="00E3513B" w:rsidP="00F17715">
            <w:pPr>
              <w:spacing w:after="30" w:line="240" w:lineRule="auto"/>
              <w:jc w:val="center"/>
            </w:pPr>
            <w:r>
              <w:t>100</w:t>
            </w:r>
          </w:p>
        </w:tc>
        <w:tc>
          <w:tcPr>
            <w:tcW w:w="4026" w:type="dxa"/>
            <w:tcBorders>
              <w:bottom w:val="single" w:sz="4" w:space="0" w:color="auto"/>
            </w:tcBorders>
            <w:vAlign w:val="center"/>
          </w:tcPr>
          <w:p w:rsidR="00E3513B" w:rsidRDefault="00E3513B" w:rsidP="00F17715">
            <w:pPr>
              <w:spacing w:before="48" w:after="48" w:line="240" w:lineRule="auto"/>
              <w:jc w:val="center"/>
              <w:rPr>
                <w:noProof/>
              </w:rPr>
            </w:pPr>
            <w:r>
              <w:rPr>
                <w:noProof/>
                <w:lang w:eastAsia="zh-CN"/>
              </w:rPr>
              <w:drawing>
                <wp:inline distT="0" distB="0" distL="0" distR="0">
                  <wp:extent cx="2247900" cy="1714500"/>
                  <wp:effectExtent l="19050" t="0" r="0" b="0"/>
                  <wp:docPr id="82" name="Picture 1753"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descr="used"/>
                          <pic:cNvPicPr>
                            <a:picLocks noChangeAspect="1" noChangeArrowheads="1"/>
                          </pic:cNvPicPr>
                        </pic:nvPicPr>
                        <pic:blipFill>
                          <a:blip r:embed="rId99"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c>
          <w:tcPr>
            <w:tcW w:w="4026" w:type="dxa"/>
            <w:tcBorders>
              <w:bottom w:val="single" w:sz="4" w:space="0" w:color="auto"/>
            </w:tcBorders>
            <w:vAlign w:val="center"/>
          </w:tcPr>
          <w:p w:rsidR="00E3513B" w:rsidRDefault="00E3513B" w:rsidP="00F17715">
            <w:pPr>
              <w:spacing w:before="48" w:after="48" w:line="240" w:lineRule="auto"/>
              <w:jc w:val="center"/>
              <w:rPr>
                <w:noProof/>
              </w:rPr>
            </w:pPr>
            <w:r>
              <w:rPr>
                <w:noProof/>
                <w:lang w:eastAsia="zh-CN"/>
              </w:rPr>
              <w:drawing>
                <wp:inline distT="0" distB="0" distL="0" distR="0">
                  <wp:extent cx="2247900" cy="1714500"/>
                  <wp:effectExtent l="19050" t="0" r="0" b="0"/>
                  <wp:docPr id="83" name="Picture 1754"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descr="used"/>
                          <pic:cNvPicPr>
                            <a:picLocks noChangeAspect="1" noChangeArrowheads="1"/>
                          </pic:cNvPicPr>
                        </pic:nvPicPr>
                        <pic:blipFill>
                          <a:blip r:embed="rId100" cstate="print"/>
                          <a:srcRect/>
                          <a:stretch>
                            <a:fillRect/>
                          </a:stretch>
                        </pic:blipFill>
                        <pic:spPr bwMode="auto">
                          <a:xfrm>
                            <a:off x="0" y="0"/>
                            <a:ext cx="2247900" cy="1714500"/>
                          </a:xfrm>
                          <a:prstGeom prst="rect">
                            <a:avLst/>
                          </a:prstGeom>
                          <a:noFill/>
                          <a:ln w="9525">
                            <a:noFill/>
                            <a:miter lim="800000"/>
                            <a:headEnd/>
                            <a:tailEnd/>
                          </a:ln>
                        </pic:spPr>
                      </pic:pic>
                    </a:graphicData>
                  </a:graphic>
                </wp:inline>
              </w:drawing>
            </w:r>
          </w:p>
        </w:tc>
      </w:tr>
    </w:tbl>
    <w:p w:rsidR="00E3513B" w:rsidRDefault="00E3513B" w:rsidP="00E3513B">
      <w:pPr>
        <w:pStyle w:val="Caption"/>
        <w:keepNext/>
        <w:spacing w:after="0" w:line="360" w:lineRule="auto"/>
      </w:pPr>
      <w:bookmarkStart w:id="281" w:name="_Ref270421945"/>
      <w:bookmarkStart w:id="282" w:name="_Toc270539766"/>
      <w:bookmarkStart w:id="283" w:name="_Toc276162547"/>
      <w:r>
        <w:lastRenderedPageBreak/>
        <w:t xml:space="preserve">Table </w:t>
      </w:r>
      <w:fldSimple w:instr=" STYLEREF 1 \s ">
        <w:r w:rsidR="00FB10B6">
          <w:rPr>
            <w:noProof/>
          </w:rPr>
          <w:t>3</w:t>
        </w:r>
      </w:fldSimple>
      <w:r>
        <w:t>.</w:t>
      </w:r>
      <w:r w:rsidR="0089316A">
        <w:fldChar w:fldCharType="begin"/>
      </w:r>
      <w:r w:rsidR="00A86EE4">
        <w:instrText xml:space="preserve"> SEQ Table \* ARABIC \s 1 </w:instrText>
      </w:r>
      <w:r w:rsidR="0089316A">
        <w:fldChar w:fldCharType="separate"/>
      </w:r>
      <w:r w:rsidR="00FB10B6">
        <w:rPr>
          <w:noProof/>
        </w:rPr>
        <w:t>4</w:t>
      </w:r>
      <w:r w:rsidR="0089316A">
        <w:fldChar w:fldCharType="end"/>
      </w:r>
      <w:bookmarkEnd w:id="281"/>
      <w:r>
        <w:t xml:space="preserve"> </w:t>
      </w:r>
      <w:r w:rsidRPr="008471B8">
        <w:rPr>
          <w:b w:val="0"/>
        </w:rPr>
        <w:t>Very short time stabilization resulting in absence of sheath-core of the stabilized fiber but presence of hollow carbon fiber</w:t>
      </w:r>
      <w:bookmarkEnd w:id="282"/>
      <w:bookmarkEnd w:id="283"/>
    </w:p>
    <w:tbl>
      <w:tblPr>
        <w:tblW w:w="8885" w:type="dxa"/>
        <w:jc w:val="center"/>
        <w:tblBorders>
          <w:top w:val="single" w:sz="4" w:space="0" w:color="auto"/>
          <w:bottom w:val="single" w:sz="4" w:space="0" w:color="auto"/>
        </w:tblBorders>
        <w:tblLook w:val="01E0"/>
      </w:tblPr>
      <w:tblGrid>
        <w:gridCol w:w="833"/>
        <w:gridCol w:w="4026"/>
        <w:gridCol w:w="4026"/>
      </w:tblGrid>
      <w:tr w:rsidR="00E3513B" w:rsidTr="00F17715">
        <w:trPr>
          <w:jc w:val="center"/>
        </w:trPr>
        <w:tc>
          <w:tcPr>
            <w:tcW w:w="833" w:type="dxa"/>
            <w:tcBorders>
              <w:top w:val="single" w:sz="4" w:space="0" w:color="auto"/>
              <w:bottom w:val="single" w:sz="4" w:space="0" w:color="auto"/>
            </w:tcBorders>
            <w:vAlign w:val="center"/>
          </w:tcPr>
          <w:p w:rsidR="00E3513B" w:rsidRDefault="00250234" w:rsidP="00F17715">
            <w:pPr>
              <w:spacing w:after="30"/>
              <w:jc w:val="center"/>
            </w:pPr>
            <w:r>
              <w:t>LPM</w:t>
            </w:r>
          </w:p>
        </w:tc>
        <w:tc>
          <w:tcPr>
            <w:tcW w:w="4026" w:type="dxa"/>
            <w:tcBorders>
              <w:top w:val="single" w:sz="4" w:space="0" w:color="auto"/>
              <w:bottom w:val="single" w:sz="4" w:space="0" w:color="auto"/>
            </w:tcBorders>
            <w:vAlign w:val="center"/>
          </w:tcPr>
          <w:p w:rsidR="00E3513B" w:rsidRDefault="00E3513B" w:rsidP="00F17715">
            <w:pPr>
              <w:spacing w:after="30"/>
              <w:jc w:val="center"/>
            </w:pPr>
            <w:r>
              <w:t>SS -  Stabilized Fiber</w:t>
            </w:r>
          </w:p>
        </w:tc>
        <w:tc>
          <w:tcPr>
            <w:tcW w:w="4026" w:type="dxa"/>
            <w:tcBorders>
              <w:top w:val="single" w:sz="4" w:space="0" w:color="auto"/>
              <w:bottom w:val="single" w:sz="4" w:space="0" w:color="auto"/>
            </w:tcBorders>
            <w:vAlign w:val="center"/>
          </w:tcPr>
          <w:p w:rsidR="00E3513B" w:rsidRDefault="00E3513B" w:rsidP="00F17715">
            <w:pPr>
              <w:spacing w:after="30"/>
              <w:jc w:val="center"/>
            </w:pPr>
            <w:r>
              <w:t>SS (1050</w:t>
            </w:r>
            <w:r>
              <w:rPr>
                <w:rFonts w:cs="Arial"/>
              </w:rPr>
              <w:t>°</w:t>
            </w:r>
            <w:r>
              <w:t>C) - Carbon Fiber</w:t>
            </w:r>
          </w:p>
        </w:tc>
      </w:tr>
      <w:tr w:rsidR="00E3513B" w:rsidTr="00F17715">
        <w:trPr>
          <w:jc w:val="center"/>
        </w:trPr>
        <w:tc>
          <w:tcPr>
            <w:tcW w:w="833" w:type="dxa"/>
            <w:tcBorders>
              <w:top w:val="single" w:sz="4" w:space="0" w:color="auto"/>
            </w:tcBorders>
            <w:vAlign w:val="center"/>
          </w:tcPr>
          <w:p w:rsidR="00E3513B" w:rsidRDefault="00E3513B" w:rsidP="00F17715">
            <w:pPr>
              <w:spacing w:after="30" w:line="240" w:lineRule="auto"/>
              <w:jc w:val="center"/>
            </w:pPr>
            <w:r>
              <w:t>40</w:t>
            </w:r>
          </w:p>
        </w:tc>
        <w:tc>
          <w:tcPr>
            <w:tcW w:w="4026" w:type="dxa"/>
            <w:tcBorders>
              <w:top w:val="single" w:sz="4" w:space="0" w:color="auto"/>
            </w:tcBorders>
            <w:vAlign w:val="center"/>
          </w:tcPr>
          <w:p w:rsidR="00E3513B" w:rsidRPr="00FC74C1" w:rsidRDefault="00E3513B" w:rsidP="00F17715">
            <w:pPr>
              <w:spacing w:before="48" w:after="48" w:line="240" w:lineRule="auto"/>
              <w:jc w:val="center"/>
            </w:pPr>
            <w:r>
              <w:rPr>
                <w:noProof/>
                <w:lang w:eastAsia="zh-CN"/>
              </w:rPr>
              <w:drawing>
                <wp:inline distT="0" distB="0" distL="0" distR="0">
                  <wp:extent cx="2209800" cy="1704975"/>
                  <wp:effectExtent l="19050" t="0" r="0" b="0"/>
                  <wp:docPr id="84" name="Picture 1899"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descr="used"/>
                          <pic:cNvPicPr>
                            <a:picLocks noChangeAspect="1" noChangeArrowheads="1"/>
                          </pic:cNvPicPr>
                        </pic:nvPicPr>
                        <pic:blipFill>
                          <a:blip r:embed="rId101" cstate="print"/>
                          <a:srcRect/>
                          <a:stretch>
                            <a:fillRect/>
                          </a:stretch>
                        </pic:blipFill>
                        <pic:spPr bwMode="auto">
                          <a:xfrm>
                            <a:off x="0" y="0"/>
                            <a:ext cx="2209800" cy="1704975"/>
                          </a:xfrm>
                          <a:prstGeom prst="rect">
                            <a:avLst/>
                          </a:prstGeom>
                          <a:noFill/>
                          <a:ln w="9525">
                            <a:noFill/>
                            <a:miter lim="800000"/>
                            <a:headEnd/>
                            <a:tailEnd/>
                          </a:ln>
                        </pic:spPr>
                      </pic:pic>
                    </a:graphicData>
                  </a:graphic>
                </wp:inline>
              </w:drawing>
            </w:r>
          </w:p>
        </w:tc>
        <w:tc>
          <w:tcPr>
            <w:tcW w:w="4026" w:type="dxa"/>
            <w:tcBorders>
              <w:top w:val="single" w:sz="4" w:space="0" w:color="auto"/>
            </w:tcBorders>
            <w:vAlign w:val="center"/>
          </w:tcPr>
          <w:p w:rsidR="00E3513B" w:rsidRDefault="00E3513B" w:rsidP="00F17715">
            <w:pPr>
              <w:spacing w:before="48" w:after="48" w:line="240" w:lineRule="auto"/>
              <w:jc w:val="center"/>
            </w:pPr>
            <w:r>
              <w:rPr>
                <w:noProof/>
                <w:lang w:eastAsia="zh-CN"/>
              </w:rPr>
              <w:drawing>
                <wp:inline distT="0" distB="0" distL="0" distR="0">
                  <wp:extent cx="2209800" cy="1704975"/>
                  <wp:effectExtent l="19050" t="0" r="0" b="0"/>
                  <wp:docPr id="85" name="Picture 1900"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descr="used"/>
                          <pic:cNvPicPr>
                            <a:picLocks noChangeAspect="1" noChangeArrowheads="1"/>
                          </pic:cNvPicPr>
                        </pic:nvPicPr>
                        <pic:blipFill>
                          <a:blip r:embed="rId102" cstate="print"/>
                          <a:srcRect/>
                          <a:stretch>
                            <a:fillRect/>
                          </a:stretch>
                        </pic:blipFill>
                        <pic:spPr bwMode="auto">
                          <a:xfrm>
                            <a:off x="0" y="0"/>
                            <a:ext cx="2209800" cy="1704975"/>
                          </a:xfrm>
                          <a:prstGeom prst="rect">
                            <a:avLst/>
                          </a:prstGeom>
                          <a:noFill/>
                          <a:ln w="9525">
                            <a:noFill/>
                            <a:miter lim="800000"/>
                            <a:headEnd/>
                            <a:tailEnd/>
                          </a:ln>
                        </pic:spPr>
                      </pic:pic>
                    </a:graphicData>
                  </a:graphic>
                </wp:inline>
              </w:drawing>
            </w:r>
          </w:p>
        </w:tc>
      </w:tr>
      <w:tr w:rsidR="00E3513B" w:rsidTr="00F17715">
        <w:trPr>
          <w:jc w:val="center"/>
        </w:trPr>
        <w:tc>
          <w:tcPr>
            <w:tcW w:w="833" w:type="dxa"/>
            <w:vAlign w:val="center"/>
          </w:tcPr>
          <w:p w:rsidR="00E3513B" w:rsidRDefault="00E3513B" w:rsidP="00F17715">
            <w:pPr>
              <w:spacing w:after="30" w:line="240" w:lineRule="auto"/>
              <w:jc w:val="center"/>
            </w:pPr>
            <w:r>
              <w:t>60</w:t>
            </w:r>
          </w:p>
        </w:tc>
        <w:tc>
          <w:tcPr>
            <w:tcW w:w="4026" w:type="dxa"/>
            <w:vAlign w:val="center"/>
          </w:tcPr>
          <w:p w:rsidR="00E3513B" w:rsidRDefault="00E3513B" w:rsidP="00F17715">
            <w:pPr>
              <w:spacing w:before="48" w:after="48" w:line="240" w:lineRule="auto"/>
              <w:jc w:val="center"/>
            </w:pPr>
            <w:r>
              <w:rPr>
                <w:noProof/>
                <w:lang w:eastAsia="zh-CN"/>
              </w:rPr>
              <w:drawing>
                <wp:inline distT="0" distB="0" distL="0" distR="0">
                  <wp:extent cx="2209800" cy="1704975"/>
                  <wp:effectExtent l="19050" t="0" r="0" b="0"/>
                  <wp:docPr id="86" name="Picture 1901"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descr="used"/>
                          <pic:cNvPicPr>
                            <a:picLocks noChangeAspect="1" noChangeArrowheads="1"/>
                          </pic:cNvPicPr>
                        </pic:nvPicPr>
                        <pic:blipFill>
                          <a:blip r:embed="rId103" cstate="print"/>
                          <a:srcRect/>
                          <a:stretch>
                            <a:fillRect/>
                          </a:stretch>
                        </pic:blipFill>
                        <pic:spPr bwMode="auto">
                          <a:xfrm>
                            <a:off x="0" y="0"/>
                            <a:ext cx="2209800" cy="1704975"/>
                          </a:xfrm>
                          <a:prstGeom prst="rect">
                            <a:avLst/>
                          </a:prstGeom>
                          <a:noFill/>
                          <a:ln w="9525">
                            <a:noFill/>
                            <a:miter lim="800000"/>
                            <a:headEnd/>
                            <a:tailEnd/>
                          </a:ln>
                        </pic:spPr>
                      </pic:pic>
                    </a:graphicData>
                  </a:graphic>
                </wp:inline>
              </w:drawing>
            </w:r>
          </w:p>
        </w:tc>
        <w:tc>
          <w:tcPr>
            <w:tcW w:w="4026" w:type="dxa"/>
            <w:vAlign w:val="center"/>
          </w:tcPr>
          <w:p w:rsidR="00E3513B" w:rsidRDefault="00E3513B" w:rsidP="00F17715">
            <w:pPr>
              <w:spacing w:before="48" w:after="48" w:line="240" w:lineRule="auto"/>
              <w:jc w:val="center"/>
            </w:pPr>
            <w:r>
              <w:rPr>
                <w:noProof/>
                <w:lang w:eastAsia="zh-CN"/>
              </w:rPr>
              <w:drawing>
                <wp:inline distT="0" distB="0" distL="0" distR="0">
                  <wp:extent cx="2209800" cy="1704975"/>
                  <wp:effectExtent l="19050" t="0" r="0" b="0"/>
                  <wp:docPr id="87" name="Picture 1902"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descr="used"/>
                          <pic:cNvPicPr>
                            <a:picLocks noChangeAspect="1" noChangeArrowheads="1"/>
                          </pic:cNvPicPr>
                        </pic:nvPicPr>
                        <pic:blipFill>
                          <a:blip r:embed="rId104" cstate="print"/>
                          <a:srcRect/>
                          <a:stretch>
                            <a:fillRect/>
                          </a:stretch>
                        </pic:blipFill>
                        <pic:spPr bwMode="auto">
                          <a:xfrm>
                            <a:off x="0" y="0"/>
                            <a:ext cx="2209800" cy="1704975"/>
                          </a:xfrm>
                          <a:prstGeom prst="rect">
                            <a:avLst/>
                          </a:prstGeom>
                          <a:noFill/>
                          <a:ln w="9525">
                            <a:noFill/>
                            <a:miter lim="800000"/>
                            <a:headEnd/>
                            <a:tailEnd/>
                          </a:ln>
                        </pic:spPr>
                      </pic:pic>
                    </a:graphicData>
                  </a:graphic>
                </wp:inline>
              </w:drawing>
            </w:r>
          </w:p>
        </w:tc>
      </w:tr>
      <w:tr w:rsidR="00E3513B" w:rsidTr="00F17715">
        <w:trPr>
          <w:jc w:val="center"/>
        </w:trPr>
        <w:tc>
          <w:tcPr>
            <w:tcW w:w="833" w:type="dxa"/>
            <w:vAlign w:val="center"/>
          </w:tcPr>
          <w:p w:rsidR="00E3513B" w:rsidRDefault="00E3513B" w:rsidP="00F17715">
            <w:pPr>
              <w:spacing w:after="30" w:line="240" w:lineRule="auto"/>
              <w:jc w:val="center"/>
            </w:pPr>
            <w:r>
              <w:t>80</w:t>
            </w:r>
          </w:p>
        </w:tc>
        <w:tc>
          <w:tcPr>
            <w:tcW w:w="4026" w:type="dxa"/>
            <w:vAlign w:val="center"/>
          </w:tcPr>
          <w:p w:rsidR="00E3513B" w:rsidRDefault="00E3513B" w:rsidP="00F17715">
            <w:pPr>
              <w:spacing w:before="48" w:after="48" w:line="240" w:lineRule="auto"/>
              <w:jc w:val="center"/>
            </w:pPr>
            <w:r>
              <w:rPr>
                <w:noProof/>
                <w:lang w:eastAsia="zh-CN"/>
              </w:rPr>
              <w:drawing>
                <wp:inline distT="0" distB="0" distL="0" distR="0">
                  <wp:extent cx="2209800" cy="1704975"/>
                  <wp:effectExtent l="19050" t="0" r="0" b="0"/>
                  <wp:docPr id="88" name="Picture 1903"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descr="used"/>
                          <pic:cNvPicPr>
                            <a:picLocks noChangeAspect="1" noChangeArrowheads="1"/>
                          </pic:cNvPicPr>
                        </pic:nvPicPr>
                        <pic:blipFill>
                          <a:blip r:embed="rId105" cstate="print"/>
                          <a:srcRect/>
                          <a:stretch>
                            <a:fillRect/>
                          </a:stretch>
                        </pic:blipFill>
                        <pic:spPr bwMode="auto">
                          <a:xfrm>
                            <a:off x="0" y="0"/>
                            <a:ext cx="2209800" cy="1704975"/>
                          </a:xfrm>
                          <a:prstGeom prst="rect">
                            <a:avLst/>
                          </a:prstGeom>
                          <a:noFill/>
                          <a:ln w="9525">
                            <a:noFill/>
                            <a:miter lim="800000"/>
                            <a:headEnd/>
                            <a:tailEnd/>
                          </a:ln>
                        </pic:spPr>
                      </pic:pic>
                    </a:graphicData>
                  </a:graphic>
                </wp:inline>
              </w:drawing>
            </w:r>
          </w:p>
        </w:tc>
        <w:tc>
          <w:tcPr>
            <w:tcW w:w="4026" w:type="dxa"/>
            <w:vAlign w:val="center"/>
          </w:tcPr>
          <w:p w:rsidR="00E3513B" w:rsidRDefault="00E3513B" w:rsidP="00F17715">
            <w:pPr>
              <w:spacing w:before="48" w:after="48" w:line="240" w:lineRule="auto"/>
              <w:jc w:val="center"/>
            </w:pPr>
            <w:r>
              <w:rPr>
                <w:noProof/>
                <w:lang w:eastAsia="zh-CN"/>
              </w:rPr>
              <w:drawing>
                <wp:inline distT="0" distB="0" distL="0" distR="0">
                  <wp:extent cx="2209800" cy="1704975"/>
                  <wp:effectExtent l="19050" t="0" r="0" b="0"/>
                  <wp:docPr id="89" name="Picture 1904"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descr="used"/>
                          <pic:cNvPicPr>
                            <a:picLocks noChangeAspect="1" noChangeArrowheads="1"/>
                          </pic:cNvPicPr>
                        </pic:nvPicPr>
                        <pic:blipFill>
                          <a:blip r:embed="rId106" cstate="print"/>
                          <a:srcRect/>
                          <a:stretch>
                            <a:fillRect/>
                          </a:stretch>
                        </pic:blipFill>
                        <pic:spPr bwMode="auto">
                          <a:xfrm>
                            <a:off x="0" y="0"/>
                            <a:ext cx="2209800" cy="1704975"/>
                          </a:xfrm>
                          <a:prstGeom prst="rect">
                            <a:avLst/>
                          </a:prstGeom>
                          <a:noFill/>
                          <a:ln w="9525">
                            <a:noFill/>
                            <a:miter lim="800000"/>
                            <a:headEnd/>
                            <a:tailEnd/>
                          </a:ln>
                        </pic:spPr>
                      </pic:pic>
                    </a:graphicData>
                  </a:graphic>
                </wp:inline>
              </w:drawing>
            </w:r>
          </w:p>
        </w:tc>
      </w:tr>
      <w:tr w:rsidR="00E3513B" w:rsidTr="00F17715">
        <w:trPr>
          <w:jc w:val="center"/>
        </w:trPr>
        <w:tc>
          <w:tcPr>
            <w:tcW w:w="833" w:type="dxa"/>
            <w:tcBorders>
              <w:bottom w:val="single" w:sz="4" w:space="0" w:color="auto"/>
            </w:tcBorders>
            <w:vAlign w:val="center"/>
          </w:tcPr>
          <w:p w:rsidR="00E3513B" w:rsidRDefault="00E3513B" w:rsidP="00F17715">
            <w:pPr>
              <w:spacing w:after="30" w:line="240" w:lineRule="auto"/>
              <w:jc w:val="center"/>
            </w:pPr>
            <w:r>
              <w:t>100</w:t>
            </w:r>
          </w:p>
        </w:tc>
        <w:tc>
          <w:tcPr>
            <w:tcW w:w="4026" w:type="dxa"/>
            <w:tcBorders>
              <w:bottom w:val="single" w:sz="4" w:space="0" w:color="auto"/>
            </w:tcBorders>
            <w:vAlign w:val="center"/>
          </w:tcPr>
          <w:p w:rsidR="00E3513B" w:rsidRDefault="00E3513B" w:rsidP="00F17715">
            <w:pPr>
              <w:spacing w:before="48" w:after="48" w:line="240" w:lineRule="auto"/>
              <w:jc w:val="center"/>
            </w:pPr>
            <w:r>
              <w:rPr>
                <w:noProof/>
                <w:lang w:eastAsia="zh-CN"/>
              </w:rPr>
              <w:drawing>
                <wp:inline distT="0" distB="0" distL="0" distR="0">
                  <wp:extent cx="2209800" cy="1704975"/>
                  <wp:effectExtent l="19050" t="0" r="0" b="0"/>
                  <wp:docPr id="90" name="Picture 1905"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descr="used"/>
                          <pic:cNvPicPr>
                            <a:picLocks noChangeAspect="1" noChangeArrowheads="1"/>
                          </pic:cNvPicPr>
                        </pic:nvPicPr>
                        <pic:blipFill>
                          <a:blip r:embed="rId107" cstate="print"/>
                          <a:srcRect/>
                          <a:stretch>
                            <a:fillRect/>
                          </a:stretch>
                        </pic:blipFill>
                        <pic:spPr bwMode="auto">
                          <a:xfrm>
                            <a:off x="0" y="0"/>
                            <a:ext cx="2209800" cy="1704975"/>
                          </a:xfrm>
                          <a:prstGeom prst="rect">
                            <a:avLst/>
                          </a:prstGeom>
                          <a:noFill/>
                          <a:ln w="9525">
                            <a:noFill/>
                            <a:miter lim="800000"/>
                            <a:headEnd/>
                            <a:tailEnd/>
                          </a:ln>
                        </pic:spPr>
                      </pic:pic>
                    </a:graphicData>
                  </a:graphic>
                </wp:inline>
              </w:drawing>
            </w:r>
          </w:p>
        </w:tc>
        <w:tc>
          <w:tcPr>
            <w:tcW w:w="4026" w:type="dxa"/>
            <w:tcBorders>
              <w:bottom w:val="single" w:sz="4" w:space="0" w:color="auto"/>
            </w:tcBorders>
            <w:vAlign w:val="center"/>
          </w:tcPr>
          <w:p w:rsidR="00E3513B" w:rsidRDefault="00E3513B" w:rsidP="00F17715">
            <w:pPr>
              <w:spacing w:before="48" w:after="48" w:line="240" w:lineRule="auto"/>
              <w:jc w:val="center"/>
            </w:pPr>
            <w:r>
              <w:rPr>
                <w:noProof/>
                <w:lang w:eastAsia="zh-CN"/>
              </w:rPr>
              <w:drawing>
                <wp:inline distT="0" distB="0" distL="0" distR="0">
                  <wp:extent cx="2209800" cy="1704975"/>
                  <wp:effectExtent l="19050" t="0" r="0" b="0"/>
                  <wp:docPr id="91" name="Picture 1906" descr="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descr="used"/>
                          <pic:cNvPicPr>
                            <a:picLocks noChangeAspect="1" noChangeArrowheads="1"/>
                          </pic:cNvPicPr>
                        </pic:nvPicPr>
                        <pic:blipFill>
                          <a:blip r:embed="rId108" cstate="print"/>
                          <a:srcRect/>
                          <a:stretch>
                            <a:fillRect/>
                          </a:stretch>
                        </pic:blipFill>
                        <pic:spPr bwMode="auto">
                          <a:xfrm>
                            <a:off x="0" y="0"/>
                            <a:ext cx="2209800" cy="1704975"/>
                          </a:xfrm>
                          <a:prstGeom prst="rect">
                            <a:avLst/>
                          </a:prstGeom>
                          <a:noFill/>
                          <a:ln w="9525">
                            <a:noFill/>
                            <a:miter lim="800000"/>
                            <a:headEnd/>
                            <a:tailEnd/>
                          </a:ln>
                        </pic:spPr>
                      </pic:pic>
                    </a:graphicData>
                  </a:graphic>
                </wp:inline>
              </w:drawing>
            </w:r>
          </w:p>
        </w:tc>
      </w:tr>
    </w:tbl>
    <w:p w:rsidR="00E3513B" w:rsidRDefault="00E3513B" w:rsidP="00E3513B">
      <w:pPr>
        <w:jc w:val="both"/>
      </w:pPr>
      <w:r>
        <w:rPr>
          <w:b/>
        </w:rPr>
        <w:tab/>
      </w:r>
    </w:p>
    <w:p w:rsidR="004B31FE" w:rsidRDefault="0089316A" w:rsidP="004B31FE">
      <w:pPr>
        <w:spacing w:after="120"/>
        <w:jc w:val="center"/>
      </w:pPr>
      <w:bookmarkStart w:id="284" w:name="_Ref270350511"/>
      <w:bookmarkStart w:id="285" w:name="_Toc270539767"/>
      <w:r>
        <w:rPr>
          <w:noProof/>
          <w:lang w:eastAsia="zh-CN"/>
        </w:rPr>
        <w:lastRenderedPageBreak/>
        <w:pict>
          <v:line id="_x0000_s1149" style="position:absolute;left:0;text-align:left;z-index:251699200" from="153pt,172.85pt" to="198pt,173.25pt" strokecolor="white" strokeweight="2.25pt"/>
        </w:pict>
      </w:r>
      <w:r>
        <w:rPr>
          <w:noProof/>
          <w:lang w:eastAsia="zh-CN"/>
        </w:rPr>
        <w:pict>
          <v:shape id="_x0000_s1150" type="#_x0000_t202" style="position:absolute;left:0;text-align:left;margin-left:153pt;margin-top:145.85pt;width:54pt;height:27.75pt;z-index:251700224" filled="f" stroked="f">
            <v:textbox style="mso-next-textbox:#_x0000_s1150" inset="7.5pt,3.75pt,7.5pt,3.75pt">
              <w:txbxContent>
                <w:p w:rsidR="00A00FC6" w:rsidRDefault="00A00FC6" w:rsidP="004B31FE">
                  <w:pPr>
                    <w:rPr>
                      <w:b/>
                      <w:color w:val="FFFFFF"/>
                    </w:rPr>
                  </w:pPr>
                  <w:r>
                    <w:rPr>
                      <w:b/>
                      <w:color w:val="FFFFFF"/>
                    </w:rPr>
                    <w:t xml:space="preserve">20 </w:t>
                  </w:r>
                  <w:r>
                    <w:rPr>
                      <w:b/>
                      <w:color w:val="FFFFFF"/>
                      <w:szCs w:val="24"/>
                    </w:rPr>
                    <w:sym w:font="Symbol" w:char="F06D"/>
                  </w:r>
                  <w:r>
                    <w:rPr>
                      <w:b/>
                      <w:color w:val="FFFFFF"/>
                    </w:rPr>
                    <w:t>m</w:t>
                  </w:r>
                </w:p>
              </w:txbxContent>
            </v:textbox>
          </v:shape>
        </w:pict>
      </w:r>
      <w:r w:rsidR="004B31FE">
        <w:rPr>
          <w:noProof/>
          <w:lang w:eastAsia="zh-CN"/>
        </w:rPr>
        <w:drawing>
          <wp:inline distT="0" distB="0" distL="0" distR="0">
            <wp:extent cx="2604170" cy="2247900"/>
            <wp:effectExtent l="19050" t="0" r="5680" b="0"/>
            <wp:docPr id="108" name="Picture 108"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
                    <pic:cNvPicPr>
                      <a:picLocks noChangeAspect="1" noChangeArrowheads="1"/>
                    </pic:cNvPicPr>
                  </pic:nvPicPr>
                  <pic:blipFill>
                    <a:blip r:embed="rId109" cstate="print">
                      <a:lum bright="6000"/>
                    </a:blip>
                    <a:srcRect/>
                    <a:stretch>
                      <a:fillRect/>
                    </a:stretch>
                  </pic:blipFill>
                  <pic:spPr bwMode="auto">
                    <a:xfrm>
                      <a:off x="0" y="0"/>
                      <a:ext cx="2607563" cy="2250829"/>
                    </a:xfrm>
                    <a:prstGeom prst="rect">
                      <a:avLst/>
                    </a:prstGeom>
                    <a:noFill/>
                    <a:ln w="9525">
                      <a:noFill/>
                      <a:miter lim="800000"/>
                      <a:headEnd/>
                      <a:tailEnd/>
                    </a:ln>
                  </pic:spPr>
                </pic:pic>
              </a:graphicData>
            </a:graphic>
          </wp:inline>
        </w:drawing>
      </w:r>
      <w:r w:rsidR="004B31FE">
        <w:t xml:space="preserve">  </w:t>
      </w:r>
      <w:r w:rsidR="004B31FE">
        <w:rPr>
          <w:noProof/>
          <w:lang w:eastAsia="zh-CN"/>
        </w:rPr>
        <w:drawing>
          <wp:inline distT="0" distB="0" distL="0" distR="0">
            <wp:extent cx="2523490" cy="2259206"/>
            <wp:effectExtent l="19050" t="0" r="0" b="0"/>
            <wp:docPr id="109" name="Picture 32"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36"/>
                    <pic:cNvPicPr>
                      <a:picLocks noChangeAspect="1" noChangeArrowheads="1"/>
                    </pic:cNvPicPr>
                  </pic:nvPicPr>
                  <pic:blipFill>
                    <a:blip r:embed="rId110" cstate="print">
                      <a:lum bright="12000"/>
                    </a:blip>
                    <a:srcRect/>
                    <a:stretch>
                      <a:fillRect/>
                    </a:stretch>
                  </pic:blipFill>
                  <pic:spPr bwMode="auto">
                    <a:xfrm>
                      <a:off x="0" y="0"/>
                      <a:ext cx="2522926" cy="2258701"/>
                    </a:xfrm>
                    <a:prstGeom prst="rect">
                      <a:avLst/>
                    </a:prstGeom>
                    <a:noFill/>
                    <a:ln w="9525">
                      <a:noFill/>
                      <a:miter lim="800000"/>
                      <a:headEnd/>
                      <a:tailEnd/>
                    </a:ln>
                  </pic:spPr>
                </pic:pic>
              </a:graphicData>
            </a:graphic>
          </wp:inline>
        </w:drawing>
      </w:r>
    </w:p>
    <w:p w:rsidR="004B31FE" w:rsidRDefault="004B31FE" w:rsidP="004B31FE">
      <w:pPr>
        <w:pStyle w:val="Caption"/>
      </w:pPr>
      <w:bookmarkStart w:id="286" w:name="_Ref270019903"/>
      <w:bookmarkStart w:id="287" w:name="_Toc270539725"/>
      <w:bookmarkStart w:id="288" w:name="_Toc276162520"/>
      <w:r>
        <w:t xml:space="preserve">Figure </w:t>
      </w:r>
      <w:fldSimple w:instr=" STYLEREF 1 \s ">
        <w:r w:rsidR="00FB10B6">
          <w:rPr>
            <w:noProof/>
          </w:rPr>
          <w:t>3</w:t>
        </w:r>
      </w:fldSimple>
      <w:r>
        <w:t>.</w:t>
      </w:r>
      <w:r w:rsidR="0089316A">
        <w:fldChar w:fldCharType="begin"/>
      </w:r>
      <w:r w:rsidR="001E1D95">
        <w:instrText xml:space="preserve"> SEQ Figure \* ARABIC \s 1 </w:instrText>
      </w:r>
      <w:r w:rsidR="0089316A">
        <w:fldChar w:fldCharType="separate"/>
      </w:r>
      <w:r w:rsidR="00FB10B6">
        <w:rPr>
          <w:noProof/>
        </w:rPr>
        <w:t>7</w:t>
      </w:r>
      <w:r w:rsidR="0089316A">
        <w:fldChar w:fldCharType="end"/>
      </w:r>
      <w:bookmarkEnd w:id="286"/>
      <w:r>
        <w:t xml:space="preserve">. </w:t>
      </w:r>
      <w:r w:rsidRPr="008471B8">
        <w:rPr>
          <w:b w:val="0"/>
        </w:rPr>
        <w:t>Optical (left) and SEM (right) micrographs of the hollow carbon fibers</w:t>
      </w:r>
      <w:bookmarkEnd w:id="287"/>
      <w:bookmarkEnd w:id="288"/>
    </w:p>
    <w:p w:rsidR="004B31FE" w:rsidRDefault="004B31FE">
      <w:pPr>
        <w:spacing w:line="276" w:lineRule="auto"/>
        <w:rPr>
          <w:rFonts w:eastAsia="Calibri"/>
          <w:b/>
          <w:bCs/>
          <w:szCs w:val="18"/>
        </w:rPr>
      </w:pPr>
    </w:p>
    <w:p w:rsidR="00E3513B" w:rsidRDefault="00E3513B" w:rsidP="004B31FE">
      <w:pPr>
        <w:pStyle w:val="Caption"/>
        <w:spacing w:before="120" w:after="120" w:line="360" w:lineRule="auto"/>
      </w:pPr>
      <w:bookmarkStart w:id="289" w:name="_Toc276162548"/>
      <w:r>
        <w:t xml:space="preserve">Table </w:t>
      </w:r>
      <w:fldSimple w:instr=" STYLEREF 1 \s ">
        <w:r w:rsidR="00FB10B6">
          <w:rPr>
            <w:noProof/>
          </w:rPr>
          <w:t>3</w:t>
        </w:r>
      </w:fldSimple>
      <w:r>
        <w:t>.</w:t>
      </w:r>
      <w:r w:rsidR="0089316A">
        <w:fldChar w:fldCharType="begin"/>
      </w:r>
      <w:r w:rsidR="00A86EE4">
        <w:instrText xml:space="preserve"> SEQ Table \* ARABIC \s 1 </w:instrText>
      </w:r>
      <w:r w:rsidR="0089316A">
        <w:fldChar w:fldCharType="separate"/>
      </w:r>
      <w:r w:rsidR="00FB10B6">
        <w:rPr>
          <w:noProof/>
        </w:rPr>
        <w:t>5</w:t>
      </w:r>
      <w:r w:rsidR="0089316A">
        <w:fldChar w:fldCharType="end"/>
      </w:r>
      <w:bookmarkEnd w:id="284"/>
      <w:r w:rsidRPr="008471B8">
        <w:t xml:space="preserve"> </w:t>
      </w:r>
      <w:r w:rsidRPr="008471B8">
        <w:rPr>
          <w:b w:val="0"/>
        </w:rPr>
        <w:t>Proposed mechanism of the formation of sheath-core, pac-man, and hollow structures depending on the stabilization conditions</w:t>
      </w:r>
      <w:bookmarkEnd w:id="285"/>
      <w:bookmarkEnd w:id="289"/>
    </w:p>
    <w:tbl>
      <w:tblPr>
        <w:tblW w:w="8885" w:type="dxa"/>
        <w:jc w:val="center"/>
        <w:tblBorders>
          <w:top w:val="single" w:sz="4" w:space="0" w:color="auto"/>
          <w:bottom w:val="single" w:sz="4" w:space="0" w:color="auto"/>
        </w:tblBorders>
        <w:tblCellMar>
          <w:left w:w="29" w:type="dxa"/>
          <w:right w:w="29" w:type="dxa"/>
        </w:tblCellMar>
        <w:tblLook w:val="01E0"/>
      </w:tblPr>
      <w:tblGrid>
        <w:gridCol w:w="1468"/>
        <w:gridCol w:w="1437"/>
        <w:gridCol w:w="1495"/>
        <w:gridCol w:w="1495"/>
        <w:gridCol w:w="1495"/>
        <w:gridCol w:w="1495"/>
      </w:tblGrid>
      <w:tr w:rsidR="00E3513B" w:rsidRPr="00AA0D7F" w:rsidTr="00F17715">
        <w:trPr>
          <w:trHeight w:val="998"/>
          <w:jc w:val="center"/>
        </w:trPr>
        <w:tc>
          <w:tcPr>
            <w:tcW w:w="1468" w:type="dxa"/>
            <w:tcBorders>
              <w:top w:val="single" w:sz="4" w:space="0" w:color="auto"/>
              <w:bottom w:val="single" w:sz="4" w:space="0" w:color="auto"/>
            </w:tcBorders>
            <w:vAlign w:val="center"/>
          </w:tcPr>
          <w:p w:rsidR="00E3513B" w:rsidRPr="00AA0D7F" w:rsidRDefault="00E3513B" w:rsidP="00F17715">
            <w:pPr>
              <w:spacing w:line="240" w:lineRule="auto"/>
              <w:jc w:val="center"/>
            </w:pPr>
            <w:r w:rsidRPr="00AA0D7F">
              <w:t>Stabilization condition</w:t>
            </w:r>
          </w:p>
        </w:tc>
        <w:tc>
          <w:tcPr>
            <w:tcW w:w="1437" w:type="dxa"/>
            <w:tcBorders>
              <w:top w:val="single" w:sz="4" w:space="0" w:color="auto"/>
              <w:bottom w:val="single" w:sz="4" w:space="0" w:color="auto"/>
            </w:tcBorders>
            <w:vAlign w:val="center"/>
          </w:tcPr>
          <w:p w:rsidR="00E3513B" w:rsidRPr="00AA0D7F" w:rsidRDefault="00E3513B" w:rsidP="00F17715">
            <w:pPr>
              <w:jc w:val="center"/>
            </w:pPr>
            <w:r w:rsidRPr="00AA0D7F">
              <w:t>Green</w:t>
            </w:r>
          </w:p>
        </w:tc>
        <w:tc>
          <w:tcPr>
            <w:tcW w:w="1495" w:type="dxa"/>
            <w:tcBorders>
              <w:top w:val="single" w:sz="4" w:space="0" w:color="auto"/>
              <w:bottom w:val="single" w:sz="4" w:space="0" w:color="auto"/>
            </w:tcBorders>
            <w:vAlign w:val="center"/>
          </w:tcPr>
          <w:p w:rsidR="00E3513B" w:rsidRPr="00AA0D7F" w:rsidRDefault="00E3513B" w:rsidP="00F17715">
            <w:pPr>
              <w:jc w:val="center"/>
            </w:pPr>
            <w:r w:rsidRPr="00AA0D7F">
              <w:t>SS</w:t>
            </w:r>
          </w:p>
        </w:tc>
        <w:tc>
          <w:tcPr>
            <w:tcW w:w="1495" w:type="dxa"/>
            <w:tcBorders>
              <w:top w:val="single" w:sz="4" w:space="0" w:color="auto"/>
              <w:bottom w:val="single" w:sz="4" w:space="0" w:color="auto"/>
            </w:tcBorders>
            <w:vAlign w:val="center"/>
          </w:tcPr>
          <w:p w:rsidR="00E3513B" w:rsidRPr="00AA0D7F" w:rsidRDefault="00E3513B" w:rsidP="00F17715">
            <w:pPr>
              <w:jc w:val="center"/>
            </w:pPr>
            <w:r w:rsidRPr="00AA0D7F">
              <w:t>NS</w:t>
            </w:r>
          </w:p>
        </w:tc>
        <w:tc>
          <w:tcPr>
            <w:tcW w:w="1495" w:type="dxa"/>
            <w:tcBorders>
              <w:top w:val="single" w:sz="4" w:space="0" w:color="auto"/>
              <w:bottom w:val="single" w:sz="4" w:space="0" w:color="auto"/>
            </w:tcBorders>
            <w:vAlign w:val="center"/>
          </w:tcPr>
          <w:p w:rsidR="00E3513B" w:rsidRPr="00AA0D7F" w:rsidRDefault="00E3513B" w:rsidP="00F17715">
            <w:pPr>
              <w:jc w:val="center"/>
            </w:pPr>
            <w:r w:rsidRPr="00AA0D7F">
              <w:t>4S2</w:t>
            </w:r>
          </w:p>
        </w:tc>
        <w:tc>
          <w:tcPr>
            <w:tcW w:w="1495" w:type="dxa"/>
            <w:tcBorders>
              <w:top w:val="single" w:sz="4" w:space="0" w:color="auto"/>
              <w:bottom w:val="single" w:sz="4" w:space="0" w:color="auto"/>
            </w:tcBorders>
            <w:vAlign w:val="center"/>
          </w:tcPr>
          <w:p w:rsidR="00E3513B" w:rsidRPr="00AA0D7F" w:rsidRDefault="00E3513B" w:rsidP="00F17715">
            <w:pPr>
              <w:jc w:val="center"/>
            </w:pPr>
            <w:r w:rsidRPr="00AA0D7F">
              <w:t>LS</w:t>
            </w:r>
          </w:p>
        </w:tc>
      </w:tr>
      <w:tr w:rsidR="00E3513B" w:rsidTr="00F17715">
        <w:trPr>
          <w:trHeight w:val="288"/>
          <w:jc w:val="center"/>
        </w:trPr>
        <w:tc>
          <w:tcPr>
            <w:tcW w:w="1468" w:type="dxa"/>
            <w:tcBorders>
              <w:top w:val="single" w:sz="4" w:space="0" w:color="auto"/>
            </w:tcBorders>
            <w:vAlign w:val="center"/>
          </w:tcPr>
          <w:p w:rsidR="00E3513B" w:rsidRDefault="00E3513B" w:rsidP="00D26352">
            <w:pPr>
              <w:spacing w:after="0" w:line="240" w:lineRule="auto"/>
              <w:jc w:val="center"/>
            </w:pPr>
            <w:r>
              <w:t>Level of Stabilization</w:t>
            </w:r>
          </w:p>
        </w:tc>
        <w:tc>
          <w:tcPr>
            <w:tcW w:w="7417" w:type="dxa"/>
            <w:gridSpan w:val="5"/>
            <w:tcBorders>
              <w:top w:val="single" w:sz="4" w:space="0" w:color="auto"/>
            </w:tcBorders>
            <w:vAlign w:val="center"/>
          </w:tcPr>
          <w:p w:rsidR="00E3513B" w:rsidRPr="00426946" w:rsidRDefault="00E3513B" w:rsidP="00D26352">
            <w:pPr>
              <w:spacing w:after="0" w:line="240" w:lineRule="auto"/>
              <w:jc w:val="center"/>
            </w:pPr>
            <w:r>
              <w:t xml:space="preserve">           </w:t>
            </w:r>
            <w:r>
              <w:rPr>
                <w:noProof/>
                <w:lang w:eastAsia="zh-CN"/>
              </w:rPr>
              <w:drawing>
                <wp:inline distT="0" distB="0" distL="0" distR="0">
                  <wp:extent cx="3352800" cy="228600"/>
                  <wp:effectExtent l="19050" t="0" r="0" b="0"/>
                  <wp:docPr id="9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1" cstate="print"/>
                          <a:srcRect/>
                          <a:stretch>
                            <a:fillRect/>
                          </a:stretch>
                        </pic:blipFill>
                        <pic:spPr bwMode="auto">
                          <a:xfrm>
                            <a:off x="0" y="0"/>
                            <a:ext cx="3352800" cy="228600"/>
                          </a:xfrm>
                          <a:prstGeom prst="rect">
                            <a:avLst/>
                          </a:prstGeom>
                          <a:noFill/>
                          <a:ln w="9525">
                            <a:noFill/>
                            <a:miter lim="800000"/>
                            <a:headEnd/>
                            <a:tailEnd/>
                          </a:ln>
                        </pic:spPr>
                      </pic:pic>
                    </a:graphicData>
                  </a:graphic>
                </wp:inline>
              </w:drawing>
            </w:r>
          </w:p>
        </w:tc>
      </w:tr>
      <w:tr w:rsidR="00E3513B" w:rsidTr="00D26352">
        <w:trPr>
          <w:trHeight w:val="1647"/>
          <w:jc w:val="center"/>
        </w:trPr>
        <w:tc>
          <w:tcPr>
            <w:tcW w:w="1468" w:type="dxa"/>
            <w:vAlign w:val="center"/>
          </w:tcPr>
          <w:p w:rsidR="00E3513B" w:rsidRDefault="00E3513B" w:rsidP="00D26352">
            <w:pPr>
              <w:spacing w:after="0" w:line="240" w:lineRule="auto"/>
              <w:jc w:val="center"/>
            </w:pPr>
            <w:r>
              <w:t>Cross-section of Stabilized Fiber</w:t>
            </w:r>
          </w:p>
        </w:tc>
        <w:tc>
          <w:tcPr>
            <w:tcW w:w="1437" w:type="dxa"/>
            <w:vAlign w:val="center"/>
          </w:tcPr>
          <w:p w:rsidR="00E3513B" w:rsidRDefault="00E3513B" w:rsidP="00D26352">
            <w:pPr>
              <w:spacing w:after="0" w:line="240" w:lineRule="auto"/>
              <w:jc w:val="center"/>
            </w:pPr>
            <w:r>
              <w:rPr>
                <w:noProof/>
                <w:lang w:eastAsia="zh-CN"/>
              </w:rPr>
              <w:drawing>
                <wp:inline distT="0" distB="0" distL="0" distR="0">
                  <wp:extent cx="466725" cy="466725"/>
                  <wp:effectExtent l="19050" t="0" r="9525" b="0"/>
                  <wp:docPr id="9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2" cstate="print"/>
                          <a:srcRect/>
                          <a:stretch>
                            <a:fillRect/>
                          </a:stretch>
                        </pic:blipFill>
                        <pic:spPr bwMode="auto">
                          <a:xfrm>
                            <a:off x="0" y="0"/>
                            <a:ext cx="466725" cy="466725"/>
                          </a:xfrm>
                          <a:prstGeom prst="rect">
                            <a:avLst/>
                          </a:prstGeom>
                          <a:noFill/>
                          <a:ln w="9525">
                            <a:noFill/>
                            <a:miter lim="800000"/>
                            <a:headEnd/>
                            <a:tailEnd/>
                          </a:ln>
                        </pic:spPr>
                      </pic:pic>
                    </a:graphicData>
                  </a:graphic>
                </wp:inline>
              </w:drawing>
            </w:r>
          </w:p>
        </w:tc>
        <w:tc>
          <w:tcPr>
            <w:tcW w:w="1495" w:type="dxa"/>
            <w:vAlign w:val="center"/>
          </w:tcPr>
          <w:p w:rsidR="00E3513B" w:rsidRDefault="00E3513B" w:rsidP="00D26352">
            <w:pPr>
              <w:spacing w:after="0" w:line="240" w:lineRule="auto"/>
              <w:jc w:val="center"/>
            </w:pPr>
            <w:r>
              <w:rPr>
                <w:noProof/>
                <w:lang w:eastAsia="zh-CN"/>
              </w:rPr>
              <w:drawing>
                <wp:inline distT="0" distB="0" distL="0" distR="0">
                  <wp:extent cx="466725" cy="466725"/>
                  <wp:effectExtent l="19050" t="0" r="9525" b="0"/>
                  <wp:docPr id="9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3" cstate="print"/>
                          <a:srcRect/>
                          <a:stretch>
                            <a:fillRect/>
                          </a:stretch>
                        </pic:blipFill>
                        <pic:spPr bwMode="auto">
                          <a:xfrm>
                            <a:off x="0" y="0"/>
                            <a:ext cx="466725" cy="466725"/>
                          </a:xfrm>
                          <a:prstGeom prst="rect">
                            <a:avLst/>
                          </a:prstGeom>
                          <a:noFill/>
                          <a:ln w="9525">
                            <a:noFill/>
                            <a:miter lim="800000"/>
                            <a:headEnd/>
                            <a:tailEnd/>
                          </a:ln>
                        </pic:spPr>
                      </pic:pic>
                    </a:graphicData>
                  </a:graphic>
                </wp:inline>
              </w:drawing>
            </w:r>
          </w:p>
        </w:tc>
        <w:tc>
          <w:tcPr>
            <w:tcW w:w="1495" w:type="dxa"/>
            <w:vAlign w:val="center"/>
          </w:tcPr>
          <w:p w:rsidR="00E3513B" w:rsidRDefault="00E3513B" w:rsidP="00D26352">
            <w:pPr>
              <w:spacing w:after="0" w:line="240" w:lineRule="auto"/>
              <w:jc w:val="center"/>
            </w:pPr>
            <w:r>
              <w:rPr>
                <w:noProof/>
                <w:lang w:eastAsia="zh-CN"/>
              </w:rPr>
              <w:drawing>
                <wp:inline distT="0" distB="0" distL="0" distR="0">
                  <wp:extent cx="466725" cy="466725"/>
                  <wp:effectExtent l="19050" t="0" r="9525" b="0"/>
                  <wp:docPr id="9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4" cstate="print"/>
                          <a:srcRect/>
                          <a:stretch>
                            <a:fillRect/>
                          </a:stretch>
                        </pic:blipFill>
                        <pic:spPr bwMode="auto">
                          <a:xfrm>
                            <a:off x="0" y="0"/>
                            <a:ext cx="466725" cy="466725"/>
                          </a:xfrm>
                          <a:prstGeom prst="rect">
                            <a:avLst/>
                          </a:prstGeom>
                          <a:noFill/>
                          <a:ln w="9525">
                            <a:noFill/>
                            <a:miter lim="800000"/>
                            <a:headEnd/>
                            <a:tailEnd/>
                          </a:ln>
                        </pic:spPr>
                      </pic:pic>
                    </a:graphicData>
                  </a:graphic>
                </wp:inline>
              </w:drawing>
            </w:r>
          </w:p>
        </w:tc>
        <w:tc>
          <w:tcPr>
            <w:tcW w:w="1495" w:type="dxa"/>
            <w:vAlign w:val="center"/>
          </w:tcPr>
          <w:p w:rsidR="00E3513B" w:rsidRDefault="00E3513B" w:rsidP="00D26352">
            <w:pPr>
              <w:spacing w:after="0" w:line="240" w:lineRule="auto"/>
              <w:jc w:val="center"/>
            </w:pPr>
            <w:r>
              <w:rPr>
                <w:noProof/>
                <w:lang w:eastAsia="zh-CN"/>
              </w:rPr>
              <w:drawing>
                <wp:inline distT="0" distB="0" distL="0" distR="0">
                  <wp:extent cx="466725" cy="466725"/>
                  <wp:effectExtent l="19050" t="0" r="9525" b="0"/>
                  <wp:docPr id="9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5" cstate="print"/>
                          <a:srcRect/>
                          <a:stretch>
                            <a:fillRect/>
                          </a:stretch>
                        </pic:blipFill>
                        <pic:spPr bwMode="auto">
                          <a:xfrm>
                            <a:off x="0" y="0"/>
                            <a:ext cx="466725" cy="466725"/>
                          </a:xfrm>
                          <a:prstGeom prst="rect">
                            <a:avLst/>
                          </a:prstGeom>
                          <a:noFill/>
                          <a:ln w="9525">
                            <a:noFill/>
                            <a:miter lim="800000"/>
                            <a:headEnd/>
                            <a:tailEnd/>
                          </a:ln>
                        </pic:spPr>
                      </pic:pic>
                    </a:graphicData>
                  </a:graphic>
                </wp:inline>
              </w:drawing>
            </w:r>
          </w:p>
        </w:tc>
        <w:tc>
          <w:tcPr>
            <w:tcW w:w="1495" w:type="dxa"/>
            <w:vAlign w:val="center"/>
          </w:tcPr>
          <w:p w:rsidR="00E3513B" w:rsidRDefault="00E3513B" w:rsidP="00D26352">
            <w:pPr>
              <w:spacing w:after="0" w:line="240" w:lineRule="auto"/>
              <w:jc w:val="center"/>
            </w:pPr>
            <w:r>
              <w:rPr>
                <w:noProof/>
                <w:lang w:eastAsia="zh-CN"/>
              </w:rPr>
              <w:drawing>
                <wp:inline distT="0" distB="0" distL="0" distR="0">
                  <wp:extent cx="438150" cy="438150"/>
                  <wp:effectExtent l="19050" t="0" r="0" b="0"/>
                  <wp:docPr id="9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6" cstate="print"/>
                          <a:srcRect/>
                          <a:stretch>
                            <a:fillRect/>
                          </a:stretch>
                        </pic:blipFill>
                        <pic:spPr bwMode="auto">
                          <a:xfrm>
                            <a:off x="0" y="0"/>
                            <a:ext cx="438150" cy="438150"/>
                          </a:xfrm>
                          <a:prstGeom prst="rect">
                            <a:avLst/>
                          </a:prstGeom>
                          <a:noFill/>
                          <a:ln w="9525">
                            <a:noFill/>
                            <a:miter lim="800000"/>
                            <a:headEnd/>
                            <a:tailEnd/>
                          </a:ln>
                        </pic:spPr>
                      </pic:pic>
                    </a:graphicData>
                  </a:graphic>
                </wp:inline>
              </w:drawing>
            </w:r>
          </w:p>
        </w:tc>
      </w:tr>
      <w:tr w:rsidR="00E3513B" w:rsidTr="00D26352">
        <w:trPr>
          <w:trHeight w:val="2250"/>
          <w:jc w:val="center"/>
        </w:trPr>
        <w:tc>
          <w:tcPr>
            <w:tcW w:w="1468" w:type="dxa"/>
            <w:vAlign w:val="center"/>
          </w:tcPr>
          <w:p w:rsidR="00E3513B" w:rsidRDefault="00E3513B" w:rsidP="00D26352">
            <w:pPr>
              <w:spacing w:after="0" w:line="240" w:lineRule="auto"/>
              <w:jc w:val="center"/>
            </w:pPr>
            <w:r>
              <w:t>Polished status of  Stabilized fiber in epoxy</w:t>
            </w:r>
          </w:p>
        </w:tc>
        <w:tc>
          <w:tcPr>
            <w:tcW w:w="1437" w:type="dxa"/>
            <w:vAlign w:val="center"/>
          </w:tcPr>
          <w:p w:rsidR="00E3513B" w:rsidRDefault="00E3513B" w:rsidP="00D26352">
            <w:pPr>
              <w:spacing w:after="0" w:line="240" w:lineRule="auto"/>
              <w:jc w:val="center"/>
            </w:pPr>
            <w:r>
              <w:rPr>
                <w:noProof/>
                <w:lang w:eastAsia="zh-CN"/>
              </w:rPr>
              <w:drawing>
                <wp:inline distT="0" distB="0" distL="0" distR="0">
                  <wp:extent cx="790575" cy="1028700"/>
                  <wp:effectExtent l="19050" t="0" r="9525" b="0"/>
                  <wp:docPr id="98"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
                          <pic:cNvPicPr>
                            <a:picLocks noChangeAspect="1" noChangeArrowheads="1"/>
                          </pic:cNvPicPr>
                        </pic:nvPicPr>
                        <pic:blipFill>
                          <a:blip r:embed="rId117" cstate="print"/>
                          <a:srcRect t="19556"/>
                          <a:stretch>
                            <a:fillRect/>
                          </a:stretch>
                        </pic:blipFill>
                        <pic:spPr bwMode="auto">
                          <a:xfrm>
                            <a:off x="0" y="0"/>
                            <a:ext cx="790575" cy="1028700"/>
                          </a:xfrm>
                          <a:prstGeom prst="rect">
                            <a:avLst/>
                          </a:prstGeom>
                          <a:noFill/>
                          <a:ln w="9525">
                            <a:noFill/>
                            <a:miter lim="800000"/>
                            <a:headEnd/>
                            <a:tailEnd/>
                          </a:ln>
                        </pic:spPr>
                      </pic:pic>
                    </a:graphicData>
                  </a:graphic>
                </wp:inline>
              </w:drawing>
            </w:r>
          </w:p>
        </w:tc>
        <w:tc>
          <w:tcPr>
            <w:tcW w:w="1495" w:type="dxa"/>
            <w:vAlign w:val="center"/>
          </w:tcPr>
          <w:p w:rsidR="00E3513B" w:rsidRDefault="00E3513B" w:rsidP="00D26352">
            <w:pPr>
              <w:spacing w:after="0" w:line="240" w:lineRule="auto"/>
              <w:jc w:val="center"/>
            </w:pPr>
            <w:r>
              <w:rPr>
                <w:noProof/>
                <w:lang w:eastAsia="zh-CN"/>
              </w:rPr>
              <w:drawing>
                <wp:inline distT="0" distB="0" distL="0" distR="0">
                  <wp:extent cx="790575" cy="1057275"/>
                  <wp:effectExtent l="19050" t="0" r="9525" b="0"/>
                  <wp:docPr id="99"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
                          <pic:cNvPicPr>
                            <a:picLocks noChangeAspect="1" noChangeArrowheads="1"/>
                          </pic:cNvPicPr>
                        </pic:nvPicPr>
                        <pic:blipFill>
                          <a:blip r:embed="rId118" cstate="print"/>
                          <a:srcRect t="20705"/>
                          <a:stretch>
                            <a:fillRect/>
                          </a:stretch>
                        </pic:blipFill>
                        <pic:spPr bwMode="auto">
                          <a:xfrm>
                            <a:off x="0" y="0"/>
                            <a:ext cx="790575" cy="1057275"/>
                          </a:xfrm>
                          <a:prstGeom prst="rect">
                            <a:avLst/>
                          </a:prstGeom>
                          <a:noFill/>
                          <a:ln w="9525">
                            <a:noFill/>
                            <a:miter lim="800000"/>
                            <a:headEnd/>
                            <a:tailEnd/>
                          </a:ln>
                        </pic:spPr>
                      </pic:pic>
                    </a:graphicData>
                  </a:graphic>
                </wp:inline>
              </w:drawing>
            </w:r>
          </w:p>
        </w:tc>
        <w:tc>
          <w:tcPr>
            <w:tcW w:w="1495" w:type="dxa"/>
            <w:vAlign w:val="center"/>
          </w:tcPr>
          <w:p w:rsidR="00E3513B" w:rsidRDefault="00E3513B" w:rsidP="00D26352">
            <w:pPr>
              <w:spacing w:after="0" w:line="240" w:lineRule="auto"/>
              <w:jc w:val="center"/>
            </w:pPr>
            <w:r>
              <w:rPr>
                <w:noProof/>
                <w:lang w:eastAsia="zh-CN"/>
              </w:rPr>
              <w:drawing>
                <wp:inline distT="0" distB="0" distL="0" distR="0">
                  <wp:extent cx="790575" cy="1038225"/>
                  <wp:effectExtent l="19050" t="0" r="9525" b="0"/>
                  <wp:docPr id="100"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83" cstate="print"/>
                          <a:srcRect t="21277"/>
                          <a:stretch>
                            <a:fillRect/>
                          </a:stretch>
                        </pic:blipFill>
                        <pic:spPr bwMode="auto">
                          <a:xfrm>
                            <a:off x="0" y="0"/>
                            <a:ext cx="790575" cy="1038225"/>
                          </a:xfrm>
                          <a:prstGeom prst="rect">
                            <a:avLst/>
                          </a:prstGeom>
                          <a:noFill/>
                          <a:ln w="9525">
                            <a:noFill/>
                            <a:miter lim="800000"/>
                            <a:headEnd/>
                            <a:tailEnd/>
                          </a:ln>
                        </pic:spPr>
                      </pic:pic>
                    </a:graphicData>
                  </a:graphic>
                </wp:inline>
              </w:drawing>
            </w:r>
          </w:p>
        </w:tc>
        <w:tc>
          <w:tcPr>
            <w:tcW w:w="1495" w:type="dxa"/>
            <w:vAlign w:val="center"/>
          </w:tcPr>
          <w:p w:rsidR="00E3513B" w:rsidRDefault="00E3513B" w:rsidP="00D26352">
            <w:pPr>
              <w:spacing w:after="0" w:line="240" w:lineRule="auto"/>
              <w:jc w:val="center"/>
            </w:pPr>
            <w:r>
              <w:rPr>
                <w:noProof/>
                <w:lang w:eastAsia="zh-CN"/>
              </w:rPr>
              <w:drawing>
                <wp:inline distT="0" distB="0" distL="0" distR="0">
                  <wp:extent cx="790575" cy="1038225"/>
                  <wp:effectExtent l="19050" t="0" r="9525" b="0"/>
                  <wp:docPr id="101"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pic:cNvPicPr>
                            <a:picLocks noChangeAspect="1" noChangeArrowheads="1"/>
                          </pic:cNvPicPr>
                        </pic:nvPicPr>
                        <pic:blipFill>
                          <a:blip r:embed="rId119" cstate="print"/>
                          <a:srcRect t="22377"/>
                          <a:stretch>
                            <a:fillRect/>
                          </a:stretch>
                        </pic:blipFill>
                        <pic:spPr bwMode="auto">
                          <a:xfrm>
                            <a:off x="0" y="0"/>
                            <a:ext cx="790575" cy="1038225"/>
                          </a:xfrm>
                          <a:prstGeom prst="rect">
                            <a:avLst/>
                          </a:prstGeom>
                          <a:noFill/>
                          <a:ln w="9525">
                            <a:noFill/>
                            <a:miter lim="800000"/>
                            <a:headEnd/>
                            <a:tailEnd/>
                          </a:ln>
                        </pic:spPr>
                      </pic:pic>
                    </a:graphicData>
                  </a:graphic>
                </wp:inline>
              </w:drawing>
            </w:r>
          </w:p>
        </w:tc>
        <w:tc>
          <w:tcPr>
            <w:tcW w:w="1495" w:type="dxa"/>
            <w:vAlign w:val="center"/>
          </w:tcPr>
          <w:p w:rsidR="00E3513B" w:rsidRDefault="00E3513B" w:rsidP="00D26352">
            <w:pPr>
              <w:spacing w:after="0" w:line="240" w:lineRule="auto"/>
              <w:jc w:val="center"/>
            </w:pPr>
            <w:r>
              <w:rPr>
                <w:noProof/>
                <w:lang w:eastAsia="zh-CN"/>
              </w:rPr>
              <w:drawing>
                <wp:inline distT="0" distB="0" distL="0" distR="0">
                  <wp:extent cx="790575" cy="1038225"/>
                  <wp:effectExtent l="19050" t="0" r="9525" b="0"/>
                  <wp:docPr id="102"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0"/>
                          <pic:cNvPicPr>
                            <a:picLocks noChangeAspect="1" noChangeArrowheads="1"/>
                          </pic:cNvPicPr>
                        </pic:nvPicPr>
                        <pic:blipFill>
                          <a:blip r:embed="rId120" cstate="print"/>
                          <a:srcRect/>
                          <a:stretch>
                            <a:fillRect/>
                          </a:stretch>
                        </pic:blipFill>
                        <pic:spPr bwMode="auto">
                          <a:xfrm>
                            <a:off x="0" y="0"/>
                            <a:ext cx="790575" cy="1038225"/>
                          </a:xfrm>
                          <a:prstGeom prst="rect">
                            <a:avLst/>
                          </a:prstGeom>
                          <a:noFill/>
                          <a:ln w="9525">
                            <a:noFill/>
                            <a:miter lim="800000"/>
                            <a:headEnd/>
                            <a:tailEnd/>
                          </a:ln>
                        </pic:spPr>
                      </pic:pic>
                    </a:graphicData>
                  </a:graphic>
                </wp:inline>
              </w:drawing>
            </w:r>
          </w:p>
        </w:tc>
      </w:tr>
      <w:tr w:rsidR="00E3513B" w:rsidRPr="00692CB5" w:rsidTr="00D26352">
        <w:trPr>
          <w:trHeight w:val="288"/>
          <w:jc w:val="center"/>
        </w:trPr>
        <w:tc>
          <w:tcPr>
            <w:tcW w:w="1468" w:type="dxa"/>
            <w:tcBorders>
              <w:bottom w:val="single" w:sz="4" w:space="0" w:color="auto"/>
            </w:tcBorders>
            <w:vAlign w:val="center"/>
          </w:tcPr>
          <w:p w:rsidR="00E3513B" w:rsidRDefault="00E3513B" w:rsidP="00D26352">
            <w:pPr>
              <w:spacing w:after="0" w:line="240" w:lineRule="auto"/>
              <w:jc w:val="center"/>
            </w:pPr>
            <w:r>
              <w:t>Cross-section of Carbon fiber</w:t>
            </w:r>
          </w:p>
        </w:tc>
        <w:tc>
          <w:tcPr>
            <w:tcW w:w="1437" w:type="dxa"/>
            <w:tcBorders>
              <w:bottom w:val="single" w:sz="4" w:space="0" w:color="auto"/>
            </w:tcBorders>
            <w:vAlign w:val="center"/>
          </w:tcPr>
          <w:p w:rsidR="00E3513B" w:rsidRDefault="00E3513B" w:rsidP="00D26352">
            <w:pPr>
              <w:spacing w:after="0" w:line="240" w:lineRule="auto"/>
              <w:jc w:val="center"/>
            </w:pPr>
          </w:p>
        </w:tc>
        <w:tc>
          <w:tcPr>
            <w:tcW w:w="1495" w:type="dxa"/>
            <w:tcBorders>
              <w:bottom w:val="single" w:sz="4" w:space="0" w:color="auto"/>
            </w:tcBorders>
            <w:vAlign w:val="center"/>
          </w:tcPr>
          <w:p w:rsidR="00E3513B" w:rsidRDefault="00E3513B" w:rsidP="00D26352">
            <w:pPr>
              <w:spacing w:after="0" w:line="240" w:lineRule="auto"/>
              <w:jc w:val="center"/>
            </w:pPr>
            <w:r>
              <w:rPr>
                <w:noProof/>
                <w:lang w:eastAsia="zh-CN"/>
              </w:rPr>
              <w:drawing>
                <wp:anchor distT="0" distB="0" distL="114300" distR="114300" simplePos="0" relativeHeight="251679744" behindDoc="0" locked="0" layoutInCell="1" allowOverlap="1">
                  <wp:simplePos x="0" y="0"/>
                  <wp:positionH relativeFrom="column">
                    <wp:posOffset>257810</wp:posOffset>
                  </wp:positionH>
                  <wp:positionV relativeFrom="paragraph">
                    <wp:posOffset>-530860</wp:posOffset>
                  </wp:positionV>
                  <wp:extent cx="409575" cy="409575"/>
                  <wp:effectExtent l="19050" t="0" r="9525" b="0"/>
                  <wp:wrapSquare wrapText="bothSides"/>
                  <wp:docPr id="3"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pic:cNvPicPr>
                            <a:picLocks noChangeAspect="1" noChangeArrowheads="1"/>
                          </pic:cNvPicPr>
                        </pic:nvPicPr>
                        <pic:blipFill>
                          <a:blip r:embed="rId121" cstate="print"/>
                          <a:srcRect/>
                          <a:stretch>
                            <a:fillRect/>
                          </a:stretch>
                        </pic:blipFill>
                        <pic:spPr bwMode="auto">
                          <a:xfrm>
                            <a:off x="0" y="0"/>
                            <a:ext cx="409575" cy="409575"/>
                          </a:xfrm>
                          <a:prstGeom prst="rect">
                            <a:avLst/>
                          </a:prstGeom>
                          <a:noFill/>
                        </pic:spPr>
                      </pic:pic>
                    </a:graphicData>
                  </a:graphic>
                </wp:anchor>
              </w:drawing>
            </w:r>
          </w:p>
        </w:tc>
        <w:tc>
          <w:tcPr>
            <w:tcW w:w="1495" w:type="dxa"/>
            <w:tcBorders>
              <w:bottom w:val="single" w:sz="4" w:space="0" w:color="auto"/>
            </w:tcBorders>
            <w:vAlign w:val="center"/>
          </w:tcPr>
          <w:p w:rsidR="00E3513B" w:rsidRDefault="00E3513B" w:rsidP="00D26352">
            <w:pPr>
              <w:spacing w:after="0" w:line="240" w:lineRule="auto"/>
              <w:jc w:val="center"/>
            </w:pPr>
            <w:r>
              <w:rPr>
                <w:noProof/>
                <w:lang w:eastAsia="zh-CN"/>
              </w:rPr>
              <w:drawing>
                <wp:anchor distT="0" distB="0" distL="114300" distR="114300" simplePos="0" relativeHeight="251680768" behindDoc="0" locked="0" layoutInCell="1" allowOverlap="1">
                  <wp:simplePos x="0" y="0"/>
                  <wp:positionH relativeFrom="column">
                    <wp:posOffset>229235</wp:posOffset>
                  </wp:positionH>
                  <wp:positionV relativeFrom="paragraph">
                    <wp:posOffset>-196215</wp:posOffset>
                  </wp:positionV>
                  <wp:extent cx="371475" cy="361950"/>
                  <wp:effectExtent l="19050" t="0" r="9525" b="0"/>
                  <wp:wrapSquare wrapText="bothSides"/>
                  <wp:docPr id="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122" cstate="print"/>
                          <a:srcRect l="14154"/>
                          <a:stretch>
                            <a:fillRect/>
                          </a:stretch>
                        </pic:blipFill>
                        <pic:spPr bwMode="auto">
                          <a:xfrm>
                            <a:off x="0" y="0"/>
                            <a:ext cx="371475" cy="361950"/>
                          </a:xfrm>
                          <a:prstGeom prst="rect">
                            <a:avLst/>
                          </a:prstGeom>
                          <a:noFill/>
                        </pic:spPr>
                      </pic:pic>
                    </a:graphicData>
                  </a:graphic>
                </wp:anchor>
              </w:drawing>
            </w:r>
          </w:p>
        </w:tc>
        <w:tc>
          <w:tcPr>
            <w:tcW w:w="1495" w:type="dxa"/>
            <w:tcBorders>
              <w:bottom w:val="single" w:sz="4" w:space="0" w:color="auto"/>
            </w:tcBorders>
            <w:vAlign w:val="center"/>
          </w:tcPr>
          <w:p w:rsidR="00E3513B" w:rsidRDefault="00E3513B" w:rsidP="00D26352">
            <w:pPr>
              <w:spacing w:after="0" w:line="240" w:lineRule="auto"/>
              <w:jc w:val="center"/>
            </w:pPr>
            <w:r>
              <w:rPr>
                <w:noProof/>
                <w:lang w:eastAsia="zh-CN"/>
              </w:rPr>
              <w:drawing>
                <wp:anchor distT="0" distB="0" distL="114300" distR="114300" simplePos="0" relativeHeight="251681792" behindDoc="0" locked="0" layoutInCell="1" allowOverlap="1">
                  <wp:simplePos x="0" y="0"/>
                  <wp:positionH relativeFrom="column">
                    <wp:posOffset>286385</wp:posOffset>
                  </wp:positionH>
                  <wp:positionV relativeFrom="paragraph">
                    <wp:posOffset>-436245</wp:posOffset>
                  </wp:positionV>
                  <wp:extent cx="352425" cy="342900"/>
                  <wp:effectExtent l="19050" t="0" r="9525" b="0"/>
                  <wp:wrapSquare wrapText="bothSides"/>
                  <wp:docPr id="1"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123" cstate="print"/>
                          <a:srcRect l="54323"/>
                          <a:stretch>
                            <a:fillRect/>
                          </a:stretch>
                        </pic:blipFill>
                        <pic:spPr bwMode="auto">
                          <a:xfrm>
                            <a:off x="0" y="0"/>
                            <a:ext cx="352425" cy="342900"/>
                          </a:xfrm>
                          <a:prstGeom prst="rect">
                            <a:avLst/>
                          </a:prstGeom>
                          <a:noFill/>
                        </pic:spPr>
                      </pic:pic>
                    </a:graphicData>
                  </a:graphic>
                </wp:anchor>
              </w:drawing>
            </w:r>
          </w:p>
        </w:tc>
        <w:tc>
          <w:tcPr>
            <w:tcW w:w="1495" w:type="dxa"/>
            <w:tcBorders>
              <w:bottom w:val="single" w:sz="4" w:space="0" w:color="auto"/>
            </w:tcBorders>
            <w:vAlign w:val="center"/>
          </w:tcPr>
          <w:p w:rsidR="00E3513B" w:rsidRPr="00692CB5" w:rsidRDefault="00E3513B" w:rsidP="00D26352">
            <w:pPr>
              <w:spacing w:after="0" w:line="240" w:lineRule="auto"/>
              <w:jc w:val="center"/>
            </w:pPr>
            <w:r>
              <w:rPr>
                <w:noProof/>
                <w:lang w:eastAsia="zh-CN"/>
              </w:rPr>
              <w:drawing>
                <wp:anchor distT="0" distB="0" distL="114300" distR="114300" simplePos="0" relativeHeight="251682816" behindDoc="0" locked="0" layoutInCell="1" allowOverlap="1">
                  <wp:simplePos x="0" y="0"/>
                  <wp:positionH relativeFrom="column">
                    <wp:posOffset>353060</wp:posOffset>
                  </wp:positionH>
                  <wp:positionV relativeFrom="paragraph">
                    <wp:posOffset>-1270</wp:posOffset>
                  </wp:positionV>
                  <wp:extent cx="333375" cy="323850"/>
                  <wp:effectExtent l="19050" t="0" r="9525" b="0"/>
                  <wp:wrapSquare wrapText="bothSides"/>
                  <wp:docPr id="58"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pic:cNvPicPr>
                            <a:picLocks noChangeAspect="1" noChangeArrowheads="1"/>
                          </pic:cNvPicPr>
                        </pic:nvPicPr>
                        <pic:blipFill>
                          <a:blip r:embed="rId124" cstate="print"/>
                          <a:srcRect/>
                          <a:stretch>
                            <a:fillRect/>
                          </a:stretch>
                        </pic:blipFill>
                        <pic:spPr bwMode="auto">
                          <a:xfrm>
                            <a:off x="0" y="0"/>
                            <a:ext cx="333375" cy="323850"/>
                          </a:xfrm>
                          <a:prstGeom prst="rect">
                            <a:avLst/>
                          </a:prstGeom>
                          <a:noFill/>
                        </pic:spPr>
                      </pic:pic>
                    </a:graphicData>
                  </a:graphic>
                </wp:anchor>
              </w:drawing>
            </w:r>
          </w:p>
        </w:tc>
      </w:tr>
    </w:tbl>
    <w:p w:rsidR="00692C81" w:rsidRDefault="00692C81" w:rsidP="00A8006C">
      <w:pPr>
        <w:pStyle w:val="Heading2"/>
      </w:pPr>
      <w:bookmarkStart w:id="290" w:name="_Toc269909790"/>
      <w:bookmarkStart w:id="291" w:name="_Toc270539626"/>
    </w:p>
    <w:p w:rsidR="00F17715" w:rsidRDefault="00E3513B" w:rsidP="00A8006C">
      <w:pPr>
        <w:pStyle w:val="Heading2"/>
      </w:pPr>
      <w:bookmarkStart w:id="292" w:name="_Toc276375164"/>
      <w:r>
        <w:lastRenderedPageBreak/>
        <w:t xml:space="preserve">3.5 </w:t>
      </w:r>
      <w:r w:rsidRPr="00B207D1">
        <w:t>Effect of Stabilization Conditions on Properties of Carbon Fibers</w:t>
      </w:r>
      <w:r>
        <w:t>:</w:t>
      </w:r>
      <w:bookmarkEnd w:id="290"/>
      <w:bookmarkEnd w:id="291"/>
      <w:bookmarkEnd w:id="292"/>
    </w:p>
    <w:p w:rsidR="00E3513B" w:rsidRPr="00545136" w:rsidRDefault="00E3513B" w:rsidP="00C45D11">
      <w:pPr>
        <w:pStyle w:val="ChangThesis"/>
      </w:pPr>
      <w:bookmarkStart w:id="293" w:name="_Toc269909791"/>
      <w:r>
        <w:t>M</w:t>
      </w:r>
      <w:r w:rsidRPr="009C307F">
        <w:t xml:space="preserve">echanical properties of carbon fibers depend on many </w:t>
      </w:r>
      <w:r w:rsidR="005B1750">
        <w:t>variables</w:t>
      </w:r>
      <w:r w:rsidRPr="009C307F">
        <w:t xml:space="preserve"> such as precursor materials, fiber spinning, stabilization processes, and carbonization temperatures. Stabilization processes not only affect the structure and properties but also determine</w:t>
      </w:r>
      <w:r>
        <w:t>s</w:t>
      </w:r>
      <w:r w:rsidRPr="009C307F">
        <w:t xml:space="preserve"> the cost of carbon fibers because stabilization processes usually consume </w:t>
      </w:r>
      <w:r>
        <w:t>longest</w:t>
      </w:r>
      <w:r w:rsidRPr="009C307F">
        <w:t xml:space="preserve"> time in the manufacture of carbon fibers.  In this study, to understand the effect of stabilization processes on the properties of UTSI solvated pitch-based carbon fibers, larger diameter green fiber spun at 40 </w:t>
      </w:r>
      <w:r w:rsidR="00250234">
        <w:t>LPM</w:t>
      </w:r>
      <w:r w:rsidRPr="009C307F">
        <w:t xml:space="preserve"> was chosen as precursor fibers for the following research work. </w:t>
      </w:r>
      <w:r>
        <w:t xml:space="preserve">40 </w:t>
      </w:r>
      <w:r w:rsidR="00250234">
        <w:t>LPM</w:t>
      </w:r>
      <w:r w:rsidRPr="009C307F">
        <w:t xml:space="preserve"> fiber form</w:t>
      </w:r>
      <w:r>
        <w:t>s</w:t>
      </w:r>
      <w:r w:rsidRPr="009C307F">
        <w:t xml:space="preserve"> distinct structure by different stabilization processes as indicated above sections</w:t>
      </w:r>
      <w:r>
        <w:t xml:space="preserve"> making it ideal for this investigation</w:t>
      </w:r>
      <w:r w:rsidRPr="009C307F">
        <w:t>. Different stabilization methods namely one-step, two-step, and multi-step, combining</w:t>
      </w:r>
      <w:r>
        <w:t xml:space="preserve"> with same carbonization method</w:t>
      </w:r>
      <w:r w:rsidRPr="009C307F">
        <w:t>, and their effects on the mechanical properties of the resulting carbon fiber</w:t>
      </w:r>
      <w:r w:rsidRPr="009C3BDC">
        <w:t xml:space="preserve"> </w:t>
      </w:r>
      <w:r w:rsidRPr="009C307F">
        <w:t>were investigated</w:t>
      </w:r>
      <w:r>
        <w:t>.</w:t>
      </w:r>
    </w:p>
    <w:p w:rsidR="00E3513B" w:rsidRPr="00E828C4" w:rsidRDefault="00E3513B" w:rsidP="00A8006C">
      <w:pPr>
        <w:pStyle w:val="Heading3"/>
      </w:pPr>
      <w:bookmarkStart w:id="294" w:name="_Toc270539627"/>
      <w:bookmarkStart w:id="295" w:name="_Toc276375165"/>
      <w:r w:rsidRPr="00E828C4">
        <w:t xml:space="preserve">3.5.1 One-step </w:t>
      </w:r>
      <w:r>
        <w:t>S</w:t>
      </w:r>
      <w:r w:rsidRPr="00E828C4">
        <w:t>tabilization:</w:t>
      </w:r>
      <w:bookmarkEnd w:id="293"/>
      <w:bookmarkEnd w:id="294"/>
      <w:bookmarkEnd w:id="295"/>
    </w:p>
    <w:p w:rsidR="00E3513B" w:rsidRPr="009C307F" w:rsidRDefault="00E3513B" w:rsidP="00C45D11">
      <w:pPr>
        <w:pStyle w:val="ChangThesis"/>
      </w:pPr>
      <w:r w:rsidRPr="009C307F">
        <w:t>One-step stabilization was carried out by thermally treating green fiber in air at 350</w:t>
      </w:r>
      <w:r>
        <w:t>°</w:t>
      </w:r>
      <w:r w:rsidRPr="009C307F">
        <w:t>C. Generally, for a regular diameter (&lt; 1</w:t>
      </w:r>
      <w:r>
        <w:t>0</w:t>
      </w:r>
      <w:r w:rsidRPr="009C307F">
        <w:t xml:space="preserve"> </w:t>
      </w:r>
      <w:r w:rsidRPr="009C307F">
        <w:sym w:font="Symbol" w:char="F06D"/>
      </w:r>
      <w:r w:rsidRPr="009C307F">
        <w:t>m) fiber, the stabilizati</w:t>
      </w:r>
      <w:r w:rsidR="00910A78">
        <w:t>on time was setup around 60 min</w:t>
      </w:r>
      <w:r w:rsidRPr="009C307F">
        <w:t xml:space="preserve">. Based on previous experience, the initial stabilization time was setup for 60 </w:t>
      </w:r>
      <w:r w:rsidR="005B1750">
        <w:t>min, and the method was called N</w:t>
      </w:r>
      <w:r w:rsidRPr="009C307F">
        <w:t xml:space="preserve">ormal </w:t>
      </w:r>
      <w:r w:rsidR="005B1750">
        <w:t>S</w:t>
      </w:r>
      <w:r w:rsidRPr="009C307F">
        <w:t xml:space="preserve">tabilization (NS). The stabilization time longer than 60 min was expected for the larger diameter green fiber used in this study. </w:t>
      </w:r>
    </w:p>
    <w:p w:rsidR="00E3513B" w:rsidRPr="009C307F" w:rsidRDefault="00E3513B" w:rsidP="00C45D11">
      <w:pPr>
        <w:pStyle w:val="ChangThesis"/>
      </w:pPr>
      <w:r>
        <w:t>In this study,</w:t>
      </w:r>
      <w:r w:rsidRPr="009C307F">
        <w:t xml:space="preserve"> </w:t>
      </w:r>
      <w:r>
        <w:t xml:space="preserve">the </w:t>
      </w:r>
      <w:r w:rsidRPr="009C307F">
        <w:t>improve</w:t>
      </w:r>
      <w:r>
        <w:t>ment of</w:t>
      </w:r>
      <w:r w:rsidRPr="009C307F">
        <w:t xml:space="preserve"> mechanical properties is more </w:t>
      </w:r>
      <w:r>
        <w:t xml:space="preserve">important </w:t>
      </w:r>
      <w:r w:rsidRPr="009C307F">
        <w:t xml:space="preserve">than </w:t>
      </w:r>
      <w:r>
        <w:t>the actual</w:t>
      </w:r>
      <w:r w:rsidRPr="009C307F">
        <w:t xml:space="preserve"> values</w:t>
      </w:r>
      <w:r>
        <w:t>.</w:t>
      </w:r>
      <w:r w:rsidRPr="009C307F">
        <w:t xml:space="preserve"> </w:t>
      </w:r>
      <w:r>
        <w:t>Low</w:t>
      </w:r>
      <w:r w:rsidRPr="009C307F">
        <w:t xml:space="preserve"> final carbonization temperature (1050</w:t>
      </w:r>
      <w:r>
        <w:t>°</w:t>
      </w:r>
      <w:r w:rsidRPr="009C307F">
        <w:t>C)</w:t>
      </w:r>
      <w:r>
        <w:t xml:space="preserve"> used</w:t>
      </w:r>
      <w:r w:rsidRPr="009C307F">
        <w:t xml:space="preserve"> and </w:t>
      </w:r>
      <w:r>
        <w:t>the large fiber diameter</w:t>
      </w:r>
      <w:r w:rsidRPr="009C307F">
        <w:t xml:space="preserve"> both limit </w:t>
      </w:r>
      <w:r>
        <w:t>the full potential of the</w:t>
      </w:r>
      <w:r w:rsidRPr="009C307F">
        <w:t xml:space="preserve"> </w:t>
      </w:r>
      <w:r>
        <w:t xml:space="preserve">prepared carbon fiber’s </w:t>
      </w:r>
      <w:r w:rsidRPr="009C307F">
        <w:t>mechanical properties</w:t>
      </w:r>
      <w:r>
        <w:t>. All mechanical properties are normalized against NS</w:t>
      </w:r>
      <w:r w:rsidR="005B1750">
        <w:t>’ fiber properties</w:t>
      </w:r>
      <w:r>
        <w:t>.</w:t>
      </w:r>
    </w:p>
    <w:p w:rsidR="00E3513B" w:rsidRDefault="00E3513B" w:rsidP="00C45D11">
      <w:pPr>
        <w:pStyle w:val="ChangThesis"/>
      </w:pPr>
      <w:r w:rsidRPr="009C307F">
        <w:t xml:space="preserve">The initial experiment </w:t>
      </w:r>
      <w:r>
        <w:t>compares</w:t>
      </w:r>
      <w:r w:rsidRPr="009C307F">
        <w:t xml:space="preserve"> </w:t>
      </w:r>
      <w:r>
        <w:t>LS</w:t>
      </w:r>
      <w:r w:rsidRPr="009C307F">
        <w:t xml:space="preserve"> with NS and the results are shown in </w:t>
      </w:r>
      <w:fldSimple w:instr=" REF _Ref270188106 \h  \* MERGEFORMAT ">
        <w:r w:rsidR="00FB10B6" w:rsidRPr="00FB10B6">
          <w:rPr>
            <w:b/>
          </w:rPr>
          <w:t xml:space="preserve">Figure </w:t>
        </w:r>
        <w:r w:rsidR="00FB10B6" w:rsidRPr="00FB10B6">
          <w:rPr>
            <w:b/>
            <w:noProof/>
          </w:rPr>
          <w:t>3.8</w:t>
        </w:r>
      </w:fldSimple>
      <w:r w:rsidRPr="009C307F">
        <w:t>.  With the stabilization time increased from 60 to 360 min, the resulting carbon fiber shows improve</w:t>
      </w:r>
      <w:r>
        <w:t>ment</w:t>
      </w:r>
      <w:r w:rsidRPr="009C307F">
        <w:t xml:space="preserve"> </w:t>
      </w:r>
      <w:r w:rsidR="00250234">
        <w:t xml:space="preserve">in </w:t>
      </w:r>
      <w:r w:rsidRPr="009C307F">
        <w:t>both tensile strength and modulus.</w:t>
      </w:r>
      <w:r>
        <w:t xml:space="preserve"> </w:t>
      </w:r>
      <w:r w:rsidRPr="009C307F">
        <w:t>This suggests that larger diameter green fiber may need longer stabilization time at 350</w:t>
      </w:r>
      <w:r>
        <w:t>°</w:t>
      </w:r>
      <w:r w:rsidRPr="009C307F">
        <w:t xml:space="preserve">C to </w:t>
      </w:r>
      <w:r>
        <w:t>obtain</w:t>
      </w:r>
      <w:r w:rsidRPr="009C307F">
        <w:t xml:space="preserve"> </w:t>
      </w:r>
      <w:r>
        <w:t xml:space="preserve">stronger </w:t>
      </w:r>
      <w:r w:rsidRPr="009C307F">
        <w:t xml:space="preserve">carbon fibers.  However, 360 min is too long </w:t>
      </w:r>
      <w:r>
        <w:t xml:space="preserve">for </w:t>
      </w:r>
      <w:r w:rsidR="00910A78">
        <w:t xml:space="preserve">stabilization and </w:t>
      </w:r>
      <w:r w:rsidRPr="009C307F">
        <w:t xml:space="preserve">must be reduced to balance </w:t>
      </w:r>
      <w:r w:rsidR="00910A78">
        <w:t>time spent in stabilization with the</w:t>
      </w:r>
      <w:r>
        <w:t xml:space="preserve"> desired</w:t>
      </w:r>
      <w:r w:rsidRPr="009C307F">
        <w:t xml:space="preserve"> properties.</w:t>
      </w:r>
    </w:p>
    <w:p w:rsidR="00E3513B" w:rsidRPr="00E828C4" w:rsidRDefault="00E3513B" w:rsidP="008E255C">
      <w:pPr>
        <w:pStyle w:val="Heading3"/>
      </w:pPr>
      <w:bookmarkStart w:id="296" w:name="_Toc270539628"/>
      <w:bookmarkStart w:id="297" w:name="_Toc276375166"/>
      <w:bookmarkStart w:id="298" w:name="OLE_LINK1"/>
      <w:bookmarkStart w:id="299" w:name="OLE_LINK2"/>
      <w:r w:rsidRPr="00E828C4">
        <w:lastRenderedPageBreak/>
        <w:t>3.5.</w:t>
      </w:r>
      <w:r>
        <w:t>2</w:t>
      </w:r>
      <w:r w:rsidRPr="00E828C4">
        <w:t xml:space="preserve"> </w:t>
      </w:r>
      <w:r>
        <w:t>Two</w:t>
      </w:r>
      <w:r w:rsidRPr="00E828C4">
        <w:t xml:space="preserve">-step </w:t>
      </w:r>
      <w:r>
        <w:t>S</w:t>
      </w:r>
      <w:r w:rsidRPr="00E828C4">
        <w:t>tabilization:</w:t>
      </w:r>
      <w:bookmarkEnd w:id="296"/>
      <w:bookmarkEnd w:id="297"/>
    </w:p>
    <w:bookmarkEnd w:id="298"/>
    <w:bookmarkEnd w:id="299"/>
    <w:p w:rsidR="00E3513B" w:rsidRDefault="00E3513B" w:rsidP="00C034F6">
      <w:pPr>
        <w:pStyle w:val="ChangThesis"/>
      </w:pPr>
      <w:r w:rsidRPr="009C307F">
        <w:t xml:space="preserve">As compared </w:t>
      </w:r>
      <w:r>
        <w:t>with</w:t>
      </w:r>
      <w:r w:rsidRPr="009C307F">
        <w:t xml:space="preserve"> one-step stabilization which </w:t>
      </w:r>
      <w:r>
        <w:t>holds the</w:t>
      </w:r>
      <w:r w:rsidRPr="009C307F">
        <w:t xml:space="preserve"> fiber at a constant temperature, two-step stabilization uses two temperatures </w:t>
      </w:r>
      <w:r>
        <w:t xml:space="preserve">steps </w:t>
      </w:r>
      <w:r w:rsidRPr="009C307F">
        <w:t xml:space="preserve">in the stabilization processes. </w:t>
      </w:r>
      <w:r>
        <w:t>S</w:t>
      </w:r>
      <w:r w:rsidRPr="009C307F">
        <w:t xml:space="preserve">tabilization </w:t>
      </w:r>
      <w:r>
        <w:t>of</w:t>
      </w:r>
      <w:r w:rsidRPr="009C307F">
        <w:t xml:space="preserve"> solvated mesophase pitch fiber </w:t>
      </w:r>
      <w:r w:rsidR="001E7BC7">
        <w:rPr>
          <w:color w:val="000000"/>
        </w:rPr>
        <w:t>includes  removal of solvents and oxidation reactions which introduce functional groups into the fiber and lead to a subsequent cross-linking of the oxidized pitch molecules.</w:t>
      </w:r>
      <w:r w:rsidRPr="009C307F">
        <w:t xml:space="preserve"> All these </w:t>
      </w:r>
      <w:r>
        <w:t>reactions</w:t>
      </w:r>
      <w:r w:rsidRPr="009C307F">
        <w:t xml:space="preserve"> could occur a</w:t>
      </w:r>
      <w:r>
        <w:t>t temperatures ranging from 150-</w:t>
      </w:r>
      <w:r w:rsidRPr="009C307F">
        <w:t>450</w:t>
      </w:r>
      <w:r>
        <w:t>°</w:t>
      </w:r>
      <w:r w:rsidRPr="009C307F">
        <w:t xml:space="preserve">C. </w:t>
      </w:r>
      <w:r>
        <w:t>However,</w:t>
      </w:r>
      <w:r w:rsidRPr="009C307F">
        <w:t xml:space="preserve"> each of these </w:t>
      </w:r>
      <w:r>
        <w:t>re</w:t>
      </w:r>
      <w:r w:rsidRPr="009C307F">
        <w:t xml:space="preserve">actions </w:t>
      </w:r>
      <w:r>
        <w:t>requires</w:t>
      </w:r>
      <w:r w:rsidRPr="009C307F">
        <w:t xml:space="preserve"> different temperatures and time to be completed. </w:t>
      </w:r>
      <w:r>
        <w:t>S</w:t>
      </w:r>
      <w:r w:rsidRPr="009C307F">
        <w:t xml:space="preserve">tabilization processes </w:t>
      </w:r>
      <w:r>
        <w:t>with greater than one-step</w:t>
      </w:r>
      <w:r w:rsidRPr="009C307F">
        <w:t xml:space="preserve"> </w:t>
      </w:r>
      <w:r>
        <w:t xml:space="preserve">is </w:t>
      </w:r>
      <w:r w:rsidRPr="009C307F">
        <w:t xml:space="preserve">expected to reduce stabilization time and improve the mechanical properties of the resulting carbon fibers.     </w:t>
      </w:r>
      <w:r w:rsidRPr="009C307F">
        <w:tab/>
      </w:r>
      <w:r w:rsidRPr="009C307F">
        <w:tab/>
      </w:r>
    </w:p>
    <w:p w:rsidR="00C034F6" w:rsidRDefault="00C034F6" w:rsidP="00C034F6">
      <w:pPr>
        <w:pStyle w:val="ChangThesis"/>
      </w:pPr>
      <w:bookmarkStart w:id="300" w:name="OLE_LINK5"/>
      <w:bookmarkStart w:id="301" w:name="OLE_LINK6"/>
      <w:r w:rsidRPr="009C307F">
        <w:t>In this study, two temperatures</w:t>
      </w:r>
      <w:r>
        <w:t xml:space="preserve"> of</w:t>
      </w:r>
      <w:r w:rsidRPr="009C307F">
        <w:t xml:space="preserve"> 275°C</w:t>
      </w:r>
      <w:r>
        <w:t xml:space="preserve"> and</w:t>
      </w:r>
      <w:r w:rsidRPr="009C307F">
        <w:t xml:space="preserve"> 375°C were employed to stabilize the green fibers. The stabilization time is </w:t>
      </w:r>
      <w:r>
        <w:t>of equal proportions for both temperatures</w:t>
      </w:r>
      <w:r w:rsidRPr="009C307F">
        <w:t xml:space="preserve">. The total stabilization time </w:t>
      </w:r>
      <w:r>
        <w:t>is</w:t>
      </w:r>
      <w:r w:rsidRPr="009C307F">
        <w:t xml:space="preserve"> two, three, four, and five hours </w:t>
      </w:r>
      <w:r>
        <w:t>for</w:t>
      </w:r>
      <w:r w:rsidRPr="009C307F">
        <w:t xml:space="preserve"> methods 2S2, 2S3, 2S4, and 2S5</w:t>
      </w:r>
      <w:r>
        <w:t>,</w:t>
      </w:r>
      <w:r w:rsidRPr="009C307F">
        <w:t xml:space="preserve"> respectively. The total time is longer than 60 min (NS) but shorter than 360 min (LS). </w:t>
      </w:r>
      <w:fldSimple w:instr=" REF _Ref270188095 \h  \* MERGEFORMAT ">
        <w:r w:rsidR="00FB10B6" w:rsidRPr="00FB10B6">
          <w:rPr>
            <w:b/>
          </w:rPr>
          <w:t xml:space="preserve">Figure </w:t>
        </w:r>
        <w:r w:rsidR="00FB10B6" w:rsidRPr="00FB10B6">
          <w:rPr>
            <w:b/>
            <w:noProof/>
          </w:rPr>
          <w:t>3.9</w:t>
        </w:r>
      </w:fldSimple>
      <w:r w:rsidRPr="009C307F">
        <w:rPr>
          <w:b/>
        </w:rPr>
        <w:t xml:space="preserve"> </w:t>
      </w:r>
      <w:r w:rsidRPr="009C307F">
        <w:t>shows the normalized strength and modulus of carbon fiber</w:t>
      </w:r>
      <w:r>
        <w:t>s</w:t>
      </w:r>
      <w:r w:rsidRPr="009C307F">
        <w:t xml:space="preserve"> as a function of total stabilization time.</w:t>
      </w:r>
      <w:r w:rsidRPr="004038BE">
        <w:t xml:space="preserve"> </w:t>
      </w:r>
      <w:r>
        <w:t>T</w:t>
      </w:r>
      <w:r w:rsidRPr="009C307F">
        <w:t xml:space="preserve">wo-step stabilization results in higher strength and modulus </w:t>
      </w:r>
      <w:r>
        <w:t>a</w:t>
      </w:r>
      <w:r w:rsidRPr="009C307F">
        <w:t xml:space="preserve">s compared with one-step stabilization NS and LS shown in </w:t>
      </w:r>
      <w:fldSimple w:instr=" REF _Ref270188106 \h  \* MERGEFORMAT ">
        <w:r w:rsidR="00FB10B6" w:rsidRPr="00FB10B6">
          <w:rPr>
            <w:b/>
          </w:rPr>
          <w:t xml:space="preserve">Figure </w:t>
        </w:r>
        <w:r w:rsidR="00FB10B6" w:rsidRPr="00FB10B6">
          <w:rPr>
            <w:b/>
            <w:noProof/>
          </w:rPr>
          <w:t>3.8</w:t>
        </w:r>
      </w:fldSimple>
      <w:r>
        <w:t>.</w:t>
      </w:r>
    </w:p>
    <w:p w:rsidR="00C034F6" w:rsidRDefault="00C034F6" w:rsidP="00427383">
      <w:pPr>
        <w:pStyle w:val="ChangThesis"/>
        <w:spacing w:after="400"/>
      </w:pPr>
      <w:r w:rsidRPr="009C307F">
        <w:t xml:space="preserve">From </w:t>
      </w:r>
      <w:fldSimple w:instr=" REF _Ref270188095 \h  \* MERGEFORMAT ">
        <w:r w:rsidR="00FB10B6" w:rsidRPr="00FB10B6">
          <w:rPr>
            <w:b/>
          </w:rPr>
          <w:t xml:space="preserve">Figure </w:t>
        </w:r>
        <w:r w:rsidR="00FB10B6" w:rsidRPr="00FB10B6">
          <w:rPr>
            <w:b/>
            <w:noProof/>
          </w:rPr>
          <w:t>3.9</w:t>
        </w:r>
      </w:fldSimple>
      <w:r>
        <w:t xml:space="preserve">, </w:t>
      </w:r>
      <w:r w:rsidRPr="009C307F">
        <w:t>the</w:t>
      </w:r>
      <w:r>
        <w:t xml:space="preserve"> strength increases</w:t>
      </w:r>
      <w:r w:rsidRPr="009C307F">
        <w:t xml:space="preserve"> with increas</w:t>
      </w:r>
      <w:r>
        <w:t>ed</w:t>
      </w:r>
      <w:r w:rsidRPr="009C307F">
        <w:t xml:space="preserve"> stabilization time from </w:t>
      </w:r>
      <w:r>
        <w:t>two</w:t>
      </w:r>
      <w:r w:rsidRPr="009C307F">
        <w:t xml:space="preserve"> to </w:t>
      </w:r>
      <w:r>
        <w:t>four</w:t>
      </w:r>
      <w:r w:rsidRPr="009C307F">
        <w:t xml:space="preserve"> hours but decreas</w:t>
      </w:r>
      <w:r>
        <w:t>es</w:t>
      </w:r>
      <w:r w:rsidRPr="009C307F">
        <w:t xml:space="preserve"> at five hours (300</w:t>
      </w:r>
      <w:r>
        <w:t xml:space="preserve"> </w:t>
      </w:r>
      <w:r w:rsidRPr="009C307F">
        <w:t xml:space="preserve">min). </w:t>
      </w:r>
      <w:r>
        <w:t>This</w:t>
      </w:r>
      <w:r w:rsidRPr="009C307F">
        <w:t xml:space="preserve"> suggests that </w:t>
      </w:r>
      <w:r>
        <w:t>a</w:t>
      </w:r>
      <w:r w:rsidRPr="009C307F">
        <w:t xml:space="preserve"> long time stabilization is not good for carbon fiber strength</w:t>
      </w:r>
      <w:r>
        <w:t xml:space="preserve"> </w:t>
      </w:r>
      <w:r w:rsidRPr="009C307F">
        <w:t xml:space="preserve">due to the over oxidation of </w:t>
      </w:r>
      <w:r>
        <w:t>the green fiber and subsequent</w:t>
      </w:r>
      <w:r w:rsidRPr="009C307F">
        <w:t xml:space="preserve"> form</w:t>
      </w:r>
      <w:r>
        <w:t xml:space="preserve">ation of </w:t>
      </w:r>
      <w:r w:rsidRPr="009C307F">
        <w:t xml:space="preserve">structure defects </w:t>
      </w:r>
      <w:r>
        <w:t>on</w:t>
      </w:r>
      <w:r w:rsidRPr="009C307F">
        <w:t xml:space="preserve"> fiber during the carbonization</w:t>
      </w:r>
      <w:r>
        <w:t xml:space="preserve"> process</w:t>
      </w:r>
      <w:r w:rsidRPr="009C307F">
        <w:t>.</w:t>
      </w:r>
    </w:p>
    <w:p w:rsidR="00E74729" w:rsidRDefault="00E74729" w:rsidP="00C034F6">
      <w:pPr>
        <w:spacing w:after="0" w:line="240" w:lineRule="auto"/>
        <w:jc w:val="center"/>
      </w:pPr>
      <w:r>
        <w:rPr>
          <w:noProof/>
          <w:lang w:eastAsia="zh-CN"/>
        </w:rPr>
        <w:drawing>
          <wp:inline distT="0" distB="0" distL="0" distR="0">
            <wp:extent cx="2647950" cy="1828800"/>
            <wp:effectExtent l="19050" t="0" r="0" b="0"/>
            <wp:docPr id="4" name="Object 10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r w:rsidR="00C034F6">
        <w:t xml:space="preserve">    </w:t>
      </w:r>
      <w:r>
        <w:rPr>
          <w:noProof/>
          <w:lang w:eastAsia="zh-CN"/>
        </w:rPr>
        <w:drawing>
          <wp:inline distT="0" distB="0" distL="0" distR="0">
            <wp:extent cx="2695575" cy="1828800"/>
            <wp:effectExtent l="0" t="0" r="0" b="0"/>
            <wp:docPr id="17" name="Object 1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E3513B" w:rsidRPr="00E74729" w:rsidRDefault="00E74729" w:rsidP="00E74729">
      <w:pPr>
        <w:pStyle w:val="Caption"/>
        <w:rPr>
          <w:color w:val="FF0000"/>
        </w:rPr>
      </w:pPr>
      <w:bookmarkStart w:id="302" w:name="_Ref270188106"/>
      <w:bookmarkStart w:id="303" w:name="_Toc270539726"/>
      <w:bookmarkStart w:id="304" w:name="_Toc276162521"/>
      <w:bookmarkEnd w:id="300"/>
      <w:bookmarkEnd w:id="301"/>
      <w:r w:rsidRPr="00C66BD4">
        <w:t xml:space="preserve">Figure </w:t>
      </w:r>
      <w:fldSimple w:instr=" STYLEREF 1 \s ">
        <w:r w:rsidR="00FB10B6">
          <w:rPr>
            <w:noProof/>
          </w:rPr>
          <w:t>3</w:t>
        </w:r>
      </w:fldSimple>
      <w:r w:rsidRPr="00C66BD4">
        <w:t>.</w:t>
      </w:r>
      <w:r w:rsidR="0089316A">
        <w:fldChar w:fldCharType="begin"/>
      </w:r>
      <w:r w:rsidR="00A86EE4">
        <w:instrText xml:space="preserve"> SEQ Figure \* ARABIC \s 1 </w:instrText>
      </w:r>
      <w:r w:rsidR="0089316A">
        <w:fldChar w:fldCharType="separate"/>
      </w:r>
      <w:r w:rsidR="00FB10B6">
        <w:rPr>
          <w:noProof/>
        </w:rPr>
        <w:t>8</w:t>
      </w:r>
      <w:r w:rsidR="0089316A">
        <w:fldChar w:fldCharType="end"/>
      </w:r>
      <w:bookmarkEnd w:id="302"/>
      <w:r>
        <w:t xml:space="preserve">. </w:t>
      </w:r>
      <w:r w:rsidRPr="00CF52E3">
        <w:rPr>
          <w:b w:val="0"/>
        </w:rPr>
        <w:t>Comparison between normal (NS) and long (LS) stabilization</w:t>
      </w:r>
      <w:bookmarkEnd w:id="303"/>
      <w:bookmarkEnd w:id="304"/>
    </w:p>
    <w:p w:rsidR="0061342F" w:rsidRDefault="0061342F" w:rsidP="00C45D11">
      <w:pPr>
        <w:pStyle w:val="ChangThesis"/>
      </w:pPr>
    </w:p>
    <w:p w:rsidR="00FF641B" w:rsidRDefault="00FF641B" w:rsidP="00C45D11">
      <w:pPr>
        <w:pStyle w:val="ChangThesis"/>
      </w:pPr>
    </w:p>
    <w:p w:rsidR="00E3513B" w:rsidRDefault="00E3513B" w:rsidP="00E74729">
      <w:pPr>
        <w:jc w:val="center"/>
      </w:pPr>
      <w:r>
        <w:rPr>
          <w:noProof/>
          <w:lang w:eastAsia="zh-CN"/>
        </w:rPr>
        <w:drawing>
          <wp:inline distT="0" distB="0" distL="0" distR="0">
            <wp:extent cx="3933825" cy="2552700"/>
            <wp:effectExtent l="0" t="0" r="0" b="0"/>
            <wp:docPr id="105" name="Objec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r w:rsidR="00E74729">
        <w:rPr>
          <w:noProof/>
          <w:lang w:eastAsia="zh-CN"/>
        </w:rPr>
        <w:drawing>
          <wp:inline distT="0" distB="0" distL="0" distR="0">
            <wp:extent cx="3876675" cy="2676525"/>
            <wp:effectExtent l="0" t="0" r="0" b="0"/>
            <wp:docPr id="18" name="Object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E3513B" w:rsidRDefault="00E3513B" w:rsidP="00E3513B">
      <w:pPr>
        <w:pStyle w:val="Caption"/>
        <w:spacing w:line="360" w:lineRule="auto"/>
        <w:rPr>
          <w:b w:val="0"/>
        </w:rPr>
      </w:pPr>
      <w:bookmarkStart w:id="305" w:name="_Ref270188095"/>
      <w:bookmarkStart w:id="306" w:name="_Toc270539727"/>
      <w:bookmarkStart w:id="307" w:name="_Toc276162522"/>
      <w:r w:rsidRPr="00C66BD4">
        <w:t xml:space="preserve">Figure </w:t>
      </w:r>
      <w:fldSimple w:instr=" STYLEREF 1 \s ">
        <w:r w:rsidR="00FB10B6">
          <w:rPr>
            <w:noProof/>
          </w:rPr>
          <w:t>3</w:t>
        </w:r>
      </w:fldSimple>
      <w:r w:rsidRPr="00C66BD4">
        <w:t>.</w:t>
      </w:r>
      <w:r w:rsidR="0089316A">
        <w:fldChar w:fldCharType="begin"/>
      </w:r>
      <w:r w:rsidR="00A86EE4">
        <w:instrText xml:space="preserve"> SEQ Figure \* ARABIC \s 1 </w:instrText>
      </w:r>
      <w:r w:rsidR="0089316A">
        <w:fldChar w:fldCharType="separate"/>
      </w:r>
      <w:r w:rsidR="00FB10B6">
        <w:rPr>
          <w:noProof/>
        </w:rPr>
        <w:t>9</w:t>
      </w:r>
      <w:r w:rsidR="0089316A">
        <w:fldChar w:fldCharType="end"/>
      </w:r>
      <w:bookmarkEnd w:id="305"/>
      <w:r>
        <w:t xml:space="preserve">. </w:t>
      </w:r>
      <w:r w:rsidRPr="00CF52E3">
        <w:rPr>
          <w:b w:val="0"/>
        </w:rPr>
        <w:t>Normalized strength and modulus of carbon fibers as a function of total stabilization time in two-step stabilization processes</w:t>
      </w:r>
      <w:bookmarkEnd w:id="306"/>
      <w:bookmarkEnd w:id="307"/>
    </w:p>
    <w:p w:rsidR="00C034F6" w:rsidRDefault="00C034F6" w:rsidP="00C45D11">
      <w:pPr>
        <w:pStyle w:val="ChangThesis"/>
      </w:pPr>
    </w:p>
    <w:p w:rsidR="00C034F6" w:rsidRDefault="00C034F6" w:rsidP="00C45D11">
      <w:pPr>
        <w:pStyle w:val="ChangThesis"/>
      </w:pPr>
    </w:p>
    <w:p w:rsidR="00C034F6" w:rsidRDefault="00C034F6" w:rsidP="00C45D11">
      <w:pPr>
        <w:pStyle w:val="ChangThesis"/>
      </w:pPr>
    </w:p>
    <w:p w:rsidR="00C034F6" w:rsidRDefault="00C034F6" w:rsidP="00C45D11">
      <w:pPr>
        <w:pStyle w:val="ChangThesis"/>
      </w:pPr>
    </w:p>
    <w:p w:rsidR="00C034F6" w:rsidRDefault="00C034F6" w:rsidP="00C45D11">
      <w:pPr>
        <w:pStyle w:val="ChangThesis"/>
      </w:pPr>
    </w:p>
    <w:p w:rsidR="00FD75C5" w:rsidRPr="00A8006C" w:rsidRDefault="00FD75C5" w:rsidP="00900A5A">
      <w:pPr>
        <w:pStyle w:val="Heading3"/>
        <w:numPr>
          <w:ilvl w:val="0"/>
          <w:numId w:val="0"/>
        </w:numPr>
      </w:pPr>
      <w:bookmarkStart w:id="308" w:name="_Toc270539629"/>
      <w:bookmarkStart w:id="309" w:name="_Toc276375167"/>
      <w:r w:rsidRPr="00A8006C">
        <w:lastRenderedPageBreak/>
        <w:t>3.5.3 Multi-step Stabilization:</w:t>
      </w:r>
      <w:bookmarkEnd w:id="308"/>
      <w:bookmarkEnd w:id="309"/>
    </w:p>
    <w:p w:rsidR="00FD75C5" w:rsidRDefault="00C45D11" w:rsidP="00C45D11">
      <w:pPr>
        <w:pStyle w:val="ChangThesis"/>
      </w:pPr>
      <w:r>
        <w:t xml:space="preserve"> </w:t>
      </w:r>
      <w:r w:rsidR="00FD75C5" w:rsidRPr="009C307F">
        <w:t xml:space="preserve">Since two-step is a promising stabilization method that can reduce stabilization time and improve carbon fiber mechanical properties, a further investigation on multiple (more than two temperature </w:t>
      </w:r>
      <w:r w:rsidR="00FD75C5">
        <w:t>steps</w:t>
      </w:r>
      <w:r w:rsidR="00FD75C5" w:rsidRPr="009C307F">
        <w:t>) stabilization was carried out and the results are shown in</w:t>
      </w:r>
      <w:r w:rsidR="00FD75C5">
        <w:t xml:space="preserve"> </w:t>
      </w:r>
      <w:fldSimple w:instr=" REF _Ref270451077 \h  \* MERGEFORMAT ">
        <w:r w:rsidR="00FB10B6" w:rsidRPr="00FB10B6">
          <w:rPr>
            <w:b/>
          </w:rPr>
          <w:t xml:space="preserve">Figure </w:t>
        </w:r>
        <w:r w:rsidR="00FB10B6" w:rsidRPr="00FB10B6">
          <w:rPr>
            <w:b/>
            <w:noProof/>
          </w:rPr>
          <w:t>3.10</w:t>
        </w:r>
      </w:fldSimple>
      <w:r w:rsidR="00FD75C5" w:rsidRPr="009C307F">
        <w:t xml:space="preserve">. </w:t>
      </w:r>
    </w:p>
    <w:p w:rsidR="00E3513B" w:rsidRDefault="00E3513B" w:rsidP="00C45D11">
      <w:pPr>
        <w:pStyle w:val="ChangThesis"/>
      </w:pPr>
      <w:r w:rsidRPr="009C307F">
        <w:t>At first, a 4-step stabilization (2S2) method was tested. The stabilization conditions were set: 250°C (30 min), 300</w:t>
      </w:r>
      <w:r w:rsidRPr="009C307F">
        <w:rPr>
          <w:vertAlign w:val="superscript"/>
        </w:rPr>
        <w:t>o</w:t>
      </w:r>
      <w:r w:rsidRPr="009C307F">
        <w:t xml:space="preserve">C (30 min), 350°C (30 min), and 400°C (15 min). The total time (105 min) is controlled less than 2 hours.  </w:t>
      </w:r>
      <w:r>
        <w:t xml:space="preserve">As compared with </w:t>
      </w:r>
      <w:fldSimple w:instr=" REF _Ref270188095 \h  \* MERGEFORMAT ">
        <w:r w:rsidR="00FB10B6" w:rsidRPr="00FB10B6">
          <w:rPr>
            <w:b/>
          </w:rPr>
          <w:t xml:space="preserve">Figure </w:t>
        </w:r>
        <w:r w:rsidR="00FB10B6" w:rsidRPr="00FB10B6">
          <w:rPr>
            <w:b/>
            <w:noProof/>
          </w:rPr>
          <w:t>3.9</w:t>
        </w:r>
      </w:fldSimple>
      <w:r>
        <w:t>, t</w:t>
      </w:r>
      <w:r w:rsidRPr="009C307F">
        <w:t>he normalized strength</w:t>
      </w:r>
      <w:r>
        <w:t xml:space="preserve"> of 2.48 </w:t>
      </w:r>
      <w:r w:rsidRPr="009C307F">
        <w:t>indicates that 4-step stabilization (4S2) is much better than 2-step stabilization (2S2, 2S3, 2S4, and 2S5) methods</w:t>
      </w:r>
      <w:r>
        <w:t xml:space="preserve">. </w:t>
      </w:r>
    </w:p>
    <w:p w:rsidR="00E3513B" w:rsidRPr="009C307F" w:rsidRDefault="00E3513B" w:rsidP="00C45D11">
      <w:pPr>
        <w:pStyle w:val="ChangThesis"/>
      </w:pPr>
      <w:r w:rsidRPr="009C307F">
        <w:t xml:space="preserve">To investigate the effect of multi-step stabilization, the steps were doubled to see if </w:t>
      </w:r>
      <w:r>
        <w:t>additional</w:t>
      </w:r>
      <w:r w:rsidRPr="009C307F">
        <w:t xml:space="preserve"> improvements in tensile strength and modulus of carbon fiber</w:t>
      </w:r>
      <w:r>
        <w:t xml:space="preserve"> can be obtained</w:t>
      </w:r>
      <w:r w:rsidRPr="009C307F">
        <w:t xml:space="preserve">. Here, </w:t>
      </w:r>
      <w:r>
        <w:t xml:space="preserve">a </w:t>
      </w:r>
      <w:r w:rsidRPr="009C307F">
        <w:t>relati</w:t>
      </w:r>
      <w:r w:rsidR="002D5959">
        <w:t>vely lower temperature</w:t>
      </w:r>
      <w:r w:rsidRPr="009C307F">
        <w:t xml:space="preserve"> (e.g. 230°C</w:t>
      </w:r>
      <w:r>
        <w:t xml:space="preserve"> vs. 250</w:t>
      </w:r>
      <w:r w:rsidRPr="009C307F">
        <w:t>°C) was chosen based on a literature paper which gave insight into the reactions that occur at lower sta</w:t>
      </w:r>
      <w:r w:rsidR="001B4F32">
        <w:t xml:space="preserve">bilization temperature regions </w:t>
      </w:r>
      <w:r w:rsidR="006E5E22">
        <w:t>[</w:t>
      </w:r>
      <w:r w:rsidR="008C3EBD">
        <w:t>21</w:t>
      </w:r>
      <w:r w:rsidR="006E5E22">
        <w:t>]</w:t>
      </w:r>
      <w:r w:rsidRPr="009C307F">
        <w:t>. Since 4S2 had the most economical mechanical properties for time spent in stabilization multi-step stabilization was set to two hours.</w:t>
      </w:r>
    </w:p>
    <w:p w:rsidR="00E3513B" w:rsidRPr="009C307F" w:rsidRDefault="00E3513B" w:rsidP="00C45D11">
      <w:pPr>
        <w:pStyle w:val="ChangThesis"/>
      </w:pPr>
      <w:r w:rsidRPr="009C307F">
        <w:t>Three 8-step stabilization methods (8S2, LB, and HB) were conducted. 8S2 has</w:t>
      </w:r>
      <w:r>
        <w:t xml:space="preserve"> same time (15 min) in each of eight</w:t>
      </w:r>
      <w:r w:rsidRPr="009C307F">
        <w:t xml:space="preserve"> temperatures</w:t>
      </w:r>
      <w:r>
        <w:t xml:space="preserve"> steps</w:t>
      </w:r>
      <w:r w:rsidRPr="009C307F">
        <w:t xml:space="preserve">. With the two hours constraint LB and HB methods were explored to investigate the effects of a bias temperature profile. LB spends longer time at </w:t>
      </w:r>
      <w:r>
        <w:t xml:space="preserve">the </w:t>
      </w:r>
      <w:r w:rsidRPr="009C307F">
        <w:t xml:space="preserve">lower temperature </w:t>
      </w:r>
      <w:r>
        <w:t>range and visa-versa for HB</w:t>
      </w:r>
      <w:r w:rsidRPr="009C307F">
        <w:t xml:space="preserve">.  </w:t>
      </w:r>
    </w:p>
    <w:p w:rsidR="00E3513B" w:rsidRPr="009C307F" w:rsidRDefault="00E3513B" w:rsidP="00C45D11">
      <w:pPr>
        <w:pStyle w:val="ChangThesis"/>
      </w:pPr>
      <w:r w:rsidRPr="009C307F">
        <w:t>The result</w:t>
      </w:r>
      <w:r>
        <w:t>s</w:t>
      </w:r>
      <w:r w:rsidRPr="009C307F">
        <w:t xml:space="preserve"> </w:t>
      </w:r>
      <w:r>
        <w:t>in</w:t>
      </w:r>
      <w:r w:rsidRPr="009C307F">
        <w:t xml:space="preserve"> </w:t>
      </w:r>
      <w:fldSimple w:instr=" REF _Ref270451077 \h  \* MERGEFORMAT ">
        <w:r w:rsidR="00FB10B6" w:rsidRPr="00FB10B6">
          <w:rPr>
            <w:b/>
          </w:rPr>
          <w:t xml:space="preserve">Figure </w:t>
        </w:r>
        <w:r w:rsidR="00FB10B6" w:rsidRPr="00FB10B6">
          <w:rPr>
            <w:b/>
            <w:noProof/>
          </w:rPr>
          <w:t>3.10</w:t>
        </w:r>
      </w:fldSimple>
      <w:r>
        <w:t xml:space="preserve"> show</w:t>
      </w:r>
      <w:r w:rsidRPr="009C307F">
        <w:t xml:space="preserve"> LB with a major improvement over other method in tensile strength and modulus.  Conversely, HB had the worst tensile strength aside from the initial NS method and the tensile modulus is only a moderate improvement. This suggests that stabilization at lower temperatures for longer time and at higher temperatures for short time may be </w:t>
      </w:r>
      <w:r w:rsidR="00541861" w:rsidRPr="009C307F">
        <w:t>benefic</w:t>
      </w:r>
      <w:r w:rsidR="00541861">
        <w:t>ial</w:t>
      </w:r>
      <w:r w:rsidRPr="009C307F">
        <w:t xml:space="preserve"> to mechanical properties of resulting carbon fibers. </w:t>
      </w:r>
    </w:p>
    <w:p w:rsidR="00E3513B" w:rsidRDefault="00E3513B" w:rsidP="00C45D11">
      <w:pPr>
        <w:pStyle w:val="ChangThesis"/>
      </w:pPr>
    </w:p>
    <w:p w:rsidR="00E3513B" w:rsidRDefault="00E3513B" w:rsidP="00C45D11">
      <w:pPr>
        <w:pStyle w:val="ChangThesis"/>
      </w:pPr>
    </w:p>
    <w:p w:rsidR="00E3513B" w:rsidRDefault="00E3513B" w:rsidP="00277B0A">
      <w:pPr>
        <w:jc w:val="center"/>
        <w:rPr>
          <w:noProof/>
          <w:lang w:eastAsia="zh-CN"/>
        </w:rPr>
      </w:pPr>
      <w:r>
        <w:rPr>
          <w:noProof/>
          <w:lang w:eastAsia="zh-CN"/>
        </w:rPr>
        <w:lastRenderedPageBreak/>
        <w:drawing>
          <wp:inline distT="0" distB="0" distL="0" distR="0">
            <wp:extent cx="5829300" cy="4000500"/>
            <wp:effectExtent l="0" t="0" r="0" b="0"/>
            <wp:docPr id="107" name="Object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bookmarkStart w:id="310" w:name="_Ref270188078"/>
    </w:p>
    <w:p w:rsidR="00E3513B" w:rsidRDefault="00E3513B" w:rsidP="00E3513B">
      <w:pPr>
        <w:pStyle w:val="Caption"/>
        <w:spacing w:line="360" w:lineRule="auto"/>
      </w:pPr>
      <w:bookmarkStart w:id="311" w:name="_Ref270451077"/>
      <w:bookmarkStart w:id="312" w:name="_Toc270539728"/>
      <w:bookmarkStart w:id="313" w:name="_Toc276162523"/>
      <w:r w:rsidRPr="00C66BD4">
        <w:t xml:space="preserve">Figure </w:t>
      </w:r>
      <w:fldSimple w:instr=" STYLEREF 1 \s ">
        <w:r w:rsidR="00FB10B6">
          <w:rPr>
            <w:noProof/>
          </w:rPr>
          <w:t>3</w:t>
        </w:r>
      </w:fldSimple>
      <w:r w:rsidRPr="00C66BD4">
        <w:t>.</w:t>
      </w:r>
      <w:r w:rsidR="0089316A">
        <w:fldChar w:fldCharType="begin"/>
      </w:r>
      <w:r w:rsidR="00A86EE4">
        <w:instrText xml:space="preserve"> SEQ Figure \* ARABIC \s 1 </w:instrText>
      </w:r>
      <w:r w:rsidR="0089316A">
        <w:fldChar w:fldCharType="separate"/>
      </w:r>
      <w:r w:rsidR="00FB10B6">
        <w:rPr>
          <w:noProof/>
        </w:rPr>
        <w:t>10</w:t>
      </w:r>
      <w:r w:rsidR="0089316A">
        <w:fldChar w:fldCharType="end"/>
      </w:r>
      <w:bookmarkEnd w:id="310"/>
      <w:bookmarkEnd w:id="311"/>
      <w:r>
        <w:t xml:space="preserve">. </w:t>
      </w:r>
      <w:r w:rsidRPr="00CF52E3">
        <w:rPr>
          <w:b w:val="0"/>
        </w:rPr>
        <w:t>Effect of Multi-step stabilization on normalized strength and modulus of carbon fibers</w:t>
      </w:r>
      <w:bookmarkEnd w:id="312"/>
      <w:bookmarkEnd w:id="313"/>
    </w:p>
    <w:p w:rsidR="00E3513B" w:rsidRDefault="00E3513B" w:rsidP="00C45D11">
      <w:pPr>
        <w:pStyle w:val="ChangThesis"/>
      </w:pPr>
    </w:p>
    <w:p w:rsidR="00E3513B" w:rsidRDefault="00E3513B" w:rsidP="00C45D11">
      <w:pPr>
        <w:pStyle w:val="ChangThesis"/>
      </w:pPr>
    </w:p>
    <w:p w:rsidR="00E3513B" w:rsidRDefault="00E3513B" w:rsidP="00C45D11">
      <w:pPr>
        <w:pStyle w:val="ChangThesis"/>
      </w:pPr>
      <w:r>
        <w:tab/>
      </w:r>
    </w:p>
    <w:p w:rsidR="00E3513B" w:rsidRPr="009C307F" w:rsidRDefault="00E3513B" w:rsidP="00C45D11">
      <w:pPr>
        <w:pStyle w:val="ChangThesis"/>
      </w:pPr>
    </w:p>
    <w:p w:rsidR="00E3513B" w:rsidRDefault="00E3513B" w:rsidP="00E3513B">
      <w:pPr>
        <w:pStyle w:val="Heading1"/>
        <w:spacing w:before="240"/>
      </w:pPr>
      <w:r>
        <w:br w:type="page"/>
      </w:r>
      <w:bookmarkStart w:id="314" w:name="_Toc269948842"/>
      <w:bookmarkStart w:id="315" w:name="_Toc270693735"/>
      <w:bookmarkStart w:id="316" w:name="_Toc276375168"/>
      <w:r>
        <w:lastRenderedPageBreak/>
        <w:t>: Measurement and Analysis of Fiber Structure Uniformity</w:t>
      </w:r>
      <w:bookmarkEnd w:id="314"/>
      <w:bookmarkEnd w:id="315"/>
      <w:bookmarkEnd w:id="316"/>
    </w:p>
    <w:p w:rsidR="00E3513B" w:rsidRDefault="00E3513B" w:rsidP="00C45D11">
      <w:pPr>
        <w:pStyle w:val="ChangThesis"/>
      </w:pPr>
      <w:bookmarkStart w:id="317" w:name="_Toc269948843"/>
      <w:r>
        <w:tab/>
      </w:r>
    </w:p>
    <w:p w:rsidR="00E3513B" w:rsidRDefault="004968C4" w:rsidP="00C45D11">
      <w:pPr>
        <w:pStyle w:val="ChangThesis"/>
      </w:pPr>
      <w:r>
        <w:t>Fiber stru</w:t>
      </w:r>
      <w:r w:rsidR="00C57E6C">
        <w:t>cture uniformity is of importance</w:t>
      </w:r>
      <w:r>
        <w:t xml:space="preserve"> to evaluate the quality of carbon fibers and also has influence on the design and final physical properties of the fiber-reinforced composites. In the previous Chapter, optical microscope and SEM pictures revealed fiber diameter non-uniformity and pac-man structure existed in the UTSI carbon fibers. These inspired a systemic investigation of fiber structural features and uniformity.</w:t>
      </w:r>
      <w:r w:rsidR="00E3513B">
        <w:t xml:space="preserve"> In this Chapter, fiber diameter distribution for a bundle fi</w:t>
      </w:r>
      <w:r w:rsidR="00AF0D25">
        <w:t>ber and along a single fiber, 3</w:t>
      </w:r>
      <w:r w:rsidR="00E3513B">
        <w:t xml:space="preserve">D plots, and pac-man angle are investigated by using a laser scan micrometer, an optical microscope, and image analysis software. </w:t>
      </w:r>
    </w:p>
    <w:p w:rsidR="00FD75C5" w:rsidRDefault="00FD75C5" w:rsidP="00A8006C">
      <w:pPr>
        <w:pStyle w:val="Heading2"/>
      </w:pPr>
      <w:bookmarkStart w:id="318" w:name="_Toc270693736"/>
    </w:p>
    <w:p w:rsidR="00E3513B" w:rsidRDefault="00E3513B" w:rsidP="00A8006C">
      <w:pPr>
        <w:pStyle w:val="Heading2"/>
      </w:pPr>
      <w:bookmarkStart w:id="319" w:name="_Toc276375169"/>
      <w:r>
        <w:t xml:space="preserve">4.1 </w:t>
      </w:r>
      <w:r w:rsidRPr="00B207D1">
        <w:t xml:space="preserve">Fiber </w:t>
      </w:r>
      <w:r>
        <w:t>Size</w:t>
      </w:r>
      <w:r w:rsidRPr="00B207D1">
        <w:t xml:space="preserve"> Distribution for a Bundle Fiber</w:t>
      </w:r>
      <w:r>
        <w:t>:</w:t>
      </w:r>
      <w:bookmarkEnd w:id="317"/>
      <w:bookmarkEnd w:id="318"/>
      <w:bookmarkEnd w:id="319"/>
    </w:p>
    <w:p w:rsidR="00E3513B" w:rsidRPr="00586039" w:rsidRDefault="00E3513B" w:rsidP="00C45D11">
      <w:pPr>
        <w:pStyle w:val="ChangThesis"/>
      </w:pPr>
      <w:r>
        <w:t xml:space="preserve">Fiber diameter distribution for a bundle fiber was examined with two different methods at the UTSI.  One is single fiber measurement using a laser scan micrometer; another is a </w:t>
      </w:r>
      <w:r w:rsidR="004968C4">
        <w:t>bundle fiber</w:t>
      </w:r>
      <w:r>
        <w:t xml:space="preserve"> embedded in epoxy resin, polished, and then measured using an optical microscope. </w:t>
      </w:r>
    </w:p>
    <w:p w:rsidR="00E3513B" w:rsidRDefault="00E3513B" w:rsidP="00A8006C">
      <w:pPr>
        <w:pStyle w:val="Heading3"/>
      </w:pPr>
      <w:bookmarkStart w:id="320" w:name="_Toc269948844"/>
      <w:bookmarkStart w:id="321" w:name="_Toc270693737"/>
      <w:bookmarkStart w:id="322" w:name="_Toc276375170"/>
      <w:r>
        <w:t>4.1.1 Laser Scan Micrometer:</w:t>
      </w:r>
      <w:bookmarkEnd w:id="320"/>
      <w:bookmarkEnd w:id="321"/>
      <w:bookmarkEnd w:id="322"/>
    </w:p>
    <w:p w:rsidR="00E3513B" w:rsidRDefault="00E3513B" w:rsidP="00C45D11">
      <w:pPr>
        <w:pStyle w:val="ChangThesis"/>
      </w:pPr>
      <w:r>
        <w:t xml:space="preserve">Four UTSI carbon fibers spun through four different blowing speeds and one commercial pitch-based (P-25) and one PAN-based carbon fiber, were employed for fiber size measurement using a laser scan micrometer. The typical fiber diameter distribution, average diameter, and standard deviation measured from 15 single fibers for each of these six carbon fibers are shown in </w:t>
      </w:r>
      <w:fldSimple w:instr=" REF _Ref270255635 \h  \* MERGEFORMAT ">
        <w:r w:rsidR="00FB10B6" w:rsidRPr="00FB10B6">
          <w:rPr>
            <w:b/>
          </w:rPr>
          <w:t xml:space="preserve">Figure </w:t>
        </w:r>
        <w:r w:rsidR="00FB10B6" w:rsidRPr="00FB10B6">
          <w:rPr>
            <w:b/>
            <w:noProof/>
          </w:rPr>
          <w:t>4.1</w:t>
        </w:r>
      </w:fldSimple>
      <w:r>
        <w:rPr>
          <w:b/>
        </w:rPr>
        <w:t xml:space="preserve">. </w:t>
      </w:r>
      <w:r>
        <w:t xml:space="preserve">UTSI carbon fibers present wider diameter distribution than commercial carbon fibers. In the case of UTSI carbon fibers, the larger diameter fiber (40 </w:t>
      </w:r>
      <w:r w:rsidR="00250234">
        <w:t>LPM</w:t>
      </w:r>
      <w:r>
        <w:t xml:space="preserve">) displays wider diameter distribution than smaller diameter fiber (100 </w:t>
      </w:r>
      <w:r w:rsidR="00250234">
        <w:t>LPM</w:t>
      </w:r>
      <w:r>
        <w:t xml:space="preserve">). </w:t>
      </w:r>
    </w:p>
    <w:p w:rsidR="00E3513B" w:rsidRDefault="00E3513B" w:rsidP="00C45D11">
      <w:pPr>
        <w:pStyle w:val="ChangThesis"/>
      </w:pPr>
      <w:r>
        <w:t xml:space="preserve">Ten large diameter carbon fibers prepared from same batch of green fiber (40 </w:t>
      </w:r>
      <w:r w:rsidR="00250234">
        <w:t>LPM</w:t>
      </w:r>
      <w:r>
        <w:t xml:space="preserve">) but using different stabilization methods were investigated to confirm this diameter </w:t>
      </w:r>
      <w:r>
        <w:lastRenderedPageBreak/>
        <w:t xml:space="preserve">non-uniformity. </w:t>
      </w:r>
      <w:fldSimple w:instr=" REF _Ref270259955 \h  \* MERGEFORMAT ">
        <w:r w:rsidR="00FB10B6" w:rsidRPr="00FB10B6">
          <w:rPr>
            <w:b/>
          </w:rPr>
          <w:t xml:space="preserve">Figure </w:t>
        </w:r>
        <w:r w:rsidR="00FB10B6" w:rsidRPr="00FB10B6">
          <w:rPr>
            <w:b/>
            <w:noProof/>
          </w:rPr>
          <w:t>4.2</w:t>
        </w:r>
      </w:fldSimple>
      <w:r>
        <w:rPr>
          <w:b/>
        </w:rPr>
        <w:t xml:space="preserve"> </w:t>
      </w:r>
      <w:r>
        <w:t>shows fiber diameter and fiber cross-sectional area with deviation. The diameter distribution resembles the distribution of the cross-sectional area and this is normal because the cross-sectional area is derived from the diameter readings. All the carbon fibers show spread diameter and cross-sectional area distribution (large deviation) due to the nature of the spinning method</w:t>
      </w:r>
      <w:r w:rsidRPr="00D86226">
        <w:t xml:space="preserve"> </w:t>
      </w:r>
      <w:r>
        <w:t xml:space="preserve">and the precursor fibers produced at 40 </w:t>
      </w:r>
      <w:r w:rsidR="00250234">
        <w:t>LPM</w:t>
      </w:r>
      <w:r>
        <w:t>.</w:t>
      </w:r>
    </w:p>
    <w:p w:rsidR="00E3513B" w:rsidRDefault="00E3513B" w:rsidP="00C45D11">
      <w:pPr>
        <w:pStyle w:val="ChangThesis"/>
      </w:pPr>
      <w:r>
        <w:t xml:space="preserve"> It must point out that</w:t>
      </w:r>
      <w:r w:rsidRPr="004C24AF">
        <w:t xml:space="preserve"> in despite of</w:t>
      </w:r>
      <w:r>
        <w:t xml:space="preserve"> laser scan micrometer</w:t>
      </w:r>
      <w:r w:rsidR="00686EA4">
        <w:t>,</w:t>
      </w:r>
      <w:r>
        <w:t xml:space="preserve"> which is believed to be an excellent technique for the dimension measurement, there are still drawbacks for current methods for the measurement of fiber diameter and fiber cross-sectional area.</w:t>
      </w:r>
    </w:p>
    <w:p w:rsidR="00E3513B" w:rsidRDefault="00E3513B" w:rsidP="00686EA4">
      <w:pPr>
        <w:pStyle w:val="ChangThesis"/>
      </w:pPr>
      <w:r>
        <w:t xml:space="preserve">More errors </w:t>
      </w:r>
      <w:r w:rsidR="00686EA4">
        <w:t xml:space="preserve">exist </w:t>
      </w:r>
      <w:r>
        <w:t>for a non</w:t>
      </w:r>
      <w:r w:rsidRPr="00FE7597">
        <w:t>circular</w:t>
      </w:r>
      <w:r>
        <w:t xml:space="preserve"> fiber and fiber with pac-man structures in the measurement of fiber diameter and cross-sectional area which is used for the calculation of fiber strength and modulus.</w:t>
      </w:r>
      <w:r w:rsidR="00686EA4">
        <w:t xml:space="preserve"> There </w:t>
      </w:r>
      <w:r w:rsidR="00890992">
        <w:t>is limitation</w:t>
      </w:r>
      <w:r>
        <w:t xml:space="preserve"> in the number of fibers </w:t>
      </w:r>
      <w:r w:rsidR="00686EA4">
        <w:t xml:space="preserve">being measured as each tray holds 15 samples and takes around four to six hours to measure the diameter and perform the tensile test. </w:t>
      </w:r>
      <w:r>
        <w:t>Fiber</w:t>
      </w:r>
      <w:r w:rsidR="00686EA4">
        <w:t>s</w:t>
      </w:r>
      <w:r>
        <w:t xml:space="preserve"> </w:t>
      </w:r>
      <w:r w:rsidR="00686EA4">
        <w:t>are also</w:t>
      </w:r>
      <w:r>
        <w:t xml:space="preserve"> </w:t>
      </w:r>
      <w:r w:rsidR="00686EA4">
        <w:t>hand selected</w:t>
      </w:r>
      <w:r>
        <w:t xml:space="preserve"> (“fiber selective effect”) from a </w:t>
      </w:r>
      <w:r w:rsidR="004968C4">
        <w:t>bundle fiber</w:t>
      </w:r>
      <w:r>
        <w:t xml:space="preserve"> for </w:t>
      </w:r>
      <w:r w:rsidR="00686EA4">
        <w:t xml:space="preserve">diameter and tensile </w:t>
      </w:r>
      <w:r>
        <w:t>measurement</w:t>
      </w:r>
      <w:r w:rsidR="00686EA4">
        <w:t>s</w:t>
      </w:r>
      <w:r>
        <w:t>.</w:t>
      </w:r>
    </w:p>
    <w:p w:rsidR="00FD75C5" w:rsidRDefault="00E3513B" w:rsidP="00C45D11">
      <w:pPr>
        <w:pStyle w:val="ChangThesis"/>
      </w:pPr>
      <w:r>
        <w:t>To address these problems, further analysis by optical microscope method was carried out to determine the fiber structure uniformity of a more accurate method.</w:t>
      </w:r>
    </w:p>
    <w:p w:rsidR="00B3776D" w:rsidRDefault="00B3776D" w:rsidP="00C45D11">
      <w:pPr>
        <w:pStyle w:val="ChangThesis"/>
      </w:pPr>
    </w:p>
    <w:p w:rsidR="00E3513B" w:rsidRDefault="00E3513B" w:rsidP="00B3776D">
      <w:pPr>
        <w:spacing w:after="0"/>
      </w:pPr>
      <w:r>
        <w:object w:dxaOrig="6336" w:dyaOrig="4896">
          <v:shape id="_x0000_i1036" type="#_x0000_t75" style="width:228.75pt;height:213pt" o:ole="">
            <v:imagedata r:id="rId130" o:title="" cropleft="3424f" cropright="6537f"/>
          </v:shape>
          <o:OLEObject Type="Embed" ProgID="Origin50.Graph" ShapeID="_x0000_i1036" DrawAspect="Content" ObjectID="_1350125298" r:id="rId131"/>
        </w:object>
      </w:r>
      <w:r>
        <w:object w:dxaOrig="6105" w:dyaOrig="4703">
          <v:shape id="_x0000_i1037" type="#_x0000_t75" style="width:219.75pt;height:208.5pt" o:ole="">
            <v:imagedata r:id="rId132" o:title="" cropleft="3972f" cropright="7954f"/>
          </v:shape>
          <o:OLEObject Type="Embed" ProgID="Origin50.Graph" ShapeID="_x0000_i1037" DrawAspect="Content" ObjectID="_1350125299" r:id="rId133"/>
        </w:object>
      </w:r>
    </w:p>
    <w:p w:rsidR="00E3513B" w:rsidRPr="00C340EA" w:rsidRDefault="00E3513B" w:rsidP="00E3513B">
      <w:pPr>
        <w:pStyle w:val="Caption"/>
        <w:spacing w:line="360" w:lineRule="auto"/>
      </w:pPr>
      <w:bookmarkStart w:id="323" w:name="_Ref270255635"/>
      <w:bookmarkStart w:id="324" w:name="_Toc270694186"/>
      <w:bookmarkStart w:id="325" w:name="_Toc276162524"/>
      <w:r w:rsidRPr="005345E7">
        <w:t xml:space="preserve">Figure </w:t>
      </w:r>
      <w:fldSimple w:instr=" STYLEREF 1 \s ">
        <w:r w:rsidR="00FB10B6">
          <w:rPr>
            <w:noProof/>
          </w:rPr>
          <w:t>4</w:t>
        </w:r>
      </w:fldSimple>
      <w:r w:rsidRPr="005345E7">
        <w:t>.</w:t>
      </w:r>
      <w:r w:rsidR="0089316A">
        <w:fldChar w:fldCharType="begin"/>
      </w:r>
      <w:r w:rsidR="00A86EE4">
        <w:instrText xml:space="preserve"> SEQ Figure \* ARABIC \s 1 </w:instrText>
      </w:r>
      <w:r w:rsidR="0089316A">
        <w:fldChar w:fldCharType="separate"/>
      </w:r>
      <w:r w:rsidR="00FB10B6">
        <w:rPr>
          <w:noProof/>
        </w:rPr>
        <w:t>1</w:t>
      </w:r>
      <w:r w:rsidR="0089316A">
        <w:fldChar w:fldCharType="end"/>
      </w:r>
      <w:bookmarkEnd w:id="323"/>
      <w:r>
        <w:t xml:space="preserve"> </w:t>
      </w:r>
      <w:r w:rsidRPr="00CA2814">
        <w:rPr>
          <w:b w:val="0"/>
        </w:rPr>
        <w:t>Fiber diameter distribution (left) and mean diameter with stdev (right) comparing four UTSI carbon fibers with commercial carbon fibers.</w:t>
      </w:r>
      <w:bookmarkEnd w:id="324"/>
      <w:bookmarkEnd w:id="325"/>
    </w:p>
    <w:p w:rsidR="00FD75C5" w:rsidRDefault="00FD75C5" w:rsidP="00FD75C5">
      <w:pPr>
        <w:pStyle w:val="Heading3"/>
      </w:pPr>
      <w:bookmarkStart w:id="326" w:name="_Toc269948845"/>
      <w:bookmarkStart w:id="327" w:name="_Toc270693738"/>
      <w:bookmarkStart w:id="328" w:name="_Toc276375171"/>
      <w:r>
        <w:lastRenderedPageBreak/>
        <w:t>4.1.2 Optical Microscope:</w:t>
      </w:r>
      <w:bookmarkEnd w:id="326"/>
      <w:bookmarkEnd w:id="327"/>
      <w:bookmarkEnd w:id="328"/>
    </w:p>
    <w:p w:rsidR="00FD75C5" w:rsidRDefault="00FD75C5" w:rsidP="00C45D11">
      <w:pPr>
        <w:pStyle w:val="ChangThesis"/>
      </w:pPr>
      <w:r>
        <w:t xml:space="preserve">Large diameter (40 </w:t>
      </w:r>
      <w:r w:rsidR="00250234">
        <w:t>LPM</w:t>
      </w:r>
      <w:r>
        <w:t>) fibers were employed in this study since they displayed large structure non-uniformity.   Ten above carbon fibers</w:t>
      </w:r>
      <w:r w:rsidRPr="00FF52EF">
        <w:t xml:space="preserve"> </w:t>
      </w:r>
      <w:r>
        <w:t xml:space="preserve">shown in </w:t>
      </w:r>
      <w:fldSimple w:instr=" REF _Ref270259955 \h  \* MERGEFORMAT ">
        <w:r w:rsidR="00FB10B6" w:rsidRPr="00FB10B6">
          <w:rPr>
            <w:b/>
          </w:rPr>
          <w:t xml:space="preserve">Figure </w:t>
        </w:r>
        <w:r w:rsidR="00FB10B6" w:rsidRPr="00FB10B6">
          <w:rPr>
            <w:b/>
            <w:noProof/>
          </w:rPr>
          <w:t>4.2</w:t>
        </w:r>
      </w:fldSimple>
      <w:r>
        <w:t xml:space="preserve"> were also measured using optical microscope method. Pac-man structures can be noted for most of the fibers except LS.  The typical images are shown in </w:t>
      </w:r>
      <w:fldSimple w:instr=" REF _Ref270279803 \h  \* MERGEFORMAT ">
        <w:r w:rsidR="00FB10B6" w:rsidRPr="00FB10B6">
          <w:rPr>
            <w:b/>
          </w:rPr>
          <w:t xml:space="preserve">Figure </w:t>
        </w:r>
        <w:r w:rsidR="00FB10B6" w:rsidRPr="00FB10B6">
          <w:rPr>
            <w:b/>
            <w:noProof/>
          </w:rPr>
          <w:t>4.3</w:t>
        </w:r>
      </w:fldSimple>
      <w:r>
        <w:t>. It is believed that the cross-section area of the fiber with a pac-man structure could not be measured correctly</w:t>
      </w:r>
      <w:r w:rsidR="00891DE5">
        <w:t xml:space="preserve"> using a laser scan micrometer.</w:t>
      </w:r>
    </w:p>
    <w:p w:rsidR="00891DE5" w:rsidRDefault="00891DE5" w:rsidP="00891DE5">
      <w:pPr>
        <w:pStyle w:val="ChangThesis"/>
      </w:pPr>
      <w:r>
        <w:t>As compared to laser scan micrometer, optical microscope method allows a large number of single fibers to be examined at the same time and avoids the “fiber selective effect”. Thus, this method should give a real statistic value of average fiber diameter and its distribution.  In addition, with the help of computer software, fiber cross-sectional area was directly measured so that more accurate results can be obtained for non-</w:t>
      </w:r>
      <w:r w:rsidRPr="00FE7597">
        <w:t>circular</w:t>
      </w:r>
      <w:r>
        <w:t xml:space="preserve"> fiber and fiber with cracks such as pac-man structure.  </w:t>
      </w:r>
    </w:p>
    <w:p w:rsidR="00891DE5" w:rsidRDefault="00891DE5" w:rsidP="00C034F6">
      <w:pPr>
        <w:pStyle w:val="ChangThesis"/>
      </w:pPr>
      <w:r>
        <w:t xml:space="preserve">However, sample preparation is a key point for the optical microscope measurement which has been solved for UTSI carbon fibers.  To obtain a right fiber cross-section the fibers in the bundle must be aligned in the embedded sample; the polished fiber surface must be perpendicular to the fiber axis. </w:t>
      </w:r>
    </w:p>
    <w:p w:rsidR="00B3776D" w:rsidRPr="00C034F6" w:rsidRDefault="00B3776D" w:rsidP="00C034F6">
      <w:pPr>
        <w:pStyle w:val="ChangThesis"/>
      </w:pPr>
    </w:p>
    <w:p w:rsidR="00E3513B" w:rsidRDefault="00E3513B" w:rsidP="00B3776D">
      <w:pPr>
        <w:keepNext/>
        <w:spacing w:after="0"/>
      </w:pPr>
      <w:r>
        <w:object w:dxaOrig="6019" w:dyaOrig="4651">
          <v:shape id="_x0000_i1038" type="#_x0000_t75" style="width:232.5pt;height:181.5pt" o:ole="">
            <v:imagedata r:id="rId134" o:title=""/>
          </v:shape>
          <o:OLEObject Type="Embed" ProgID="Origin50.Graph" ShapeID="_x0000_i1038" DrawAspect="Content" ObjectID="_1350125300" r:id="rId135"/>
        </w:object>
      </w:r>
      <w:r>
        <w:t xml:space="preserve">    </w:t>
      </w:r>
      <w:r>
        <w:object w:dxaOrig="6019" w:dyaOrig="4651">
          <v:shape id="_x0000_i1039" type="#_x0000_t75" style="width:219.75pt;height:174.75pt" o:ole="">
            <v:imagedata r:id="rId136" o:title=""/>
          </v:shape>
          <o:OLEObject Type="Embed" ProgID="Origin50.Graph" ShapeID="_x0000_i1039" DrawAspect="Content" ObjectID="_1350125301" r:id="rId137"/>
        </w:object>
      </w:r>
    </w:p>
    <w:p w:rsidR="00FD75C5" w:rsidRDefault="00E3513B" w:rsidP="00890992">
      <w:pPr>
        <w:pStyle w:val="Caption"/>
        <w:spacing w:before="240" w:after="0" w:line="360" w:lineRule="auto"/>
        <w:rPr>
          <w:b w:val="0"/>
        </w:rPr>
      </w:pPr>
      <w:bookmarkStart w:id="329" w:name="_Ref270259955"/>
      <w:bookmarkStart w:id="330" w:name="_Toc270694187"/>
      <w:bookmarkStart w:id="331" w:name="_Toc276162525"/>
      <w:r w:rsidRPr="005345E7">
        <w:t xml:space="preserve">Figure </w:t>
      </w:r>
      <w:fldSimple w:instr=" STYLEREF 1 \s ">
        <w:r w:rsidR="00FB10B6">
          <w:rPr>
            <w:noProof/>
          </w:rPr>
          <w:t>4</w:t>
        </w:r>
      </w:fldSimple>
      <w:r w:rsidRPr="005345E7">
        <w:t>.</w:t>
      </w:r>
      <w:r w:rsidR="0089316A">
        <w:fldChar w:fldCharType="begin"/>
      </w:r>
      <w:r w:rsidR="00A86EE4">
        <w:instrText xml:space="preserve"> SEQ Figure \* ARABIC \s 1 </w:instrText>
      </w:r>
      <w:r w:rsidR="0089316A">
        <w:fldChar w:fldCharType="separate"/>
      </w:r>
      <w:r w:rsidR="00FB10B6">
        <w:rPr>
          <w:noProof/>
        </w:rPr>
        <w:t>2</w:t>
      </w:r>
      <w:r w:rsidR="0089316A">
        <w:fldChar w:fldCharType="end"/>
      </w:r>
      <w:bookmarkEnd w:id="329"/>
      <w:r>
        <w:t xml:space="preserve"> </w:t>
      </w:r>
      <w:r w:rsidRPr="00CA2814">
        <w:rPr>
          <w:b w:val="0"/>
        </w:rPr>
        <w:t xml:space="preserve">Diameter (left) and cross-sectional area (right) measured with laser scan micrometer comparing large diameter (40 </w:t>
      </w:r>
      <w:r w:rsidR="00250234">
        <w:rPr>
          <w:b w:val="0"/>
        </w:rPr>
        <w:t>LPM</w:t>
      </w:r>
      <w:r w:rsidRPr="00CA2814">
        <w:rPr>
          <w:b w:val="0"/>
        </w:rPr>
        <w:t>) carbon fibers prepared with different stabilization methods</w:t>
      </w:r>
      <w:bookmarkEnd w:id="330"/>
      <w:bookmarkEnd w:id="331"/>
    </w:p>
    <w:tbl>
      <w:tblPr>
        <w:tblW w:w="0" w:type="auto"/>
        <w:jc w:val="center"/>
        <w:tblLook w:val="00A0"/>
      </w:tblPr>
      <w:tblGrid>
        <w:gridCol w:w="4746"/>
        <w:gridCol w:w="4746"/>
      </w:tblGrid>
      <w:tr w:rsidR="00E3513B" w:rsidRPr="00BE057E" w:rsidTr="00F17715">
        <w:trPr>
          <w:trHeight w:val="3357"/>
          <w:jc w:val="center"/>
        </w:trPr>
        <w:tc>
          <w:tcPr>
            <w:tcW w:w="0" w:type="auto"/>
          </w:tcPr>
          <w:p w:rsidR="00E3513B" w:rsidRPr="0074663C" w:rsidRDefault="0089316A" w:rsidP="00427383">
            <w:pPr>
              <w:spacing w:after="0" w:line="240" w:lineRule="auto"/>
              <w:jc w:val="center"/>
              <w:rPr>
                <w:rFonts w:cs="Arial"/>
                <w:iCs/>
                <w:szCs w:val="24"/>
                <w:lang w:eastAsia="zh-CN"/>
              </w:rPr>
            </w:pPr>
            <w:r w:rsidRPr="0089316A">
              <w:rPr>
                <w:noProof/>
                <w:lang w:eastAsia="zh-CN"/>
              </w:rPr>
              <w:lastRenderedPageBreak/>
              <w:pict>
                <v:group id="_x0000_s1088" style="position:absolute;left:0;text-align:left;margin-left:181.95pt;margin-top:149.25pt;width:48.15pt;height:19.5pt;z-index:251685888" coordorigin="9372,8040" coordsize="963,390">
                  <v:shape id="_x0000_s1089" type="#_x0000_t32" style="position:absolute;left:9567;top:8430;width:561;height:0" o:connectortype="straight" strokecolor="white"/>
                  <v:shape id="_x0000_s1090" type="#_x0000_t202" style="position:absolute;left:9372;top:8040;width:963;height:390" filled="f" stroked="f">
                    <v:textbox style="mso-next-textbox:#_x0000_s1090">
                      <w:txbxContent>
                        <w:p w:rsidR="00A00FC6" w:rsidRPr="00F94837" w:rsidRDefault="00A00FC6" w:rsidP="00E3513B">
                          <w:pPr>
                            <w:rPr>
                              <w:rFonts w:cs="Arial"/>
                              <w:b/>
                              <w:color w:val="FFFFFF"/>
                              <w:szCs w:val="24"/>
                            </w:rPr>
                          </w:pPr>
                          <w:r w:rsidRPr="00F94837">
                            <w:rPr>
                              <w:rFonts w:cs="Arial"/>
                              <w:b/>
                              <w:color w:val="FFFFFF"/>
                              <w:szCs w:val="24"/>
                            </w:rPr>
                            <w:t>50µm</w:t>
                          </w:r>
                        </w:p>
                      </w:txbxContent>
                    </v:textbox>
                  </v:shape>
                </v:group>
              </w:pict>
            </w:r>
            <w:r w:rsidR="00E3513B">
              <w:rPr>
                <w:rFonts w:cs="Arial"/>
                <w:noProof/>
                <w:szCs w:val="24"/>
                <w:lang w:eastAsia="zh-CN"/>
              </w:rPr>
              <w:drawing>
                <wp:inline distT="0" distB="0" distL="0" distR="0">
                  <wp:extent cx="2847975" cy="2124075"/>
                  <wp:effectExtent l="19050" t="0" r="9525" b="0"/>
                  <wp:docPr id="11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8" cstate="print">
                            <a:lum bright="6000" contrast="24000"/>
                          </a:blip>
                          <a:srcRect b="-119"/>
                          <a:stretch>
                            <a:fillRect/>
                          </a:stretch>
                        </pic:blipFill>
                        <pic:spPr bwMode="auto">
                          <a:xfrm>
                            <a:off x="0" y="0"/>
                            <a:ext cx="2847975" cy="2124075"/>
                          </a:xfrm>
                          <a:prstGeom prst="rect">
                            <a:avLst/>
                          </a:prstGeom>
                          <a:noFill/>
                          <a:ln w="9525">
                            <a:noFill/>
                            <a:miter lim="800000"/>
                            <a:headEnd/>
                            <a:tailEnd/>
                          </a:ln>
                        </pic:spPr>
                      </pic:pic>
                    </a:graphicData>
                  </a:graphic>
                </wp:inline>
              </w:drawing>
            </w:r>
          </w:p>
        </w:tc>
        <w:tc>
          <w:tcPr>
            <w:tcW w:w="0" w:type="auto"/>
          </w:tcPr>
          <w:p w:rsidR="00E3513B" w:rsidRPr="00934728" w:rsidRDefault="0089316A" w:rsidP="00427383">
            <w:pPr>
              <w:spacing w:after="0" w:line="240" w:lineRule="auto"/>
              <w:jc w:val="center"/>
              <w:rPr>
                <w:rFonts w:cs="Arial"/>
                <w:iCs/>
                <w:szCs w:val="24"/>
                <w:lang w:eastAsia="zh-CN"/>
              </w:rPr>
            </w:pPr>
            <w:r w:rsidRPr="0089316A">
              <w:rPr>
                <w:noProof/>
                <w:lang w:eastAsia="zh-CN"/>
              </w:rPr>
              <w:pict>
                <v:group id="_x0000_s1091" style="position:absolute;left:0;text-align:left;margin-left:175.35pt;margin-top:149.25pt;width:48.15pt;height:19.5pt;z-index:251686912;mso-position-horizontal-relative:text;mso-position-vertical-relative:text" coordorigin="9372,8040" coordsize="963,390">
                  <v:shape id="_x0000_s1092" type="#_x0000_t32" style="position:absolute;left:9567;top:8430;width:561;height:0" o:connectortype="straight" strokecolor="white"/>
                  <v:shape id="_x0000_s1093" type="#_x0000_t202" style="position:absolute;left:9372;top:8040;width:963;height:390" filled="f" stroked="f">
                    <v:textbox style="mso-next-textbox:#_x0000_s1093">
                      <w:txbxContent>
                        <w:p w:rsidR="00A00FC6" w:rsidRPr="005A6149" w:rsidRDefault="00A00FC6" w:rsidP="00E3513B">
                          <w:pPr>
                            <w:rPr>
                              <w:rFonts w:cs="Arial"/>
                              <w:b/>
                              <w:color w:val="FFFFFF"/>
                              <w:szCs w:val="24"/>
                            </w:rPr>
                          </w:pPr>
                          <w:r w:rsidRPr="005A6149">
                            <w:rPr>
                              <w:rFonts w:cs="Arial"/>
                              <w:b/>
                              <w:color w:val="FFFFFF"/>
                              <w:szCs w:val="24"/>
                            </w:rPr>
                            <w:t>50µm</w:t>
                          </w:r>
                        </w:p>
                      </w:txbxContent>
                    </v:textbox>
                  </v:shape>
                </v:group>
              </w:pict>
            </w:r>
            <w:r w:rsidR="00E3513B">
              <w:rPr>
                <w:rFonts w:cs="Arial"/>
                <w:noProof/>
                <w:szCs w:val="24"/>
                <w:lang w:eastAsia="zh-CN"/>
              </w:rPr>
              <w:drawing>
                <wp:inline distT="0" distB="0" distL="0" distR="0">
                  <wp:extent cx="2847975" cy="2124075"/>
                  <wp:effectExtent l="19050" t="0" r="9525" b="0"/>
                  <wp:docPr id="11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9" cstate="print">
                            <a:lum bright="6000" contrast="24000"/>
                          </a:blip>
                          <a:srcRect b="-119"/>
                          <a:stretch>
                            <a:fillRect/>
                          </a:stretch>
                        </pic:blipFill>
                        <pic:spPr bwMode="auto">
                          <a:xfrm>
                            <a:off x="0" y="0"/>
                            <a:ext cx="2847975" cy="2124075"/>
                          </a:xfrm>
                          <a:prstGeom prst="rect">
                            <a:avLst/>
                          </a:prstGeom>
                          <a:noFill/>
                          <a:ln w="9525">
                            <a:noFill/>
                            <a:miter lim="800000"/>
                            <a:headEnd/>
                            <a:tailEnd/>
                          </a:ln>
                        </pic:spPr>
                      </pic:pic>
                    </a:graphicData>
                  </a:graphic>
                </wp:inline>
              </w:drawing>
            </w:r>
          </w:p>
        </w:tc>
      </w:tr>
      <w:tr w:rsidR="00E3513B" w:rsidRPr="00BE057E" w:rsidTr="00F17715">
        <w:trPr>
          <w:trHeight w:val="360"/>
          <w:jc w:val="center"/>
        </w:trPr>
        <w:tc>
          <w:tcPr>
            <w:tcW w:w="0" w:type="auto"/>
          </w:tcPr>
          <w:p w:rsidR="00E3513B" w:rsidRDefault="00E3513B" w:rsidP="00F17715">
            <w:pPr>
              <w:spacing w:after="0" w:line="240" w:lineRule="auto"/>
              <w:jc w:val="center"/>
              <w:rPr>
                <w:noProof/>
                <w:lang w:eastAsia="zh-CN"/>
              </w:rPr>
            </w:pPr>
            <w:r w:rsidRPr="00F94837">
              <w:rPr>
                <w:rFonts w:cs="Arial"/>
                <w:iCs/>
                <w:szCs w:val="24"/>
                <w:lang w:eastAsia="zh-CN"/>
              </w:rPr>
              <w:t>2S2</w:t>
            </w:r>
          </w:p>
        </w:tc>
        <w:tc>
          <w:tcPr>
            <w:tcW w:w="0" w:type="auto"/>
          </w:tcPr>
          <w:p w:rsidR="00E3513B" w:rsidRDefault="00E3513B" w:rsidP="00F17715">
            <w:pPr>
              <w:spacing w:after="0" w:line="240" w:lineRule="auto"/>
              <w:jc w:val="center"/>
              <w:rPr>
                <w:rFonts w:cs="Arial"/>
                <w:noProof/>
                <w:szCs w:val="24"/>
                <w:lang w:eastAsia="zh-CN"/>
              </w:rPr>
            </w:pPr>
            <w:r w:rsidRPr="00F94837">
              <w:rPr>
                <w:rFonts w:cs="Arial"/>
                <w:iCs/>
                <w:szCs w:val="24"/>
                <w:lang w:eastAsia="zh-CN"/>
              </w:rPr>
              <w:t>2S5</w:t>
            </w:r>
          </w:p>
        </w:tc>
      </w:tr>
      <w:tr w:rsidR="00E3513B" w:rsidRPr="00BE057E" w:rsidTr="00F17715">
        <w:trPr>
          <w:trHeight w:val="360"/>
          <w:jc w:val="center"/>
        </w:trPr>
        <w:tc>
          <w:tcPr>
            <w:tcW w:w="0" w:type="auto"/>
            <w:gridSpan w:val="2"/>
          </w:tcPr>
          <w:p w:rsidR="00E3513B" w:rsidRPr="00F94837" w:rsidRDefault="00E3513B" w:rsidP="00C034F6">
            <w:pPr>
              <w:pStyle w:val="Caption"/>
              <w:spacing w:after="0" w:line="360" w:lineRule="auto"/>
              <w:rPr>
                <w:rFonts w:cs="Arial"/>
                <w:iCs/>
                <w:szCs w:val="24"/>
                <w:lang w:eastAsia="zh-CN"/>
              </w:rPr>
            </w:pPr>
            <w:bookmarkStart w:id="332" w:name="_Ref270279803"/>
            <w:bookmarkStart w:id="333" w:name="_Toc270694188"/>
            <w:bookmarkStart w:id="334" w:name="_Toc276162526"/>
            <w:r w:rsidRPr="004B4747">
              <w:t xml:space="preserve">Figure </w:t>
            </w:r>
            <w:fldSimple w:instr=" STYLEREF 1 \s ">
              <w:r w:rsidR="00FB10B6">
                <w:rPr>
                  <w:noProof/>
                </w:rPr>
                <w:t>4</w:t>
              </w:r>
            </w:fldSimple>
            <w:r w:rsidRPr="004B4747">
              <w:t>.</w:t>
            </w:r>
            <w:r w:rsidR="0089316A">
              <w:fldChar w:fldCharType="begin"/>
            </w:r>
            <w:r w:rsidR="00A86EE4">
              <w:instrText xml:space="preserve"> SEQ Figure \* ARABIC \s 1 </w:instrText>
            </w:r>
            <w:r w:rsidR="0089316A">
              <w:fldChar w:fldCharType="separate"/>
            </w:r>
            <w:r w:rsidR="00FB10B6">
              <w:rPr>
                <w:noProof/>
              </w:rPr>
              <w:t>3</w:t>
            </w:r>
            <w:r w:rsidR="0089316A">
              <w:fldChar w:fldCharType="end"/>
            </w:r>
            <w:bookmarkEnd w:id="332"/>
            <w:r>
              <w:t xml:space="preserve"> </w:t>
            </w:r>
            <w:r w:rsidRPr="00CA2814">
              <w:rPr>
                <w:b w:val="0"/>
              </w:rPr>
              <w:t>Typical optical microscope images showing fiber cross-sectional structure</w:t>
            </w:r>
            <w:bookmarkEnd w:id="333"/>
            <w:bookmarkEnd w:id="334"/>
          </w:p>
        </w:tc>
      </w:tr>
    </w:tbl>
    <w:p w:rsidR="00C034F6" w:rsidRDefault="00C034F6" w:rsidP="00427383">
      <w:pPr>
        <w:pStyle w:val="ChangThesis"/>
        <w:spacing w:before="440"/>
      </w:pPr>
      <w:r>
        <w:t xml:space="preserve">The statistic fiber cross-sectional area for ten prepared carbon fibers is shown in </w:t>
      </w:r>
      <w:fldSimple w:instr=" REF _Ref270315795 \h  \* MERGEFORMAT ">
        <w:r w:rsidR="00FB10B6" w:rsidRPr="00FB10B6">
          <w:rPr>
            <w:b/>
          </w:rPr>
          <w:t xml:space="preserve">Figure </w:t>
        </w:r>
        <w:r w:rsidR="00FB10B6" w:rsidRPr="00FB10B6">
          <w:rPr>
            <w:b/>
            <w:noProof/>
          </w:rPr>
          <w:t>4.4</w:t>
        </w:r>
      </w:fldSimple>
      <w:r>
        <w:t xml:space="preserve">. It can be seen that this Figure is much similar with the </w:t>
      </w:r>
      <w:fldSimple w:instr=" REF _Ref270259955 \h  \* MERGEFORMAT ">
        <w:r w:rsidR="00FB10B6" w:rsidRPr="00FB10B6">
          <w:rPr>
            <w:b/>
          </w:rPr>
          <w:t xml:space="preserve">Figure </w:t>
        </w:r>
        <w:r w:rsidR="00FB10B6" w:rsidRPr="00FB10B6">
          <w:rPr>
            <w:b/>
            <w:noProof/>
          </w:rPr>
          <w:t>4.2</w:t>
        </w:r>
      </w:fldSimple>
      <w:r>
        <w:t xml:space="preserve"> (right) which was determined by a laser scan micrometer. The number of fibers representing each method varied from 80-220 fibers thus giving a much larger spread as reflected in the standard deviation. The optical microscope method displays wider distribution (larger deviation) than laser scan micrometer for most carbon fibers measured. This wider variation in fiber cross-sectional area is probably due to the following facts: 1) large number of fibers was examined, and 2) lack of “fiber selective effect”. </w:t>
      </w:r>
    </w:p>
    <w:p w:rsidR="00C034F6" w:rsidRDefault="00C034F6" w:rsidP="00C034F6">
      <w:pPr>
        <w:pStyle w:val="ChangThesis"/>
      </w:pPr>
      <w:r>
        <w:t xml:space="preserve">In addition, optical microscope method shows smaller average cross-sectional area for most of carbon fibers. The noticeable decrease in cross-sectional area as compared to the laser scan micrometer is in part due to pac-man structures that are not detected with the laser. This differential will be discussed in detail in following sections on the analysis of pac-man structures.  </w:t>
      </w:r>
    </w:p>
    <w:p w:rsidR="00C034F6" w:rsidRDefault="00C034F6" w:rsidP="00B3776D">
      <w:pPr>
        <w:pStyle w:val="ChangThesis"/>
      </w:pPr>
      <w:r>
        <w:t xml:space="preserve">To further </w:t>
      </w:r>
      <w:r w:rsidRPr="005233C9">
        <w:t>validate</w:t>
      </w:r>
      <w:r>
        <w:t xml:space="preserve"> the optical microscope method, the cross-sectional area of stabilized fiber and its carbonized fibers at different carbonization temperatures were measured. The average and standard deviation are shown in </w:t>
      </w:r>
      <w:fldSimple w:instr=" REF _Ref270325102 \h  \* MERGEFORMAT ">
        <w:r w:rsidR="00FB10B6" w:rsidRPr="00FB10B6">
          <w:rPr>
            <w:b/>
          </w:rPr>
          <w:t xml:space="preserve">Figure </w:t>
        </w:r>
        <w:r w:rsidR="00FB10B6" w:rsidRPr="00FB10B6">
          <w:rPr>
            <w:b/>
            <w:noProof/>
          </w:rPr>
          <w:t>4.5</w:t>
        </w:r>
      </w:fldSimple>
      <w:r>
        <w:rPr>
          <w:b/>
        </w:rPr>
        <w:t xml:space="preserve">. </w:t>
      </w:r>
      <w:r>
        <w:t xml:space="preserve">The histograms of fiber cross-sectional area and calculated fiber diameter distributions are shown in </w:t>
      </w:r>
      <w:fldSimple w:instr=" REF _Ref270325285 \h  \* MERGEFORMAT ">
        <w:r w:rsidR="00FB10B6" w:rsidRPr="00FB10B6">
          <w:rPr>
            <w:b/>
          </w:rPr>
          <w:t xml:space="preserve">Figure </w:t>
        </w:r>
        <w:r w:rsidR="00FB10B6" w:rsidRPr="00FB10B6">
          <w:rPr>
            <w:b/>
            <w:noProof/>
          </w:rPr>
          <w:t>4.6</w:t>
        </w:r>
      </w:fldSimple>
      <w:r>
        <w:t xml:space="preserve">.  </w:t>
      </w:r>
      <w:r>
        <w:rPr>
          <w:b/>
        </w:rPr>
        <w:t xml:space="preserve"> </w:t>
      </w:r>
      <w:r>
        <w:t>Cross-sectional area or diameter shrinks as the carbonization temperature increases.  It seems that the distribution become narrower as the size of fiber reduced.</w:t>
      </w:r>
    </w:p>
    <w:p w:rsidR="00E3513B" w:rsidRPr="007411E5" w:rsidRDefault="00B3776D" w:rsidP="00FD75C5">
      <w:pPr>
        <w:spacing w:after="0" w:line="240" w:lineRule="auto"/>
        <w:jc w:val="center"/>
      </w:pPr>
      <w:r>
        <w:object w:dxaOrig="6019" w:dyaOrig="4651">
          <v:shape id="_x0000_i1040" type="#_x0000_t75" style="width:341.25pt;height:236.25pt" o:ole="">
            <v:imagedata r:id="rId140" o:title="" croptop="5707f" cropbottom="1099f"/>
          </v:shape>
          <o:OLEObject Type="Embed" ProgID="Origin50.Graph" ShapeID="_x0000_i1040" DrawAspect="Content" ObjectID="_1350125302" r:id="rId141"/>
        </w:object>
      </w:r>
    </w:p>
    <w:p w:rsidR="00E3513B" w:rsidRPr="007411E5" w:rsidRDefault="00E3513B" w:rsidP="00E3513B">
      <w:pPr>
        <w:pStyle w:val="Caption"/>
        <w:spacing w:line="360" w:lineRule="auto"/>
      </w:pPr>
      <w:bookmarkStart w:id="335" w:name="_Ref270315795"/>
      <w:bookmarkStart w:id="336" w:name="_Toc270694189"/>
      <w:bookmarkStart w:id="337" w:name="_Toc276162527"/>
      <w:r w:rsidRPr="004B4747">
        <w:t xml:space="preserve">Figure </w:t>
      </w:r>
      <w:fldSimple w:instr=" STYLEREF 1 \s ">
        <w:r w:rsidR="00FB10B6">
          <w:rPr>
            <w:noProof/>
          </w:rPr>
          <w:t>4</w:t>
        </w:r>
      </w:fldSimple>
      <w:r w:rsidRPr="004B4747">
        <w:t>.</w:t>
      </w:r>
      <w:r w:rsidR="0089316A">
        <w:fldChar w:fldCharType="begin"/>
      </w:r>
      <w:r w:rsidR="00A86EE4">
        <w:instrText xml:space="preserve"> SEQ Figure \* ARABIC \s 1 </w:instrText>
      </w:r>
      <w:r w:rsidR="0089316A">
        <w:fldChar w:fldCharType="separate"/>
      </w:r>
      <w:r w:rsidR="00FB10B6">
        <w:rPr>
          <w:noProof/>
        </w:rPr>
        <w:t>4</w:t>
      </w:r>
      <w:r w:rsidR="0089316A">
        <w:fldChar w:fldCharType="end"/>
      </w:r>
      <w:bookmarkEnd w:id="335"/>
      <w:r>
        <w:t xml:space="preserve"> </w:t>
      </w:r>
      <w:r w:rsidRPr="00CA2814">
        <w:rPr>
          <w:b w:val="0"/>
        </w:rPr>
        <w:t>Cross-sectional area of carbon fibers (same as in Figure 4.2) measured using optical microscope method</w:t>
      </w:r>
      <w:bookmarkEnd w:id="336"/>
      <w:bookmarkEnd w:id="337"/>
      <w:r w:rsidRPr="007411E5">
        <w:t xml:space="preserve"> </w:t>
      </w:r>
    </w:p>
    <w:p w:rsidR="00E3513B" w:rsidRDefault="00B3776D" w:rsidP="00B3776D">
      <w:pPr>
        <w:spacing w:after="0"/>
        <w:jc w:val="center"/>
      </w:pPr>
      <w:r>
        <w:object w:dxaOrig="5544" w:dyaOrig="4284">
          <v:shape id="_x0000_i1041" type="#_x0000_t75" style="width:367.5pt;height:285pt" o:ole="">
            <v:imagedata r:id="rId142" o:title=""/>
          </v:shape>
          <o:OLEObject Type="Embed" ProgID="Origin50.Graph" ShapeID="_x0000_i1041" DrawAspect="Content" ObjectID="_1350125303" r:id="rId143"/>
        </w:object>
      </w:r>
    </w:p>
    <w:p w:rsidR="00E3513B" w:rsidRDefault="00E3513B" w:rsidP="00E3513B">
      <w:pPr>
        <w:pStyle w:val="Caption"/>
        <w:spacing w:line="360" w:lineRule="auto"/>
      </w:pPr>
      <w:bookmarkStart w:id="338" w:name="_Ref270325102"/>
      <w:bookmarkStart w:id="339" w:name="_Toc270694190"/>
      <w:bookmarkStart w:id="340" w:name="_Toc276162528"/>
      <w:r w:rsidRPr="0079136C">
        <w:t xml:space="preserve">Figure </w:t>
      </w:r>
      <w:fldSimple w:instr=" STYLEREF 1 \s ">
        <w:r w:rsidR="00FB10B6">
          <w:rPr>
            <w:noProof/>
          </w:rPr>
          <w:t>4</w:t>
        </w:r>
      </w:fldSimple>
      <w:r w:rsidRPr="0079136C">
        <w:t>.</w:t>
      </w:r>
      <w:r w:rsidR="0089316A">
        <w:fldChar w:fldCharType="begin"/>
      </w:r>
      <w:r w:rsidR="00A86EE4">
        <w:instrText xml:space="preserve"> SEQ Figure \* ARABIC \s 1 </w:instrText>
      </w:r>
      <w:r w:rsidR="0089316A">
        <w:fldChar w:fldCharType="separate"/>
      </w:r>
      <w:r w:rsidR="00FB10B6">
        <w:rPr>
          <w:noProof/>
        </w:rPr>
        <w:t>5</w:t>
      </w:r>
      <w:r w:rsidR="0089316A">
        <w:fldChar w:fldCharType="end"/>
      </w:r>
      <w:bookmarkEnd w:id="338"/>
      <w:r>
        <w:t xml:space="preserve"> </w:t>
      </w:r>
      <w:r w:rsidRPr="00CA2814">
        <w:rPr>
          <w:b w:val="0"/>
        </w:rPr>
        <w:t>Fiber cross-sectional area with deviation measured with optical microscope method vs. carbonization temperatures</w:t>
      </w:r>
      <w:bookmarkEnd w:id="339"/>
      <w:bookmarkEnd w:id="340"/>
    </w:p>
    <w:tbl>
      <w:tblPr>
        <w:tblW w:w="0" w:type="auto"/>
        <w:jc w:val="center"/>
        <w:tblInd w:w="180" w:type="dxa"/>
        <w:tblLayout w:type="fixed"/>
        <w:tblLook w:val="00A0"/>
      </w:tblPr>
      <w:tblGrid>
        <w:gridCol w:w="4680"/>
        <w:gridCol w:w="4410"/>
      </w:tblGrid>
      <w:tr w:rsidR="00E3513B" w:rsidTr="00F17715">
        <w:trPr>
          <w:jc w:val="center"/>
        </w:trPr>
        <w:tc>
          <w:tcPr>
            <w:tcW w:w="4680" w:type="dxa"/>
          </w:tcPr>
          <w:p w:rsidR="00E3513B" w:rsidRPr="00F94837" w:rsidRDefault="00E3513B" w:rsidP="00F17715">
            <w:pPr>
              <w:spacing w:after="0" w:line="240" w:lineRule="auto"/>
              <w:rPr>
                <w:szCs w:val="20"/>
                <w:lang w:eastAsia="zh-CN"/>
              </w:rPr>
            </w:pPr>
            <w:r w:rsidRPr="00804E8A">
              <w:object w:dxaOrig="5292" w:dyaOrig="4115">
                <v:shape id="_x0000_i1042" type="#_x0000_t75" style="width:184.5pt;height:2in" o:ole="">
                  <v:imagedata r:id="rId144" o:title="" croptop="5988f" cropright="5709f"/>
                </v:shape>
                <o:OLEObject Type="Embed" ProgID="Origin50.Graph" ShapeID="_x0000_i1042" DrawAspect="Content" ObjectID="_1350125304" r:id="rId145"/>
              </w:object>
            </w:r>
          </w:p>
        </w:tc>
        <w:tc>
          <w:tcPr>
            <w:tcW w:w="4410" w:type="dxa"/>
          </w:tcPr>
          <w:p w:rsidR="00E3513B" w:rsidRPr="00F94837" w:rsidRDefault="00E3513B" w:rsidP="00F17715">
            <w:pPr>
              <w:spacing w:after="0" w:line="240" w:lineRule="auto"/>
              <w:jc w:val="right"/>
              <w:rPr>
                <w:szCs w:val="20"/>
                <w:lang w:eastAsia="zh-CN"/>
              </w:rPr>
            </w:pPr>
            <w:r w:rsidRPr="00804E8A">
              <w:object w:dxaOrig="5292" w:dyaOrig="4115">
                <v:shape id="_x0000_i1043" type="#_x0000_t75" style="width:171.75pt;height:140.25pt" o:ole="">
                  <v:imagedata r:id="rId146" o:title="" croptop="6068f" cropright="5610f"/>
                </v:shape>
                <o:OLEObject Type="Embed" ProgID="Origin50.Graph" ShapeID="_x0000_i1043" DrawAspect="Content" ObjectID="_1350125305" r:id="rId147"/>
              </w:object>
            </w:r>
          </w:p>
        </w:tc>
      </w:tr>
      <w:tr w:rsidR="00E3513B" w:rsidTr="00F17715">
        <w:trPr>
          <w:jc w:val="center"/>
        </w:trPr>
        <w:tc>
          <w:tcPr>
            <w:tcW w:w="4680" w:type="dxa"/>
          </w:tcPr>
          <w:p w:rsidR="00E3513B" w:rsidRPr="00F94837" w:rsidRDefault="00E3513B" w:rsidP="00F17715">
            <w:pPr>
              <w:spacing w:after="0" w:line="240" w:lineRule="auto"/>
              <w:rPr>
                <w:szCs w:val="20"/>
                <w:lang w:eastAsia="zh-CN"/>
              </w:rPr>
            </w:pPr>
            <w:r w:rsidRPr="00804E8A">
              <w:object w:dxaOrig="5292" w:dyaOrig="4115">
                <v:shape id="_x0000_i1044" type="#_x0000_t75" style="width:184.5pt;height:138pt" o:ole="">
                  <v:imagedata r:id="rId148" o:title="" croptop="4603f" cropright="5709f"/>
                </v:shape>
                <o:OLEObject Type="Embed" ProgID="Origin50.Graph" ShapeID="_x0000_i1044" DrawAspect="Content" ObjectID="_1350125306" r:id="rId149"/>
              </w:object>
            </w:r>
          </w:p>
        </w:tc>
        <w:tc>
          <w:tcPr>
            <w:tcW w:w="4410" w:type="dxa"/>
          </w:tcPr>
          <w:p w:rsidR="00E3513B" w:rsidRPr="00F94837" w:rsidRDefault="00E3513B" w:rsidP="00F17715">
            <w:pPr>
              <w:spacing w:after="0" w:line="240" w:lineRule="auto"/>
              <w:jc w:val="right"/>
              <w:rPr>
                <w:szCs w:val="20"/>
                <w:lang w:eastAsia="zh-CN"/>
              </w:rPr>
            </w:pPr>
            <w:r w:rsidRPr="00804E8A">
              <w:object w:dxaOrig="5292" w:dyaOrig="4115">
                <v:shape id="_x0000_i1045" type="#_x0000_t75" style="width:174pt;height:140.25pt" o:ole="">
                  <v:imagedata r:id="rId150" o:title="" croptop="6147f" cropright="5548f"/>
                </v:shape>
                <o:OLEObject Type="Embed" ProgID="Origin50.Graph" ShapeID="_x0000_i1045" DrawAspect="Content" ObjectID="_1350125307" r:id="rId151"/>
              </w:object>
            </w:r>
          </w:p>
        </w:tc>
      </w:tr>
      <w:tr w:rsidR="00E3513B" w:rsidTr="00F17715">
        <w:trPr>
          <w:jc w:val="center"/>
        </w:trPr>
        <w:tc>
          <w:tcPr>
            <w:tcW w:w="4680" w:type="dxa"/>
          </w:tcPr>
          <w:p w:rsidR="00E3513B" w:rsidRPr="00F94837" w:rsidRDefault="00E3513B" w:rsidP="00F17715">
            <w:pPr>
              <w:spacing w:after="0" w:line="240" w:lineRule="auto"/>
              <w:rPr>
                <w:szCs w:val="20"/>
                <w:lang w:eastAsia="zh-CN"/>
              </w:rPr>
            </w:pPr>
            <w:r w:rsidRPr="00804E8A">
              <w:object w:dxaOrig="5292" w:dyaOrig="4115">
                <v:shape id="_x0000_i1046" type="#_x0000_t75" style="width:184.5pt;height:147pt" o:ole="">
                  <v:imagedata r:id="rId152" o:title="" croptop="3982f" cropright="5709f"/>
                </v:shape>
                <o:OLEObject Type="Embed" ProgID="Origin50.Graph" ShapeID="_x0000_i1046" DrawAspect="Content" ObjectID="_1350125308" r:id="rId153"/>
              </w:object>
            </w:r>
          </w:p>
        </w:tc>
        <w:tc>
          <w:tcPr>
            <w:tcW w:w="4410" w:type="dxa"/>
          </w:tcPr>
          <w:p w:rsidR="00E3513B" w:rsidRPr="00F94837" w:rsidRDefault="00E3513B" w:rsidP="00F17715">
            <w:pPr>
              <w:spacing w:after="0" w:line="240" w:lineRule="auto"/>
              <w:jc w:val="right"/>
              <w:rPr>
                <w:szCs w:val="20"/>
                <w:lang w:eastAsia="zh-CN"/>
              </w:rPr>
            </w:pPr>
            <w:r w:rsidRPr="00804E8A">
              <w:object w:dxaOrig="5292" w:dyaOrig="4115">
                <v:shape id="_x0000_i1047" type="#_x0000_t75" style="width:174pt;height:135.75pt" o:ole="">
                  <v:imagedata r:id="rId154" o:title="" croptop="5510f" cropright="5548f"/>
                </v:shape>
                <o:OLEObject Type="Embed" ProgID="Origin50.Graph" ShapeID="_x0000_i1047" DrawAspect="Content" ObjectID="_1350125309" r:id="rId155"/>
              </w:object>
            </w:r>
          </w:p>
        </w:tc>
      </w:tr>
      <w:tr w:rsidR="00E3513B" w:rsidTr="00F17715">
        <w:trPr>
          <w:jc w:val="center"/>
        </w:trPr>
        <w:tc>
          <w:tcPr>
            <w:tcW w:w="4680" w:type="dxa"/>
          </w:tcPr>
          <w:p w:rsidR="00E3513B" w:rsidRPr="00F94837" w:rsidRDefault="00E3513B" w:rsidP="00F17715">
            <w:pPr>
              <w:spacing w:after="0" w:line="240" w:lineRule="auto"/>
              <w:rPr>
                <w:szCs w:val="20"/>
                <w:lang w:eastAsia="zh-CN"/>
              </w:rPr>
            </w:pPr>
            <w:r w:rsidRPr="00804E8A">
              <w:object w:dxaOrig="5292" w:dyaOrig="4115">
                <v:shape id="_x0000_i1048" type="#_x0000_t75" style="width:184.5pt;height:140.25pt" o:ole="">
                  <v:imagedata r:id="rId156" o:title="" croptop="3774f" cropright="5709f"/>
                </v:shape>
                <o:OLEObject Type="Embed" ProgID="Origin50.Graph" ShapeID="_x0000_i1048" DrawAspect="Content" ObjectID="_1350125310" r:id="rId157"/>
              </w:object>
            </w:r>
          </w:p>
        </w:tc>
        <w:tc>
          <w:tcPr>
            <w:tcW w:w="4410" w:type="dxa"/>
          </w:tcPr>
          <w:p w:rsidR="00E3513B" w:rsidRPr="00A12651" w:rsidRDefault="00E3513B" w:rsidP="00F17715">
            <w:pPr>
              <w:spacing w:after="0" w:line="240" w:lineRule="auto"/>
              <w:jc w:val="right"/>
            </w:pPr>
            <w:r w:rsidRPr="00804E8A">
              <w:object w:dxaOrig="5292" w:dyaOrig="4115">
                <v:shape id="_x0000_i1049" type="#_x0000_t75" style="width:171.75pt;height:144.75pt" o:ole="">
                  <v:imagedata r:id="rId158" o:title="" croptop="4236f" cropright="5610f"/>
                </v:shape>
                <o:OLEObject Type="Embed" ProgID="Origin50.Graph" ShapeID="_x0000_i1049" DrawAspect="Content" ObjectID="_1350125311" r:id="rId159"/>
              </w:object>
            </w:r>
          </w:p>
        </w:tc>
      </w:tr>
      <w:tr w:rsidR="00E3513B" w:rsidTr="00F17715">
        <w:trPr>
          <w:jc w:val="center"/>
        </w:trPr>
        <w:tc>
          <w:tcPr>
            <w:tcW w:w="9090" w:type="dxa"/>
            <w:gridSpan w:val="2"/>
          </w:tcPr>
          <w:p w:rsidR="00E3513B" w:rsidRPr="00804E8A" w:rsidRDefault="00E3513B" w:rsidP="00F17715">
            <w:pPr>
              <w:pStyle w:val="Caption"/>
              <w:spacing w:line="360" w:lineRule="auto"/>
            </w:pPr>
            <w:bookmarkStart w:id="341" w:name="_Ref270325285"/>
            <w:bookmarkStart w:id="342" w:name="_Toc270694191"/>
            <w:bookmarkStart w:id="343" w:name="_Toc276162529"/>
            <w:r w:rsidRPr="00A12651">
              <w:t xml:space="preserve">Figure </w:t>
            </w:r>
            <w:fldSimple w:instr=" STYLEREF 1 \s ">
              <w:r w:rsidR="00FB10B6">
                <w:rPr>
                  <w:noProof/>
                </w:rPr>
                <w:t>4</w:t>
              </w:r>
            </w:fldSimple>
            <w:r w:rsidRPr="00A12651">
              <w:t>.</w:t>
            </w:r>
            <w:r w:rsidR="0089316A">
              <w:fldChar w:fldCharType="begin"/>
            </w:r>
            <w:r w:rsidR="00A86EE4">
              <w:instrText xml:space="preserve"> SEQ Figure \* ARABIC \s 1 </w:instrText>
            </w:r>
            <w:r w:rsidR="0089316A">
              <w:fldChar w:fldCharType="separate"/>
            </w:r>
            <w:r w:rsidR="00FB10B6">
              <w:rPr>
                <w:noProof/>
              </w:rPr>
              <w:t>6</w:t>
            </w:r>
            <w:r w:rsidR="0089316A">
              <w:fldChar w:fldCharType="end"/>
            </w:r>
            <w:bookmarkEnd w:id="341"/>
            <w:r>
              <w:t xml:space="preserve">  </w:t>
            </w:r>
            <w:r w:rsidRPr="00CA2814">
              <w:rPr>
                <w:b w:val="0"/>
              </w:rPr>
              <w:t>Fiber cross-sectional area (left) and diameter (right) distribution histogram changing with carbonization temperatures</w:t>
            </w:r>
            <w:bookmarkEnd w:id="342"/>
            <w:bookmarkEnd w:id="343"/>
          </w:p>
        </w:tc>
      </w:tr>
    </w:tbl>
    <w:p w:rsidR="00E3513B" w:rsidRDefault="00E3513B" w:rsidP="00A8006C">
      <w:pPr>
        <w:pStyle w:val="Heading2"/>
      </w:pPr>
      <w:bookmarkStart w:id="344" w:name="_Toc269948846"/>
      <w:bookmarkStart w:id="345" w:name="_Toc270693739"/>
      <w:bookmarkStart w:id="346" w:name="_Toc276375172"/>
      <w:r w:rsidRPr="00E23366">
        <w:lastRenderedPageBreak/>
        <w:t xml:space="preserve">4.2 </w:t>
      </w:r>
      <w:r w:rsidRPr="00201BFE">
        <w:t>Fiber Diameter Distribution along the Fiber Axis:</w:t>
      </w:r>
      <w:bookmarkEnd w:id="344"/>
      <w:bookmarkEnd w:id="345"/>
      <w:bookmarkEnd w:id="346"/>
    </w:p>
    <w:p w:rsidR="00E3513B" w:rsidRDefault="00E3513B" w:rsidP="00E3513B">
      <w:pPr>
        <w:jc w:val="both"/>
      </w:pPr>
      <w:bookmarkStart w:id="347" w:name="_Toc269948847"/>
      <w:r>
        <w:tab/>
        <w:t>Fiber size dis</w:t>
      </w:r>
      <w:r w:rsidR="00676689">
        <w:t xml:space="preserve">tribution in a </w:t>
      </w:r>
      <w:r w:rsidR="004968C4">
        <w:t>bundle fiber</w:t>
      </w:r>
      <w:r w:rsidR="00676689">
        <w:t xml:space="preserve"> </w:t>
      </w:r>
      <w:r>
        <w:t xml:space="preserve">was characterized using a laser scan micrometer and an optical microscope analysis method and discussed in the above section. In the following study, fiber diameter distribution along the fiber axis will be measured in the fiber length of 10 mm with a laser scan micrometer.    </w:t>
      </w:r>
    </w:p>
    <w:p w:rsidR="00E3513B" w:rsidRDefault="00E3513B" w:rsidP="00A8006C">
      <w:pPr>
        <w:pStyle w:val="Heading3"/>
      </w:pPr>
      <w:bookmarkStart w:id="348" w:name="_Toc270693740"/>
      <w:bookmarkStart w:id="349" w:name="_Toc276375173"/>
      <w:r>
        <w:t>4.2.1 Diameter Variation in a Single Fiber:</w:t>
      </w:r>
      <w:bookmarkEnd w:id="347"/>
      <w:bookmarkEnd w:id="348"/>
      <w:bookmarkEnd w:id="349"/>
    </w:p>
    <w:p w:rsidR="00E3513B" w:rsidRDefault="00E3513B" w:rsidP="00E3513B">
      <w:pPr>
        <w:spacing w:after="0"/>
        <w:jc w:val="both"/>
      </w:pPr>
      <w:r>
        <w:tab/>
        <w:t xml:space="preserve">Samples from UTSI’s 40, 60, 80, and 100 </w:t>
      </w:r>
      <w:r w:rsidR="00250234">
        <w:t>LPM</w:t>
      </w:r>
      <w:r>
        <w:t xml:space="preserve"> carbon fibers were compared against commercial pitch (P-25) and PAN-based carbon fibers with the laser scan micrometer and the results are shown in </w:t>
      </w:r>
      <w:fldSimple w:instr=" REF _Ref270328944 \h  \* MERGEFORMAT ">
        <w:r w:rsidR="00FB10B6" w:rsidRPr="00FB10B6">
          <w:rPr>
            <w:b/>
          </w:rPr>
          <w:t xml:space="preserve">Figure </w:t>
        </w:r>
        <w:r w:rsidR="00FB10B6" w:rsidRPr="00FB10B6">
          <w:rPr>
            <w:b/>
            <w:noProof/>
          </w:rPr>
          <w:t>4.7</w:t>
        </w:r>
      </w:fldSimple>
      <w:r>
        <w:rPr>
          <w:b/>
        </w:rPr>
        <w:t xml:space="preserve"> </w:t>
      </w:r>
      <w:r w:rsidRPr="009852D2">
        <w:t>and</w:t>
      </w:r>
      <w:r>
        <w:rPr>
          <w:b/>
        </w:rPr>
        <w:t xml:space="preserve"> </w:t>
      </w:r>
      <w:fldSimple w:instr=" REF _Ref270328984 \h  \* MERGEFORMAT ">
        <w:r w:rsidR="00FB10B6" w:rsidRPr="00FB10B6">
          <w:rPr>
            <w:b/>
          </w:rPr>
          <w:t xml:space="preserve">Figure </w:t>
        </w:r>
        <w:r w:rsidR="00FB10B6" w:rsidRPr="00FB10B6">
          <w:rPr>
            <w:b/>
            <w:noProof/>
          </w:rPr>
          <w:t>4.8</w:t>
        </w:r>
      </w:fldSimple>
      <w:r>
        <w:t xml:space="preserve">. Commercial pitch (P-25) and PAN-based carbon fibers both have a uniform fiber diameter along the fiber length. In contrast, the UTSI carbon fibers lack diameter uniformity along the fiber length. Variations in 40 </w:t>
      </w:r>
      <w:r w:rsidR="00250234">
        <w:t>LPM</w:t>
      </w:r>
      <w:r>
        <w:t xml:space="preserve">’s fiber diameter are less dramatic from fiber to fiber and along the fiber axis as compared to the other spinning methods. 60 </w:t>
      </w:r>
      <w:r w:rsidR="00250234">
        <w:t>LPM</w:t>
      </w:r>
      <w:r>
        <w:t xml:space="preserve"> has the biggest spread of fiber diameter along the fiber axis as well as between each fiber sample. </w:t>
      </w:r>
    </w:p>
    <w:p w:rsidR="00E3513B" w:rsidRDefault="00E3513B" w:rsidP="00E3513B">
      <w:pPr>
        <w:jc w:val="both"/>
      </w:pPr>
      <w:r>
        <w:tab/>
        <w:t>Large diameter variation along the fiber axis could result in nonuniformity of mechanic properties within a single fiber, but it may be of benefit to the fiber composites where bamboo-like fiber acts as anchor (physical bonding) to prevent fiber pulled out from matrix.</w:t>
      </w:r>
    </w:p>
    <w:p w:rsidR="00B3776D" w:rsidRDefault="00B3776D" w:rsidP="00B3776D">
      <w:pPr>
        <w:pStyle w:val="Heading3"/>
      </w:pPr>
      <w:bookmarkStart w:id="350" w:name="_Toc276375174"/>
      <w:r>
        <w:t>4.2.2  3D Plot:</w:t>
      </w:r>
      <w:bookmarkEnd w:id="350"/>
    </w:p>
    <w:p w:rsidR="00B3776D" w:rsidRDefault="00B3776D" w:rsidP="00B3776D">
      <w:pPr>
        <w:spacing w:after="0"/>
        <w:jc w:val="both"/>
      </w:pPr>
      <w:r>
        <w:tab/>
        <w:t>The data obtained from fiber diameter measurement were also used to plot a 3D image (</w:t>
      </w:r>
      <w:r w:rsidRPr="00E42C3E">
        <w:rPr>
          <w:b/>
        </w:rPr>
        <w:t>Figures</w:t>
      </w:r>
      <w:r>
        <w:t xml:space="preserve"> </w:t>
      </w:r>
      <w:r w:rsidRPr="00676689">
        <w:rPr>
          <w:b/>
        </w:rPr>
        <w:t>4.9 - 4.11</w:t>
      </w:r>
      <w:r>
        <w:t xml:space="preserve">) to well demonstrate the structure of carbon fiber. </w:t>
      </w:r>
      <w:fldSimple w:instr=" REF _Ref270331616 \h  \* MERGEFORMAT ">
        <w:r w:rsidR="00FB10B6" w:rsidRPr="00FB10B6">
          <w:rPr>
            <w:b/>
          </w:rPr>
          <w:t xml:space="preserve">Figure </w:t>
        </w:r>
        <w:r w:rsidR="00FB10B6" w:rsidRPr="00FB10B6">
          <w:rPr>
            <w:b/>
            <w:noProof/>
          </w:rPr>
          <w:t>4.9</w:t>
        </w:r>
      </w:fldSimple>
      <w:r>
        <w:t xml:space="preserve"> shows typical 3D ribbon structures of commercial PAN-based and pitch-based carbon fibers. Both fibers look smooth along the fiber axis due to their high diameter uniformity.</w:t>
      </w:r>
    </w:p>
    <w:p w:rsidR="00B3776D" w:rsidRDefault="00B3776D" w:rsidP="00B3776D">
      <w:pPr>
        <w:spacing w:after="0"/>
        <w:ind w:firstLine="720"/>
        <w:jc w:val="both"/>
      </w:pPr>
      <w:r>
        <w:t xml:space="preserve">However, UTSI carbon fibers show more roughness on the surface due to their lower diameter uniformity along the fiber axis, as shown in </w:t>
      </w:r>
      <w:fldSimple w:instr=" REF _Ref270331678 \h  \* MERGEFORMAT ">
        <w:r w:rsidR="00FB10B6" w:rsidRPr="00FB10B6">
          <w:rPr>
            <w:b/>
          </w:rPr>
          <w:t xml:space="preserve">Figure </w:t>
        </w:r>
        <w:r w:rsidR="00FB10B6" w:rsidRPr="00FB10B6">
          <w:rPr>
            <w:b/>
            <w:noProof/>
          </w:rPr>
          <w:t>4.10</w:t>
        </w:r>
      </w:fldSimple>
      <w:r>
        <w:t>. The larger diameter carbon fiber (from 40 LPM) shows relatively smooth surface than other fibers.</w:t>
      </w:r>
    </w:p>
    <w:p w:rsidR="00B3776D" w:rsidRDefault="00B3776D" w:rsidP="00B3776D">
      <w:pPr>
        <w:spacing w:after="0"/>
        <w:jc w:val="both"/>
      </w:pPr>
      <w:r>
        <w:tab/>
      </w:r>
    </w:p>
    <w:p w:rsidR="00B3776D" w:rsidRDefault="00B3776D" w:rsidP="00E3513B">
      <w:pPr>
        <w:jc w:val="both"/>
      </w:pPr>
    </w:p>
    <w:p w:rsidR="00E3513B" w:rsidRDefault="00AF0D25" w:rsidP="00E3513B">
      <w:pPr>
        <w:jc w:val="center"/>
      </w:pPr>
      <w:r>
        <w:object w:dxaOrig="6105" w:dyaOrig="4704">
          <v:shape id="_x0000_i1050" type="#_x0000_t75" style="width:231.75pt;height:174pt" o:ole="">
            <v:imagedata r:id="rId160" o:title=""/>
          </v:shape>
          <o:OLEObject Type="Embed" ProgID="Origin50.Graph" ShapeID="_x0000_i1050" DrawAspect="Content" ObjectID="_1350125312" r:id="rId161"/>
        </w:object>
      </w:r>
      <w:r w:rsidR="00E3513B">
        <w:t xml:space="preserve">  </w:t>
      </w:r>
      <w:r>
        <w:object w:dxaOrig="6105" w:dyaOrig="4704">
          <v:shape id="_x0000_i1051" type="#_x0000_t75" style="width:228pt;height:174pt" o:ole="">
            <v:imagedata r:id="rId162" o:title=""/>
          </v:shape>
          <o:OLEObject Type="Embed" ProgID="Origin50.Graph" ShapeID="_x0000_i1051" DrawAspect="Content" ObjectID="_1350125313" r:id="rId163"/>
        </w:object>
      </w:r>
      <w:r w:rsidR="00E3513B" w:rsidRPr="00E20BDB">
        <w:t xml:space="preserve"> </w:t>
      </w:r>
    </w:p>
    <w:p w:rsidR="00E3513B" w:rsidRPr="00CA2814" w:rsidRDefault="00E3513B" w:rsidP="00E3513B">
      <w:pPr>
        <w:pStyle w:val="Caption"/>
        <w:spacing w:line="360" w:lineRule="auto"/>
        <w:rPr>
          <w:b w:val="0"/>
        </w:rPr>
      </w:pPr>
      <w:bookmarkStart w:id="351" w:name="_Ref270328944"/>
      <w:bookmarkStart w:id="352" w:name="_Toc270694192"/>
      <w:bookmarkStart w:id="353" w:name="_Toc276162530"/>
      <w:r w:rsidRPr="009852D2">
        <w:t xml:space="preserve">Figure </w:t>
      </w:r>
      <w:fldSimple w:instr=" STYLEREF 1 \s ">
        <w:r w:rsidR="00FB10B6">
          <w:rPr>
            <w:noProof/>
          </w:rPr>
          <w:t>4</w:t>
        </w:r>
      </w:fldSimple>
      <w:r w:rsidRPr="009852D2">
        <w:t>.</w:t>
      </w:r>
      <w:r w:rsidR="0089316A">
        <w:fldChar w:fldCharType="begin"/>
      </w:r>
      <w:r w:rsidR="00A86EE4">
        <w:instrText xml:space="preserve"> SEQ Figure \* ARABIC \s 1 </w:instrText>
      </w:r>
      <w:r w:rsidR="0089316A">
        <w:fldChar w:fldCharType="separate"/>
      </w:r>
      <w:r w:rsidR="00FB10B6">
        <w:rPr>
          <w:noProof/>
        </w:rPr>
        <w:t>7</w:t>
      </w:r>
      <w:r w:rsidR="0089316A">
        <w:fldChar w:fldCharType="end"/>
      </w:r>
      <w:bookmarkEnd w:id="351"/>
      <w:r w:rsidRPr="009852D2">
        <w:t xml:space="preserve">  </w:t>
      </w:r>
      <w:r w:rsidRPr="00CA2814">
        <w:rPr>
          <w:b w:val="0"/>
        </w:rPr>
        <w:t>Typical graphs showing fiber diameter variation in commercial carbon fibers</w:t>
      </w:r>
      <w:bookmarkEnd w:id="352"/>
      <w:bookmarkEnd w:id="353"/>
    </w:p>
    <w:p w:rsidR="00FD75C5" w:rsidRDefault="00FD75C5" w:rsidP="00FD75C5">
      <w:pPr>
        <w:pStyle w:val="Heading3"/>
      </w:pPr>
      <w:bookmarkStart w:id="354" w:name="_Toc269948848"/>
      <w:bookmarkStart w:id="355" w:name="_Toc270693741"/>
    </w:p>
    <w:bookmarkEnd w:id="354"/>
    <w:bookmarkEnd w:id="355"/>
    <w:p w:rsidR="00E3513B" w:rsidRDefault="00E3513B" w:rsidP="00E42C3E">
      <w:pPr>
        <w:spacing w:after="0" w:line="240" w:lineRule="auto"/>
        <w:jc w:val="center"/>
      </w:pPr>
      <w:r>
        <w:object w:dxaOrig="5799" w:dyaOrig="4468">
          <v:shape id="_x0000_i1052" type="#_x0000_t75" style="width:214.5pt;height:160.5pt" o:ole="">
            <v:imagedata r:id="rId164" o:title=""/>
          </v:shape>
          <o:OLEObject Type="Embed" ProgID="Origin50.Graph" ShapeID="_x0000_i1052" DrawAspect="Content" ObjectID="_1350125314" r:id="rId165"/>
        </w:object>
      </w:r>
      <w:r>
        <w:object w:dxaOrig="5799" w:dyaOrig="4468">
          <v:shape id="_x0000_i1053" type="#_x0000_t75" style="width:217.5pt;height:165.75pt" o:ole="">
            <v:imagedata r:id="rId166" o:title=""/>
          </v:shape>
          <o:OLEObject Type="Embed" ProgID="Origin50.Graph" ShapeID="_x0000_i1053" DrawAspect="Content" ObjectID="_1350125315" r:id="rId167"/>
        </w:object>
      </w:r>
      <w:r>
        <w:object w:dxaOrig="5799" w:dyaOrig="4468">
          <v:shape id="_x0000_i1054" type="#_x0000_t75" style="width:217.5pt;height:163.5pt" o:ole="">
            <v:imagedata r:id="rId168" o:title=""/>
          </v:shape>
          <o:OLEObject Type="Embed" ProgID="Origin50.Graph" ShapeID="_x0000_i1054" DrawAspect="Content" ObjectID="_1350125316" r:id="rId169"/>
        </w:object>
      </w:r>
      <w:r>
        <w:object w:dxaOrig="5799" w:dyaOrig="4468">
          <v:shape id="_x0000_i1055" type="#_x0000_t75" style="width:217.5pt;height:160.5pt" o:ole="">
            <v:imagedata r:id="rId170" o:title=""/>
          </v:shape>
          <o:OLEObject Type="Embed" ProgID="Origin50.Graph" ShapeID="_x0000_i1055" DrawAspect="Content" ObjectID="_1350125317" r:id="rId171"/>
        </w:object>
      </w:r>
    </w:p>
    <w:p w:rsidR="00E3513B" w:rsidRPr="009852D2" w:rsidRDefault="00E3513B" w:rsidP="00E42C3E">
      <w:pPr>
        <w:pStyle w:val="Caption"/>
        <w:spacing w:after="0"/>
      </w:pPr>
      <w:bookmarkStart w:id="356" w:name="_Ref270328984"/>
      <w:bookmarkStart w:id="357" w:name="_Toc270694193"/>
      <w:bookmarkStart w:id="358" w:name="_Toc276162531"/>
      <w:r w:rsidRPr="009852D2">
        <w:t xml:space="preserve">Figure </w:t>
      </w:r>
      <w:fldSimple w:instr=" STYLEREF 1 \s ">
        <w:r w:rsidR="00FB10B6">
          <w:rPr>
            <w:noProof/>
          </w:rPr>
          <w:t>4</w:t>
        </w:r>
      </w:fldSimple>
      <w:r w:rsidRPr="009852D2">
        <w:t>.</w:t>
      </w:r>
      <w:r w:rsidR="0089316A">
        <w:fldChar w:fldCharType="begin"/>
      </w:r>
      <w:r w:rsidR="00A86EE4">
        <w:instrText xml:space="preserve"> SEQ Figure \* ARABIC \s 1 </w:instrText>
      </w:r>
      <w:r w:rsidR="0089316A">
        <w:fldChar w:fldCharType="separate"/>
      </w:r>
      <w:r w:rsidR="00FB10B6">
        <w:rPr>
          <w:noProof/>
        </w:rPr>
        <w:t>8</w:t>
      </w:r>
      <w:r w:rsidR="0089316A">
        <w:fldChar w:fldCharType="end"/>
      </w:r>
      <w:bookmarkEnd w:id="356"/>
      <w:r w:rsidRPr="009852D2">
        <w:t xml:space="preserve">  </w:t>
      </w:r>
      <w:r w:rsidRPr="00CA2814">
        <w:rPr>
          <w:b w:val="0"/>
        </w:rPr>
        <w:t>Typical graphs showing fiber diameter variation in four UTSI’s carbon fibers</w:t>
      </w:r>
      <w:bookmarkEnd w:id="357"/>
      <w:bookmarkEnd w:id="358"/>
    </w:p>
    <w:p w:rsidR="00E3513B" w:rsidRDefault="00E3513B" w:rsidP="00E42C3E">
      <w:pPr>
        <w:spacing w:before="400" w:after="0" w:line="240" w:lineRule="auto"/>
        <w:jc w:val="center"/>
      </w:pPr>
      <w:r>
        <w:object w:dxaOrig="6105" w:dyaOrig="4703">
          <v:shape id="_x0000_i1056" type="#_x0000_t75" style="width:213.75pt;height:159.75pt" o:ole="">
            <v:imagedata r:id="rId172" o:title=""/>
          </v:shape>
          <o:OLEObject Type="Embed" ProgID="Origin50.Graph" ShapeID="_x0000_i1056" DrawAspect="Content" ObjectID="_1350125318" r:id="rId173"/>
        </w:object>
      </w:r>
      <w:r>
        <w:object w:dxaOrig="6105" w:dyaOrig="4703">
          <v:shape id="_x0000_i1057" type="#_x0000_t75" style="width:213.75pt;height:159.75pt" o:ole="">
            <v:imagedata r:id="rId174" o:title=""/>
          </v:shape>
          <o:OLEObject Type="Embed" ProgID="Origin50.Graph" ShapeID="_x0000_i1057" DrawAspect="Content" ObjectID="_1350125319" r:id="rId175"/>
        </w:object>
      </w:r>
    </w:p>
    <w:p w:rsidR="00E3513B" w:rsidRDefault="00E3513B" w:rsidP="00E3513B">
      <w:pPr>
        <w:pStyle w:val="Caption"/>
        <w:spacing w:line="360" w:lineRule="auto"/>
        <w:rPr>
          <w:b w:val="0"/>
        </w:rPr>
      </w:pPr>
      <w:bookmarkStart w:id="359" w:name="_Ref270331616"/>
      <w:bookmarkStart w:id="360" w:name="_Toc270694194"/>
      <w:bookmarkStart w:id="361" w:name="_Toc276162532"/>
      <w:r w:rsidRPr="00A12651">
        <w:t xml:space="preserve">Figure </w:t>
      </w:r>
      <w:fldSimple w:instr=" STYLEREF 1 \s ">
        <w:r w:rsidR="00FB10B6">
          <w:rPr>
            <w:noProof/>
          </w:rPr>
          <w:t>4</w:t>
        </w:r>
      </w:fldSimple>
      <w:r w:rsidRPr="00A12651">
        <w:t>.</w:t>
      </w:r>
      <w:r w:rsidR="0089316A">
        <w:fldChar w:fldCharType="begin"/>
      </w:r>
      <w:r w:rsidR="00A86EE4">
        <w:instrText xml:space="preserve"> SEQ Figure \* ARABIC \s 1 </w:instrText>
      </w:r>
      <w:r w:rsidR="0089316A">
        <w:fldChar w:fldCharType="separate"/>
      </w:r>
      <w:r w:rsidR="00FB10B6">
        <w:rPr>
          <w:noProof/>
        </w:rPr>
        <w:t>9</w:t>
      </w:r>
      <w:r w:rsidR="0089316A">
        <w:fldChar w:fldCharType="end"/>
      </w:r>
      <w:bookmarkEnd w:id="359"/>
      <w:r>
        <w:t xml:space="preserve">  </w:t>
      </w:r>
      <w:r w:rsidRPr="00CA2814">
        <w:rPr>
          <w:b w:val="0"/>
        </w:rPr>
        <w:t>Typical ribbon graphs showing 3D structures of commercial carbon fibers</w:t>
      </w:r>
      <w:bookmarkEnd w:id="360"/>
      <w:bookmarkEnd w:id="361"/>
    </w:p>
    <w:p w:rsidR="00692C81" w:rsidRPr="00692C81" w:rsidRDefault="00692C81" w:rsidP="00692C81"/>
    <w:p w:rsidR="00E3513B" w:rsidRDefault="00E3513B" w:rsidP="00E3513B">
      <w:pPr>
        <w:jc w:val="center"/>
      </w:pPr>
      <w:r>
        <w:object w:dxaOrig="6105" w:dyaOrig="4703">
          <v:shape id="_x0000_i1058" type="#_x0000_t75" style="width:213.75pt;height:159.75pt" o:ole="">
            <v:imagedata r:id="rId176" o:title=""/>
          </v:shape>
          <o:OLEObject Type="Embed" ProgID="Origin50.Graph" ShapeID="_x0000_i1058" DrawAspect="Content" ObjectID="_1350125320" r:id="rId177"/>
        </w:object>
      </w:r>
      <w:r>
        <w:object w:dxaOrig="6105" w:dyaOrig="4703">
          <v:shape id="_x0000_i1059" type="#_x0000_t75" style="width:213.75pt;height:159.75pt" o:ole="">
            <v:imagedata r:id="rId178" o:title=""/>
          </v:shape>
          <o:OLEObject Type="Embed" ProgID="Origin50.Graph" ShapeID="_x0000_i1059" DrawAspect="Content" ObjectID="_1350125321" r:id="rId179"/>
        </w:object>
      </w:r>
      <w:r>
        <w:t xml:space="preserve"> </w:t>
      </w:r>
      <w:r>
        <w:object w:dxaOrig="6105" w:dyaOrig="4704">
          <v:shape id="_x0000_i1060" type="#_x0000_t75" style="width:213.75pt;height:165.75pt" o:ole="">
            <v:imagedata r:id="rId180" o:title=""/>
          </v:shape>
          <o:OLEObject Type="Embed" ProgID="Origin50.Graph" ShapeID="_x0000_i1060" DrawAspect="Content" ObjectID="_1350125322" r:id="rId181"/>
        </w:object>
      </w:r>
      <w:r>
        <w:t xml:space="preserve"> </w:t>
      </w:r>
      <w:r>
        <w:object w:dxaOrig="6105" w:dyaOrig="4703">
          <v:shape id="_x0000_i1061" type="#_x0000_t75" style="width:213.75pt;height:159.75pt" o:ole="">
            <v:imagedata r:id="rId182" o:title=""/>
          </v:shape>
          <o:OLEObject Type="Embed" ProgID="Origin50.Graph" ShapeID="_x0000_i1061" DrawAspect="Content" ObjectID="_1350125323" r:id="rId183"/>
        </w:object>
      </w:r>
    </w:p>
    <w:p w:rsidR="00E3513B" w:rsidRDefault="00E3513B" w:rsidP="00E3513B">
      <w:pPr>
        <w:pStyle w:val="Caption"/>
        <w:spacing w:line="360" w:lineRule="auto"/>
        <w:rPr>
          <w:b w:val="0"/>
        </w:rPr>
      </w:pPr>
      <w:bookmarkStart w:id="362" w:name="_Ref270331678"/>
      <w:bookmarkStart w:id="363" w:name="OLE_LINK3"/>
      <w:bookmarkStart w:id="364" w:name="OLE_LINK4"/>
      <w:bookmarkStart w:id="365" w:name="_Toc270694195"/>
      <w:bookmarkStart w:id="366" w:name="_Toc276162533"/>
      <w:r w:rsidRPr="00A12651">
        <w:t xml:space="preserve">Figure </w:t>
      </w:r>
      <w:fldSimple w:instr=" STYLEREF 1 \s ">
        <w:r w:rsidR="00FB10B6">
          <w:rPr>
            <w:noProof/>
          </w:rPr>
          <w:t>4</w:t>
        </w:r>
      </w:fldSimple>
      <w:r w:rsidRPr="00A12651">
        <w:t>.</w:t>
      </w:r>
      <w:r w:rsidR="0089316A">
        <w:fldChar w:fldCharType="begin"/>
      </w:r>
      <w:r w:rsidR="00A86EE4">
        <w:instrText xml:space="preserve"> SEQ Figure \* ARABIC \s 1 </w:instrText>
      </w:r>
      <w:r w:rsidR="0089316A">
        <w:fldChar w:fldCharType="separate"/>
      </w:r>
      <w:r w:rsidR="00FB10B6">
        <w:rPr>
          <w:noProof/>
        </w:rPr>
        <w:t>10</w:t>
      </w:r>
      <w:r w:rsidR="0089316A">
        <w:fldChar w:fldCharType="end"/>
      </w:r>
      <w:bookmarkEnd w:id="362"/>
      <w:r>
        <w:t xml:space="preserve">  </w:t>
      </w:r>
      <w:r w:rsidRPr="00CA2814">
        <w:rPr>
          <w:b w:val="0"/>
        </w:rPr>
        <w:t xml:space="preserve">Typical ribbon graphs showing 3D structures </w:t>
      </w:r>
      <w:bookmarkEnd w:id="363"/>
      <w:bookmarkEnd w:id="364"/>
      <w:r w:rsidRPr="00CA2814">
        <w:rPr>
          <w:b w:val="0"/>
        </w:rPr>
        <w:t>of four UTSI’s carbon fibers</w:t>
      </w:r>
      <w:bookmarkEnd w:id="365"/>
      <w:bookmarkEnd w:id="366"/>
    </w:p>
    <w:p w:rsidR="00E42C3E" w:rsidRPr="00E42C3E" w:rsidRDefault="00E42C3E" w:rsidP="00E42C3E"/>
    <w:p w:rsidR="00E3513B" w:rsidRDefault="00E3513B" w:rsidP="00E3513B">
      <w:pPr>
        <w:jc w:val="center"/>
      </w:pPr>
      <w:r>
        <w:object w:dxaOrig="6105" w:dyaOrig="4703">
          <v:shape id="_x0000_i1062" type="#_x0000_t75" style="width:213.75pt;height:159.75pt" o:ole="">
            <v:imagedata r:id="rId184" o:title=""/>
          </v:shape>
          <o:OLEObject Type="Embed" ProgID="Origin50.Graph" ShapeID="_x0000_i1062" DrawAspect="Content" ObjectID="_1350125324" r:id="rId185"/>
        </w:object>
      </w:r>
      <w:r>
        <w:object w:dxaOrig="6105" w:dyaOrig="4703">
          <v:shape id="_x0000_i1063" type="#_x0000_t75" style="width:213.75pt;height:159.75pt" o:ole="">
            <v:imagedata r:id="rId186" o:title=""/>
          </v:shape>
          <o:OLEObject Type="Embed" ProgID="Origin50.Graph" ShapeID="_x0000_i1063" DrawAspect="Content" ObjectID="_1350125325" r:id="rId187"/>
        </w:object>
      </w:r>
    </w:p>
    <w:p w:rsidR="00E3513B" w:rsidRPr="00CA2814" w:rsidRDefault="00E3513B" w:rsidP="00E3513B">
      <w:pPr>
        <w:pStyle w:val="Caption"/>
        <w:rPr>
          <w:b w:val="0"/>
        </w:rPr>
      </w:pPr>
      <w:bookmarkStart w:id="367" w:name="_Ref270331876"/>
      <w:bookmarkStart w:id="368" w:name="_Toc270694196"/>
      <w:bookmarkStart w:id="369" w:name="_Toc276162534"/>
      <w:r w:rsidRPr="00A12651">
        <w:t xml:space="preserve">Figure </w:t>
      </w:r>
      <w:fldSimple w:instr=" STYLEREF 1 \s ">
        <w:r w:rsidR="00FB10B6">
          <w:rPr>
            <w:noProof/>
          </w:rPr>
          <w:t>4</w:t>
        </w:r>
      </w:fldSimple>
      <w:r w:rsidRPr="00A12651">
        <w:t>.</w:t>
      </w:r>
      <w:r w:rsidR="0089316A">
        <w:fldChar w:fldCharType="begin"/>
      </w:r>
      <w:r w:rsidR="00A86EE4">
        <w:instrText xml:space="preserve"> SEQ Figure \* ARABIC \s 1 </w:instrText>
      </w:r>
      <w:r w:rsidR="0089316A">
        <w:fldChar w:fldCharType="separate"/>
      </w:r>
      <w:r w:rsidR="00FB10B6">
        <w:rPr>
          <w:noProof/>
        </w:rPr>
        <w:t>11</w:t>
      </w:r>
      <w:r w:rsidR="0089316A">
        <w:fldChar w:fldCharType="end"/>
      </w:r>
      <w:bookmarkEnd w:id="367"/>
      <w:r>
        <w:t xml:space="preserve">  </w:t>
      </w:r>
      <w:r w:rsidRPr="00CA2814">
        <w:rPr>
          <w:b w:val="0"/>
        </w:rPr>
        <w:t>Typical ribbon graphs showing 3D structures of special carbon fibers</w:t>
      </w:r>
      <w:bookmarkEnd w:id="368"/>
      <w:bookmarkEnd w:id="369"/>
      <w:r w:rsidRPr="00CA2814">
        <w:rPr>
          <w:b w:val="0"/>
        </w:rPr>
        <w:t xml:space="preserve"> </w:t>
      </w:r>
    </w:p>
    <w:p w:rsidR="00B3776D" w:rsidRDefault="00B3776D" w:rsidP="00B3776D">
      <w:pPr>
        <w:spacing w:after="0"/>
        <w:ind w:firstLine="720"/>
        <w:jc w:val="both"/>
      </w:pPr>
    </w:p>
    <w:p w:rsidR="00B3776D" w:rsidRDefault="00B3776D" w:rsidP="00B3776D">
      <w:pPr>
        <w:spacing w:after="0"/>
        <w:ind w:firstLine="720"/>
        <w:jc w:val="both"/>
      </w:pPr>
      <w:r>
        <w:t>Additionally, the carbon fiber with long time stabilization (LS) shows smaller diameter and relatively smooth surface (</w:t>
      </w:r>
      <w:fldSimple w:instr=" REF _Ref270331876 \h  \* MERGEFORMAT ">
        <w:r w:rsidR="00FB10B6" w:rsidRPr="00FB10B6">
          <w:rPr>
            <w:b/>
          </w:rPr>
          <w:t xml:space="preserve">Figure </w:t>
        </w:r>
        <w:r w:rsidR="00FB10B6" w:rsidRPr="00FB10B6">
          <w:rPr>
            <w:b/>
            <w:noProof/>
          </w:rPr>
          <w:t>4.11</w:t>
        </w:r>
      </w:fldSimple>
      <w:r>
        <w:t xml:space="preserve">). With this simulation, some specific feature on carbon fiber surface can be demonstrated such as some contaminants shown in </w:t>
      </w:r>
      <w:fldSimple w:instr=" REF _Ref270331876 \h  \* MERGEFORMAT ">
        <w:r w:rsidR="00FB10B6" w:rsidRPr="00FB10B6">
          <w:rPr>
            <w:b/>
          </w:rPr>
          <w:t xml:space="preserve">Figure </w:t>
        </w:r>
        <w:r w:rsidR="00FB10B6" w:rsidRPr="00FB10B6">
          <w:rPr>
            <w:b/>
            <w:noProof/>
          </w:rPr>
          <w:t>4.11</w:t>
        </w:r>
      </w:fldSimple>
      <w:r>
        <w:t xml:space="preserve"> (right), which could be dust or wax contamination</w:t>
      </w:r>
      <w:r w:rsidRPr="00CB5828">
        <w:t xml:space="preserve"> </w:t>
      </w:r>
      <w:r>
        <w:t>formed during the preparation for fiber testing.</w:t>
      </w:r>
    </w:p>
    <w:p w:rsidR="00E3513B" w:rsidRPr="009550A1" w:rsidRDefault="00E3513B" w:rsidP="00E3513B"/>
    <w:p w:rsidR="00E3513B" w:rsidRDefault="00E3513B" w:rsidP="00A8006C">
      <w:pPr>
        <w:pStyle w:val="Heading2"/>
      </w:pPr>
      <w:bookmarkStart w:id="370" w:name="_Toc269948849"/>
      <w:bookmarkStart w:id="371" w:name="_Toc270693742"/>
      <w:bookmarkStart w:id="372" w:name="_Toc276375175"/>
      <w:r>
        <w:t xml:space="preserve">4.3 </w:t>
      </w:r>
      <w:r w:rsidRPr="00B207D1">
        <w:t xml:space="preserve">Pacman </w:t>
      </w:r>
      <w:r>
        <w:t>Angle Measurement and Fiber Size Adjustment:</w:t>
      </w:r>
      <w:bookmarkEnd w:id="370"/>
      <w:bookmarkEnd w:id="371"/>
      <w:bookmarkEnd w:id="372"/>
    </w:p>
    <w:p w:rsidR="00E3513B" w:rsidRDefault="00E3513B" w:rsidP="00C45D11">
      <w:pPr>
        <w:pStyle w:val="ChangThesis"/>
      </w:pPr>
      <w:r w:rsidRPr="005F085E">
        <w:t xml:space="preserve">The abundance of </w:t>
      </w:r>
      <w:r>
        <w:t>p</w:t>
      </w:r>
      <w:r w:rsidRPr="005F085E">
        <w:t>ac-man structures seems to have no ill effect on the tensile strength and modulus of the fibers. One reason for this is</w:t>
      </w:r>
      <w:r>
        <w:t xml:space="preserve"> because the occurrence of the p</w:t>
      </w:r>
      <w:r w:rsidRPr="005F085E">
        <w:t xml:space="preserve">ac-man face is along and not perpendicular to the graphite-like planes of the carbon fibers. </w:t>
      </w:r>
      <w:r>
        <w:t>However, pac-man structure could reduce the compress</w:t>
      </w:r>
      <w:r w:rsidR="007C3007">
        <w:t>ion</w:t>
      </w:r>
      <w:r>
        <w:t xml:space="preserve"> strength of carbon fibers which would result in fiber crash during the fabrication of fiber composites with high pressure.</w:t>
      </w:r>
    </w:p>
    <w:p w:rsidR="00E3513B" w:rsidRDefault="00E3513B" w:rsidP="00C45D11">
      <w:pPr>
        <w:pStyle w:val="ChangThesis"/>
      </w:pPr>
      <w:r w:rsidRPr="005F085E">
        <w:t xml:space="preserve">Since the </w:t>
      </w:r>
      <w:r>
        <w:t>pac-man defects occur along and not across the fiber,</w:t>
      </w:r>
      <w:r w:rsidRPr="005F085E">
        <w:t xml:space="preserve"> </w:t>
      </w:r>
      <w:r>
        <w:t xml:space="preserve">the pac-man defect should not negatively impact the calculated tensile strength and modulus of the fiber. On the other hand, error in the laser scan micrometer due to pac-man structures dramatically affects the calculated tensile strength and modulus of fibers. </w:t>
      </w:r>
    </w:p>
    <w:p w:rsidR="00B3776D" w:rsidRDefault="00B3776D" w:rsidP="00A8006C">
      <w:pPr>
        <w:pStyle w:val="Heading3"/>
      </w:pPr>
      <w:bookmarkStart w:id="373" w:name="_Toc270693743"/>
    </w:p>
    <w:p w:rsidR="00E3513B" w:rsidRDefault="00E3513B" w:rsidP="00900A5A">
      <w:pPr>
        <w:pStyle w:val="Heading3"/>
      </w:pPr>
      <w:bookmarkStart w:id="374" w:name="_Toc276375176"/>
      <w:r>
        <w:lastRenderedPageBreak/>
        <w:t>4.3.1 Theoretical Estimation:</w:t>
      </w:r>
      <w:bookmarkEnd w:id="373"/>
      <w:bookmarkEnd w:id="374"/>
    </w:p>
    <w:p w:rsidR="00E3513B" w:rsidRDefault="0089316A" w:rsidP="00C45D11">
      <w:pPr>
        <w:pStyle w:val="ChangThesis"/>
      </w:pPr>
      <w:fldSimple w:instr=" REF _Ref270333887 \h  \* MERGEFORMAT ">
        <w:r w:rsidR="00FB10B6" w:rsidRPr="00FB10B6">
          <w:rPr>
            <w:b/>
          </w:rPr>
          <w:t xml:space="preserve">Figure </w:t>
        </w:r>
        <w:r w:rsidR="00FB10B6" w:rsidRPr="00FB10B6">
          <w:rPr>
            <w:b/>
            <w:noProof/>
          </w:rPr>
          <w:t>4.12</w:t>
        </w:r>
      </w:fldSimple>
      <w:r w:rsidR="00E3513B">
        <w:rPr>
          <w:b/>
        </w:rPr>
        <w:t xml:space="preserve"> </w:t>
      </w:r>
      <w:r w:rsidR="00E3513B">
        <w:t>illustrates the difference between the laser scan micrometer and the optical microscope. The total surface area of the circle is 3.142*</w:t>
      </w:r>
      <w:r w:rsidR="00E3513B" w:rsidRPr="001C0F6D">
        <w:rPr>
          <w:b/>
        </w:rPr>
        <w:t>r</w:t>
      </w:r>
      <w:r w:rsidR="00E3513B">
        <w:rPr>
          <w:vertAlign w:val="superscript"/>
        </w:rPr>
        <w:t>2</w:t>
      </w:r>
      <w:r w:rsidR="00E3513B">
        <w:t xml:space="preserve"> where </w:t>
      </w:r>
      <w:r w:rsidR="00E3513B" w:rsidRPr="001C0F6D">
        <w:rPr>
          <w:b/>
        </w:rPr>
        <w:t>r</w:t>
      </w:r>
      <w:r w:rsidR="00E3513B">
        <w:t xml:space="preserve"> is the radius of the circle and average pac-man angle across all methods is approximately 40°. If the fiber cross-section is cut at the red line and the top piece is removed,  the surface area of the detached piece is 0.027*</w:t>
      </w:r>
      <w:r w:rsidR="00E3513B" w:rsidRPr="001C0F6D">
        <w:rPr>
          <w:b/>
        </w:rPr>
        <w:t>r</w:t>
      </w:r>
      <w:r w:rsidR="00E3513B">
        <w:rPr>
          <w:vertAlign w:val="superscript"/>
        </w:rPr>
        <w:t>2</w:t>
      </w:r>
      <w:r w:rsidR="00E3513B">
        <w:t xml:space="preserve">, the remaining surface area is </w:t>
      </w:r>
      <w:r w:rsidR="00E3513B" w:rsidRPr="001C0F6D">
        <w:t>3.115</w:t>
      </w:r>
      <w:r w:rsidR="00E3513B">
        <w:t>*</w:t>
      </w:r>
      <w:r w:rsidR="00E3513B" w:rsidRPr="001C0F6D">
        <w:rPr>
          <w:b/>
        </w:rPr>
        <w:t>r</w:t>
      </w:r>
      <w:r w:rsidR="00E3513B">
        <w:rPr>
          <w:vertAlign w:val="superscript"/>
        </w:rPr>
        <w:t>2</w:t>
      </w:r>
      <w:r w:rsidR="00E3513B">
        <w:t>, and the loss in total surface area is 0.86% which is a negligible amount. Both the laser scan micrometer and the optical microscope can detect the loss in the surface area. With a negligible loss in surface area the error between the two methods also becomes negligible. However, if the entire 40° piece of the circle is removed, as in the case of pac-man structures, then the reduction in surface area is 0.349*</w:t>
      </w:r>
      <w:r w:rsidR="00E3513B" w:rsidRPr="001C0F6D">
        <w:rPr>
          <w:b/>
        </w:rPr>
        <w:t>r</w:t>
      </w:r>
      <w:r w:rsidR="00E3513B">
        <w:rPr>
          <w:vertAlign w:val="superscript"/>
        </w:rPr>
        <w:t>2</w:t>
      </w:r>
      <w:r w:rsidR="00E3513B">
        <w:t xml:space="preserve">, the remaining surface area is </w:t>
      </w:r>
      <w:r w:rsidR="00E3513B" w:rsidRPr="002743C4">
        <w:t>2.793</w:t>
      </w:r>
      <w:r w:rsidR="00E3513B">
        <w:t>*</w:t>
      </w:r>
      <w:r w:rsidR="00E3513B" w:rsidRPr="001C0F6D">
        <w:rPr>
          <w:b/>
        </w:rPr>
        <w:t>r</w:t>
      </w:r>
      <w:r w:rsidR="00E3513B">
        <w:rPr>
          <w:vertAlign w:val="superscript"/>
        </w:rPr>
        <w:t>2</w:t>
      </w:r>
      <w:r w:rsidR="00E3513B">
        <w:t>, and the loss in total surface area is 11.1% which is significantly than the previous case. This difference is readily detected with the optical microscope as pac-man structures are detectable with a software “ImageJ”. This is not the case with the laser scan micrometer because the laser would only scan across the top of the fiber and provides the same estimation as the initial case with the truncated piece.</w:t>
      </w:r>
    </w:p>
    <w:p w:rsidR="00692C81" w:rsidRDefault="00692C81" w:rsidP="00C45D11">
      <w:pPr>
        <w:pStyle w:val="ChangThesis"/>
      </w:pPr>
    </w:p>
    <w:p w:rsidR="00692C81" w:rsidRDefault="0089316A" w:rsidP="00692C81">
      <w:pPr>
        <w:jc w:val="center"/>
        <w:rPr>
          <w:rFonts w:cs="Arial"/>
          <w:b/>
          <w:color w:val="FF0000"/>
          <w:sz w:val="28"/>
          <w:szCs w:val="24"/>
        </w:rPr>
      </w:pPr>
      <w:bookmarkStart w:id="375" w:name="_Toc270693744"/>
      <w:r w:rsidRPr="0089316A">
        <w:rPr>
          <w:noProof/>
          <w:lang w:eastAsia="zh-CN"/>
        </w:rPr>
        <w:pict>
          <v:group id="_x0000_s1193" style="position:absolute;margin-left:0;margin-top:0;width:364.85pt;height:170.4pt;z-index:251702272;mso-position-horizontal-relative:char;mso-position-vertical-relative:line" coordorigin="3320,2679" coordsize="5613,2622">
            <v:shape id="_x0000_s1194" type="#_x0000_t75" style="position:absolute;left:3320;top:2679;width:5613;height:2622">
              <v:imagedata r:id="rId188" o:title=""/>
            </v:shape>
            <v:shape id="_x0000_s1195" type="#_x0000_t202" style="position:absolute;left:4581;top:3226;width:334;height:370" filled="f" stroked="f">
              <v:textbox style="mso-next-textbox:#_x0000_s1195">
                <w:txbxContent>
                  <w:p w:rsidR="00A00FC6" w:rsidRPr="009A2532" w:rsidRDefault="00A00FC6" w:rsidP="00692C81">
                    <w:pPr>
                      <w:rPr>
                        <w:b/>
                        <w:color w:val="FF0000"/>
                      </w:rPr>
                    </w:pPr>
                    <w:r w:rsidRPr="009A2532">
                      <w:rPr>
                        <w:b/>
                        <w:color w:val="FF0000"/>
                      </w:rPr>
                      <w:t>r</w:t>
                    </w:r>
                  </w:p>
                </w:txbxContent>
              </v:textbox>
            </v:shape>
            <v:shape id="_x0000_s1196" type="#_x0000_t202" style="position:absolute;left:7522;top:3168;width:336;height:370" filled="f" stroked="f">
              <v:textbox style="mso-next-textbox:#_x0000_s1196">
                <w:txbxContent>
                  <w:p w:rsidR="00A00FC6" w:rsidRPr="009A2532" w:rsidRDefault="00A00FC6" w:rsidP="00692C81">
                    <w:pPr>
                      <w:rPr>
                        <w:b/>
                        <w:color w:val="FF0000"/>
                      </w:rPr>
                    </w:pPr>
                    <w:r w:rsidRPr="009A2532">
                      <w:rPr>
                        <w:b/>
                        <w:color w:val="FF0000"/>
                      </w:rPr>
                      <w:t>r</w:t>
                    </w:r>
                  </w:p>
                </w:txbxContent>
              </v:textbox>
            </v:shape>
          </v:group>
        </w:pict>
      </w:r>
      <w:r w:rsidR="00692C81">
        <w:rPr>
          <w:rFonts w:cs="Arial"/>
          <w:b/>
          <w:noProof/>
          <w:color w:val="FF0000"/>
          <w:sz w:val="28"/>
          <w:szCs w:val="24"/>
          <w:lang w:eastAsia="zh-CN"/>
        </w:rPr>
        <w:drawing>
          <wp:inline distT="0" distB="0" distL="0" distR="0">
            <wp:extent cx="4581525" cy="2114550"/>
            <wp:effectExtent l="0" t="0" r="0" b="0"/>
            <wp:docPr id="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9" cstate="print"/>
                    <a:srcRect t="-99954" b="99954"/>
                    <a:stretch>
                      <a:fillRect/>
                    </a:stretch>
                  </pic:blipFill>
                  <pic:spPr bwMode="auto">
                    <a:xfrm>
                      <a:off x="0" y="0"/>
                      <a:ext cx="4581525" cy="2114550"/>
                    </a:xfrm>
                    <a:prstGeom prst="rect">
                      <a:avLst/>
                    </a:prstGeom>
                    <a:noFill/>
                    <a:ln w="9525">
                      <a:noFill/>
                      <a:miter lim="800000"/>
                      <a:headEnd/>
                      <a:tailEnd/>
                    </a:ln>
                  </pic:spPr>
                </pic:pic>
              </a:graphicData>
            </a:graphic>
          </wp:inline>
        </w:drawing>
      </w:r>
    </w:p>
    <w:p w:rsidR="00692C81" w:rsidRPr="00692C81" w:rsidRDefault="00692C81" w:rsidP="00692C81">
      <w:pPr>
        <w:pStyle w:val="Caption"/>
        <w:spacing w:line="360" w:lineRule="auto"/>
        <w:rPr>
          <w:rFonts w:cs="Arial"/>
          <w:b w:val="0"/>
          <w:color w:val="FF0000"/>
          <w:sz w:val="28"/>
          <w:szCs w:val="24"/>
        </w:rPr>
      </w:pPr>
      <w:bookmarkStart w:id="376" w:name="_Ref270333887"/>
      <w:bookmarkStart w:id="377" w:name="_Toc270694197"/>
      <w:bookmarkStart w:id="378" w:name="_Toc276162535"/>
      <w:r w:rsidRPr="005345E7">
        <w:t xml:space="preserve">Figure </w:t>
      </w:r>
      <w:fldSimple w:instr=" STYLEREF 1 \s ">
        <w:r w:rsidR="00FB10B6">
          <w:rPr>
            <w:noProof/>
          </w:rPr>
          <w:t>4</w:t>
        </w:r>
      </w:fldSimple>
      <w:r w:rsidRPr="005345E7">
        <w:t>.</w:t>
      </w:r>
      <w:r w:rsidR="0089316A">
        <w:fldChar w:fldCharType="begin"/>
      </w:r>
      <w:r>
        <w:instrText xml:space="preserve"> SEQ Figure \* ARABIC \s 1 </w:instrText>
      </w:r>
      <w:r w:rsidR="0089316A">
        <w:fldChar w:fldCharType="separate"/>
      </w:r>
      <w:r w:rsidR="00FB10B6">
        <w:rPr>
          <w:noProof/>
        </w:rPr>
        <w:t>12</w:t>
      </w:r>
      <w:r w:rsidR="0089316A">
        <w:fldChar w:fldCharType="end"/>
      </w:r>
      <w:bookmarkEnd w:id="376"/>
      <w:r>
        <w:t xml:space="preserve">  </w:t>
      </w:r>
      <w:r w:rsidRPr="00CA2814">
        <w:rPr>
          <w:b w:val="0"/>
        </w:rPr>
        <w:t>Example fiber cross-sectional area with a circular fiber (left) and a octadecagon fiber (right)</w:t>
      </w:r>
      <w:bookmarkEnd w:id="377"/>
      <w:bookmarkEnd w:id="378"/>
    </w:p>
    <w:p w:rsidR="00692C81" w:rsidRDefault="00692C81" w:rsidP="00B3776D">
      <w:pPr>
        <w:pStyle w:val="ChangThesis"/>
      </w:pPr>
    </w:p>
    <w:p w:rsidR="00B3776D" w:rsidRPr="000B44EE" w:rsidRDefault="00B3776D" w:rsidP="00B3776D">
      <w:pPr>
        <w:pStyle w:val="ChangThesis"/>
      </w:pPr>
      <w:r>
        <w:lastRenderedPageBreak/>
        <w:t xml:space="preserve">The other source of error is the degree of rotation for the fiber. For this experiment the diameter reading was taken at every 20° rotation by the laser scan micrometer. </w:t>
      </w:r>
      <w:fldSimple w:instr=" REF _Ref270333887 \h  \* MERGEFORMAT ">
        <w:r w:rsidR="00FB10B6" w:rsidRPr="00FB10B6">
          <w:rPr>
            <w:b/>
          </w:rPr>
          <w:t xml:space="preserve">Figure </w:t>
        </w:r>
        <w:r w:rsidR="00FB10B6" w:rsidRPr="00FB10B6">
          <w:rPr>
            <w:b/>
            <w:noProof/>
          </w:rPr>
          <w:t>4.12</w:t>
        </w:r>
      </w:fldSimple>
      <w:r>
        <w:t xml:space="preserve"> (right) shows an Octadecagon with radius </w:t>
      </w:r>
      <w:r>
        <w:rPr>
          <w:b/>
        </w:rPr>
        <w:t>r</w:t>
      </w:r>
      <w:r>
        <w:t>. If the Octadecagon is aligned properly with the laser as shown then the diameter reading would be 2</w:t>
      </w:r>
      <w:r>
        <w:rPr>
          <w:b/>
        </w:rPr>
        <w:t xml:space="preserve">*r </w:t>
      </w:r>
      <w:r>
        <w:t>with a surface area of 3.142*</w:t>
      </w:r>
      <w:r w:rsidRPr="001C0F6D">
        <w:rPr>
          <w:b/>
        </w:rPr>
        <w:t>r</w:t>
      </w:r>
      <w:r>
        <w:rPr>
          <w:vertAlign w:val="superscript"/>
        </w:rPr>
        <w:t>2</w:t>
      </w:r>
      <w:r>
        <w:t>. However, if the Octadecagon is rotated by 10° the new diameter reading would be 1.97*</w:t>
      </w:r>
      <w:r>
        <w:rPr>
          <w:b/>
        </w:rPr>
        <w:t>r</w:t>
      </w:r>
      <w:r>
        <w:t xml:space="preserve"> resulting in a surface area of 3.047*</w:t>
      </w:r>
      <w:r w:rsidRPr="000B44EE">
        <w:rPr>
          <w:b/>
        </w:rPr>
        <w:t xml:space="preserve"> </w:t>
      </w:r>
      <w:r w:rsidRPr="001C0F6D">
        <w:rPr>
          <w:b/>
        </w:rPr>
        <w:t>r</w:t>
      </w:r>
      <w:r>
        <w:rPr>
          <w:vertAlign w:val="superscript"/>
        </w:rPr>
        <w:t>2</w:t>
      </w:r>
      <w:r>
        <w:t xml:space="preserve"> instead of 3.142*</w:t>
      </w:r>
      <w:r w:rsidRPr="001C0F6D">
        <w:rPr>
          <w:b/>
        </w:rPr>
        <w:t>r</w:t>
      </w:r>
      <w:r>
        <w:rPr>
          <w:vertAlign w:val="superscript"/>
        </w:rPr>
        <w:t>2</w:t>
      </w:r>
      <w:r>
        <w:t>. Fiber alignment and radial defects becomes an issue for all non-circular objects observed with the laser scan micrometer. Since the UTSI carbon fibers exhibit both of these characteristics, the laser scan micrometer is prone to error providing overestimated surface areas for the tensile strength and modulus calculations.</w:t>
      </w:r>
    </w:p>
    <w:p w:rsidR="00E3513B" w:rsidRDefault="00E3513B" w:rsidP="00A8006C">
      <w:pPr>
        <w:pStyle w:val="Heading3"/>
      </w:pPr>
      <w:bookmarkStart w:id="379" w:name="_Toc276375177"/>
      <w:r>
        <w:t>4.3.2 Pacman Angle:</w:t>
      </w:r>
      <w:bookmarkEnd w:id="375"/>
      <w:bookmarkEnd w:id="379"/>
    </w:p>
    <w:p w:rsidR="00AB33B5" w:rsidRDefault="00E3513B" w:rsidP="00692C81">
      <w:pPr>
        <w:pStyle w:val="ChangThesis"/>
      </w:pPr>
      <w:r>
        <w:t xml:space="preserve">Pac-man angles were measured for seven carbon fibers made using one, two, four, and eight step stabilization methods.  The angle average and standard deviation are listed in </w:t>
      </w:r>
      <w:fldSimple w:instr=" REF _Ref270332570 \h  \* MERGEFORMAT ">
        <w:r w:rsidR="00FB10B6" w:rsidRPr="00FB10B6">
          <w:rPr>
            <w:b/>
          </w:rPr>
          <w:t xml:space="preserve">Figure </w:t>
        </w:r>
        <w:r w:rsidR="00FB10B6" w:rsidRPr="00FB10B6">
          <w:rPr>
            <w:b/>
            <w:noProof/>
          </w:rPr>
          <w:t>4.13</w:t>
        </w:r>
      </w:fldSimple>
      <w:r>
        <w:t xml:space="preserve"> and compared against the average cross-sectional areas measured with the laser scan micrometer and optical microscope method, respectively. </w:t>
      </w:r>
    </w:p>
    <w:p w:rsidR="00692C81" w:rsidRPr="00692C81" w:rsidRDefault="00447E83" w:rsidP="00692C81">
      <w:pPr>
        <w:pStyle w:val="ChangThesis"/>
        <w:spacing w:line="240" w:lineRule="auto"/>
        <w:rPr>
          <w:sz w:val="16"/>
          <w:szCs w:val="16"/>
        </w:rPr>
      </w:pPr>
      <w:r>
        <w:rPr>
          <w:sz w:val="16"/>
          <w:szCs w:val="16"/>
        </w:rPr>
        <w:br/>
      </w:r>
    </w:p>
    <w:p w:rsidR="00E3513B" w:rsidRDefault="00447E83" w:rsidP="00692C81">
      <w:pPr>
        <w:keepNext/>
        <w:spacing w:after="0" w:line="240" w:lineRule="auto"/>
        <w:jc w:val="center"/>
      </w:pPr>
      <w:r w:rsidRPr="0066056A">
        <w:rPr>
          <w:rFonts w:cs="Arial"/>
          <w:b/>
          <w:color w:val="FF0000"/>
          <w:sz w:val="28"/>
          <w:szCs w:val="24"/>
        </w:rPr>
        <w:object w:dxaOrig="6048" w:dyaOrig="4703">
          <v:shape id="_x0000_i1064" type="#_x0000_t75" style="width:334.5pt;height:271.5pt" o:ole="">
            <v:imagedata r:id="rId190" o:title="" cropleft="2492f"/>
          </v:shape>
          <o:OLEObject Type="Embed" ProgID="Origin50.Graph" ShapeID="_x0000_i1064" DrawAspect="Content" ObjectID="_1350125326" r:id="rId191"/>
        </w:object>
      </w:r>
    </w:p>
    <w:p w:rsidR="00E3513B" w:rsidRPr="00CA2814" w:rsidRDefault="00E3513B" w:rsidP="00E3513B">
      <w:pPr>
        <w:pStyle w:val="Caption"/>
        <w:rPr>
          <w:b w:val="0"/>
        </w:rPr>
      </w:pPr>
      <w:bookmarkStart w:id="380" w:name="_Ref270332570"/>
      <w:bookmarkStart w:id="381" w:name="_Toc270694198"/>
      <w:bookmarkStart w:id="382" w:name="_Toc276162536"/>
      <w:r w:rsidRPr="005345E7">
        <w:t xml:space="preserve">Figure </w:t>
      </w:r>
      <w:fldSimple w:instr=" STYLEREF 1 \s ">
        <w:r w:rsidR="00FB10B6">
          <w:rPr>
            <w:noProof/>
          </w:rPr>
          <w:t>4</w:t>
        </w:r>
      </w:fldSimple>
      <w:r w:rsidRPr="005345E7">
        <w:t>.</w:t>
      </w:r>
      <w:r w:rsidR="0089316A">
        <w:fldChar w:fldCharType="begin"/>
      </w:r>
      <w:r w:rsidR="00A86EE4">
        <w:instrText xml:space="preserve"> SEQ Figure \* ARABIC \s 1 </w:instrText>
      </w:r>
      <w:r w:rsidR="0089316A">
        <w:fldChar w:fldCharType="separate"/>
      </w:r>
      <w:r w:rsidR="00FB10B6">
        <w:rPr>
          <w:noProof/>
        </w:rPr>
        <w:t>13</w:t>
      </w:r>
      <w:r w:rsidR="0089316A">
        <w:fldChar w:fldCharType="end"/>
      </w:r>
      <w:bookmarkEnd w:id="380"/>
      <w:r>
        <w:t xml:space="preserve">  </w:t>
      </w:r>
      <w:r w:rsidRPr="00CA2814">
        <w:rPr>
          <w:b w:val="0"/>
        </w:rPr>
        <w:t>Pac-man angle vs. cross-sectional area</w:t>
      </w:r>
      <w:bookmarkEnd w:id="381"/>
      <w:bookmarkEnd w:id="382"/>
    </w:p>
    <w:p w:rsidR="00692C81" w:rsidRDefault="00692C81" w:rsidP="00692C81">
      <w:pPr>
        <w:pStyle w:val="ChangThesis"/>
      </w:pPr>
      <w:bookmarkStart w:id="383" w:name="_Ref270335929"/>
      <w:r>
        <w:lastRenderedPageBreak/>
        <w:t>For all samples, the laser scan micrometer shows higher average fiber cross-sectional area than the optical microscope method because of the existence of pac-man defect.  There is no direct correlation between the angle of the pac-man defect and the resulting cross-sectional areas. For instance, the pac-man angle decreases from NS to 2S2 as the cross-sectional areas also decreases but from 2S2 to 2S3 the pac-man angle increases while the cross-sectional areas continue to decrease.</w:t>
      </w:r>
    </w:p>
    <w:p w:rsidR="00692C81" w:rsidRDefault="00692C81" w:rsidP="00692C81">
      <w:pPr>
        <w:pStyle w:val="Heading3"/>
      </w:pPr>
      <w:bookmarkStart w:id="384" w:name="_Toc270693745"/>
      <w:bookmarkStart w:id="385" w:name="_Toc276375178"/>
      <w:r>
        <w:t>4.3.3 Cross-sectional Area Adjustment:</w:t>
      </w:r>
      <w:bookmarkEnd w:id="384"/>
      <w:bookmarkEnd w:id="385"/>
    </w:p>
    <w:p w:rsidR="00692C81" w:rsidRDefault="00692C81" w:rsidP="00692C81">
      <w:pPr>
        <w:pStyle w:val="ChangThesis"/>
      </w:pPr>
      <w:r>
        <w:t xml:space="preserve">Based on the pac-man angle measurement in </w:t>
      </w:r>
      <w:fldSimple w:instr=" REF _Ref270332570 \h  \* MERGEFORMAT ">
        <w:r w:rsidR="00FB10B6" w:rsidRPr="00FB10B6">
          <w:rPr>
            <w:b/>
          </w:rPr>
          <w:t xml:space="preserve">Figure </w:t>
        </w:r>
        <w:r w:rsidR="00FB10B6" w:rsidRPr="00FB10B6">
          <w:rPr>
            <w:b/>
            <w:noProof/>
          </w:rPr>
          <w:t>4.13</w:t>
        </w:r>
      </w:fldSimple>
      <w:r>
        <w:t xml:space="preserve">, laser scan micrometer cross-sectional area can be adjusted to give a more accurate reading of the cross-sectional area as compared to the optical microscope cross-sectional area. This can be done by assuming a circular fiber and then subtracting the area occupied by pac-man structures with the various average pac-man angles. The result of such an adjustment is shown in </w:t>
      </w:r>
      <w:fldSimple w:instr=" REF _Ref270693437 \h  \* MERGEFORMAT ">
        <w:r w:rsidR="00FB10B6" w:rsidRPr="00FB10B6">
          <w:rPr>
            <w:b/>
          </w:rPr>
          <w:t xml:space="preserve">Figure </w:t>
        </w:r>
        <w:r w:rsidR="00FB10B6" w:rsidRPr="00FB10B6">
          <w:rPr>
            <w:b/>
            <w:noProof/>
          </w:rPr>
          <w:t>4.14</w:t>
        </w:r>
      </w:fldSimple>
      <w:r>
        <w:t xml:space="preserve"> and the error between the adjusted and regular laser vs. optical is show in </w:t>
      </w:r>
      <w:fldSimple w:instr=" REF _Ref270335958 \h  \* MERGEFORMAT ">
        <w:r w:rsidR="00FB10B6" w:rsidRPr="00FB10B6">
          <w:rPr>
            <w:b/>
          </w:rPr>
          <w:t xml:space="preserve">Figure </w:t>
        </w:r>
        <w:r w:rsidR="00FB10B6" w:rsidRPr="00FB10B6">
          <w:rPr>
            <w:b/>
            <w:noProof/>
          </w:rPr>
          <w:t>4.15</w:t>
        </w:r>
      </w:fldSimple>
      <w:r>
        <w:t>.</w:t>
      </w:r>
    </w:p>
    <w:p w:rsidR="00692C81" w:rsidRDefault="00692C81" w:rsidP="00692C81">
      <w:pPr>
        <w:pStyle w:val="ChangThesis"/>
      </w:pPr>
      <w:r>
        <w:t>Using the original laser scan micrometer measurements improvement of 8.36-47.23% can be obtained if the laser scan measurements match that of the optical microscope average. The adjusted laser method provides a 50% error reduction vs. the original laser scan measurements as compared against optical. Improvements of 2.32-17.99% can be obtained if the adjusted laser measurements match the optical microscope average.</w:t>
      </w:r>
    </w:p>
    <w:p w:rsidR="00E3513B" w:rsidRDefault="00E3513B" w:rsidP="00AB33B5">
      <w:pPr>
        <w:spacing w:after="0" w:line="240" w:lineRule="auto"/>
        <w:jc w:val="center"/>
      </w:pPr>
      <w:r>
        <w:rPr>
          <w:noProof/>
          <w:lang w:eastAsia="zh-CN"/>
        </w:rPr>
        <w:lastRenderedPageBreak/>
        <w:drawing>
          <wp:inline distT="0" distB="0" distL="0" distR="0">
            <wp:extent cx="5172075" cy="3362325"/>
            <wp:effectExtent l="0" t="0" r="0" b="0"/>
            <wp:docPr id="140" name="Object 1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rsidR="00E3513B" w:rsidRDefault="00E3513B" w:rsidP="00E3513B">
      <w:pPr>
        <w:pStyle w:val="Caption"/>
      </w:pPr>
      <w:bookmarkStart w:id="386" w:name="_Ref270693437"/>
      <w:bookmarkStart w:id="387" w:name="_Toc270694199"/>
      <w:bookmarkStart w:id="388" w:name="_Toc276162537"/>
      <w:r w:rsidRPr="001E7EAF">
        <w:t xml:space="preserve">Figure </w:t>
      </w:r>
      <w:fldSimple w:instr=" STYLEREF 1 \s ">
        <w:r w:rsidR="00FB10B6">
          <w:rPr>
            <w:noProof/>
          </w:rPr>
          <w:t>4</w:t>
        </w:r>
      </w:fldSimple>
      <w:r w:rsidRPr="001E7EAF">
        <w:t>.</w:t>
      </w:r>
      <w:r w:rsidR="0089316A">
        <w:fldChar w:fldCharType="begin"/>
      </w:r>
      <w:r w:rsidR="00A86EE4">
        <w:instrText xml:space="preserve"> SEQ Figure \* ARABIC \s 1 </w:instrText>
      </w:r>
      <w:r w:rsidR="0089316A">
        <w:fldChar w:fldCharType="separate"/>
      </w:r>
      <w:r w:rsidR="00FB10B6">
        <w:rPr>
          <w:noProof/>
        </w:rPr>
        <w:t>14</w:t>
      </w:r>
      <w:r w:rsidR="0089316A">
        <w:fldChar w:fldCharType="end"/>
      </w:r>
      <w:bookmarkEnd w:id="383"/>
      <w:bookmarkEnd w:id="386"/>
      <w:r>
        <w:t xml:space="preserve">  </w:t>
      </w:r>
      <w:r w:rsidRPr="00356DD4">
        <w:rPr>
          <w:b w:val="0"/>
        </w:rPr>
        <w:t>Cross-sectional areas of laser, optical, and laser adjusted average</w:t>
      </w:r>
      <w:bookmarkEnd w:id="387"/>
      <w:bookmarkEnd w:id="388"/>
    </w:p>
    <w:p w:rsidR="00E3513B" w:rsidRPr="00207CBD" w:rsidRDefault="00E3513B" w:rsidP="00E3513B">
      <w:pPr>
        <w:jc w:val="center"/>
      </w:pPr>
    </w:p>
    <w:p w:rsidR="00E3513B" w:rsidRDefault="00E3513B" w:rsidP="00277B0A">
      <w:pPr>
        <w:jc w:val="center"/>
      </w:pPr>
      <w:r>
        <w:rPr>
          <w:noProof/>
          <w:lang w:eastAsia="zh-CN"/>
        </w:rPr>
        <w:drawing>
          <wp:inline distT="0" distB="0" distL="0" distR="0">
            <wp:extent cx="5200650" cy="3305175"/>
            <wp:effectExtent l="0" t="0" r="0" b="0"/>
            <wp:docPr id="141" name="Object 1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E3513B" w:rsidRPr="00356DD4" w:rsidRDefault="00E3513B" w:rsidP="00E3513B">
      <w:pPr>
        <w:pStyle w:val="Caption"/>
        <w:rPr>
          <w:rFonts w:cs="Arial"/>
          <w:b w:val="0"/>
          <w:color w:val="FF0000"/>
          <w:sz w:val="28"/>
          <w:szCs w:val="24"/>
        </w:rPr>
      </w:pPr>
      <w:bookmarkStart w:id="389" w:name="_Ref270335958"/>
      <w:bookmarkStart w:id="390" w:name="_Toc270694200"/>
      <w:bookmarkStart w:id="391" w:name="_Toc276162538"/>
      <w:r w:rsidRPr="005345E7">
        <w:t xml:space="preserve">Figure </w:t>
      </w:r>
      <w:fldSimple w:instr=" STYLEREF 1 \s ">
        <w:r w:rsidR="00FB10B6">
          <w:rPr>
            <w:noProof/>
          </w:rPr>
          <w:t>4</w:t>
        </w:r>
      </w:fldSimple>
      <w:r w:rsidRPr="005345E7">
        <w:t>.</w:t>
      </w:r>
      <w:r w:rsidR="0089316A">
        <w:fldChar w:fldCharType="begin"/>
      </w:r>
      <w:r w:rsidR="00A86EE4">
        <w:instrText xml:space="preserve"> SEQ Figure \* ARABIC \s 1 </w:instrText>
      </w:r>
      <w:r w:rsidR="0089316A">
        <w:fldChar w:fldCharType="separate"/>
      </w:r>
      <w:r w:rsidR="00FB10B6">
        <w:rPr>
          <w:noProof/>
        </w:rPr>
        <w:t>15</w:t>
      </w:r>
      <w:r w:rsidR="0089316A">
        <w:fldChar w:fldCharType="end"/>
      </w:r>
      <w:bookmarkEnd w:id="389"/>
      <w:r w:rsidRPr="005345E7">
        <w:t xml:space="preserve">  </w:t>
      </w:r>
      <w:r w:rsidRPr="00356DD4">
        <w:rPr>
          <w:b w:val="0"/>
        </w:rPr>
        <w:t>Adjusted and laser error</w:t>
      </w:r>
      <w:bookmarkEnd w:id="390"/>
      <w:bookmarkEnd w:id="391"/>
    </w:p>
    <w:p w:rsidR="00E3513B" w:rsidRDefault="00E3513B" w:rsidP="00E3513B">
      <w:pPr>
        <w:pStyle w:val="Heading1"/>
      </w:pPr>
      <w:r>
        <w:rPr>
          <w:rFonts w:cs="Arial"/>
          <w:b w:val="0"/>
          <w:sz w:val="28"/>
          <w:szCs w:val="24"/>
        </w:rPr>
        <w:br w:type="page"/>
      </w:r>
      <w:bookmarkStart w:id="392" w:name="_Toc269948850"/>
      <w:bookmarkStart w:id="393" w:name="_Toc270697382"/>
      <w:bookmarkStart w:id="394" w:name="_Toc276375179"/>
      <w:r w:rsidRPr="00B207D1">
        <w:lastRenderedPageBreak/>
        <w:t>: Preliminary Study on Carbon Fiber Sandwiched Composites (CFSCs)</w:t>
      </w:r>
      <w:bookmarkEnd w:id="392"/>
      <w:bookmarkEnd w:id="393"/>
      <w:bookmarkEnd w:id="394"/>
    </w:p>
    <w:p w:rsidR="00A8006C" w:rsidRDefault="00A8006C" w:rsidP="00C45D11">
      <w:pPr>
        <w:pStyle w:val="StyleChangThesisAfter0px"/>
      </w:pPr>
    </w:p>
    <w:p w:rsidR="00A8006C" w:rsidRDefault="00A8006C" w:rsidP="00C45D11">
      <w:pPr>
        <w:pStyle w:val="StyleChangThesisAfter0px"/>
      </w:pPr>
      <w:r>
        <w:t>In the Chapters 3 and 4, the structure and properties characterization of carbon fibers indicates that UTSI carbon fi</w:t>
      </w:r>
      <w:r w:rsidR="00910A78">
        <w:t>ber</w:t>
      </w:r>
      <w:r>
        <w:t xml:space="preserve"> exhibits some unusual structural characteristic. How to use this novel carbon fiber is of great interest to our current research. A previous study performed by UTSI carbon fiber research group indicated that the fabrication of </w:t>
      </w:r>
      <w:r w:rsidR="00910A78">
        <w:t>UTSI</w:t>
      </w:r>
      <w:r>
        <w:t xml:space="preserve"> carbon fiber composite with different polymer resins is relatively simple due to its special fiber form. The prepared composites have low density and a high electrical conductivity </w:t>
      </w:r>
      <w:r w:rsidRPr="00C45D11">
        <w:t>[</w:t>
      </w:r>
      <w:r w:rsidR="00C45D11" w:rsidRPr="00C45D11">
        <w:t>1</w:t>
      </w:r>
      <w:r w:rsidR="00066B58">
        <w:t>7</w:t>
      </w:r>
      <w:r w:rsidR="00C45D11" w:rsidRPr="00C45D11">
        <w:t>,</w:t>
      </w:r>
      <w:r w:rsidR="00C45D11">
        <w:t xml:space="preserve"> </w:t>
      </w:r>
      <w:r w:rsidR="00066B58">
        <w:t>22</w:t>
      </w:r>
      <w:r w:rsidR="004B7E4C">
        <w:t>-2</w:t>
      </w:r>
      <w:r w:rsidR="00066B58">
        <w:t>5</w:t>
      </w:r>
      <w:r w:rsidRPr="00C45D11">
        <w:t>]</w:t>
      </w:r>
      <w:r>
        <w:t xml:space="preserve">. In this Chapter, a preliminary research on carbon fiber sandwiched composites (CFSCs) was carried out by utilizing the </w:t>
      </w:r>
      <w:r w:rsidR="00910A78">
        <w:t>UTSI</w:t>
      </w:r>
      <w:r>
        <w:t xml:space="preserve"> and commercial PAN-based carbon fibers.</w:t>
      </w:r>
    </w:p>
    <w:p w:rsidR="00A8006C" w:rsidRDefault="00A8006C" w:rsidP="00C45D11">
      <w:pPr>
        <w:pStyle w:val="StyleChangThesisAfter0px"/>
        <w:rPr>
          <w:szCs w:val="23"/>
        </w:rPr>
      </w:pPr>
      <w:r>
        <w:t xml:space="preserve">  </w:t>
      </w:r>
      <w:r w:rsidRPr="00F96B10">
        <w:t xml:space="preserve">A sandwich structured composite is usually fabricated by attaching two thin </w:t>
      </w:r>
      <w:r>
        <w:t>and</w:t>
      </w:r>
      <w:r w:rsidRPr="00F96B10">
        <w:t xml:space="preserve"> stiff skins to a thick lightweight core. The core material is normally </w:t>
      </w:r>
      <w:r>
        <w:t>a low strength material</w:t>
      </w:r>
      <w:r w:rsidRPr="00F96B10">
        <w:t xml:space="preserve"> but </w:t>
      </w:r>
      <w:r>
        <w:t>the</w:t>
      </w:r>
      <w:r w:rsidRPr="00F96B10">
        <w:t xml:space="preserve"> higher thickness provides the sandw</w:t>
      </w:r>
      <w:r>
        <w:t xml:space="preserve">ich composite with high bending </w:t>
      </w:r>
      <w:r w:rsidRPr="00F96B10">
        <w:t xml:space="preserve">stiffness </w:t>
      </w:r>
      <w:r>
        <w:t xml:space="preserve">while maintaining a </w:t>
      </w:r>
      <w:r w:rsidRPr="00F96B10">
        <w:t xml:space="preserve">low </w:t>
      </w:r>
      <w:r>
        <w:t xml:space="preserve">overall </w:t>
      </w:r>
      <w:r w:rsidRPr="00F96B10">
        <w:t>density</w:t>
      </w:r>
      <w:r>
        <w:t>.</w:t>
      </w:r>
      <w:r w:rsidRPr="00F96B10">
        <w:rPr>
          <w:szCs w:val="23"/>
        </w:rPr>
        <w:t xml:space="preserve"> Sandwich structured composites </w:t>
      </w:r>
      <w:r>
        <w:rPr>
          <w:szCs w:val="23"/>
        </w:rPr>
        <w:t xml:space="preserve">(SSCs) </w:t>
      </w:r>
      <w:r w:rsidRPr="00F96B10">
        <w:rPr>
          <w:szCs w:val="23"/>
        </w:rPr>
        <w:t>have been widely used in aerospace structures, ship building, infrastructure, due to their light weight and high strength to weight ratio.</w:t>
      </w:r>
    </w:p>
    <w:p w:rsidR="00A8006C" w:rsidRDefault="00A8006C" w:rsidP="00C45D11">
      <w:pPr>
        <w:pStyle w:val="StyleChangThesisAfter0px"/>
      </w:pPr>
      <w:r>
        <w:t>The study</w:t>
      </w:r>
      <w:r w:rsidRPr="000C6B7D">
        <w:t xml:space="preserve"> </w:t>
      </w:r>
      <w:r>
        <w:t xml:space="preserve">on CFSCs is to fabricate sandwich structured composites using </w:t>
      </w:r>
      <w:r w:rsidR="00910A78">
        <w:t>UTSI</w:t>
      </w:r>
      <w:r>
        <w:t xml:space="preserve">, mesophase pitch-based carbon fiber composites as core materials and single layer of commercially available PAN-based carbon fabric composites as skin materials.  The result should be a </w:t>
      </w:r>
      <w:r w:rsidR="00910A78">
        <w:t>new sandwich composite that has</w:t>
      </w:r>
      <w:r>
        <w:t xml:space="preserve"> high </w:t>
      </w:r>
      <w:r w:rsidRPr="00B130D1">
        <w:t>bending</w:t>
      </w:r>
      <w:r>
        <w:t xml:space="preserve"> </w:t>
      </w:r>
      <w:r w:rsidRPr="00B130D1">
        <w:t>stiffness</w:t>
      </w:r>
      <w:r>
        <w:t xml:space="preserve">, and a low overall </w:t>
      </w:r>
      <w:r w:rsidRPr="00B130D1">
        <w:t>density</w:t>
      </w:r>
      <w:r>
        <w:t xml:space="preserve">. </w:t>
      </w:r>
    </w:p>
    <w:p w:rsidR="00C46C03" w:rsidRDefault="00C46C03" w:rsidP="00C46C03">
      <w:pPr>
        <w:pStyle w:val="Heading2"/>
        <w:numPr>
          <w:ilvl w:val="1"/>
          <w:numId w:val="1"/>
        </w:numPr>
      </w:pPr>
      <w:bookmarkStart w:id="395" w:name="_Toc276375180"/>
      <w:bookmarkStart w:id="396" w:name="_Ref270684810"/>
      <w:bookmarkStart w:id="397" w:name="_Toc270697461"/>
      <w:bookmarkStart w:id="398" w:name="_Toc276162549"/>
      <w:r>
        <w:t>5.1. Structure:</w:t>
      </w:r>
      <w:bookmarkEnd w:id="395"/>
    </w:p>
    <w:p w:rsidR="00C46C03" w:rsidRDefault="00C46C03" w:rsidP="00C46C03">
      <w:pPr>
        <w:pStyle w:val="StyleChangThesisAfter0px"/>
      </w:pPr>
      <w:r w:rsidRPr="00FA67F2">
        <w:rPr>
          <w:rStyle w:val="ChangThesisChar"/>
          <w:rFonts w:eastAsia="SimSun"/>
        </w:rPr>
        <w:t>UTSI carbon fiber sandwiched composites (CFSCs) have a similar structure with commercial sandwich structured composites but with a solid core</w:t>
      </w:r>
      <w:r w:rsidRPr="00AB33B5">
        <w:t xml:space="preserve"> </w:t>
      </w:r>
      <w:r>
        <w:t>as shown in</w:t>
      </w:r>
      <w:r>
        <w:rPr>
          <w:b/>
        </w:rPr>
        <w:t xml:space="preserve"> </w:t>
      </w:r>
      <w:r w:rsidR="0089316A">
        <w:fldChar w:fldCharType="begin"/>
      </w:r>
      <w:r>
        <w:instrText xml:space="preserve"> REF _Ref270684810 \h  \* MERGEFORMAT </w:instrText>
      </w:r>
      <w:r w:rsidR="0089316A">
        <w:fldChar w:fldCharType="separate"/>
      </w:r>
      <w:r w:rsidR="00FB10B6">
        <w:rPr>
          <w:b/>
          <w:bCs/>
        </w:rPr>
        <w:t>Error! Not a valid bookmark self-reference.</w:t>
      </w:r>
      <w:r w:rsidR="0089316A">
        <w:fldChar w:fldCharType="end"/>
      </w:r>
      <w:r w:rsidRPr="00FA67F2">
        <w:rPr>
          <w:rStyle w:val="ChangThesisChar"/>
          <w:rFonts w:eastAsia="SimSun"/>
        </w:rPr>
        <w:t>. Since the core and skin fibers were fabricated to CFSCs at same time under a high pressure, this process is much simpler than the conventional (multi-step) methods for the sandwich</w:t>
      </w:r>
      <w:r>
        <w:t xml:space="preserve"> fabrication.  </w:t>
      </w:r>
    </w:p>
    <w:p w:rsidR="00A8006C" w:rsidRPr="00E74729" w:rsidRDefault="00A8006C" w:rsidP="00E74729">
      <w:pPr>
        <w:pStyle w:val="Caption"/>
        <w:rPr>
          <w:rStyle w:val="StyleCaptionNotBoldChar"/>
          <w:rFonts w:eastAsia="Calibri"/>
        </w:rPr>
      </w:pPr>
      <w:r w:rsidRPr="00E74729">
        <w:lastRenderedPageBreak/>
        <w:t>Table 5.</w:t>
      </w:r>
      <w:r w:rsidR="0089316A">
        <w:fldChar w:fldCharType="begin"/>
      </w:r>
      <w:r w:rsidR="00A86EE4">
        <w:instrText xml:space="preserve"> SEQ Table \* ARABIC \s 1 </w:instrText>
      </w:r>
      <w:r w:rsidR="0089316A">
        <w:fldChar w:fldCharType="separate"/>
      </w:r>
      <w:r w:rsidR="00FB10B6">
        <w:rPr>
          <w:noProof/>
        </w:rPr>
        <w:t>1</w:t>
      </w:r>
      <w:r w:rsidR="0089316A">
        <w:fldChar w:fldCharType="end"/>
      </w:r>
      <w:bookmarkEnd w:id="396"/>
      <w:r w:rsidRPr="00E74729">
        <w:t xml:space="preserve"> </w:t>
      </w:r>
      <w:r w:rsidRPr="00E74729">
        <w:rPr>
          <w:rStyle w:val="StyleCaptionNotBoldChar"/>
          <w:rFonts w:eastAsia="Calibri"/>
        </w:rPr>
        <w:t>Structures of the CFSCs and the content of UTSI-CF</w:t>
      </w:r>
      <w:bookmarkEnd w:id="397"/>
      <w:bookmarkEnd w:id="398"/>
    </w:p>
    <w:tbl>
      <w:tblPr>
        <w:tblW w:w="8874" w:type="dxa"/>
        <w:jc w:val="center"/>
        <w:tblBorders>
          <w:top w:val="single" w:sz="4" w:space="0" w:color="auto"/>
          <w:bottom w:val="single" w:sz="4" w:space="0" w:color="auto"/>
        </w:tblBorders>
        <w:tblLayout w:type="fixed"/>
        <w:tblLook w:val="00BF"/>
      </w:tblPr>
      <w:tblGrid>
        <w:gridCol w:w="894"/>
        <w:gridCol w:w="2880"/>
        <w:gridCol w:w="3780"/>
        <w:gridCol w:w="1320"/>
      </w:tblGrid>
      <w:tr w:rsidR="00A8006C" w:rsidTr="00D75A42">
        <w:trPr>
          <w:trHeight w:val="1070"/>
          <w:jc w:val="center"/>
        </w:trPr>
        <w:tc>
          <w:tcPr>
            <w:tcW w:w="894" w:type="dxa"/>
            <w:tcBorders>
              <w:top w:val="single" w:sz="4" w:space="0" w:color="auto"/>
              <w:bottom w:val="single" w:sz="4" w:space="0" w:color="auto"/>
            </w:tcBorders>
            <w:vAlign w:val="center"/>
          </w:tcPr>
          <w:p w:rsidR="00A8006C" w:rsidRDefault="00A8006C" w:rsidP="00D75A42">
            <w:pPr>
              <w:spacing w:after="0"/>
              <w:jc w:val="center"/>
            </w:pPr>
            <w:r>
              <w:t>CFSC</w:t>
            </w:r>
          </w:p>
        </w:tc>
        <w:tc>
          <w:tcPr>
            <w:tcW w:w="2880" w:type="dxa"/>
            <w:tcBorders>
              <w:top w:val="single" w:sz="4" w:space="0" w:color="auto"/>
              <w:bottom w:val="single" w:sz="4" w:space="0" w:color="auto"/>
            </w:tcBorders>
            <w:vAlign w:val="center"/>
          </w:tcPr>
          <w:p w:rsidR="00A8006C" w:rsidRDefault="00A8006C" w:rsidP="00D75A42">
            <w:pPr>
              <w:spacing w:after="0"/>
              <w:jc w:val="center"/>
            </w:pPr>
            <w:r>
              <w:t>Content of UTSI-CF (based on the total fiber)</w:t>
            </w:r>
          </w:p>
        </w:tc>
        <w:tc>
          <w:tcPr>
            <w:tcW w:w="3780" w:type="dxa"/>
            <w:tcBorders>
              <w:top w:val="single" w:sz="4" w:space="0" w:color="auto"/>
              <w:bottom w:val="single" w:sz="4" w:space="0" w:color="auto"/>
            </w:tcBorders>
            <w:vAlign w:val="center"/>
          </w:tcPr>
          <w:p w:rsidR="00A8006C" w:rsidRDefault="00A8006C" w:rsidP="00D75A42">
            <w:pPr>
              <w:spacing w:after="0"/>
              <w:jc w:val="center"/>
            </w:pPr>
            <w:r>
              <w:t>Cross-sectional structure</w:t>
            </w:r>
          </w:p>
        </w:tc>
        <w:tc>
          <w:tcPr>
            <w:tcW w:w="1320" w:type="dxa"/>
            <w:tcBorders>
              <w:top w:val="single" w:sz="4" w:space="0" w:color="auto"/>
              <w:bottom w:val="single" w:sz="4" w:space="0" w:color="auto"/>
            </w:tcBorders>
            <w:vAlign w:val="center"/>
          </w:tcPr>
          <w:p w:rsidR="00A8006C" w:rsidRDefault="00A8006C" w:rsidP="00D75A42">
            <w:pPr>
              <w:spacing w:after="0"/>
              <w:jc w:val="center"/>
            </w:pPr>
            <w:r>
              <w:t>Thickness of CFSC (mm)</w:t>
            </w:r>
          </w:p>
        </w:tc>
      </w:tr>
      <w:tr w:rsidR="00A8006C" w:rsidTr="00D75A42">
        <w:trPr>
          <w:trHeight w:val="1440"/>
          <w:jc w:val="center"/>
        </w:trPr>
        <w:tc>
          <w:tcPr>
            <w:tcW w:w="894" w:type="dxa"/>
            <w:tcBorders>
              <w:top w:val="single" w:sz="4" w:space="0" w:color="auto"/>
            </w:tcBorders>
            <w:vAlign w:val="center"/>
          </w:tcPr>
          <w:p w:rsidR="00A8006C" w:rsidRPr="005E3245" w:rsidRDefault="00A8006C" w:rsidP="00D75A42">
            <w:pPr>
              <w:spacing w:after="0"/>
              <w:jc w:val="center"/>
            </w:pPr>
            <w:r w:rsidRPr="005E3245">
              <w:t>S0</w:t>
            </w:r>
          </w:p>
        </w:tc>
        <w:tc>
          <w:tcPr>
            <w:tcW w:w="2880" w:type="dxa"/>
            <w:tcBorders>
              <w:top w:val="single" w:sz="4" w:space="0" w:color="auto"/>
            </w:tcBorders>
            <w:vAlign w:val="center"/>
          </w:tcPr>
          <w:p w:rsidR="00A8006C" w:rsidRPr="00E410C9" w:rsidRDefault="00A8006C" w:rsidP="00D75A42">
            <w:pPr>
              <w:spacing w:after="0"/>
              <w:jc w:val="center"/>
              <w:rPr>
                <w:b/>
              </w:rPr>
            </w:pPr>
            <w:r w:rsidRPr="00E410C9">
              <w:rPr>
                <w:b/>
              </w:rPr>
              <w:t>No core</w:t>
            </w:r>
          </w:p>
          <w:p w:rsidR="00A8006C" w:rsidRDefault="00A8006C" w:rsidP="00D75A42">
            <w:pPr>
              <w:spacing w:after="0"/>
              <w:jc w:val="center"/>
            </w:pPr>
            <w:r>
              <w:t>only two sheets of PAN-CF fabric</w:t>
            </w:r>
          </w:p>
          <w:p w:rsidR="00A8006C" w:rsidRDefault="00A8006C" w:rsidP="00D75A42">
            <w:pPr>
              <w:spacing w:after="0"/>
              <w:jc w:val="center"/>
            </w:pPr>
            <w:r>
              <w:t>0 wt % of UTSI-CF</w:t>
            </w:r>
          </w:p>
        </w:tc>
        <w:tc>
          <w:tcPr>
            <w:tcW w:w="3780" w:type="dxa"/>
            <w:tcBorders>
              <w:top w:val="single" w:sz="4" w:space="0" w:color="auto"/>
            </w:tcBorders>
            <w:vAlign w:val="center"/>
          </w:tcPr>
          <w:p w:rsidR="00A8006C" w:rsidRDefault="00A8006C" w:rsidP="00AB33B5">
            <w:pPr>
              <w:spacing w:before="360" w:after="360" w:line="240" w:lineRule="auto"/>
              <w:jc w:val="center"/>
            </w:pPr>
            <w:r>
              <w:rPr>
                <w:noProof/>
                <w:lang w:eastAsia="zh-CN"/>
              </w:rPr>
              <w:drawing>
                <wp:inline distT="0" distB="0" distL="0" distR="0">
                  <wp:extent cx="2162175" cy="1638300"/>
                  <wp:effectExtent l="19050" t="0" r="9525" b="0"/>
                  <wp:docPr id="795" name="Picture 33" descr="10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0X-3"/>
                          <pic:cNvPicPr>
                            <a:picLocks noChangeAspect="1" noChangeArrowheads="1"/>
                          </pic:cNvPicPr>
                        </pic:nvPicPr>
                        <pic:blipFill>
                          <a:blip r:embed="rId194" cstate="print">
                            <a:lum bright="6000"/>
                          </a:blip>
                          <a:srcRect/>
                          <a:stretch>
                            <a:fillRect/>
                          </a:stretch>
                        </pic:blipFill>
                        <pic:spPr bwMode="auto">
                          <a:xfrm>
                            <a:off x="0" y="0"/>
                            <a:ext cx="2162175" cy="1638300"/>
                          </a:xfrm>
                          <a:prstGeom prst="rect">
                            <a:avLst/>
                          </a:prstGeom>
                          <a:noFill/>
                          <a:ln w="9525">
                            <a:noFill/>
                            <a:miter lim="800000"/>
                            <a:headEnd/>
                            <a:tailEnd/>
                          </a:ln>
                        </pic:spPr>
                      </pic:pic>
                    </a:graphicData>
                  </a:graphic>
                </wp:inline>
              </w:drawing>
            </w:r>
          </w:p>
        </w:tc>
        <w:tc>
          <w:tcPr>
            <w:tcW w:w="1320" w:type="dxa"/>
            <w:tcBorders>
              <w:top w:val="single" w:sz="4" w:space="0" w:color="auto"/>
            </w:tcBorders>
            <w:vAlign w:val="center"/>
          </w:tcPr>
          <w:p w:rsidR="00A8006C" w:rsidRDefault="00A8006C" w:rsidP="00AB33B5">
            <w:pPr>
              <w:spacing w:before="360" w:after="360"/>
              <w:jc w:val="center"/>
            </w:pPr>
            <w:r>
              <w:t>~1.1</w:t>
            </w:r>
          </w:p>
        </w:tc>
      </w:tr>
      <w:tr w:rsidR="00A8006C" w:rsidTr="00D75A42">
        <w:trPr>
          <w:trHeight w:val="1440"/>
          <w:jc w:val="center"/>
        </w:trPr>
        <w:tc>
          <w:tcPr>
            <w:tcW w:w="894" w:type="dxa"/>
            <w:vAlign w:val="center"/>
          </w:tcPr>
          <w:p w:rsidR="00A8006C" w:rsidRDefault="00A8006C" w:rsidP="00D75A42">
            <w:pPr>
              <w:spacing w:after="0"/>
              <w:jc w:val="center"/>
            </w:pPr>
            <w:r>
              <w:t>S1</w:t>
            </w:r>
          </w:p>
        </w:tc>
        <w:tc>
          <w:tcPr>
            <w:tcW w:w="2880" w:type="dxa"/>
            <w:vAlign w:val="center"/>
          </w:tcPr>
          <w:p w:rsidR="00A8006C" w:rsidRDefault="00A8006C" w:rsidP="00D75A42">
            <w:pPr>
              <w:spacing w:after="0"/>
              <w:jc w:val="center"/>
            </w:pPr>
            <w:smartTag w:uri="urn:schemas-microsoft-com:office:smarttags" w:element="place">
              <w:r>
                <w:t>Sandwich</w:t>
              </w:r>
            </w:smartTag>
          </w:p>
          <w:p w:rsidR="00A8006C" w:rsidRDefault="00A8006C" w:rsidP="00D75A42">
            <w:pPr>
              <w:spacing w:after="0"/>
              <w:jc w:val="center"/>
            </w:pPr>
          </w:p>
          <w:p w:rsidR="00A8006C" w:rsidRDefault="00A8006C" w:rsidP="00D75A42">
            <w:pPr>
              <w:spacing w:after="0"/>
              <w:jc w:val="center"/>
            </w:pPr>
            <w:r>
              <w:t>20 wt% of UTSI-CF</w:t>
            </w:r>
          </w:p>
        </w:tc>
        <w:tc>
          <w:tcPr>
            <w:tcW w:w="3780" w:type="dxa"/>
            <w:vAlign w:val="center"/>
          </w:tcPr>
          <w:p w:rsidR="00A8006C" w:rsidRDefault="00A8006C" w:rsidP="00AB33B5">
            <w:pPr>
              <w:spacing w:before="360" w:after="360" w:line="240" w:lineRule="auto"/>
              <w:jc w:val="center"/>
            </w:pPr>
            <w:r>
              <w:rPr>
                <w:noProof/>
                <w:lang w:eastAsia="zh-CN"/>
              </w:rPr>
              <w:drawing>
                <wp:inline distT="0" distB="0" distL="0" distR="0">
                  <wp:extent cx="2171700" cy="1638300"/>
                  <wp:effectExtent l="19050" t="0" r="0" b="0"/>
                  <wp:docPr id="796" name="Picture 34" descr="10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0X-1"/>
                          <pic:cNvPicPr>
                            <a:picLocks noChangeAspect="1" noChangeArrowheads="1"/>
                          </pic:cNvPicPr>
                        </pic:nvPicPr>
                        <pic:blipFill>
                          <a:blip r:embed="rId195" cstate="print">
                            <a:lum contrast="6000"/>
                          </a:blip>
                          <a:srcRect/>
                          <a:stretch>
                            <a:fillRect/>
                          </a:stretch>
                        </pic:blipFill>
                        <pic:spPr bwMode="auto">
                          <a:xfrm>
                            <a:off x="0" y="0"/>
                            <a:ext cx="2171700" cy="1638300"/>
                          </a:xfrm>
                          <a:prstGeom prst="rect">
                            <a:avLst/>
                          </a:prstGeom>
                          <a:noFill/>
                          <a:ln w="9525">
                            <a:noFill/>
                            <a:miter lim="800000"/>
                            <a:headEnd/>
                            <a:tailEnd/>
                          </a:ln>
                        </pic:spPr>
                      </pic:pic>
                    </a:graphicData>
                  </a:graphic>
                </wp:inline>
              </w:drawing>
            </w:r>
          </w:p>
        </w:tc>
        <w:tc>
          <w:tcPr>
            <w:tcW w:w="1320" w:type="dxa"/>
            <w:vAlign w:val="center"/>
          </w:tcPr>
          <w:p w:rsidR="00A8006C" w:rsidRDefault="00A8006C" w:rsidP="00AB33B5">
            <w:pPr>
              <w:spacing w:before="360" w:after="360"/>
              <w:jc w:val="center"/>
            </w:pPr>
            <w:r>
              <w:t>~ 2.1</w:t>
            </w:r>
          </w:p>
        </w:tc>
      </w:tr>
      <w:tr w:rsidR="00A8006C" w:rsidTr="00D75A42">
        <w:trPr>
          <w:trHeight w:val="1440"/>
          <w:jc w:val="center"/>
        </w:trPr>
        <w:tc>
          <w:tcPr>
            <w:tcW w:w="894" w:type="dxa"/>
            <w:tcBorders>
              <w:bottom w:val="single" w:sz="4" w:space="0" w:color="auto"/>
            </w:tcBorders>
            <w:vAlign w:val="center"/>
          </w:tcPr>
          <w:p w:rsidR="00A8006C" w:rsidRDefault="00A8006C" w:rsidP="00D75A42">
            <w:pPr>
              <w:spacing w:after="0"/>
              <w:jc w:val="center"/>
            </w:pPr>
            <w:r>
              <w:t>S2</w:t>
            </w:r>
          </w:p>
        </w:tc>
        <w:tc>
          <w:tcPr>
            <w:tcW w:w="2880" w:type="dxa"/>
            <w:tcBorders>
              <w:bottom w:val="single" w:sz="4" w:space="0" w:color="auto"/>
            </w:tcBorders>
            <w:vAlign w:val="center"/>
          </w:tcPr>
          <w:p w:rsidR="00A8006C" w:rsidRDefault="00A8006C" w:rsidP="00D75A42">
            <w:pPr>
              <w:spacing w:after="0"/>
              <w:jc w:val="center"/>
            </w:pPr>
            <w:smartTag w:uri="urn:schemas-microsoft-com:office:smarttags" w:element="place">
              <w:r>
                <w:t>Sandwich</w:t>
              </w:r>
            </w:smartTag>
          </w:p>
          <w:p w:rsidR="00A8006C" w:rsidRDefault="00A8006C" w:rsidP="00D75A42">
            <w:pPr>
              <w:spacing w:after="0"/>
              <w:jc w:val="center"/>
            </w:pPr>
          </w:p>
          <w:p w:rsidR="00A8006C" w:rsidRDefault="00A8006C" w:rsidP="00D75A42">
            <w:pPr>
              <w:spacing w:after="0"/>
              <w:jc w:val="center"/>
            </w:pPr>
            <w:r>
              <w:t>33 wt% of UTSI-CF</w:t>
            </w:r>
          </w:p>
        </w:tc>
        <w:tc>
          <w:tcPr>
            <w:tcW w:w="3780" w:type="dxa"/>
            <w:tcBorders>
              <w:bottom w:val="single" w:sz="4" w:space="0" w:color="auto"/>
            </w:tcBorders>
            <w:vAlign w:val="center"/>
          </w:tcPr>
          <w:p w:rsidR="00A8006C" w:rsidRDefault="00A8006C" w:rsidP="00AB33B5">
            <w:pPr>
              <w:spacing w:before="360" w:after="360" w:line="240" w:lineRule="auto"/>
              <w:jc w:val="center"/>
            </w:pPr>
            <w:r>
              <w:rPr>
                <w:noProof/>
                <w:lang w:eastAsia="zh-CN"/>
              </w:rPr>
              <w:drawing>
                <wp:inline distT="0" distB="0" distL="0" distR="0">
                  <wp:extent cx="2171700" cy="1638300"/>
                  <wp:effectExtent l="19050" t="0" r="0" b="0"/>
                  <wp:docPr id="797" name="Picture 35" descr="10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0X-4"/>
                          <pic:cNvPicPr>
                            <a:picLocks noChangeAspect="1" noChangeArrowheads="1"/>
                          </pic:cNvPicPr>
                        </pic:nvPicPr>
                        <pic:blipFill>
                          <a:blip r:embed="rId196" cstate="print">
                            <a:lum contrast="6000"/>
                          </a:blip>
                          <a:srcRect/>
                          <a:stretch>
                            <a:fillRect/>
                          </a:stretch>
                        </pic:blipFill>
                        <pic:spPr bwMode="auto">
                          <a:xfrm>
                            <a:off x="0" y="0"/>
                            <a:ext cx="2171700" cy="1638300"/>
                          </a:xfrm>
                          <a:prstGeom prst="rect">
                            <a:avLst/>
                          </a:prstGeom>
                          <a:noFill/>
                          <a:ln w="9525">
                            <a:noFill/>
                            <a:miter lim="800000"/>
                            <a:headEnd/>
                            <a:tailEnd/>
                          </a:ln>
                        </pic:spPr>
                      </pic:pic>
                    </a:graphicData>
                  </a:graphic>
                </wp:inline>
              </w:drawing>
            </w:r>
          </w:p>
        </w:tc>
        <w:tc>
          <w:tcPr>
            <w:tcW w:w="1320" w:type="dxa"/>
            <w:tcBorders>
              <w:bottom w:val="single" w:sz="4" w:space="0" w:color="auto"/>
            </w:tcBorders>
            <w:vAlign w:val="center"/>
          </w:tcPr>
          <w:p w:rsidR="00A8006C" w:rsidRDefault="00A8006C" w:rsidP="00AB33B5">
            <w:pPr>
              <w:spacing w:before="360" w:after="360"/>
              <w:jc w:val="center"/>
            </w:pPr>
            <w:r>
              <w:t>~ 2.8</w:t>
            </w:r>
          </w:p>
        </w:tc>
      </w:tr>
    </w:tbl>
    <w:p w:rsidR="00A8006C" w:rsidRDefault="00A8006C" w:rsidP="00A8006C">
      <w:pPr>
        <w:jc w:val="both"/>
      </w:pPr>
    </w:p>
    <w:p w:rsidR="00C46C03" w:rsidRDefault="00C46C03" w:rsidP="00B47138">
      <w:pPr>
        <w:pStyle w:val="Heading2"/>
        <w:numPr>
          <w:ilvl w:val="1"/>
          <w:numId w:val="1"/>
        </w:numPr>
      </w:pPr>
      <w:bookmarkStart w:id="399" w:name="_Toc269948853"/>
      <w:bookmarkStart w:id="400" w:name="_Toc270697383"/>
    </w:p>
    <w:bookmarkEnd w:id="399"/>
    <w:bookmarkEnd w:id="400"/>
    <w:p w:rsidR="00E74729" w:rsidRDefault="00AB33B5" w:rsidP="00AB33B5">
      <w:pPr>
        <w:pStyle w:val="ChangThesis"/>
      </w:pPr>
      <w:r w:rsidRPr="00AB33B5">
        <w:rPr>
          <w:b/>
        </w:rPr>
        <w:lastRenderedPageBreak/>
        <w:t>Table 5.1</w:t>
      </w:r>
      <w:r>
        <w:t xml:space="preserve"> shows the ratio of UTSI –CF to the total fiber used, the thickness of the CFSCs, and the composite structures S1 and S2 are CFSCs with PAN-CF fabric skin, UTSI pitch fiber core, and epoxy resin present but S0 is not a CFSC since it was only fabricated by two sheets of PAN-CF fabric and epoxy. The thickness of the composites increased with increasing the amount of the UTSI-CF in the core materials.</w:t>
      </w:r>
    </w:p>
    <w:p w:rsidR="00A8006C" w:rsidRDefault="00A8006C" w:rsidP="00AB33B5">
      <w:pPr>
        <w:pStyle w:val="ChangThesis"/>
      </w:pPr>
      <w:r>
        <w:t xml:space="preserve">For S0 (no core) composite, some structure problem is present and shown in </w:t>
      </w:r>
      <w:fldSimple w:instr=" REF _Ref270347976 \h  \* MERGEFORMAT ">
        <w:r w:rsidR="00FB10B6" w:rsidRPr="00FB10B6">
          <w:rPr>
            <w:b/>
          </w:rPr>
          <w:t>Figure 5.1</w:t>
        </w:r>
      </w:fldSimple>
      <w:r w:rsidR="004968C4">
        <w:t>.</w:t>
      </w:r>
      <w:r>
        <w:t xml:space="preserve"> Epoxy resin domains exists in the interface between the two layers of PAN-CF fabrics. However, this structure defect is not found in the CFSCs S1 and S2. </w:t>
      </w:r>
    </w:p>
    <w:p w:rsidR="00C46C03" w:rsidRDefault="00C46C03" w:rsidP="00AB33B5">
      <w:pPr>
        <w:pStyle w:val="ChangThesis"/>
      </w:pPr>
    </w:p>
    <w:p w:rsidR="00A8006C" w:rsidRDefault="00A8006C" w:rsidP="00A8006C">
      <w:pPr>
        <w:pStyle w:val="Heading2"/>
      </w:pPr>
      <w:bookmarkStart w:id="401" w:name="_Toc270697384"/>
      <w:bookmarkStart w:id="402" w:name="_Toc276375181"/>
      <w:r>
        <w:t>5.2. Properties:</w:t>
      </w:r>
      <w:bookmarkEnd w:id="401"/>
      <w:bookmarkEnd w:id="402"/>
    </w:p>
    <w:p w:rsidR="00A8006C" w:rsidRDefault="00A8006C" w:rsidP="00A8006C">
      <w:pPr>
        <w:pStyle w:val="Heading3"/>
      </w:pPr>
      <w:bookmarkStart w:id="403" w:name="_Toc269948854"/>
      <w:bookmarkStart w:id="404" w:name="_Toc270697385"/>
      <w:bookmarkStart w:id="405" w:name="_Toc276375182"/>
      <w:r>
        <w:t>5.2.1 Flexural and Other Physical Properties:</w:t>
      </w:r>
      <w:bookmarkEnd w:id="403"/>
      <w:bookmarkEnd w:id="404"/>
      <w:bookmarkEnd w:id="405"/>
    </w:p>
    <w:p w:rsidR="00A8006C" w:rsidRDefault="00A8006C" w:rsidP="00C45D11">
      <w:pPr>
        <w:pStyle w:val="ChangThesis"/>
      </w:pPr>
      <w:r>
        <w:t xml:space="preserve">The physical and flexural properties of the CFSCs are listed in </w:t>
      </w:r>
      <w:fldSimple w:instr=" REF _Ref270332585 \h  \* MERGEFORMAT ">
        <w:r w:rsidR="00FB10B6" w:rsidRPr="00FB10B6">
          <w:rPr>
            <w:b/>
          </w:rPr>
          <w:t xml:space="preserve">Table </w:t>
        </w:r>
        <w:r w:rsidR="00FB10B6" w:rsidRPr="00FB10B6">
          <w:rPr>
            <w:b/>
            <w:noProof/>
          </w:rPr>
          <w:t>5.2</w:t>
        </w:r>
      </w:fldSimple>
      <w:r>
        <w:t xml:space="preserve">.  As expected, the apparent density, electrical resistivity, and flexural strength decreased with increasing amount of the core materials, since the core materials, UTSI–CF composites, have lower density, lower resistivity, and lower flexural properties than the PAN-CF skin material. S1 shows the highest value for the flexural modulus. The actual reason is not clear. The removal of structure defects (epoxy domains) may result in the increase in the interlayer shear modulus of the S1. </w:t>
      </w:r>
    </w:p>
    <w:p w:rsidR="00C46C03" w:rsidRDefault="00C46C03" w:rsidP="00C45D11">
      <w:pPr>
        <w:pStyle w:val="ChangThesis"/>
      </w:pPr>
    </w:p>
    <w:p w:rsidR="00447E83" w:rsidRDefault="00447E83" w:rsidP="00C45D11">
      <w:pPr>
        <w:pStyle w:val="ChangThesis"/>
      </w:pPr>
    </w:p>
    <w:p w:rsidR="00C46C03" w:rsidRPr="00CA1179" w:rsidRDefault="00C46C03" w:rsidP="00C46C03">
      <w:pPr>
        <w:spacing w:after="0"/>
        <w:jc w:val="center"/>
      </w:pPr>
      <w:r>
        <w:rPr>
          <w:noProof/>
          <w:lang w:eastAsia="zh-CN"/>
        </w:rPr>
        <w:drawing>
          <wp:inline distT="0" distB="0" distL="0" distR="0">
            <wp:extent cx="2901918" cy="2230494"/>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7" cstate="print"/>
                    <a:srcRect/>
                    <a:stretch>
                      <a:fillRect/>
                    </a:stretch>
                  </pic:blipFill>
                  <pic:spPr bwMode="auto">
                    <a:xfrm>
                      <a:off x="0" y="0"/>
                      <a:ext cx="2904829" cy="2232731"/>
                    </a:xfrm>
                    <a:prstGeom prst="rect">
                      <a:avLst/>
                    </a:prstGeom>
                    <a:noFill/>
                    <a:ln w="9525">
                      <a:noFill/>
                      <a:miter lim="800000"/>
                      <a:headEnd/>
                      <a:tailEnd/>
                    </a:ln>
                  </pic:spPr>
                </pic:pic>
              </a:graphicData>
            </a:graphic>
          </wp:inline>
        </w:drawing>
      </w:r>
    </w:p>
    <w:p w:rsidR="00C46C03" w:rsidRPr="00E74729" w:rsidRDefault="00C46C03" w:rsidP="00C46C03">
      <w:pPr>
        <w:pStyle w:val="Caption"/>
        <w:rPr>
          <w:rStyle w:val="StyleCaptionNotBoldChar"/>
          <w:rFonts w:eastAsia="Calibri"/>
        </w:rPr>
      </w:pPr>
      <w:bookmarkStart w:id="406" w:name="_Ref270347976"/>
      <w:bookmarkStart w:id="407" w:name="_Toc270697425"/>
      <w:bookmarkStart w:id="408" w:name="_Toc276162539"/>
      <w:r w:rsidRPr="00E74729">
        <w:t>Figure 5.</w:t>
      </w:r>
      <w:r w:rsidR="0089316A">
        <w:fldChar w:fldCharType="begin"/>
      </w:r>
      <w:r>
        <w:instrText xml:space="preserve"> SEQ Figure \* ARABIC \s 1 </w:instrText>
      </w:r>
      <w:r w:rsidR="0089316A">
        <w:fldChar w:fldCharType="separate"/>
      </w:r>
      <w:r w:rsidR="00FB10B6">
        <w:rPr>
          <w:noProof/>
        </w:rPr>
        <w:t>1</w:t>
      </w:r>
      <w:r w:rsidR="0089316A">
        <w:fldChar w:fldCharType="end"/>
      </w:r>
      <w:bookmarkEnd w:id="406"/>
      <w:r w:rsidRPr="00E74729">
        <w:t xml:space="preserve">  </w:t>
      </w:r>
      <w:r w:rsidRPr="00E74729">
        <w:rPr>
          <w:rStyle w:val="StyleCaptionNotBoldChar"/>
          <w:rFonts w:eastAsia="Calibri"/>
        </w:rPr>
        <w:t>Structure problem in S0 (no core) composite</w:t>
      </w:r>
      <w:bookmarkEnd w:id="407"/>
      <w:bookmarkEnd w:id="408"/>
    </w:p>
    <w:p w:rsidR="00C46C03" w:rsidRPr="00E74729" w:rsidRDefault="00C46C03" w:rsidP="00C46C03">
      <w:pPr>
        <w:pStyle w:val="Caption"/>
      </w:pPr>
      <w:bookmarkStart w:id="409" w:name="_Ref270332585"/>
      <w:bookmarkStart w:id="410" w:name="_Toc270697462"/>
      <w:bookmarkStart w:id="411" w:name="_Toc276162550"/>
      <w:bookmarkStart w:id="412" w:name="_Toc269948855"/>
      <w:bookmarkStart w:id="413" w:name="_Toc270697386"/>
      <w:r w:rsidRPr="00E74729">
        <w:lastRenderedPageBreak/>
        <w:t>Table 5.</w:t>
      </w:r>
      <w:r w:rsidR="0089316A">
        <w:fldChar w:fldCharType="begin"/>
      </w:r>
      <w:r>
        <w:instrText xml:space="preserve"> SEQ Table \* ARABIC \s 1 </w:instrText>
      </w:r>
      <w:r w:rsidR="0089316A">
        <w:fldChar w:fldCharType="separate"/>
      </w:r>
      <w:r w:rsidR="00FB10B6">
        <w:rPr>
          <w:noProof/>
        </w:rPr>
        <w:t>2</w:t>
      </w:r>
      <w:r w:rsidR="0089316A">
        <w:fldChar w:fldCharType="end"/>
      </w:r>
      <w:bookmarkEnd w:id="409"/>
      <w:r w:rsidRPr="00E74729">
        <w:rPr>
          <w:rStyle w:val="StyleCaptionNotBoldChar"/>
          <w:rFonts w:eastAsia="Calibri"/>
        </w:rPr>
        <w:t xml:space="preserve"> Physical and flexural properties of the CFSCs</w:t>
      </w:r>
      <w:bookmarkEnd w:id="410"/>
      <w:bookmarkEnd w:id="411"/>
    </w:p>
    <w:tbl>
      <w:tblPr>
        <w:tblW w:w="0" w:type="auto"/>
        <w:jc w:val="center"/>
        <w:tblBorders>
          <w:top w:val="single" w:sz="4" w:space="0" w:color="auto"/>
          <w:bottom w:val="single" w:sz="4" w:space="0" w:color="auto"/>
        </w:tblBorders>
        <w:tblLayout w:type="fixed"/>
        <w:tblLook w:val="00BF"/>
      </w:tblPr>
      <w:tblGrid>
        <w:gridCol w:w="900"/>
        <w:gridCol w:w="1980"/>
        <w:gridCol w:w="1440"/>
        <w:gridCol w:w="2160"/>
        <w:gridCol w:w="2160"/>
      </w:tblGrid>
      <w:tr w:rsidR="00C46C03" w:rsidTr="00A00FC6">
        <w:trPr>
          <w:trHeight w:val="20"/>
          <w:jc w:val="center"/>
        </w:trPr>
        <w:tc>
          <w:tcPr>
            <w:tcW w:w="900" w:type="dxa"/>
            <w:tcBorders>
              <w:top w:val="single" w:sz="4" w:space="0" w:color="auto"/>
              <w:bottom w:val="single" w:sz="4" w:space="0" w:color="auto"/>
            </w:tcBorders>
            <w:vAlign w:val="center"/>
          </w:tcPr>
          <w:p w:rsidR="00C46C03" w:rsidRDefault="00C46C03" w:rsidP="00A00FC6">
            <w:pPr>
              <w:spacing w:before="24" w:after="24" w:line="240" w:lineRule="auto"/>
              <w:jc w:val="center"/>
            </w:pPr>
            <w:r>
              <w:t>CFSC</w:t>
            </w:r>
          </w:p>
        </w:tc>
        <w:tc>
          <w:tcPr>
            <w:tcW w:w="1980" w:type="dxa"/>
            <w:tcBorders>
              <w:top w:val="single" w:sz="4" w:space="0" w:color="auto"/>
              <w:bottom w:val="single" w:sz="4" w:space="0" w:color="auto"/>
            </w:tcBorders>
            <w:vAlign w:val="center"/>
          </w:tcPr>
          <w:p w:rsidR="00C46C03" w:rsidRDefault="00C46C03" w:rsidP="00A00FC6">
            <w:pPr>
              <w:spacing w:before="24" w:after="24" w:line="240" w:lineRule="auto"/>
              <w:jc w:val="center"/>
            </w:pPr>
            <w:r>
              <w:t>Apparent density (g/cm</w:t>
            </w:r>
            <w:r w:rsidRPr="00E410C9">
              <w:rPr>
                <w:vertAlign w:val="superscript"/>
              </w:rPr>
              <w:t>3</w:t>
            </w:r>
            <w:r>
              <w:t>)</w:t>
            </w:r>
          </w:p>
        </w:tc>
        <w:tc>
          <w:tcPr>
            <w:tcW w:w="1440" w:type="dxa"/>
            <w:tcBorders>
              <w:top w:val="single" w:sz="4" w:space="0" w:color="auto"/>
              <w:bottom w:val="single" w:sz="4" w:space="0" w:color="auto"/>
            </w:tcBorders>
            <w:vAlign w:val="center"/>
          </w:tcPr>
          <w:p w:rsidR="00C46C03" w:rsidRPr="003B271A" w:rsidRDefault="00C46C03" w:rsidP="00A00FC6">
            <w:pPr>
              <w:spacing w:before="24" w:after="24" w:line="240" w:lineRule="auto"/>
              <w:jc w:val="center"/>
            </w:pPr>
            <w:r>
              <w:t>e-resistivity (</w:t>
            </w:r>
            <w:r w:rsidRPr="003B271A">
              <w:t>Ω*cm</w:t>
            </w:r>
            <w:r>
              <w:t>)</w:t>
            </w:r>
          </w:p>
        </w:tc>
        <w:tc>
          <w:tcPr>
            <w:tcW w:w="2160" w:type="dxa"/>
            <w:tcBorders>
              <w:top w:val="single" w:sz="4" w:space="0" w:color="auto"/>
              <w:bottom w:val="single" w:sz="4" w:space="0" w:color="auto"/>
            </w:tcBorders>
            <w:vAlign w:val="center"/>
          </w:tcPr>
          <w:p w:rsidR="00C46C03" w:rsidRDefault="00C46C03" w:rsidP="00A00FC6">
            <w:pPr>
              <w:spacing w:before="24" w:after="24" w:line="240" w:lineRule="auto"/>
              <w:jc w:val="center"/>
            </w:pPr>
            <w:r>
              <w:t>Flexural strength (MPa)</w:t>
            </w:r>
          </w:p>
        </w:tc>
        <w:tc>
          <w:tcPr>
            <w:tcW w:w="2160" w:type="dxa"/>
            <w:tcBorders>
              <w:top w:val="single" w:sz="4" w:space="0" w:color="auto"/>
              <w:bottom w:val="single" w:sz="4" w:space="0" w:color="auto"/>
            </w:tcBorders>
            <w:vAlign w:val="center"/>
          </w:tcPr>
          <w:p w:rsidR="00C46C03" w:rsidRDefault="00C46C03" w:rsidP="00A00FC6">
            <w:pPr>
              <w:spacing w:before="24" w:after="24" w:line="240" w:lineRule="auto"/>
              <w:jc w:val="center"/>
            </w:pPr>
            <w:r>
              <w:t>Flexural modulus (GPa)</w:t>
            </w:r>
          </w:p>
        </w:tc>
      </w:tr>
      <w:tr w:rsidR="00C46C03" w:rsidTr="00A00FC6">
        <w:trPr>
          <w:trHeight w:val="20"/>
          <w:jc w:val="center"/>
        </w:trPr>
        <w:tc>
          <w:tcPr>
            <w:tcW w:w="900" w:type="dxa"/>
            <w:tcBorders>
              <w:top w:val="single" w:sz="4" w:space="0" w:color="auto"/>
            </w:tcBorders>
          </w:tcPr>
          <w:p w:rsidR="00C46C03" w:rsidRPr="005E3245" w:rsidRDefault="00C46C03" w:rsidP="00A00FC6">
            <w:pPr>
              <w:spacing w:after="0"/>
              <w:jc w:val="center"/>
            </w:pPr>
            <w:r w:rsidRPr="005E3245">
              <w:t>S0</w:t>
            </w:r>
          </w:p>
        </w:tc>
        <w:tc>
          <w:tcPr>
            <w:tcW w:w="1980" w:type="dxa"/>
            <w:tcBorders>
              <w:top w:val="single" w:sz="4" w:space="0" w:color="auto"/>
            </w:tcBorders>
            <w:vAlign w:val="center"/>
          </w:tcPr>
          <w:p w:rsidR="00C46C03" w:rsidRDefault="00C46C03" w:rsidP="00A00FC6">
            <w:pPr>
              <w:spacing w:after="0"/>
              <w:jc w:val="center"/>
            </w:pPr>
            <w:r>
              <w:t>1.55</w:t>
            </w:r>
          </w:p>
        </w:tc>
        <w:tc>
          <w:tcPr>
            <w:tcW w:w="1440" w:type="dxa"/>
            <w:tcBorders>
              <w:top w:val="single" w:sz="4" w:space="0" w:color="auto"/>
            </w:tcBorders>
            <w:vAlign w:val="center"/>
          </w:tcPr>
          <w:p w:rsidR="00C46C03" w:rsidRDefault="00C46C03" w:rsidP="00A00FC6">
            <w:pPr>
              <w:spacing w:after="0"/>
              <w:jc w:val="center"/>
            </w:pPr>
            <w:r>
              <w:t>0.06</w:t>
            </w:r>
          </w:p>
        </w:tc>
        <w:tc>
          <w:tcPr>
            <w:tcW w:w="2160" w:type="dxa"/>
            <w:tcBorders>
              <w:top w:val="single" w:sz="4" w:space="0" w:color="auto"/>
            </w:tcBorders>
          </w:tcPr>
          <w:p w:rsidR="00C46C03" w:rsidRPr="009B46F2" w:rsidRDefault="00C46C03" w:rsidP="00A00FC6">
            <w:pPr>
              <w:spacing w:after="0"/>
              <w:jc w:val="center"/>
            </w:pPr>
            <w:r w:rsidRPr="009B46F2">
              <w:t>637</w:t>
            </w:r>
          </w:p>
        </w:tc>
        <w:tc>
          <w:tcPr>
            <w:tcW w:w="2160" w:type="dxa"/>
            <w:tcBorders>
              <w:top w:val="single" w:sz="4" w:space="0" w:color="auto"/>
            </w:tcBorders>
          </w:tcPr>
          <w:p w:rsidR="00C46C03" w:rsidRPr="009B46F2" w:rsidRDefault="00C46C03" w:rsidP="00A00FC6">
            <w:pPr>
              <w:spacing w:after="0"/>
              <w:jc w:val="center"/>
            </w:pPr>
            <w:r>
              <w:t>60</w:t>
            </w:r>
          </w:p>
        </w:tc>
      </w:tr>
      <w:tr w:rsidR="00C46C03" w:rsidTr="00A00FC6">
        <w:trPr>
          <w:trHeight w:val="20"/>
          <w:jc w:val="center"/>
        </w:trPr>
        <w:tc>
          <w:tcPr>
            <w:tcW w:w="900" w:type="dxa"/>
          </w:tcPr>
          <w:p w:rsidR="00C46C03" w:rsidRDefault="00C46C03" w:rsidP="00A00FC6">
            <w:pPr>
              <w:spacing w:after="0"/>
              <w:jc w:val="center"/>
            </w:pPr>
            <w:r>
              <w:t>S1</w:t>
            </w:r>
          </w:p>
        </w:tc>
        <w:tc>
          <w:tcPr>
            <w:tcW w:w="1980" w:type="dxa"/>
            <w:vAlign w:val="center"/>
          </w:tcPr>
          <w:p w:rsidR="00C46C03" w:rsidRDefault="00C46C03" w:rsidP="00A00FC6">
            <w:pPr>
              <w:spacing w:after="0"/>
              <w:jc w:val="center"/>
            </w:pPr>
            <w:r>
              <w:t>1.51</w:t>
            </w:r>
          </w:p>
        </w:tc>
        <w:tc>
          <w:tcPr>
            <w:tcW w:w="1440" w:type="dxa"/>
            <w:vAlign w:val="center"/>
          </w:tcPr>
          <w:p w:rsidR="00C46C03" w:rsidRDefault="00C46C03" w:rsidP="00A00FC6">
            <w:pPr>
              <w:spacing w:after="0"/>
              <w:jc w:val="center"/>
            </w:pPr>
            <w:r>
              <w:t>0.05</w:t>
            </w:r>
          </w:p>
        </w:tc>
        <w:tc>
          <w:tcPr>
            <w:tcW w:w="2160" w:type="dxa"/>
          </w:tcPr>
          <w:p w:rsidR="00C46C03" w:rsidRPr="009B46F2" w:rsidRDefault="00C46C03" w:rsidP="00A00FC6">
            <w:pPr>
              <w:spacing w:after="0"/>
              <w:jc w:val="center"/>
            </w:pPr>
            <w:r>
              <w:t>500</w:t>
            </w:r>
          </w:p>
        </w:tc>
        <w:tc>
          <w:tcPr>
            <w:tcW w:w="2160" w:type="dxa"/>
          </w:tcPr>
          <w:p w:rsidR="00C46C03" w:rsidRPr="009B46F2" w:rsidRDefault="00C46C03" w:rsidP="00A00FC6">
            <w:pPr>
              <w:spacing w:after="0"/>
              <w:jc w:val="center"/>
            </w:pPr>
            <w:r w:rsidRPr="009B46F2">
              <w:t>70</w:t>
            </w:r>
          </w:p>
        </w:tc>
      </w:tr>
      <w:tr w:rsidR="00C46C03" w:rsidTr="00A00FC6">
        <w:trPr>
          <w:trHeight w:val="20"/>
          <w:jc w:val="center"/>
        </w:trPr>
        <w:tc>
          <w:tcPr>
            <w:tcW w:w="900" w:type="dxa"/>
            <w:tcBorders>
              <w:bottom w:val="single" w:sz="4" w:space="0" w:color="auto"/>
            </w:tcBorders>
          </w:tcPr>
          <w:p w:rsidR="00C46C03" w:rsidRDefault="00C46C03" w:rsidP="00A00FC6">
            <w:pPr>
              <w:spacing w:after="0"/>
              <w:jc w:val="center"/>
            </w:pPr>
            <w:r>
              <w:t>S2</w:t>
            </w:r>
          </w:p>
        </w:tc>
        <w:tc>
          <w:tcPr>
            <w:tcW w:w="1980" w:type="dxa"/>
            <w:tcBorders>
              <w:bottom w:val="single" w:sz="4" w:space="0" w:color="auto"/>
            </w:tcBorders>
            <w:vAlign w:val="center"/>
          </w:tcPr>
          <w:p w:rsidR="00C46C03" w:rsidRDefault="00C46C03" w:rsidP="00A00FC6">
            <w:pPr>
              <w:spacing w:after="0"/>
              <w:jc w:val="center"/>
            </w:pPr>
            <w:r>
              <w:t>1.40</w:t>
            </w:r>
          </w:p>
        </w:tc>
        <w:tc>
          <w:tcPr>
            <w:tcW w:w="1440" w:type="dxa"/>
            <w:tcBorders>
              <w:bottom w:val="single" w:sz="4" w:space="0" w:color="auto"/>
            </w:tcBorders>
            <w:vAlign w:val="center"/>
          </w:tcPr>
          <w:p w:rsidR="00C46C03" w:rsidRDefault="00C46C03" w:rsidP="00A00FC6">
            <w:pPr>
              <w:spacing w:after="0"/>
              <w:jc w:val="center"/>
            </w:pPr>
            <w:r>
              <w:t>0.03</w:t>
            </w:r>
          </w:p>
        </w:tc>
        <w:tc>
          <w:tcPr>
            <w:tcW w:w="2160" w:type="dxa"/>
            <w:tcBorders>
              <w:bottom w:val="single" w:sz="4" w:space="0" w:color="auto"/>
            </w:tcBorders>
            <w:vAlign w:val="center"/>
          </w:tcPr>
          <w:p w:rsidR="00C46C03" w:rsidRPr="009B46F2" w:rsidRDefault="00C46C03" w:rsidP="00A00FC6">
            <w:pPr>
              <w:spacing w:after="0"/>
              <w:jc w:val="center"/>
            </w:pPr>
            <w:r w:rsidRPr="009B46F2">
              <w:t>430</w:t>
            </w:r>
          </w:p>
        </w:tc>
        <w:tc>
          <w:tcPr>
            <w:tcW w:w="2160" w:type="dxa"/>
            <w:tcBorders>
              <w:bottom w:val="single" w:sz="4" w:space="0" w:color="auto"/>
            </w:tcBorders>
            <w:vAlign w:val="center"/>
          </w:tcPr>
          <w:p w:rsidR="00C46C03" w:rsidRDefault="00C46C03" w:rsidP="00A00FC6">
            <w:pPr>
              <w:spacing w:after="0"/>
              <w:jc w:val="center"/>
            </w:pPr>
            <w:r>
              <w:t>49</w:t>
            </w:r>
          </w:p>
        </w:tc>
      </w:tr>
    </w:tbl>
    <w:p w:rsidR="00C46C03" w:rsidRDefault="00C46C03" w:rsidP="00A8006C">
      <w:pPr>
        <w:pStyle w:val="Heading3"/>
      </w:pPr>
    </w:p>
    <w:p w:rsidR="00A8006C" w:rsidRDefault="00A8006C" w:rsidP="00A8006C">
      <w:pPr>
        <w:pStyle w:val="Heading3"/>
      </w:pPr>
      <w:bookmarkStart w:id="414" w:name="_Toc276375183"/>
      <w:r>
        <w:t xml:space="preserve">5.2.2 </w:t>
      </w:r>
      <w:r w:rsidRPr="00B207D1">
        <w:t>Flexural Stiffness</w:t>
      </w:r>
      <w:r>
        <w:t>:</w:t>
      </w:r>
      <w:bookmarkEnd w:id="412"/>
      <w:bookmarkEnd w:id="413"/>
      <w:bookmarkEnd w:id="414"/>
    </w:p>
    <w:p w:rsidR="00A8006C" w:rsidRDefault="00A8006C" w:rsidP="00A8006C">
      <w:pPr>
        <w:spacing w:before="120"/>
        <w:jc w:val="both"/>
      </w:pPr>
      <w:r>
        <w:tab/>
        <w:t xml:space="preserve">Two CFSCs (S1 and S2) and one PAN-CF composite (S0) without a core were tested using 3-point bending method with two loading configurations. The typical force-displacement curves recorded in the same support span length are shown in </w:t>
      </w:r>
      <w:fldSimple w:instr=" REF _Ref270333440 \h  \* MERGEFORMAT ">
        <w:r w:rsidR="00FB10B6" w:rsidRPr="00FB10B6">
          <w:rPr>
            <w:b/>
          </w:rPr>
          <w:t xml:space="preserve">Figure </w:t>
        </w:r>
        <w:r w:rsidR="00FB10B6" w:rsidRPr="00FB10B6">
          <w:rPr>
            <w:b/>
            <w:noProof/>
          </w:rPr>
          <w:t>5.2</w:t>
        </w:r>
      </w:fldSimple>
      <w:r>
        <w:t xml:space="preserve">. As expected, the CFSCs with cores exhibit a higher stiffness than PAN-CF composite without a core.  </w:t>
      </w:r>
    </w:p>
    <w:p w:rsidR="00A8006C" w:rsidRDefault="00A8006C" w:rsidP="00C45D11">
      <w:pPr>
        <w:pStyle w:val="ChangThesis"/>
      </w:pPr>
      <w:r>
        <w:t>The calculated flexural stiffness,</w:t>
      </w:r>
      <w:r w:rsidRPr="009A4B53">
        <w:rPr>
          <w:b/>
          <w:i/>
          <w:iCs/>
          <w:color w:val="231F20"/>
        </w:rPr>
        <w:t xml:space="preserve"> </w:t>
      </w:r>
      <w:r w:rsidRPr="00F2240D">
        <w:rPr>
          <w:b/>
          <w:i/>
          <w:iCs/>
          <w:color w:val="231F20"/>
        </w:rPr>
        <w:t>D</w:t>
      </w:r>
      <w:r w:rsidRPr="00537B20">
        <w:rPr>
          <w:color w:val="231F20"/>
        </w:rPr>
        <w:t xml:space="preserve">, the transverse shear rigidity, </w:t>
      </w:r>
      <w:r w:rsidRPr="00F2240D">
        <w:rPr>
          <w:b/>
          <w:i/>
          <w:iCs/>
          <w:color w:val="231F20"/>
        </w:rPr>
        <w:t>U</w:t>
      </w:r>
      <w:r w:rsidRPr="00537B20">
        <w:rPr>
          <w:color w:val="231F20"/>
        </w:rPr>
        <w:t>,</w:t>
      </w:r>
      <w:r>
        <w:rPr>
          <w:color w:val="231F20"/>
        </w:rPr>
        <w:t xml:space="preserve"> </w:t>
      </w:r>
      <w:r w:rsidRPr="00537B20">
        <w:rPr>
          <w:color w:val="231F20"/>
        </w:rPr>
        <w:t xml:space="preserve">and </w:t>
      </w:r>
      <w:r>
        <w:rPr>
          <w:color w:val="231F20"/>
        </w:rPr>
        <w:t>t</w:t>
      </w:r>
      <w:r w:rsidRPr="00537B20">
        <w:rPr>
          <w:color w:val="231F20"/>
        </w:rPr>
        <w:t>he core shear</w:t>
      </w:r>
      <w:r>
        <w:rPr>
          <w:color w:val="231F20"/>
        </w:rPr>
        <w:t xml:space="preserve"> </w:t>
      </w:r>
      <w:r w:rsidRPr="00537B20">
        <w:rPr>
          <w:color w:val="231F20"/>
        </w:rPr>
        <w:t xml:space="preserve">modulus, </w:t>
      </w:r>
      <w:r w:rsidRPr="00F2240D">
        <w:rPr>
          <w:b/>
          <w:i/>
          <w:iCs/>
          <w:color w:val="231F20"/>
        </w:rPr>
        <w:t>G</w:t>
      </w:r>
      <w:r>
        <w:t xml:space="preserve"> </w:t>
      </w:r>
      <w:r w:rsidR="007C3007">
        <w:t xml:space="preserve">based on six samples as specified by </w:t>
      </w:r>
      <w:r w:rsidR="007C3007" w:rsidRPr="00541B9B">
        <w:t xml:space="preserve">ASTM D 7250 </w:t>
      </w:r>
      <w:r>
        <w:t xml:space="preserve">are listed in </w:t>
      </w:r>
      <w:fldSimple w:instr=" REF _Ref270759741 \h  \* MERGEFORMAT ">
        <w:r w:rsidR="00FB10B6" w:rsidRPr="00FB10B6">
          <w:rPr>
            <w:b/>
          </w:rPr>
          <w:t>Table 5.3</w:t>
        </w:r>
      </w:fldSimple>
      <w:r>
        <w:t xml:space="preserve">. The CFSCs show 10 to 20 time increases in flexural stiffness as compared with PAN-CF composites S0 due to an increase in the thickness of the CFSCs. The CFSCs, S1 and S2, also show higher </w:t>
      </w:r>
      <w:r w:rsidRPr="00537B20">
        <w:t>transverse shear rigidity</w:t>
      </w:r>
      <w:r>
        <w:t xml:space="preserve"> </w:t>
      </w:r>
      <w:r w:rsidRPr="00537B20">
        <w:t xml:space="preserve">and </w:t>
      </w:r>
      <w:r>
        <w:t>t</w:t>
      </w:r>
      <w:r w:rsidRPr="00537B20">
        <w:t>he core shear</w:t>
      </w:r>
      <w:r>
        <w:t xml:space="preserve"> </w:t>
      </w:r>
      <w:r w:rsidRPr="00537B20">
        <w:t>modulus</w:t>
      </w:r>
      <w:r>
        <w:t xml:space="preserve"> than PAN-CF composite S0.</w:t>
      </w:r>
    </w:p>
    <w:p w:rsidR="00991D05" w:rsidRDefault="00991D05" w:rsidP="00991D05">
      <w:pPr>
        <w:pStyle w:val="Heading2"/>
      </w:pPr>
      <w:bookmarkStart w:id="415" w:name="_Toc270697387"/>
      <w:bookmarkStart w:id="416" w:name="_Toc276375184"/>
      <w:r>
        <w:t>5.3. Failure of CFSCs:</w:t>
      </w:r>
      <w:bookmarkEnd w:id="415"/>
      <w:bookmarkEnd w:id="416"/>
    </w:p>
    <w:p w:rsidR="00991D05" w:rsidRDefault="00991D05" w:rsidP="00991D05">
      <w:pPr>
        <w:pStyle w:val="ChangThesis"/>
      </w:pPr>
      <w:r>
        <w:t xml:space="preserve"> The failure of CFSCs shown in </w:t>
      </w:r>
      <w:fldSimple w:instr=" REF _Ref270349852 \h  \* MERGEFORMAT ">
        <w:r w:rsidR="00FB10B6" w:rsidRPr="00FB10B6">
          <w:rPr>
            <w:b/>
          </w:rPr>
          <w:t>Figure 5.3</w:t>
        </w:r>
      </w:fldSimple>
      <w:r>
        <w:t xml:space="preserve"> depends on many factors which includes the core properties and thickness. The failure always appears on the top skin (A) around mid-span due to a compression force during flexural testing with a long support span length. However, when testing in a short support span length, core shear failure (B) was found, and the crack (C) and (D) can propagate through the core layer with increased beam deflection.  </w:t>
      </w:r>
    </w:p>
    <w:p w:rsidR="00991D05" w:rsidRDefault="00991D05" w:rsidP="00C45D11">
      <w:pPr>
        <w:pStyle w:val="ChangThesis"/>
      </w:pPr>
    </w:p>
    <w:p w:rsidR="00A8006C" w:rsidRDefault="00A8006C" w:rsidP="00C45D11">
      <w:pPr>
        <w:pStyle w:val="ChangThesis"/>
      </w:pPr>
    </w:p>
    <w:p w:rsidR="00A8006C" w:rsidRDefault="00A8006C" w:rsidP="00A8006C">
      <w:pPr>
        <w:keepNext/>
        <w:jc w:val="center"/>
      </w:pPr>
      <w:r>
        <w:object w:dxaOrig="5953" w:dyaOrig="4762">
          <v:shape id="_x0000_i1065" type="#_x0000_t75" style="width:426pt;height:307.5pt" o:ole="">
            <v:imagedata r:id="rId198" o:title="" croptop="4734f"/>
          </v:shape>
          <o:OLEObject Type="Embed" ProgID="Origin50.Graph" ShapeID="_x0000_i1065" DrawAspect="Content" ObjectID="_1350125327" r:id="rId199"/>
        </w:object>
      </w:r>
    </w:p>
    <w:p w:rsidR="00A8006C" w:rsidRPr="00E74729" w:rsidRDefault="00A8006C" w:rsidP="00E74729">
      <w:pPr>
        <w:pStyle w:val="Caption"/>
        <w:rPr>
          <w:rStyle w:val="StyleCaptionNotBoldChar"/>
          <w:rFonts w:eastAsia="Calibri"/>
        </w:rPr>
      </w:pPr>
      <w:bookmarkStart w:id="417" w:name="_Ref270333440"/>
      <w:bookmarkStart w:id="418" w:name="_Toc270697426"/>
      <w:bookmarkStart w:id="419" w:name="_Toc276162540"/>
      <w:r w:rsidRPr="00E74729">
        <w:t>Figure 5.</w:t>
      </w:r>
      <w:r w:rsidR="0089316A">
        <w:fldChar w:fldCharType="begin"/>
      </w:r>
      <w:r w:rsidR="00A86EE4">
        <w:instrText xml:space="preserve"> SEQ Figure \* ARABIC \s 1 </w:instrText>
      </w:r>
      <w:r w:rsidR="0089316A">
        <w:fldChar w:fldCharType="separate"/>
      </w:r>
      <w:r w:rsidR="00FB10B6">
        <w:rPr>
          <w:noProof/>
        </w:rPr>
        <w:t>2</w:t>
      </w:r>
      <w:r w:rsidR="0089316A">
        <w:fldChar w:fldCharType="end"/>
      </w:r>
      <w:bookmarkEnd w:id="417"/>
      <w:r w:rsidRPr="00E74729">
        <w:t xml:space="preserve"> </w:t>
      </w:r>
      <w:r w:rsidRPr="00E74729">
        <w:rPr>
          <w:rStyle w:val="StyleCaptionNotBoldChar"/>
          <w:rFonts w:eastAsia="Calibri"/>
        </w:rPr>
        <w:t>Typical force-displacement curves recorded in a same support span length</w:t>
      </w:r>
      <w:bookmarkEnd w:id="418"/>
      <w:bookmarkEnd w:id="419"/>
    </w:p>
    <w:p w:rsidR="00A8006C" w:rsidRDefault="00A8006C" w:rsidP="00C45D11">
      <w:pPr>
        <w:pStyle w:val="ChangThesis"/>
      </w:pPr>
      <w:bookmarkStart w:id="420" w:name="_Ref270334899"/>
      <w:bookmarkStart w:id="421" w:name="_Toc270697463"/>
    </w:p>
    <w:p w:rsidR="00991D05" w:rsidRDefault="00991D05" w:rsidP="00C45D11">
      <w:pPr>
        <w:pStyle w:val="ChangThesis"/>
      </w:pPr>
    </w:p>
    <w:p w:rsidR="00991D05" w:rsidRDefault="00991D05" w:rsidP="00C45D11">
      <w:pPr>
        <w:pStyle w:val="ChangThesis"/>
      </w:pPr>
    </w:p>
    <w:p w:rsidR="00A8006C" w:rsidRPr="001347EF" w:rsidRDefault="00A8006C" w:rsidP="00A8006C">
      <w:pPr>
        <w:pStyle w:val="Caption"/>
        <w:keepNext/>
        <w:spacing w:line="360" w:lineRule="auto"/>
      </w:pPr>
      <w:bookmarkStart w:id="422" w:name="_Ref270759741"/>
      <w:bookmarkStart w:id="423" w:name="_Toc276162551"/>
      <w:r w:rsidRPr="001347EF">
        <w:t>Table 5.</w:t>
      </w:r>
      <w:r w:rsidR="0089316A">
        <w:fldChar w:fldCharType="begin"/>
      </w:r>
      <w:r w:rsidR="00A86EE4">
        <w:instrText xml:space="preserve"> SEQ Table \* ARABIC \s 1 </w:instrText>
      </w:r>
      <w:r w:rsidR="0089316A">
        <w:fldChar w:fldCharType="separate"/>
      </w:r>
      <w:r w:rsidR="00FB10B6">
        <w:rPr>
          <w:noProof/>
        </w:rPr>
        <w:t>3</w:t>
      </w:r>
      <w:r w:rsidR="0089316A">
        <w:fldChar w:fldCharType="end"/>
      </w:r>
      <w:bookmarkEnd w:id="420"/>
      <w:bookmarkEnd w:id="422"/>
      <w:r w:rsidRPr="001347EF">
        <w:t xml:space="preserve"> </w:t>
      </w:r>
      <w:r>
        <w:t xml:space="preserve"> </w:t>
      </w:r>
      <w:r w:rsidRPr="00A8006C">
        <w:rPr>
          <w:rStyle w:val="StyleCaptionNotBoldChar"/>
          <w:rFonts w:eastAsia="Calibri"/>
        </w:rPr>
        <w:t>Flexural stiffness, transverse shear rigidity, and the core shear modulus of carbon fiber sandwiched composites</w:t>
      </w:r>
      <w:bookmarkEnd w:id="421"/>
      <w:bookmarkEnd w:id="423"/>
    </w:p>
    <w:tbl>
      <w:tblPr>
        <w:tblW w:w="8731" w:type="dxa"/>
        <w:jc w:val="center"/>
        <w:tblBorders>
          <w:top w:val="single" w:sz="4" w:space="0" w:color="auto"/>
          <w:bottom w:val="single" w:sz="4" w:space="0" w:color="auto"/>
        </w:tblBorders>
        <w:tblLayout w:type="fixed"/>
        <w:tblLook w:val="01E0"/>
      </w:tblPr>
      <w:tblGrid>
        <w:gridCol w:w="959"/>
        <w:gridCol w:w="805"/>
        <w:gridCol w:w="1162"/>
        <w:gridCol w:w="1080"/>
        <w:gridCol w:w="1125"/>
        <w:gridCol w:w="900"/>
        <w:gridCol w:w="900"/>
        <w:gridCol w:w="900"/>
        <w:gridCol w:w="900"/>
      </w:tblGrid>
      <w:tr w:rsidR="00A8006C" w:rsidTr="00D75A42">
        <w:trPr>
          <w:jc w:val="center"/>
        </w:trPr>
        <w:tc>
          <w:tcPr>
            <w:tcW w:w="959" w:type="dxa"/>
            <w:vMerge w:val="restart"/>
            <w:tcBorders>
              <w:top w:val="single" w:sz="4" w:space="0" w:color="auto"/>
            </w:tcBorders>
            <w:vAlign w:val="center"/>
          </w:tcPr>
          <w:p w:rsidR="00A8006C" w:rsidRDefault="00A8006C" w:rsidP="00D75A42">
            <w:pPr>
              <w:spacing w:after="0"/>
              <w:jc w:val="center"/>
            </w:pPr>
            <w:r>
              <w:t>Setup</w:t>
            </w:r>
          </w:p>
        </w:tc>
        <w:tc>
          <w:tcPr>
            <w:tcW w:w="805" w:type="dxa"/>
            <w:vMerge w:val="restart"/>
            <w:tcBorders>
              <w:top w:val="single" w:sz="4" w:space="0" w:color="auto"/>
            </w:tcBorders>
            <w:vAlign w:val="center"/>
          </w:tcPr>
          <w:p w:rsidR="00A8006C" w:rsidRDefault="00A8006C" w:rsidP="00D75A42">
            <w:pPr>
              <w:spacing w:after="0"/>
              <w:jc w:val="center"/>
            </w:pPr>
            <w:r>
              <w:t>Thick-ness</w:t>
            </w:r>
          </w:p>
          <w:p w:rsidR="00A8006C" w:rsidRDefault="00A8006C" w:rsidP="00D75A42">
            <w:pPr>
              <w:spacing w:after="0"/>
              <w:jc w:val="center"/>
            </w:pPr>
            <w:r>
              <w:t>(mm)</w:t>
            </w:r>
          </w:p>
        </w:tc>
        <w:tc>
          <w:tcPr>
            <w:tcW w:w="3367" w:type="dxa"/>
            <w:gridSpan w:val="3"/>
            <w:tcBorders>
              <w:top w:val="single" w:sz="4" w:space="0" w:color="auto"/>
            </w:tcBorders>
            <w:vAlign w:val="center"/>
          </w:tcPr>
          <w:p w:rsidR="00A8006C" w:rsidRDefault="00A8006C" w:rsidP="00D75A42">
            <w:pPr>
              <w:pBdr>
                <w:bottom w:val="single" w:sz="4" w:space="1" w:color="auto"/>
              </w:pBdr>
              <w:spacing w:after="0"/>
              <w:jc w:val="center"/>
              <w:rPr>
                <w:color w:val="231F20"/>
              </w:rPr>
            </w:pPr>
            <w:r>
              <w:t>F</w:t>
            </w:r>
            <w:r w:rsidRPr="000A534A">
              <w:t>lexural stiffness</w:t>
            </w:r>
          </w:p>
        </w:tc>
        <w:tc>
          <w:tcPr>
            <w:tcW w:w="1800" w:type="dxa"/>
            <w:gridSpan w:val="2"/>
            <w:tcBorders>
              <w:top w:val="single" w:sz="4" w:space="0" w:color="auto"/>
            </w:tcBorders>
            <w:vAlign w:val="center"/>
          </w:tcPr>
          <w:p w:rsidR="00A8006C" w:rsidRDefault="00A8006C" w:rsidP="00D75A42">
            <w:pPr>
              <w:pBdr>
                <w:bottom w:val="single" w:sz="4" w:space="1" w:color="auto"/>
              </w:pBdr>
              <w:spacing w:after="0"/>
              <w:jc w:val="center"/>
            </w:pPr>
            <w:r w:rsidRPr="00E410C9">
              <w:rPr>
                <w:color w:val="231F20"/>
              </w:rPr>
              <w:t>Transverse shear rigidity</w:t>
            </w:r>
          </w:p>
        </w:tc>
        <w:tc>
          <w:tcPr>
            <w:tcW w:w="1800" w:type="dxa"/>
            <w:gridSpan w:val="2"/>
            <w:tcBorders>
              <w:top w:val="single" w:sz="4" w:space="0" w:color="auto"/>
            </w:tcBorders>
            <w:vAlign w:val="center"/>
          </w:tcPr>
          <w:p w:rsidR="00A8006C" w:rsidRDefault="00A8006C" w:rsidP="00D75A42">
            <w:pPr>
              <w:pBdr>
                <w:bottom w:val="single" w:sz="4" w:space="1" w:color="auto"/>
              </w:pBdr>
              <w:spacing w:after="0"/>
              <w:jc w:val="center"/>
            </w:pPr>
            <w:r w:rsidRPr="00E410C9">
              <w:rPr>
                <w:color w:val="231F20"/>
              </w:rPr>
              <w:t>Core shear modulus</w:t>
            </w:r>
          </w:p>
        </w:tc>
      </w:tr>
      <w:tr w:rsidR="00A8006C" w:rsidTr="00D75A42">
        <w:trPr>
          <w:jc w:val="center"/>
        </w:trPr>
        <w:tc>
          <w:tcPr>
            <w:tcW w:w="959" w:type="dxa"/>
            <w:vMerge/>
            <w:tcBorders>
              <w:bottom w:val="single" w:sz="4" w:space="0" w:color="auto"/>
            </w:tcBorders>
            <w:vAlign w:val="center"/>
          </w:tcPr>
          <w:p w:rsidR="00A8006C" w:rsidRDefault="00A8006C" w:rsidP="00D75A42">
            <w:pPr>
              <w:spacing w:after="0"/>
              <w:jc w:val="center"/>
            </w:pPr>
          </w:p>
        </w:tc>
        <w:tc>
          <w:tcPr>
            <w:tcW w:w="805" w:type="dxa"/>
            <w:vMerge/>
            <w:tcBorders>
              <w:bottom w:val="single" w:sz="4" w:space="0" w:color="auto"/>
            </w:tcBorders>
            <w:vAlign w:val="center"/>
          </w:tcPr>
          <w:p w:rsidR="00A8006C" w:rsidRDefault="00A8006C" w:rsidP="00D75A42">
            <w:pPr>
              <w:spacing w:after="0"/>
              <w:jc w:val="center"/>
            </w:pPr>
          </w:p>
        </w:tc>
        <w:tc>
          <w:tcPr>
            <w:tcW w:w="1162" w:type="dxa"/>
            <w:tcBorders>
              <w:bottom w:val="single" w:sz="4" w:space="0" w:color="auto"/>
            </w:tcBorders>
            <w:vAlign w:val="center"/>
          </w:tcPr>
          <w:p w:rsidR="00A8006C" w:rsidRDefault="00A8006C" w:rsidP="00D75A42">
            <w:pPr>
              <w:spacing w:after="0" w:line="240" w:lineRule="auto"/>
              <w:jc w:val="center"/>
            </w:pPr>
            <w:r>
              <w:t>N-m</w:t>
            </w:r>
            <w:r w:rsidRPr="00E410C9">
              <w:rPr>
                <w:vertAlign w:val="superscript"/>
              </w:rPr>
              <w:t>2</w:t>
            </w:r>
          </w:p>
        </w:tc>
        <w:tc>
          <w:tcPr>
            <w:tcW w:w="1080" w:type="dxa"/>
            <w:tcBorders>
              <w:bottom w:val="single" w:sz="4" w:space="0" w:color="auto"/>
            </w:tcBorders>
            <w:vAlign w:val="center"/>
          </w:tcPr>
          <w:p w:rsidR="00A8006C" w:rsidRDefault="00A8006C" w:rsidP="00D75A42">
            <w:pPr>
              <w:spacing w:after="0" w:line="240" w:lineRule="auto"/>
              <w:jc w:val="center"/>
            </w:pPr>
            <w:r w:rsidRPr="000A534A">
              <w:t>StDev</w:t>
            </w:r>
          </w:p>
        </w:tc>
        <w:tc>
          <w:tcPr>
            <w:tcW w:w="1125" w:type="dxa"/>
            <w:tcBorders>
              <w:bottom w:val="single" w:sz="4" w:space="0" w:color="auto"/>
            </w:tcBorders>
            <w:vAlign w:val="center"/>
          </w:tcPr>
          <w:p w:rsidR="00A8006C" w:rsidRDefault="00A8006C" w:rsidP="00D75A42">
            <w:pPr>
              <w:spacing w:after="0" w:line="240" w:lineRule="auto"/>
              <w:jc w:val="center"/>
            </w:pPr>
            <w:r>
              <w:t>Norma-</w:t>
            </w:r>
          </w:p>
          <w:p w:rsidR="00A8006C" w:rsidRDefault="00A8006C" w:rsidP="00D75A42">
            <w:pPr>
              <w:spacing w:after="0" w:line="240" w:lineRule="auto"/>
              <w:jc w:val="center"/>
            </w:pPr>
            <w:r>
              <w:t>lized</w:t>
            </w:r>
          </w:p>
        </w:tc>
        <w:tc>
          <w:tcPr>
            <w:tcW w:w="900" w:type="dxa"/>
            <w:tcBorders>
              <w:bottom w:val="single" w:sz="4" w:space="0" w:color="auto"/>
            </w:tcBorders>
            <w:vAlign w:val="center"/>
          </w:tcPr>
          <w:p w:rsidR="00A8006C" w:rsidRDefault="00A8006C" w:rsidP="00D75A42">
            <w:pPr>
              <w:spacing w:after="0" w:line="240" w:lineRule="auto"/>
              <w:jc w:val="center"/>
            </w:pPr>
            <w:r>
              <w:t>K</w:t>
            </w:r>
            <w:r w:rsidRPr="000A534A">
              <w:t>N</w:t>
            </w:r>
          </w:p>
        </w:tc>
        <w:tc>
          <w:tcPr>
            <w:tcW w:w="900" w:type="dxa"/>
            <w:tcBorders>
              <w:bottom w:val="single" w:sz="4" w:space="0" w:color="auto"/>
            </w:tcBorders>
            <w:vAlign w:val="center"/>
          </w:tcPr>
          <w:p w:rsidR="00A8006C" w:rsidRDefault="00A8006C" w:rsidP="00D75A42">
            <w:pPr>
              <w:spacing w:after="0" w:line="240" w:lineRule="auto"/>
              <w:jc w:val="center"/>
            </w:pPr>
            <w:r w:rsidRPr="000A534A">
              <w:t>StDev</w:t>
            </w:r>
          </w:p>
        </w:tc>
        <w:tc>
          <w:tcPr>
            <w:tcW w:w="900" w:type="dxa"/>
            <w:tcBorders>
              <w:bottom w:val="single" w:sz="4" w:space="0" w:color="auto"/>
            </w:tcBorders>
            <w:vAlign w:val="center"/>
          </w:tcPr>
          <w:p w:rsidR="00A8006C" w:rsidRDefault="00A8006C" w:rsidP="00D75A42">
            <w:pPr>
              <w:spacing w:after="0" w:line="240" w:lineRule="auto"/>
              <w:jc w:val="center"/>
            </w:pPr>
            <w:r w:rsidRPr="000A534A">
              <w:t>Mpa</w:t>
            </w:r>
          </w:p>
        </w:tc>
        <w:tc>
          <w:tcPr>
            <w:tcW w:w="900" w:type="dxa"/>
            <w:tcBorders>
              <w:bottom w:val="single" w:sz="4" w:space="0" w:color="auto"/>
            </w:tcBorders>
            <w:vAlign w:val="center"/>
          </w:tcPr>
          <w:p w:rsidR="00A8006C" w:rsidRDefault="00A8006C" w:rsidP="00D75A42">
            <w:pPr>
              <w:spacing w:after="0" w:line="240" w:lineRule="auto"/>
              <w:jc w:val="center"/>
            </w:pPr>
            <w:r>
              <w:t>St</w:t>
            </w:r>
            <w:r w:rsidRPr="000A534A">
              <w:t>Dev</w:t>
            </w:r>
          </w:p>
        </w:tc>
      </w:tr>
      <w:tr w:rsidR="00A8006C" w:rsidTr="00D75A42">
        <w:trPr>
          <w:jc w:val="center"/>
        </w:trPr>
        <w:tc>
          <w:tcPr>
            <w:tcW w:w="959" w:type="dxa"/>
            <w:tcBorders>
              <w:top w:val="single" w:sz="4" w:space="0" w:color="auto"/>
              <w:bottom w:val="nil"/>
            </w:tcBorders>
            <w:vAlign w:val="center"/>
          </w:tcPr>
          <w:p w:rsidR="00A8006C" w:rsidRDefault="00A8006C" w:rsidP="00D75A42">
            <w:pPr>
              <w:spacing w:after="0"/>
              <w:jc w:val="center"/>
            </w:pPr>
            <w:r>
              <w:t>S0</w:t>
            </w:r>
          </w:p>
        </w:tc>
        <w:tc>
          <w:tcPr>
            <w:tcW w:w="805" w:type="dxa"/>
            <w:tcBorders>
              <w:top w:val="single" w:sz="4" w:space="0" w:color="auto"/>
              <w:bottom w:val="nil"/>
            </w:tcBorders>
            <w:vAlign w:val="center"/>
          </w:tcPr>
          <w:p w:rsidR="00A8006C" w:rsidRDefault="00A8006C" w:rsidP="00D75A42">
            <w:pPr>
              <w:spacing w:after="0"/>
              <w:jc w:val="center"/>
            </w:pPr>
            <w:r>
              <w:t>1.10</w:t>
            </w:r>
          </w:p>
        </w:tc>
        <w:tc>
          <w:tcPr>
            <w:tcW w:w="1162" w:type="dxa"/>
            <w:tcBorders>
              <w:top w:val="single" w:sz="4" w:space="0" w:color="auto"/>
              <w:bottom w:val="nil"/>
            </w:tcBorders>
            <w:vAlign w:val="center"/>
          </w:tcPr>
          <w:p w:rsidR="00A8006C" w:rsidRDefault="00A8006C" w:rsidP="00D75A42">
            <w:pPr>
              <w:spacing w:after="0"/>
              <w:jc w:val="center"/>
              <w:rPr>
                <w:b/>
              </w:rPr>
            </w:pPr>
            <w:r w:rsidRPr="00E410C9">
              <w:rPr>
                <w:b/>
              </w:rPr>
              <w:t>0.047</w:t>
            </w:r>
          </w:p>
        </w:tc>
        <w:tc>
          <w:tcPr>
            <w:tcW w:w="1080" w:type="dxa"/>
            <w:tcBorders>
              <w:top w:val="single" w:sz="4" w:space="0" w:color="auto"/>
              <w:bottom w:val="nil"/>
            </w:tcBorders>
            <w:vAlign w:val="center"/>
          </w:tcPr>
          <w:p w:rsidR="00A8006C" w:rsidRDefault="00A8006C" w:rsidP="00D75A42">
            <w:pPr>
              <w:spacing w:after="0"/>
              <w:jc w:val="center"/>
            </w:pPr>
            <w:r>
              <w:t>0.006</w:t>
            </w:r>
          </w:p>
        </w:tc>
        <w:tc>
          <w:tcPr>
            <w:tcW w:w="1125" w:type="dxa"/>
            <w:tcBorders>
              <w:top w:val="single" w:sz="4" w:space="0" w:color="auto"/>
              <w:bottom w:val="nil"/>
            </w:tcBorders>
            <w:vAlign w:val="center"/>
          </w:tcPr>
          <w:p w:rsidR="00A8006C" w:rsidRDefault="00A8006C" w:rsidP="00D75A42">
            <w:pPr>
              <w:spacing w:after="0"/>
              <w:jc w:val="center"/>
              <w:rPr>
                <w:b/>
              </w:rPr>
            </w:pPr>
            <w:r w:rsidRPr="00E410C9">
              <w:rPr>
                <w:b/>
              </w:rPr>
              <w:t>1</w:t>
            </w:r>
          </w:p>
        </w:tc>
        <w:tc>
          <w:tcPr>
            <w:tcW w:w="900" w:type="dxa"/>
            <w:tcBorders>
              <w:top w:val="single" w:sz="4" w:space="0" w:color="auto"/>
              <w:bottom w:val="nil"/>
            </w:tcBorders>
            <w:vAlign w:val="center"/>
          </w:tcPr>
          <w:p w:rsidR="00A8006C" w:rsidRDefault="00A8006C" w:rsidP="00D75A42">
            <w:pPr>
              <w:spacing w:after="0"/>
              <w:jc w:val="center"/>
            </w:pPr>
            <w:r>
              <w:t>9.22</w:t>
            </w:r>
          </w:p>
        </w:tc>
        <w:tc>
          <w:tcPr>
            <w:tcW w:w="900" w:type="dxa"/>
            <w:tcBorders>
              <w:top w:val="single" w:sz="4" w:space="0" w:color="auto"/>
              <w:bottom w:val="nil"/>
            </w:tcBorders>
            <w:vAlign w:val="center"/>
          </w:tcPr>
          <w:p w:rsidR="00A8006C" w:rsidRDefault="00A8006C" w:rsidP="00D75A42">
            <w:pPr>
              <w:spacing w:after="0"/>
              <w:jc w:val="center"/>
            </w:pPr>
            <w:r>
              <w:t>1.05</w:t>
            </w:r>
          </w:p>
        </w:tc>
        <w:tc>
          <w:tcPr>
            <w:tcW w:w="900" w:type="dxa"/>
            <w:tcBorders>
              <w:top w:val="single" w:sz="4" w:space="0" w:color="auto"/>
              <w:bottom w:val="nil"/>
            </w:tcBorders>
            <w:vAlign w:val="center"/>
          </w:tcPr>
          <w:p w:rsidR="00A8006C" w:rsidRDefault="00A8006C" w:rsidP="00D75A42">
            <w:pPr>
              <w:spacing w:after="0"/>
              <w:jc w:val="center"/>
            </w:pPr>
            <w:r>
              <w:t>-</w:t>
            </w:r>
          </w:p>
        </w:tc>
        <w:tc>
          <w:tcPr>
            <w:tcW w:w="900" w:type="dxa"/>
            <w:tcBorders>
              <w:top w:val="single" w:sz="4" w:space="0" w:color="auto"/>
              <w:bottom w:val="nil"/>
            </w:tcBorders>
            <w:vAlign w:val="center"/>
          </w:tcPr>
          <w:p w:rsidR="00A8006C" w:rsidRDefault="00A8006C" w:rsidP="00D75A42">
            <w:pPr>
              <w:spacing w:after="0"/>
              <w:jc w:val="center"/>
            </w:pPr>
            <w:r>
              <w:t>-</w:t>
            </w:r>
          </w:p>
        </w:tc>
      </w:tr>
      <w:tr w:rsidR="00A8006C" w:rsidTr="00D75A42">
        <w:trPr>
          <w:jc w:val="center"/>
        </w:trPr>
        <w:tc>
          <w:tcPr>
            <w:tcW w:w="959" w:type="dxa"/>
            <w:tcBorders>
              <w:top w:val="nil"/>
            </w:tcBorders>
            <w:vAlign w:val="center"/>
          </w:tcPr>
          <w:p w:rsidR="00A8006C" w:rsidRDefault="00A8006C" w:rsidP="00D75A42">
            <w:pPr>
              <w:spacing w:after="0"/>
              <w:jc w:val="center"/>
            </w:pPr>
            <w:r>
              <w:t>S1</w:t>
            </w:r>
          </w:p>
        </w:tc>
        <w:tc>
          <w:tcPr>
            <w:tcW w:w="805" w:type="dxa"/>
            <w:tcBorders>
              <w:top w:val="nil"/>
            </w:tcBorders>
            <w:vAlign w:val="center"/>
          </w:tcPr>
          <w:p w:rsidR="00A8006C" w:rsidRDefault="00A8006C" w:rsidP="00D75A42">
            <w:pPr>
              <w:spacing w:after="0"/>
              <w:jc w:val="center"/>
            </w:pPr>
            <w:r>
              <w:t>2.03</w:t>
            </w:r>
          </w:p>
        </w:tc>
        <w:tc>
          <w:tcPr>
            <w:tcW w:w="1162" w:type="dxa"/>
            <w:tcBorders>
              <w:top w:val="nil"/>
            </w:tcBorders>
            <w:vAlign w:val="center"/>
          </w:tcPr>
          <w:p w:rsidR="00A8006C" w:rsidRDefault="00A8006C" w:rsidP="00D75A42">
            <w:pPr>
              <w:spacing w:after="0"/>
              <w:jc w:val="center"/>
              <w:rPr>
                <w:b/>
              </w:rPr>
            </w:pPr>
            <w:r w:rsidRPr="00E410C9">
              <w:rPr>
                <w:b/>
              </w:rPr>
              <w:t>0.483</w:t>
            </w:r>
          </w:p>
        </w:tc>
        <w:tc>
          <w:tcPr>
            <w:tcW w:w="1080" w:type="dxa"/>
            <w:tcBorders>
              <w:top w:val="nil"/>
            </w:tcBorders>
            <w:vAlign w:val="center"/>
          </w:tcPr>
          <w:p w:rsidR="00A8006C" w:rsidRDefault="00A8006C" w:rsidP="00D75A42">
            <w:pPr>
              <w:spacing w:after="0"/>
              <w:jc w:val="center"/>
            </w:pPr>
            <w:r>
              <w:t>0.056</w:t>
            </w:r>
          </w:p>
        </w:tc>
        <w:tc>
          <w:tcPr>
            <w:tcW w:w="1125" w:type="dxa"/>
            <w:tcBorders>
              <w:top w:val="nil"/>
            </w:tcBorders>
            <w:vAlign w:val="center"/>
          </w:tcPr>
          <w:p w:rsidR="00A8006C" w:rsidRDefault="00A8006C" w:rsidP="00D75A42">
            <w:pPr>
              <w:spacing w:after="0"/>
              <w:jc w:val="center"/>
              <w:rPr>
                <w:b/>
              </w:rPr>
            </w:pPr>
            <w:r w:rsidRPr="00E410C9">
              <w:rPr>
                <w:b/>
              </w:rPr>
              <w:t>10.3</w:t>
            </w:r>
          </w:p>
        </w:tc>
        <w:tc>
          <w:tcPr>
            <w:tcW w:w="900" w:type="dxa"/>
            <w:tcBorders>
              <w:top w:val="nil"/>
            </w:tcBorders>
            <w:vAlign w:val="center"/>
          </w:tcPr>
          <w:p w:rsidR="00A8006C" w:rsidRDefault="00A8006C" w:rsidP="00D75A42">
            <w:pPr>
              <w:spacing w:after="0"/>
              <w:jc w:val="center"/>
            </w:pPr>
            <w:r>
              <w:t>30.58</w:t>
            </w:r>
          </w:p>
        </w:tc>
        <w:tc>
          <w:tcPr>
            <w:tcW w:w="900" w:type="dxa"/>
            <w:tcBorders>
              <w:top w:val="nil"/>
            </w:tcBorders>
            <w:vAlign w:val="center"/>
          </w:tcPr>
          <w:p w:rsidR="00A8006C" w:rsidRDefault="00A8006C" w:rsidP="00D75A42">
            <w:pPr>
              <w:spacing w:after="0"/>
              <w:jc w:val="center"/>
            </w:pPr>
            <w:r>
              <w:t>12.16</w:t>
            </w:r>
          </w:p>
        </w:tc>
        <w:tc>
          <w:tcPr>
            <w:tcW w:w="900" w:type="dxa"/>
            <w:tcBorders>
              <w:top w:val="nil"/>
            </w:tcBorders>
            <w:vAlign w:val="center"/>
          </w:tcPr>
          <w:p w:rsidR="00A8006C" w:rsidRDefault="00A8006C" w:rsidP="00D75A42">
            <w:pPr>
              <w:spacing w:after="0"/>
              <w:jc w:val="center"/>
            </w:pPr>
            <w:r>
              <w:t>1318</w:t>
            </w:r>
          </w:p>
        </w:tc>
        <w:tc>
          <w:tcPr>
            <w:tcW w:w="900" w:type="dxa"/>
            <w:tcBorders>
              <w:top w:val="nil"/>
            </w:tcBorders>
            <w:vAlign w:val="center"/>
          </w:tcPr>
          <w:p w:rsidR="00A8006C" w:rsidRDefault="00A8006C" w:rsidP="00D75A42">
            <w:pPr>
              <w:spacing w:after="0"/>
              <w:jc w:val="center"/>
            </w:pPr>
            <w:r>
              <w:t>518</w:t>
            </w:r>
          </w:p>
        </w:tc>
      </w:tr>
      <w:tr w:rsidR="00A8006C" w:rsidTr="00D75A42">
        <w:trPr>
          <w:jc w:val="center"/>
        </w:trPr>
        <w:tc>
          <w:tcPr>
            <w:tcW w:w="959" w:type="dxa"/>
            <w:tcBorders>
              <w:bottom w:val="single" w:sz="4" w:space="0" w:color="auto"/>
            </w:tcBorders>
            <w:vAlign w:val="center"/>
          </w:tcPr>
          <w:p w:rsidR="00A8006C" w:rsidRDefault="00A8006C" w:rsidP="00D75A42">
            <w:pPr>
              <w:spacing w:after="0"/>
              <w:jc w:val="center"/>
            </w:pPr>
            <w:r>
              <w:t>S2</w:t>
            </w:r>
          </w:p>
        </w:tc>
        <w:tc>
          <w:tcPr>
            <w:tcW w:w="805" w:type="dxa"/>
            <w:tcBorders>
              <w:bottom w:val="single" w:sz="4" w:space="0" w:color="auto"/>
            </w:tcBorders>
            <w:vAlign w:val="center"/>
          </w:tcPr>
          <w:p w:rsidR="00A8006C" w:rsidRDefault="00A8006C" w:rsidP="00D75A42">
            <w:pPr>
              <w:spacing w:after="0"/>
              <w:jc w:val="center"/>
            </w:pPr>
            <w:r>
              <w:t>2.87</w:t>
            </w:r>
          </w:p>
        </w:tc>
        <w:tc>
          <w:tcPr>
            <w:tcW w:w="1162" w:type="dxa"/>
            <w:tcBorders>
              <w:bottom w:val="single" w:sz="4" w:space="0" w:color="auto"/>
            </w:tcBorders>
            <w:vAlign w:val="center"/>
          </w:tcPr>
          <w:p w:rsidR="00A8006C" w:rsidRDefault="00A8006C" w:rsidP="00D75A42">
            <w:pPr>
              <w:spacing w:after="0"/>
              <w:jc w:val="center"/>
              <w:rPr>
                <w:b/>
              </w:rPr>
            </w:pPr>
            <w:r w:rsidRPr="00E410C9">
              <w:rPr>
                <w:b/>
              </w:rPr>
              <w:t>0.946</w:t>
            </w:r>
          </w:p>
        </w:tc>
        <w:tc>
          <w:tcPr>
            <w:tcW w:w="1080" w:type="dxa"/>
            <w:tcBorders>
              <w:bottom w:val="single" w:sz="4" w:space="0" w:color="auto"/>
            </w:tcBorders>
            <w:vAlign w:val="center"/>
          </w:tcPr>
          <w:p w:rsidR="00A8006C" w:rsidRDefault="00A8006C" w:rsidP="00D75A42">
            <w:pPr>
              <w:spacing w:after="0"/>
              <w:jc w:val="center"/>
            </w:pPr>
            <w:r>
              <w:t>0.167</w:t>
            </w:r>
          </w:p>
        </w:tc>
        <w:tc>
          <w:tcPr>
            <w:tcW w:w="1125" w:type="dxa"/>
            <w:tcBorders>
              <w:bottom w:val="single" w:sz="4" w:space="0" w:color="auto"/>
            </w:tcBorders>
            <w:vAlign w:val="center"/>
          </w:tcPr>
          <w:p w:rsidR="00A8006C" w:rsidRDefault="00A8006C" w:rsidP="00D75A42">
            <w:pPr>
              <w:spacing w:after="0"/>
              <w:jc w:val="center"/>
              <w:rPr>
                <w:b/>
              </w:rPr>
            </w:pPr>
            <w:r w:rsidRPr="00E410C9">
              <w:rPr>
                <w:b/>
              </w:rPr>
              <w:t>20.1</w:t>
            </w:r>
          </w:p>
        </w:tc>
        <w:tc>
          <w:tcPr>
            <w:tcW w:w="900" w:type="dxa"/>
            <w:tcBorders>
              <w:bottom w:val="single" w:sz="4" w:space="0" w:color="auto"/>
            </w:tcBorders>
            <w:vAlign w:val="center"/>
          </w:tcPr>
          <w:p w:rsidR="00A8006C" w:rsidRDefault="00A8006C" w:rsidP="00D75A42">
            <w:pPr>
              <w:spacing w:after="0"/>
              <w:jc w:val="center"/>
            </w:pPr>
            <w:r>
              <w:t>33.84</w:t>
            </w:r>
          </w:p>
        </w:tc>
        <w:tc>
          <w:tcPr>
            <w:tcW w:w="900" w:type="dxa"/>
            <w:tcBorders>
              <w:bottom w:val="single" w:sz="4" w:space="0" w:color="auto"/>
            </w:tcBorders>
            <w:vAlign w:val="center"/>
          </w:tcPr>
          <w:p w:rsidR="00A8006C" w:rsidRDefault="00A8006C" w:rsidP="00D75A42">
            <w:pPr>
              <w:spacing w:after="0"/>
              <w:jc w:val="center"/>
            </w:pPr>
            <w:r>
              <w:t>15.50</w:t>
            </w:r>
          </w:p>
        </w:tc>
        <w:tc>
          <w:tcPr>
            <w:tcW w:w="900" w:type="dxa"/>
            <w:tcBorders>
              <w:bottom w:val="single" w:sz="4" w:space="0" w:color="auto"/>
            </w:tcBorders>
            <w:vAlign w:val="center"/>
          </w:tcPr>
          <w:p w:rsidR="00A8006C" w:rsidRDefault="00A8006C" w:rsidP="00D75A42">
            <w:pPr>
              <w:spacing w:after="0"/>
              <w:jc w:val="center"/>
            </w:pPr>
            <w:r>
              <w:t>2392</w:t>
            </w:r>
          </w:p>
        </w:tc>
        <w:tc>
          <w:tcPr>
            <w:tcW w:w="900" w:type="dxa"/>
            <w:tcBorders>
              <w:bottom w:val="single" w:sz="4" w:space="0" w:color="auto"/>
            </w:tcBorders>
            <w:vAlign w:val="center"/>
          </w:tcPr>
          <w:p w:rsidR="00A8006C" w:rsidRDefault="00A8006C" w:rsidP="00D75A42">
            <w:pPr>
              <w:spacing w:after="0"/>
              <w:jc w:val="center"/>
            </w:pPr>
            <w:r>
              <w:t>841</w:t>
            </w:r>
          </w:p>
        </w:tc>
      </w:tr>
    </w:tbl>
    <w:p w:rsidR="00A8006C" w:rsidRDefault="00A8006C" w:rsidP="00B72096">
      <w:pPr>
        <w:jc w:val="center"/>
      </w:pPr>
      <w:r>
        <w:rPr>
          <w:noProof/>
          <w:lang w:eastAsia="zh-CN"/>
        </w:rPr>
        <w:lastRenderedPageBreak/>
        <w:drawing>
          <wp:inline distT="0" distB="0" distL="0" distR="0">
            <wp:extent cx="5353050" cy="2571750"/>
            <wp:effectExtent l="19050" t="0" r="0" b="0"/>
            <wp:docPr id="8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0" cstate="print"/>
                    <a:srcRect/>
                    <a:stretch>
                      <a:fillRect/>
                    </a:stretch>
                  </pic:blipFill>
                  <pic:spPr bwMode="auto">
                    <a:xfrm>
                      <a:off x="0" y="0"/>
                      <a:ext cx="5353050" cy="2571750"/>
                    </a:xfrm>
                    <a:prstGeom prst="rect">
                      <a:avLst/>
                    </a:prstGeom>
                    <a:noFill/>
                    <a:ln w="9525">
                      <a:noFill/>
                      <a:miter lim="800000"/>
                      <a:headEnd/>
                      <a:tailEnd/>
                    </a:ln>
                  </pic:spPr>
                </pic:pic>
              </a:graphicData>
            </a:graphic>
          </wp:inline>
        </w:drawing>
      </w:r>
    </w:p>
    <w:p w:rsidR="00A8006C" w:rsidRDefault="00A8006C" w:rsidP="00E74729">
      <w:pPr>
        <w:pStyle w:val="Caption"/>
        <w:rPr>
          <w:rStyle w:val="StyleCaptionNotBoldChar"/>
          <w:rFonts w:eastAsia="Calibri"/>
        </w:rPr>
      </w:pPr>
      <w:bookmarkStart w:id="424" w:name="_Ref270349852"/>
      <w:bookmarkStart w:id="425" w:name="_Toc270697427"/>
      <w:bookmarkStart w:id="426" w:name="_Toc276162541"/>
      <w:r w:rsidRPr="00E74729">
        <w:t>Figure 5.</w:t>
      </w:r>
      <w:r w:rsidR="0089316A">
        <w:fldChar w:fldCharType="begin"/>
      </w:r>
      <w:r w:rsidR="00A86EE4">
        <w:instrText xml:space="preserve"> SEQ Figure \* ARABIC \s 1 </w:instrText>
      </w:r>
      <w:r w:rsidR="0089316A">
        <w:fldChar w:fldCharType="separate"/>
      </w:r>
      <w:r w:rsidR="00FB10B6">
        <w:rPr>
          <w:noProof/>
        </w:rPr>
        <w:t>3</w:t>
      </w:r>
      <w:r w:rsidR="0089316A">
        <w:fldChar w:fldCharType="end"/>
      </w:r>
      <w:bookmarkEnd w:id="424"/>
      <w:r w:rsidRPr="00E74729">
        <w:t xml:space="preserve"> </w:t>
      </w:r>
      <w:r w:rsidRPr="00E74729">
        <w:rPr>
          <w:rStyle w:val="StyleCaptionNotBoldChar"/>
          <w:rFonts w:eastAsia="Calibri"/>
        </w:rPr>
        <w:t>Failure of CFSCs showing (A) testing in a long support span length; (B), (C), and (D) testing in a short support span length, with increasing beam deflection</w:t>
      </w:r>
      <w:bookmarkEnd w:id="425"/>
      <w:bookmarkEnd w:id="426"/>
    </w:p>
    <w:p w:rsidR="00991D05" w:rsidRDefault="00991D05">
      <w:pPr>
        <w:spacing w:line="276" w:lineRule="auto"/>
        <w:rPr>
          <w:rFonts w:eastAsia="Calibri"/>
        </w:rPr>
      </w:pPr>
      <w:r>
        <w:rPr>
          <w:rFonts w:eastAsia="Calibri"/>
        </w:rPr>
        <w:br w:type="page"/>
      </w:r>
    </w:p>
    <w:p w:rsidR="00E3513B" w:rsidRDefault="00E3513B" w:rsidP="00E3513B">
      <w:pPr>
        <w:pStyle w:val="Heading1"/>
      </w:pPr>
      <w:bookmarkStart w:id="427" w:name="_Toc269948856"/>
      <w:bookmarkStart w:id="428" w:name="_Toc276375185"/>
      <w:r>
        <w:lastRenderedPageBreak/>
        <w:t>: Conclusion</w:t>
      </w:r>
      <w:bookmarkEnd w:id="427"/>
      <w:bookmarkEnd w:id="428"/>
    </w:p>
    <w:p w:rsidR="00E3513B" w:rsidRDefault="00E3513B" w:rsidP="00C45D11">
      <w:pPr>
        <w:pStyle w:val="ChangThesis"/>
      </w:pPr>
    </w:p>
    <w:p w:rsidR="00E3513B" w:rsidRDefault="00E3513B" w:rsidP="00C45D11">
      <w:pPr>
        <w:pStyle w:val="ChangThesis"/>
      </w:pPr>
      <w:r>
        <w:t>In this study, pitch-based carbon fiber and its composites were prepared and their structure and properties were characterized using various techniques such as, optical microscope, Dia-st</w:t>
      </w:r>
      <w:r w:rsidR="00E74729">
        <w:t>r</w:t>
      </w:r>
      <w:r>
        <w:t>on, SEM, MTS</w:t>
      </w:r>
      <w:r w:rsidRPr="00BE5793">
        <w:t xml:space="preserve"> </w:t>
      </w:r>
      <w:r>
        <w:t xml:space="preserve">and software ImageJ. </w:t>
      </w:r>
      <w:r w:rsidRPr="00BE5793">
        <w:rPr>
          <w:lang w:eastAsia="zh-CN"/>
        </w:rPr>
        <w:t xml:space="preserve">Three </w:t>
      </w:r>
      <w:r w:rsidRPr="00BE5793">
        <w:rPr>
          <w:rFonts w:eastAsia="SimSun"/>
          <w:lang w:eastAsia="zh-CN"/>
        </w:rPr>
        <w:t>aspects</w:t>
      </w:r>
      <w:r w:rsidRPr="00BE5793">
        <w:rPr>
          <w:lang w:eastAsia="zh-CN"/>
        </w:rPr>
        <w:t xml:space="preserve"> of </w:t>
      </w:r>
      <w:r w:rsidRPr="00BE5793">
        <w:rPr>
          <w:rFonts w:eastAsia="SimSun"/>
          <w:lang w:eastAsia="zh-CN"/>
        </w:rPr>
        <w:t>research</w:t>
      </w:r>
      <w:r w:rsidRPr="00BE5793">
        <w:rPr>
          <w:lang w:eastAsia="zh-CN"/>
        </w:rPr>
        <w:t xml:space="preserve"> activity</w:t>
      </w:r>
      <w:r>
        <w:rPr>
          <w:lang w:eastAsia="zh-CN"/>
        </w:rPr>
        <w:t xml:space="preserve"> were carried out to </w:t>
      </w:r>
      <w:r w:rsidRPr="000F15AB">
        <w:rPr>
          <w:lang w:eastAsia="zh-CN"/>
        </w:rPr>
        <w:t>elucidate</w:t>
      </w:r>
      <w:r>
        <w:rPr>
          <w:lang w:eastAsia="zh-CN"/>
        </w:rPr>
        <w:t xml:space="preserve"> the relationship among process, structure, and property in the manufacturing of carbon fiber and its composites. </w:t>
      </w:r>
      <w:r>
        <w:t xml:space="preserve">The first and main focus of this work is the effect of thermal process on structure and properties of fibers; the second is the characterization of carbon fiber structure uniformity; and the third is a preliminary work on carbon fiber sandwiched composites.  </w:t>
      </w:r>
    </w:p>
    <w:p w:rsidR="00E3513B" w:rsidRDefault="00E3513B" w:rsidP="00C45D11">
      <w:pPr>
        <w:pStyle w:val="ChangThesis"/>
      </w:pPr>
      <w:r>
        <w:t>Carbon fibers were prepared from solvated mesophase pitch fibers (green fibers) through stabilization (dry and oxidation in air) and carbonization (in N</w:t>
      </w:r>
      <w:r w:rsidRPr="0019315C">
        <w:rPr>
          <w:vertAlign w:val="subscript"/>
        </w:rPr>
        <w:t>2</w:t>
      </w:r>
      <w:r>
        <w:t xml:space="preserve">) processes.  The resulting carbon fibers show higher carbon </w:t>
      </w:r>
      <w:r w:rsidRPr="00E74729">
        <w:t>yield of ~ 75 wt % (or ~ 8</w:t>
      </w:r>
      <w:r w:rsidR="00676689">
        <w:t>7</w:t>
      </w:r>
      <w:r w:rsidRPr="00E74729">
        <w:t xml:space="preserve"> wt%</w:t>
      </w:r>
      <w:r>
        <w:t xml:space="preserve"> if disregar</w:t>
      </w:r>
      <w:r w:rsidR="00910A78">
        <w:t>ding the solvents)</w:t>
      </w:r>
      <w:r>
        <w:t xml:space="preserve">. Fiber diameter mainly depends on the melt blowing speeds in the fiber spinning process. It is also affected by the thermal processes and reduces with increasing carbonization temperatures. </w:t>
      </w:r>
    </w:p>
    <w:p w:rsidR="00E3513B" w:rsidRDefault="00E3513B" w:rsidP="00C45D11">
      <w:pPr>
        <w:pStyle w:val="ChangThesis"/>
      </w:pPr>
      <w:r>
        <w:t xml:space="preserve">Pac-man structure was observed during the carbonization processes. It develops at 600°C and the angle becomes larger as the carbonization temperatures increased. It was found that pac-man structure is easily formed in larger diameter fiber. It is also affected by stabilization conditions. In the case of larger diameter fiber, sheath-core structure are observed in the stabilized fiber due to controlled diffusion of oxidation.   Such sheath-core structure can relate with the appearance of pac-man structure of the resulting carbon fibers. Long time, fully stabilized fiber or small diameter fiber doesn’t show any sheath-core structure, </w:t>
      </w:r>
      <w:r w:rsidR="00732FFF">
        <w:t>as a result,</w:t>
      </w:r>
      <w:r>
        <w:t xml:space="preserve"> no pac-man structure is observed after carbonization.</w:t>
      </w:r>
    </w:p>
    <w:p w:rsidR="00E3513B" w:rsidRDefault="00E3513B" w:rsidP="00C45D11">
      <w:pPr>
        <w:pStyle w:val="ChangThesis"/>
      </w:pPr>
      <w:r>
        <w:t>Hollow carbon fiber was obtained from very short time stabilized fiber. The core without dry</w:t>
      </w:r>
      <w:r w:rsidR="00155826">
        <w:t>ing</w:t>
      </w:r>
      <w:r>
        <w:t xml:space="preserve"> and oxidation melts to form a hollow core during the carbonization process. </w:t>
      </w:r>
    </w:p>
    <w:p w:rsidR="00E3513B" w:rsidRDefault="00E3513B" w:rsidP="00C45D11">
      <w:pPr>
        <w:pStyle w:val="ChangThesis"/>
      </w:pPr>
      <w:r>
        <w:t xml:space="preserve">Mechanical properties of the resulting carbon fibers strongly depended on the stabilization processes including the stabilization methods, temperatures, and duration. </w:t>
      </w:r>
      <w:r>
        <w:lastRenderedPageBreak/>
        <w:t xml:space="preserve">There is a significant improvement from the one to two-step stabilization and then additional improvements were made from two to four-step and four to eight-step stabilization. The multi-step stabilization could give the various reactions that occur during stabilization at different stabilization temperatures sufficient time to react at each temperature range. Stabilization time was a critical factor. The tensile strength and modulus improved as the stabilization duration increased. However, too long stabilization results the decrease in tensile strength due to the over oxidation. Temperature range bias experiments confirmed that giving the lower temperature range more stabilization time resulted in carbon fibers with higher mechanical properties. </w:t>
      </w:r>
    </w:p>
    <w:p w:rsidR="00E3513B" w:rsidRDefault="00C45D11" w:rsidP="00C45D11">
      <w:pPr>
        <w:pStyle w:val="ChangThesis"/>
      </w:pPr>
      <w:r>
        <w:t xml:space="preserve"> </w:t>
      </w:r>
      <w:r w:rsidR="00E3513B">
        <w:t xml:space="preserve">Structure uniformity of carbon fibers were determined with two different methods namely, laser scan micrometer and optical microscope. UTSI carbon fiber presents wider distribution in fiber diameter (cross-sectional area) for a </w:t>
      </w:r>
      <w:r w:rsidR="004968C4">
        <w:t>bundle fiber</w:t>
      </w:r>
      <w:r w:rsidR="00E3513B">
        <w:t xml:space="preserve"> or along a single fiber than commercial pitch and PAN-based carbon fibers. Optical microscope method is better than laser scan micrometer to measure and statistically analyze the fiber diameter (cross-sectional area) and its distribution, especially for noncircular fiber or fiber with pac-man structure. 3-D plot obtained from laser scan micrometer data can well demonstrate the fiber diameter and its uniformity.</w:t>
      </w:r>
    </w:p>
    <w:p w:rsidR="00E3513B" w:rsidRDefault="00E3513B" w:rsidP="00C45D11">
      <w:pPr>
        <w:pStyle w:val="ChangThesis"/>
      </w:pPr>
      <w:r>
        <w:t>In the case of large diameter fiber, the existence of pac-man structures in carbon fibers accounts for a significant portion in cross-sectional area. The inability to detect such axial defects by the laser scan micrometer presents a certain degree of error in the estimation of the actual tensile strength and modulus of individual fibers. The actual cross-sectional area was determined with optical microscope and pac-man angle measurement.  Statistical analysis reveals that an additional 8.36-47.23% improvement in mechanical properties can be obtained if the cross-sectional area measured with laser scan micrometer be adjusted with a factor.</w:t>
      </w:r>
    </w:p>
    <w:p w:rsidR="00991D05" w:rsidRDefault="00E3513B" w:rsidP="00C45D11">
      <w:pPr>
        <w:pStyle w:val="ChangThesis"/>
      </w:pPr>
      <w:r>
        <w:t xml:space="preserve">Carbon fiber sandwiched composites (CFSCs) were fabricated by using </w:t>
      </w:r>
      <w:r w:rsidR="00910A78">
        <w:t>UTSI</w:t>
      </w:r>
      <w:r>
        <w:t xml:space="preserve"> carbon fiber as a core material and commercial PAN-based carbon fiber as skin materials. The fabrication process is simple. The CFSC is of solid core structure. The comprehensive properties were obtained including high flexural strength and modulus, lower density, high electrical conductivity, and a great improvement in flexural stiffness.   </w:t>
      </w:r>
    </w:p>
    <w:p w:rsidR="00991D05" w:rsidRDefault="00991D05">
      <w:pPr>
        <w:spacing w:line="276" w:lineRule="auto"/>
        <w:rPr>
          <w:rFonts w:cs="Arial"/>
          <w:bCs/>
          <w:szCs w:val="24"/>
        </w:rPr>
      </w:pPr>
      <w:r>
        <w:br w:type="page"/>
      </w:r>
    </w:p>
    <w:p w:rsidR="00E3513B" w:rsidRPr="000269E6" w:rsidRDefault="00E3513B" w:rsidP="000269E6">
      <w:pPr>
        <w:pStyle w:val="Heading1"/>
        <w:numPr>
          <w:ilvl w:val="0"/>
          <w:numId w:val="0"/>
        </w:numPr>
        <w:rPr>
          <w:rStyle w:val="StyleCaptionNotBoldChar"/>
          <w:rFonts w:eastAsia="SimSun"/>
          <w:b/>
          <w:bCs/>
          <w:sz w:val="32"/>
        </w:rPr>
      </w:pPr>
      <w:bookmarkStart w:id="429" w:name="_Toc276375186"/>
      <w:r w:rsidRPr="000269E6">
        <w:rPr>
          <w:rStyle w:val="StyleCaptionNotBoldChar"/>
          <w:rFonts w:eastAsia="SimSun"/>
          <w:b/>
          <w:bCs/>
          <w:sz w:val="32"/>
        </w:rPr>
        <w:lastRenderedPageBreak/>
        <w:t>Reference</w:t>
      </w:r>
      <w:r w:rsidR="00732FFF" w:rsidRPr="000269E6">
        <w:rPr>
          <w:rStyle w:val="StyleCaptionNotBoldChar"/>
          <w:rFonts w:eastAsia="SimSun"/>
          <w:b/>
          <w:bCs/>
          <w:sz w:val="32"/>
        </w:rPr>
        <w:t>s</w:t>
      </w:r>
      <w:bookmarkEnd w:id="429"/>
    </w:p>
    <w:p w:rsidR="00EE4C97" w:rsidRDefault="00EE4C97">
      <w:pPr>
        <w:spacing w:line="276" w:lineRule="auto"/>
        <w:rPr>
          <w:rFonts w:cs="Arial"/>
          <w:bCs/>
          <w:szCs w:val="24"/>
        </w:rPr>
      </w:pPr>
      <w:r>
        <w:br w:type="page"/>
      </w:r>
    </w:p>
    <w:p w:rsidR="00C224FA" w:rsidRDefault="00C224FA" w:rsidP="00CC0A57">
      <w:pPr>
        <w:pStyle w:val="ListParagraph"/>
        <w:numPr>
          <w:ilvl w:val="0"/>
          <w:numId w:val="25"/>
        </w:numPr>
        <w:spacing w:before="120" w:after="0"/>
        <w:contextualSpacing w:val="0"/>
        <w:rPr>
          <w:rFonts w:cs="Arial"/>
          <w:szCs w:val="24"/>
        </w:rPr>
      </w:pPr>
      <w:r w:rsidRPr="00C224FA">
        <w:rPr>
          <w:rFonts w:cs="Arial"/>
          <w:szCs w:val="24"/>
        </w:rPr>
        <w:lastRenderedPageBreak/>
        <w:t>Peter Morgan,  Carbon fibers and their Composites, CRC Press,  Taylor &amp; Francis Group, LLC, 2005,  p269</w:t>
      </w:r>
    </w:p>
    <w:p w:rsidR="00C224FA" w:rsidRDefault="0089316A" w:rsidP="00CC0A57">
      <w:pPr>
        <w:pStyle w:val="ListParagraph"/>
        <w:numPr>
          <w:ilvl w:val="0"/>
          <w:numId w:val="25"/>
        </w:numPr>
        <w:spacing w:before="120" w:after="0"/>
        <w:contextualSpacing w:val="0"/>
        <w:rPr>
          <w:rFonts w:cs="Arial"/>
          <w:szCs w:val="24"/>
        </w:rPr>
      </w:pPr>
      <w:hyperlink r:id="rId201" w:history="1">
        <w:r w:rsidR="00C224FA" w:rsidRPr="003F54A1">
          <w:rPr>
            <w:rStyle w:val="Hyperlink"/>
            <w:rFonts w:cs="Arial"/>
            <w:szCs w:val="24"/>
          </w:rPr>
          <w:t>http://inventors.about.com/library/inventors/bllight2.htm</w:t>
        </w:r>
      </w:hyperlink>
    </w:p>
    <w:p w:rsidR="00C224FA" w:rsidRDefault="00C224FA" w:rsidP="00CC0A57">
      <w:pPr>
        <w:pStyle w:val="ListParagraph"/>
        <w:numPr>
          <w:ilvl w:val="0"/>
          <w:numId w:val="25"/>
        </w:numPr>
        <w:spacing w:before="120" w:after="0"/>
        <w:contextualSpacing w:val="0"/>
        <w:rPr>
          <w:rFonts w:cs="Arial"/>
          <w:szCs w:val="24"/>
        </w:rPr>
      </w:pPr>
      <w:r w:rsidRPr="00C224FA">
        <w:rPr>
          <w:rFonts w:cs="Arial"/>
          <w:szCs w:val="24"/>
        </w:rPr>
        <w:t>John D. Russell, Composites Affordabil</w:t>
      </w:r>
      <w:r>
        <w:rPr>
          <w:rFonts w:cs="Arial"/>
          <w:szCs w:val="24"/>
        </w:rPr>
        <w:t>ity  Initiative: Transitioning A</w:t>
      </w:r>
      <w:r w:rsidRPr="00C224FA">
        <w:rPr>
          <w:rFonts w:cs="Arial"/>
          <w:szCs w:val="24"/>
        </w:rPr>
        <w:t xml:space="preserve">dvanced </w:t>
      </w:r>
      <w:r>
        <w:rPr>
          <w:rFonts w:cs="Arial"/>
          <w:szCs w:val="24"/>
        </w:rPr>
        <w:t>A</w:t>
      </w:r>
      <w:r w:rsidRPr="00C224FA">
        <w:rPr>
          <w:rFonts w:cs="Arial"/>
          <w:szCs w:val="24"/>
        </w:rPr>
        <w:t xml:space="preserve">erospace </w:t>
      </w:r>
      <w:r>
        <w:rPr>
          <w:rFonts w:cs="Arial"/>
          <w:szCs w:val="24"/>
        </w:rPr>
        <w:t>T</w:t>
      </w:r>
      <w:r w:rsidRPr="00C224FA">
        <w:rPr>
          <w:rFonts w:cs="Arial"/>
          <w:szCs w:val="24"/>
        </w:rPr>
        <w:t xml:space="preserve">echnologies through </w:t>
      </w:r>
      <w:r>
        <w:rPr>
          <w:rFonts w:cs="Arial"/>
          <w:szCs w:val="24"/>
        </w:rPr>
        <w:t>C</w:t>
      </w:r>
      <w:r w:rsidRPr="00C224FA">
        <w:rPr>
          <w:rFonts w:cs="Arial"/>
          <w:szCs w:val="24"/>
        </w:rPr>
        <w:t xml:space="preserve">ost and </w:t>
      </w:r>
      <w:r>
        <w:rPr>
          <w:rFonts w:cs="Arial"/>
          <w:szCs w:val="24"/>
        </w:rPr>
        <w:t>R</w:t>
      </w:r>
      <w:r w:rsidRPr="00C224FA">
        <w:rPr>
          <w:rFonts w:cs="Arial"/>
          <w:szCs w:val="24"/>
        </w:rPr>
        <w:t xml:space="preserve">isk </w:t>
      </w:r>
      <w:r>
        <w:rPr>
          <w:rFonts w:cs="Arial"/>
          <w:szCs w:val="24"/>
        </w:rPr>
        <w:t>R</w:t>
      </w:r>
      <w:r w:rsidRPr="00C224FA">
        <w:rPr>
          <w:rFonts w:cs="Arial"/>
          <w:szCs w:val="24"/>
        </w:rPr>
        <w:t>eduction, The AMMTIAC Quarterly, Volume 1, Number 3, 3-6.</w:t>
      </w:r>
    </w:p>
    <w:p w:rsidR="00C224FA" w:rsidRDefault="0089316A" w:rsidP="00CC0A57">
      <w:pPr>
        <w:pStyle w:val="ListParagraph"/>
        <w:numPr>
          <w:ilvl w:val="0"/>
          <w:numId w:val="25"/>
        </w:numPr>
        <w:spacing w:before="120" w:after="0"/>
        <w:contextualSpacing w:val="0"/>
        <w:rPr>
          <w:rFonts w:cs="Arial"/>
          <w:szCs w:val="24"/>
        </w:rPr>
      </w:pPr>
      <w:hyperlink r:id="rId202" w:history="1">
        <w:r w:rsidR="00C224FA" w:rsidRPr="003F54A1">
          <w:rPr>
            <w:rStyle w:val="Hyperlink"/>
            <w:rFonts w:cs="Arial"/>
            <w:szCs w:val="24"/>
          </w:rPr>
          <w:t>http://news.thomasnet.com/IMT/archives/2006/10/aircraft_design_king_of_sky_boeing_dreamliner_versus_airbus_a350xwb.html</w:t>
        </w:r>
      </w:hyperlink>
    </w:p>
    <w:p w:rsidR="00C224FA" w:rsidRDefault="00D02064" w:rsidP="00CC0A57">
      <w:pPr>
        <w:pStyle w:val="ListParagraph"/>
        <w:numPr>
          <w:ilvl w:val="0"/>
          <w:numId w:val="25"/>
        </w:numPr>
        <w:spacing w:before="120" w:after="0"/>
        <w:contextualSpacing w:val="0"/>
        <w:rPr>
          <w:rFonts w:cs="Arial"/>
          <w:szCs w:val="24"/>
        </w:rPr>
      </w:pPr>
      <w:r>
        <w:rPr>
          <w:rFonts w:cs="Arial"/>
          <w:szCs w:val="24"/>
        </w:rPr>
        <w:t xml:space="preserve">Cohn, S. M. and S. Das,  </w:t>
      </w:r>
      <w:r w:rsidR="00C224FA" w:rsidRPr="00C224FA">
        <w:rPr>
          <w:rFonts w:cs="Arial"/>
          <w:szCs w:val="24"/>
        </w:rPr>
        <w:t>A Cost Assessment of PAN Carbon Fiber Production Technologies: Conventional and Microwave Cases, draft paper, Oak Ridge National Laboratory, Oak Ridge, TN, Feb.</w:t>
      </w:r>
      <w:r w:rsidRPr="00D02064">
        <w:rPr>
          <w:rFonts w:cs="Arial"/>
          <w:szCs w:val="24"/>
        </w:rPr>
        <w:t xml:space="preserve"> </w:t>
      </w:r>
      <w:r>
        <w:rPr>
          <w:rFonts w:cs="Arial"/>
          <w:szCs w:val="24"/>
        </w:rPr>
        <w:t>1999.</w:t>
      </w:r>
    </w:p>
    <w:p w:rsidR="00C224FA" w:rsidRDefault="00732FFF" w:rsidP="00CC0A57">
      <w:pPr>
        <w:pStyle w:val="ListParagraph"/>
        <w:numPr>
          <w:ilvl w:val="0"/>
          <w:numId w:val="25"/>
        </w:numPr>
        <w:spacing w:before="120" w:after="0"/>
        <w:contextualSpacing w:val="0"/>
        <w:rPr>
          <w:rFonts w:cs="Arial"/>
          <w:szCs w:val="24"/>
        </w:rPr>
      </w:pPr>
      <w:r w:rsidRPr="00C224FA">
        <w:rPr>
          <w:rFonts w:cs="Arial"/>
          <w:szCs w:val="24"/>
        </w:rPr>
        <w:t>Bunsell</w:t>
      </w:r>
      <w:r>
        <w:rPr>
          <w:rFonts w:cs="Arial"/>
          <w:szCs w:val="24"/>
        </w:rPr>
        <w:t xml:space="preserve">, </w:t>
      </w:r>
      <w:r w:rsidRPr="00C224FA">
        <w:rPr>
          <w:rFonts w:cs="Arial"/>
          <w:szCs w:val="24"/>
        </w:rPr>
        <w:t xml:space="preserve"> </w:t>
      </w:r>
      <w:r w:rsidR="00C224FA" w:rsidRPr="00C224FA">
        <w:rPr>
          <w:rFonts w:cs="Arial"/>
          <w:szCs w:val="24"/>
        </w:rPr>
        <w:t>A. R., Fibre Reinforcements for Composite Materials, Amsterdam, The Netherlands: Elsevier Science Publishers B.V., 1988, p. 90.</w:t>
      </w:r>
    </w:p>
    <w:p w:rsidR="00483591" w:rsidRPr="00483591" w:rsidRDefault="00D02064" w:rsidP="00CC0A57">
      <w:pPr>
        <w:pStyle w:val="ListParagraph"/>
        <w:numPr>
          <w:ilvl w:val="0"/>
          <w:numId w:val="25"/>
        </w:numPr>
        <w:spacing w:before="120" w:after="0"/>
        <w:contextualSpacing w:val="0"/>
        <w:rPr>
          <w:rFonts w:cs="Arial"/>
          <w:szCs w:val="24"/>
          <w:lang w:eastAsia="zh-CN"/>
        </w:rPr>
      </w:pPr>
      <w:r w:rsidRPr="00483591">
        <w:rPr>
          <w:rFonts w:cs="Arial"/>
          <w:szCs w:val="24"/>
          <w:lang w:eastAsia="en-GB"/>
        </w:rPr>
        <w:t>Vakili, A.,</w:t>
      </w:r>
      <w:r w:rsidRPr="00483591">
        <w:rPr>
          <w:rFonts w:cs="Arial"/>
          <w:szCs w:val="24"/>
        </w:rPr>
        <w:t xml:space="preserve"> Low Cost Mes</w:t>
      </w:r>
      <w:r w:rsidR="00483591">
        <w:rPr>
          <w:rFonts w:cs="Arial"/>
          <w:szCs w:val="24"/>
        </w:rPr>
        <w:t>ophase Pitch</w:t>
      </w:r>
      <w:r w:rsidR="007C3E0B">
        <w:rPr>
          <w:rFonts w:cs="Arial"/>
          <w:szCs w:val="24"/>
        </w:rPr>
        <w:t>-</w:t>
      </w:r>
      <w:r w:rsidR="00483591">
        <w:rPr>
          <w:rFonts w:cs="Arial"/>
          <w:szCs w:val="24"/>
        </w:rPr>
        <w:t>based Carbon Fiber</w:t>
      </w:r>
      <w:r w:rsidRPr="00483591">
        <w:rPr>
          <w:rFonts w:cs="Arial"/>
          <w:szCs w:val="24"/>
        </w:rPr>
        <w:t>, TANCON 2006, Knoxville, TN.</w:t>
      </w:r>
      <w:r w:rsidRPr="00483591">
        <w:rPr>
          <w:rFonts w:cs="Arial"/>
          <w:szCs w:val="24"/>
          <w:lang w:eastAsia="en-GB"/>
        </w:rPr>
        <w:t xml:space="preserve"> </w:t>
      </w:r>
    </w:p>
    <w:p w:rsidR="00D02064" w:rsidRPr="00483591" w:rsidRDefault="00483591" w:rsidP="00CC0A57">
      <w:pPr>
        <w:pStyle w:val="ListParagraph"/>
        <w:numPr>
          <w:ilvl w:val="0"/>
          <w:numId w:val="25"/>
        </w:numPr>
        <w:spacing w:before="120" w:after="0"/>
        <w:contextualSpacing w:val="0"/>
        <w:rPr>
          <w:rFonts w:cs="Arial"/>
          <w:szCs w:val="24"/>
          <w:lang w:eastAsia="zh-CN"/>
        </w:rPr>
      </w:pPr>
      <w:r w:rsidRPr="00483591">
        <w:rPr>
          <w:rFonts w:cs="Arial"/>
          <w:szCs w:val="24"/>
        </w:rPr>
        <w:t>Fei</w:t>
      </w:r>
      <w:r>
        <w:rPr>
          <w:rFonts w:cs="Arial"/>
          <w:szCs w:val="24"/>
        </w:rPr>
        <w:t>,</w:t>
      </w:r>
      <w:r w:rsidRPr="00483591">
        <w:rPr>
          <w:rFonts w:cs="Arial"/>
          <w:szCs w:val="24"/>
        </w:rPr>
        <w:t xml:space="preserve"> </w:t>
      </w:r>
      <w:r w:rsidR="00D02064" w:rsidRPr="00483591">
        <w:rPr>
          <w:rFonts w:cs="Arial"/>
          <w:szCs w:val="24"/>
        </w:rPr>
        <w:t>Y</w:t>
      </w:r>
      <w:r>
        <w:rPr>
          <w:rFonts w:cs="Arial"/>
          <w:szCs w:val="24"/>
        </w:rPr>
        <w:t>.</w:t>
      </w:r>
      <w:r w:rsidR="00D02064" w:rsidRPr="00483591">
        <w:rPr>
          <w:rFonts w:cs="Arial"/>
          <w:szCs w:val="24"/>
        </w:rPr>
        <w:t xml:space="preserve">, </w:t>
      </w:r>
      <w:r w:rsidRPr="00483591">
        <w:rPr>
          <w:rFonts w:cs="Arial"/>
          <w:szCs w:val="24"/>
        </w:rPr>
        <w:t xml:space="preserve">Meganathan </w:t>
      </w:r>
      <w:r w:rsidR="00D02064" w:rsidRPr="00483591">
        <w:rPr>
          <w:rFonts w:cs="Arial"/>
          <w:szCs w:val="24"/>
        </w:rPr>
        <w:t>A</w:t>
      </w:r>
      <w:r>
        <w:rPr>
          <w:rFonts w:cs="Arial"/>
          <w:szCs w:val="24"/>
        </w:rPr>
        <w:t>.</w:t>
      </w:r>
      <w:r w:rsidR="00D02064" w:rsidRPr="00483591">
        <w:rPr>
          <w:rFonts w:cs="Arial"/>
          <w:szCs w:val="24"/>
        </w:rPr>
        <w:t xml:space="preserve"> and </w:t>
      </w:r>
      <w:r w:rsidRPr="00483591">
        <w:rPr>
          <w:rFonts w:cs="Arial"/>
          <w:szCs w:val="24"/>
        </w:rPr>
        <w:t>Vakili,</w:t>
      </w:r>
      <w:r>
        <w:rPr>
          <w:rFonts w:cs="Arial"/>
          <w:szCs w:val="24"/>
        </w:rPr>
        <w:t xml:space="preserve"> </w:t>
      </w:r>
      <w:r w:rsidR="00D02064" w:rsidRPr="00483591">
        <w:rPr>
          <w:rFonts w:cs="Arial"/>
          <w:szCs w:val="24"/>
        </w:rPr>
        <w:t>A</w:t>
      </w:r>
      <w:r>
        <w:rPr>
          <w:rFonts w:cs="Arial"/>
          <w:szCs w:val="24"/>
        </w:rPr>
        <w:t>.,</w:t>
      </w:r>
      <w:r w:rsidR="00D02064" w:rsidRPr="00483591">
        <w:rPr>
          <w:rFonts w:cs="Arial"/>
          <w:szCs w:val="24"/>
        </w:rPr>
        <w:t xml:space="preserve"> </w:t>
      </w:r>
      <w:r w:rsidR="00D02064" w:rsidRPr="00483591">
        <w:rPr>
          <w:rFonts w:cs="Arial"/>
          <w:bCs/>
          <w:szCs w:val="24"/>
        </w:rPr>
        <w:t xml:space="preserve">Structure of Mesophase Pitch-Based Carbon Fibers </w:t>
      </w:r>
      <w:r>
        <w:rPr>
          <w:rFonts w:cs="Arial"/>
          <w:bCs/>
          <w:szCs w:val="24"/>
        </w:rPr>
        <w:t>Produced via Melt Blow-Spinning</w:t>
      </w:r>
      <w:r w:rsidR="00D02064" w:rsidRPr="00483591">
        <w:rPr>
          <w:rFonts w:cs="Arial"/>
          <w:bCs/>
          <w:szCs w:val="24"/>
        </w:rPr>
        <w:t xml:space="preserve">, </w:t>
      </w:r>
      <w:r w:rsidR="00D02064" w:rsidRPr="00541861">
        <w:rPr>
          <w:rFonts w:cs="Arial"/>
          <w:i/>
          <w:szCs w:val="24"/>
        </w:rPr>
        <w:t>Carbon Conference</w:t>
      </w:r>
      <w:r w:rsidR="00D02064" w:rsidRPr="00483591">
        <w:rPr>
          <w:rFonts w:cs="Arial"/>
          <w:szCs w:val="24"/>
        </w:rPr>
        <w:t>,  2007</w:t>
      </w:r>
      <w:r>
        <w:rPr>
          <w:rFonts w:cs="Arial"/>
          <w:szCs w:val="24"/>
        </w:rPr>
        <w:t>.</w:t>
      </w:r>
    </w:p>
    <w:p w:rsidR="00C224FA" w:rsidRDefault="00C224FA" w:rsidP="00CC0A57">
      <w:pPr>
        <w:pStyle w:val="ListParagraph"/>
        <w:numPr>
          <w:ilvl w:val="0"/>
          <w:numId w:val="25"/>
        </w:numPr>
        <w:spacing w:before="120" w:after="0"/>
        <w:contextualSpacing w:val="0"/>
        <w:rPr>
          <w:rFonts w:cs="Arial"/>
          <w:szCs w:val="24"/>
        </w:rPr>
      </w:pPr>
      <w:r w:rsidRPr="00C224FA">
        <w:rPr>
          <w:rFonts w:cs="Arial"/>
          <w:szCs w:val="24"/>
        </w:rPr>
        <w:t>Deborah D. L. Chung, Carbon fiber composites, Butterworth-Heinemann, 1994</w:t>
      </w:r>
    </w:p>
    <w:p w:rsidR="00C224FA" w:rsidRDefault="00C224FA" w:rsidP="00CC0A57">
      <w:pPr>
        <w:pStyle w:val="ListParagraph"/>
        <w:numPr>
          <w:ilvl w:val="0"/>
          <w:numId w:val="25"/>
        </w:numPr>
        <w:spacing w:before="120" w:after="0"/>
        <w:contextualSpacing w:val="0"/>
        <w:rPr>
          <w:rFonts w:cs="Arial"/>
          <w:szCs w:val="24"/>
        </w:rPr>
      </w:pPr>
      <w:r w:rsidRPr="00C224FA">
        <w:rPr>
          <w:rFonts w:cs="Arial"/>
          <w:szCs w:val="24"/>
        </w:rPr>
        <w:t>Daniel Gay, Suong V. Hoa, Stephen W. Tsai, Composite materials design and applications, CRC PRESS 2003.</w:t>
      </w:r>
    </w:p>
    <w:p w:rsidR="00C224FA" w:rsidRDefault="00732FFF" w:rsidP="00CC0A57">
      <w:pPr>
        <w:pStyle w:val="ListParagraph"/>
        <w:numPr>
          <w:ilvl w:val="0"/>
          <w:numId w:val="25"/>
        </w:numPr>
        <w:spacing w:before="120" w:after="0"/>
        <w:contextualSpacing w:val="0"/>
        <w:rPr>
          <w:rFonts w:cs="Arial"/>
          <w:szCs w:val="24"/>
        </w:rPr>
      </w:pPr>
      <w:r w:rsidRPr="008C3EBD">
        <w:rPr>
          <w:rFonts w:cs="Arial"/>
          <w:szCs w:val="24"/>
        </w:rPr>
        <w:t>Vinson</w:t>
      </w:r>
      <w:r w:rsidRPr="00CF4A19">
        <w:rPr>
          <w:rFonts w:cs="Arial"/>
          <w:color w:val="FF0000"/>
          <w:szCs w:val="24"/>
        </w:rPr>
        <w:t>,</w:t>
      </w:r>
      <w:r>
        <w:rPr>
          <w:rFonts w:cs="Arial"/>
          <w:szCs w:val="24"/>
        </w:rPr>
        <w:t xml:space="preserve"> </w:t>
      </w:r>
      <w:r w:rsidRPr="00C224FA">
        <w:rPr>
          <w:rFonts w:cs="Arial"/>
          <w:szCs w:val="24"/>
        </w:rPr>
        <w:t xml:space="preserve"> </w:t>
      </w:r>
      <w:r w:rsidR="00C224FA" w:rsidRPr="00C224FA">
        <w:rPr>
          <w:rFonts w:cs="Arial"/>
          <w:szCs w:val="24"/>
        </w:rPr>
        <w:t>J.R., Sandwich structures: Past, present, and future, Sandwich Structures 7: Advancing with Sandwich Structures and Materials, 2005, page 3–12. Proceedings of the 7th International Conference on Sandwich Structures, Aalborg University, Aalborg, Denmark, 29-31 August 2005. Edited by O.T. Thomsen et al. Published by Springer 2005</w:t>
      </w:r>
    </w:p>
    <w:p w:rsidR="00CF4A19" w:rsidRPr="006E5E22" w:rsidRDefault="00CF4A19" w:rsidP="00CF4A19">
      <w:pPr>
        <w:pStyle w:val="ListParagraph"/>
        <w:numPr>
          <w:ilvl w:val="0"/>
          <w:numId w:val="25"/>
        </w:numPr>
        <w:spacing w:before="120" w:after="0"/>
        <w:rPr>
          <w:rFonts w:cs="Arial"/>
          <w:szCs w:val="24"/>
        </w:rPr>
      </w:pPr>
      <w:r w:rsidRPr="006E5E22">
        <w:rPr>
          <w:rFonts w:cs="Arial"/>
          <w:szCs w:val="24"/>
        </w:rPr>
        <w:t>Matsumoto, T., and Mochida, I. Oxygen Distribution in Oxidatively Stabilized Mesophase Pitch Fiber. Carbon, Vol.31, No.1, pp.143-147, 1993.</w:t>
      </w:r>
    </w:p>
    <w:p w:rsidR="00CF4A19" w:rsidRPr="006E5E22" w:rsidRDefault="00CF4A19" w:rsidP="00CF4A19">
      <w:pPr>
        <w:pStyle w:val="ListParagraph"/>
        <w:numPr>
          <w:ilvl w:val="0"/>
          <w:numId w:val="25"/>
        </w:numPr>
        <w:spacing w:before="120" w:after="0"/>
        <w:contextualSpacing w:val="0"/>
        <w:rPr>
          <w:rFonts w:cs="Arial"/>
          <w:szCs w:val="24"/>
        </w:rPr>
      </w:pPr>
      <w:r w:rsidRPr="006E5E22">
        <w:rPr>
          <w:rFonts w:cs="Arial"/>
          <w:szCs w:val="24"/>
        </w:rPr>
        <w:lastRenderedPageBreak/>
        <w:t>Liedtke, V., and Huttinger, K.J. Mesophase Pitches as Matrix Precursor of Carbon Fiber reinforced Carbon: II. Stabilization of Mesophase Pitch Matrix by Oxygen Treatment. Carbon, Vol.35, No.9, pp.1067-1079, 1996.</w:t>
      </w:r>
    </w:p>
    <w:p w:rsidR="00CF4A19" w:rsidRPr="006E5E22" w:rsidRDefault="00CF4A19" w:rsidP="00CF4A19">
      <w:pPr>
        <w:pStyle w:val="ListParagraph"/>
        <w:numPr>
          <w:ilvl w:val="0"/>
          <w:numId w:val="25"/>
        </w:numPr>
        <w:spacing w:before="120" w:after="0"/>
        <w:rPr>
          <w:rFonts w:cs="Arial"/>
          <w:szCs w:val="24"/>
        </w:rPr>
      </w:pPr>
      <w:r w:rsidRPr="006E5E22">
        <w:rPr>
          <w:rFonts w:cs="Arial"/>
          <w:szCs w:val="24"/>
        </w:rPr>
        <w:t>Singer, L.S., and Mitchell, S. Diffusion of Oxygen into Pitch. Carbon, Vol.35, No.5, pp.599-604, 1997.</w:t>
      </w:r>
    </w:p>
    <w:p w:rsidR="006E5E22" w:rsidRPr="006E5E22" w:rsidRDefault="006E5E22" w:rsidP="006E5E22">
      <w:pPr>
        <w:pStyle w:val="ListParagraph"/>
        <w:numPr>
          <w:ilvl w:val="0"/>
          <w:numId w:val="25"/>
        </w:numPr>
        <w:spacing w:before="120" w:after="0"/>
        <w:rPr>
          <w:rFonts w:cs="Arial"/>
          <w:szCs w:val="24"/>
        </w:rPr>
      </w:pPr>
      <w:r w:rsidRPr="006E5E22">
        <w:rPr>
          <w:rFonts w:cs="Arial"/>
          <w:szCs w:val="24"/>
        </w:rPr>
        <w:t>Blanco, C., Lu, S., Appleyard, S.P., and Rand, B. The stabilisation of carbon fibres studied by micro-thermal analysis. Carbon, Vol.42, pp.165-171, 2003.</w:t>
      </w:r>
    </w:p>
    <w:p w:rsidR="00C224FA" w:rsidRDefault="000808B4" w:rsidP="00CC0A57">
      <w:pPr>
        <w:pStyle w:val="ListParagraph"/>
        <w:numPr>
          <w:ilvl w:val="0"/>
          <w:numId w:val="25"/>
        </w:numPr>
        <w:spacing w:before="120" w:after="0"/>
        <w:contextualSpacing w:val="0"/>
        <w:rPr>
          <w:rFonts w:cs="Arial"/>
          <w:szCs w:val="24"/>
        </w:rPr>
      </w:pPr>
      <w:r w:rsidRPr="008C3EBD">
        <w:rPr>
          <w:rFonts w:cs="Arial"/>
          <w:szCs w:val="24"/>
        </w:rPr>
        <w:t>Oak Ridge</w:t>
      </w:r>
      <w:r>
        <w:rPr>
          <w:rFonts w:cs="Arial"/>
          <w:szCs w:val="24"/>
        </w:rPr>
        <w:t xml:space="preserve"> Workshop Results, </w:t>
      </w:r>
      <w:r w:rsidR="00C224FA" w:rsidRPr="00C224FA">
        <w:rPr>
          <w:rFonts w:cs="Arial"/>
          <w:szCs w:val="24"/>
        </w:rPr>
        <w:t>Low cost carbon fiber compo</w:t>
      </w:r>
      <w:r>
        <w:rPr>
          <w:rFonts w:cs="Arial"/>
          <w:szCs w:val="24"/>
        </w:rPr>
        <w:t>sites for energy applications</w:t>
      </w:r>
      <w:r w:rsidR="00C224FA" w:rsidRPr="00C224FA">
        <w:rPr>
          <w:rFonts w:cs="Arial"/>
          <w:szCs w:val="24"/>
        </w:rPr>
        <w:t>, March 3-4, 2009.</w:t>
      </w:r>
    </w:p>
    <w:p w:rsidR="00C224FA" w:rsidRDefault="00C224FA" w:rsidP="00CC0A57">
      <w:pPr>
        <w:pStyle w:val="ListParagraph"/>
        <w:numPr>
          <w:ilvl w:val="0"/>
          <w:numId w:val="25"/>
        </w:numPr>
        <w:spacing w:before="120" w:after="0"/>
        <w:contextualSpacing w:val="0"/>
        <w:rPr>
          <w:rFonts w:cs="Arial"/>
          <w:szCs w:val="24"/>
        </w:rPr>
      </w:pPr>
      <w:r w:rsidRPr="00C224FA">
        <w:rPr>
          <w:rFonts w:cs="Arial"/>
          <w:szCs w:val="24"/>
        </w:rPr>
        <w:t xml:space="preserve">Vakili, A., Yue, Z., Fei, Y., Cochran, H., Allen, L., and Duran, M. Pitch based carbon fiber processing and composites. </w:t>
      </w:r>
      <w:r w:rsidRPr="00541861">
        <w:rPr>
          <w:rFonts w:cs="Arial"/>
          <w:i/>
          <w:szCs w:val="24"/>
        </w:rPr>
        <w:t>SAMPE</w:t>
      </w:r>
      <w:r w:rsidRPr="00C224FA">
        <w:rPr>
          <w:rFonts w:cs="Arial"/>
          <w:szCs w:val="24"/>
        </w:rPr>
        <w:t xml:space="preserve"> 2007, Baltimore, MD</w:t>
      </w:r>
      <w:r w:rsidR="00732FFF" w:rsidRPr="00C224FA">
        <w:rPr>
          <w:rFonts w:cs="Arial"/>
          <w:szCs w:val="24"/>
        </w:rPr>
        <w:t>, June</w:t>
      </w:r>
      <w:r w:rsidRPr="00C224FA">
        <w:rPr>
          <w:rFonts w:cs="Arial"/>
          <w:szCs w:val="24"/>
        </w:rPr>
        <w:t xml:space="preserve"> 3-June 7, 2007.</w:t>
      </w:r>
    </w:p>
    <w:p w:rsidR="00EA487F" w:rsidRDefault="00541861" w:rsidP="00CC0A57">
      <w:pPr>
        <w:pStyle w:val="ListParagraph"/>
        <w:numPr>
          <w:ilvl w:val="0"/>
          <w:numId w:val="25"/>
        </w:numPr>
        <w:spacing w:before="120" w:after="0"/>
        <w:contextualSpacing w:val="0"/>
        <w:rPr>
          <w:rFonts w:cs="Arial"/>
          <w:szCs w:val="24"/>
        </w:rPr>
      </w:pPr>
      <w:r>
        <w:rPr>
          <w:rFonts w:cs="Arial"/>
          <w:szCs w:val="24"/>
        </w:rPr>
        <w:t xml:space="preserve">Duran, Matthew P., </w:t>
      </w:r>
      <w:r w:rsidR="00937962" w:rsidRPr="00384661">
        <w:rPr>
          <w:rFonts w:cs="Arial"/>
          <w:szCs w:val="24"/>
        </w:rPr>
        <w:t>Production and Optimization of Continuous Roving-like UTSI Pitch</w:t>
      </w:r>
      <w:r>
        <w:rPr>
          <w:rFonts w:cs="Arial"/>
          <w:szCs w:val="24"/>
        </w:rPr>
        <w:t>-based Carbon Fiber Composites.</w:t>
      </w:r>
      <w:r w:rsidR="00937962" w:rsidRPr="00384661">
        <w:rPr>
          <w:rFonts w:cs="Arial"/>
          <w:szCs w:val="24"/>
        </w:rPr>
        <w:t xml:space="preserve"> Masters of Science in Mechanical Engineering, The University of Tennessee, August 2009</w:t>
      </w:r>
    </w:p>
    <w:p w:rsidR="00384661" w:rsidRDefault="00384661" w:rsidP="00CC0A57">
      <w:pPr>
        <w:pStyle w:val="ListParagraph"/>
        <w:numPr>
          <w:ilvl w:val="0"/>
          <w:numId w:val="25"/>
        </w:numPr>
        <w:spacing w:before="120" w:after="0"/>
        <w:contextualSpacing w:val="0"/>
        <w:rPr>
          <w:rFonts w:cs="Arial"/>
          <w:szCs w:val="24"/>
        </w:rPr>
      </w:pPr>
      <w:r w:rsidRPr="00384661">
        <w:rPr>
          <w:rFonts w:cs="Arial"/>
          <w:szCs w:val="24"/>
        </w:rPr>
        <w:t xml:space="preserve">FTA final report, Low Cost Carbon Fiber Technology Development for Carbon Fiber Composite Applications, </w:t>
      </w:r>
      <w:r w:rsidRPr="00541861">
        <w:rPr>
          <w:rFonts w:cs="Arial"/>
          <w:i/>
          <w:szCs w:val="24"/>
        </w:rPr>
        <w:t>FTA Project Number</w:t>
      </w:r>
      <w:r w:rsidRPr="00384661">
        <w:rPr>
          <w:rFonts w:cs="Arial"/>
          <w:szCs w:val="24"/>
        </w:rPr>
        <w:t>: TN-26-7028-2007.1, August 31, 2007</w:t>
      </w:r>
    </w:p>
    <w:p w:rsidR="00384661" w:rsidRPr="00384661" w:rsidRDefault="00384661" w:rsidP="00CC0A57">
      <w:pPr>
        <w:pStyle w:val="ListParagraph"/>
        <w:numPr>
          <w:ilvl w:val="0"/>
          <w:numId w:val="25"/>
        </w:numPr>
        <w:spacing w:before="120" w:after="0"/>
        <w:contextualSpacing w:val="0"/>
        <w:rPr>
          <w:rFonts w:cs="Arial"/>
          <w:szCs w:val="24"/>
        </w:rPr>
      </w:pPr>
      <w:r w:rsidRPr="00384661">
        <w:rPr>
          <w:rFonts w:cs="Arial"/>
          <w:szCs w:val="24"/>
        </w:rPr>
        <w:t xml:space="preserve">Carbon fibers and their Composites, Peter Morgan, 2005, Chapter 4, page 121 </w:t>
      </w:r>
    </w:p>
    <w:p w:rsidR="00186BA6" w:rsidRPr="00384661" w:rsidRDefault="00732FFF" w:rsidP="00CC0A57">
      <w:pPr>
        <w:pStyle w:val="ListParagraph"/>
        <w:numPr>
          <w:ilvl w:val="0"/>
          <w:numId w:val="25"/>
        </w:numPr>
        <w:spacing w:before="120" w:after="0"/>
        <w:contextualSpacing w:val="0"/>
        <w:rPr>
          <w:rFonts w:cs="Arial"/>
          <w:szCs w:val="24"/>
        </w:rPr>
      </w:pPr>
      <w:r w:rsidRPr="00384661">
        <w:rPr>
          <w:rFonts w:cs="Arial"/>
          <w:color w:val="000000"/>
          <w:szCs w:val="24"/>
        </w:rPr>
        <w:t>Yoon,</w:t>
      </w:r>
      <w:r>
        <w:rPr>
          <w:rFonts w:cs="Arial"/>
          <w:color w:val="000000"/>
          <w:szCs w:val="24"/>
        </w:rPr>
        <w:t xml:space="preserve"> </w:t>
      </w:r>
      <w:r w:rsidR="00186BA6" w:rsidRPr="00384661">
        <w:rPr>
          <w:rFonts w:cs="Arial"/>
          <w:color w:val="000000"/>
          <w:szCs w:val="24"/>
        </w:rPr>
        <w:t>S.H.</w:t>
      </w:r>
      <w:r>
        <w:rPr>
          <w:rFonts w:cs="Arial"/>
          <w:color w:val="000000"/>
          <w:szCs w:val="24"/>
        </w:rPr>
        <w:t xml:space="preserve">, </w:t>
      </w:r>
      <w:r w:rsidR="00186BA6" w:rsidRPr="00384661">
        <w:rPr>
          <w:rFonts w:cs="Arial"/>
          <w:color w:val="000000"/>
          <w:szCs w:val="24"/>
        </w:rPr>
        <w:t xml:space="preserve"> </w:t>
      </w:r>
      <w:r w:rsidRPr="00384661">
        <w:rPr>
          <w:rFonts w:cs="Arial"/>
          <w:color w:val="000000"/>
          <w:szCs w:val="24"/>
        </w:rPr>
        <w:t>Korai,</w:t>
      </w:r>
      <w:r w:rsidR="00186BA6" w:rsidRPr="00384661">
        <w:rPr>
          <w:rFonts w:cs="Arial"/>
          <w:color w:val="000000"/>
          <w:szCs w:val="24"/>
        </w:rPr>
        <w:t xml:space="preserve">Y. and </w:t>
      </w:r>
      <w:r w:rsidRPr="00384661">
        <w:rPr>
          <w:rFonts w:cs="Arial"/>
          <w:color w:val="000000"/>
          <w:szCs w:val="24"/>
        </w:rPr>
        <w:t>Mochida,</w:t>
      </w:r>
      <w:r>
        <w:rPr>
          <w:rFonts w:cs="Arial"/>
          <w:color w:val="000000"/>
          <w:szCs w:val="24"/>
        </w:rPr>
        <w:t xml:space="preserve"> </w:t>
      </w:r>
      <w:r w:rsidR="00541861">
        <w:rPr>
          <w:rFonts w:cs="Arial"/>
          <w:color w:val="000000"/>
          <w:szCs w:val="24"/>
        </w:rPr>
        <w:t xml:space="preserve">I. </w:t>
      </w:r>
      <w:r w:rsidR="00186BA6" w:rsidRPr="00384661">
        <w:rPr>
          <w:rFonts w:cs="Arial"/>
          <w:color w:val="000000"/>
          <w:szCs w:val="24"/>
        </w:rPr>
        <w:t>Assessment and Optimization of the Stabilization Process of Mesophase Pi</w:t>
      </w:r>
      <w:r w:rsidR="00541861">
        <w:rPr>
          <w:rFonts w:cs="Arial"/>
          <w:color w:val="000000"/>
          <w:szCs w:val="24"/>
        </w:rPr>
        <w:t>tch Fibers by Thermal Analyses</w:t>
      </w:r>
      <w:r w:rsidR="00186BA6" w:rsidRPr="00384661">
        <w:rPr>
          <w:rFonts w:cs="Arial"/>
          <w:color w:val="000000"/>
          <w:szCs w:val="24"/>
        </w:rPr>
        <w:t xml:space="preserve">. </w:t>
      </w:r>
      <w:r w:rsidR="00186BA6" w:rsidRPr="00541861">
        <w:rPr>
          <w:rFonts w:cs="Arial"/>
          <w:i/>
          <w:color w:val="000000"/>
          <w:szCs w:val="24"/>
        </w:rPr>
        <w:t>Carbon</w:t>
      </w:r>
      <w:r w:rsidR="00186BA6" w:rsidRPr="00384661">
        <w:rPr>
          <w:rFonts w:cs="Arial"/>
          <w:color w:val="000000"/>
          <w:szCs w:val="24"/>
        </w:rPr>
        <w:t>, Vol.32, No.2, pp. 281-287, 1994.</w:t>
      </w:r>
    </w:p>
    <w:p w:rsidR="00186BA6" w:rsidRDefault="00C224FA" w:rsidP="00CC0A57">
      <w:pPr>
        <w:pStyle w:val="ListParagraph"/>
        <w:numPr>
          <w:ilvl w:val="0"/>
          <w:numId w:val="25"/>
        </w:numPr>
        <w:spacing w:before="120" w:after="0"/>
        <w:contextualSpacing w:val="0"/>
        <w:rPr>
          <w:rFonts w:cs="Arial"/>
          <w:szCs w:val="24"/>
          <w:lang w:eastAsia="en-GB"/>
        </w:rPr>
      </w:pPr>
      <w:r>
        <w:rPr>
          <w:rFonts w:cs="Arial"/>
          <w:szCs w:val="24"/>
          <w:lang w:eastAsia="en-GB"/>
        </w:rPr>
        <w:t>Yue</w:t>
      </w:r>
      <w:r w:rsidR="00732FFF">
        <w:rPr>
          <w:rFonts w:cs="Arial"/>
          <w:szCs w:val="24"/>
          <w:lang w:eastAsia="en-GB"/>
        </w:rPr>
        <w:t>,</w:t>
      </w:r>
      <w:r>
        <w:rPr>
          <w:rFonts w:cs="Arial"/>
          <w:szCs w:val="24"/>
          <w:lang w:eastAsia="en-GB"/>
        </w:rPr>
        <w:t xml:space="preserve"> Z</w:t>
      </w:r>
      <w:r w:rsidR="00732FFF">
        <w:rPr>
          <w:rFonts w:cs="Arial"/>
          <w:szCs w:val="24"/>
          <w:lang w:eastAsia="en-GB"/>
        </w:rPr>
        <w:t>.</w:t>
      </w:r>
      <w:r w:rsidR="00765019" w:rsidRPr="00384661">
        <w:rPr>
          <w:rFonts w:cs="Arial"/>
          <w:szCs w:val="24"/>
          <w:lang w:eastAsia="en-GB"/>
        </w:rPr>
        <w:t xml:space="preserve">, </w:t>
      </w:r>
      <w:r>
        <w:rPr>
          <w:rFonts w:cs="Arial"/>
          <w:szCs w:val="24"/>
          <w:lang w:eastAsia="en-GB"/>
        </w:rPr>
        <w:t>Duran</w:t>
      </w:r>
      <w:r w:rsidR="00732FFF">
        <w:rPr>
          <w:rFonts w:cs="Arial"/>
          <w:szCs w:val="24"/>
          <w:lang w:eastAsia="en-GB"/>
        </w:rPr>
        <w:t>,</w:t>
      </w:r>
      <w:r w:rsidR="00765019" w:rsidRPr="00384661">
        <w:rPr>
          <w:rFonts w:cs="Arial"/>
          <w:szCs w:val="24"/>
          <w:lang w:eastAsia="en-GB"/>
        </w:rPr>
        <w:t xml:space="preserve"> </w:t>
      </w:r>
      <w:r>
        <w:rPr>
          <w:rFonts w:cs="Arial"/>
          <w:szCs w:val="24"/>
          <w:lang w:eastAsia="en-GB"/>
        </w:rPr>
        <w:t>M</w:t>
      </w:r>
      <w:r w:rsidR="00732FFF">
        <w:rPr>
          <w:rFonts w:cs="Arial"/>
          <w:szCs w:val="24"/>
          <w:lang w:eastAsia="en-GB"/>
        </w:rPr>
        <w:t>.</w:t>
      </w:r>
      <w:r w:rsidR="00765019" w:rsidRPr="00384661">
        <w:rPr>
          <w:rFonts w:cs="Arial"/>
          <w:szCs w:val="24"/>
          <w:lang w:eastAsia="en-GB"/>
        </w:rPr>
        <w:t>P</w:t>
      </w:r>
      <w:r w:rsidR="00732FFF">
        <w:rPr>
          <w:rFonts w:cs="Arial"/>
          <w:szCs w:val="24"/>
          <w:lang w:eastAsia="en-GB"/>
        </w:rPr>
        <w:t>.</w:t>
      </w:r>
      <w:r w:rsidR="00765019" w:rsidRPr="00384661">
        <w:rPr>
          <w:rFonts w:cs="Arial"/>
          <w:szCs w:val="24"/>
          <w:lang w:eastAsia="en-GB"/>
        </w:rPr>
        <w:t>,  Vakili</w:t>
      </w:r>
      <w:r w:rsidR="00732FFF">
        <w:rPr>
          <w:rFonts w:cs="Arial"/>
          <w:szCs w:val="24"/>
          <w:lang w:eastAsia="en-GB"/>
        </w:rPr>
        <w:t>,</w:t>
      </w:r>
      <w:r w:rsidR="00765019" w:rsidRPr="00384661">
        <w:rPr>
          <w:rFonts w:cs="Arial"/>
          <w:szCs w:val="24"/>
          <w:lang w:eastAsia="en-GB"/>
        </w:rPr>
        <w:t xml:space="preserve"> A</w:t>
      </w:r>
      <w:r w:rsidR="00732FFF">
        <w:rPr>
          <w:rFonts w:cs="Arial"/>
          <w:szCs w:val="24"/>
          <w:lang w:eastAsia="en-GB"/>
        </w:rPr>
        <w:t>.</w:t>
      </w:r>
      <w:r w:rsidR="00765019" w:rsidRPr="00384661">
        <w:rPr>
          <w:rFonts w:cs="Arial"/>
          <w:szCs w:val="24"/>
          <w:lang w:eastAsia="en-GB"/>
        </w:rPr>
        <w:t xml:space="preserve">, Fabrication of low-cost composites using roving-like mesophase pitch-based carbon fibers, </w:t>
      </w:r>
      <w:r w:rsidR="00765019" w:rsidRPr="00541861">
        <w:rPr>
          <w:rFonts w:cs="Arial"/>
          <w:i/>
          <w:szCs w:val="24"/>
          <w:lang w:eastAsia="en-GB"/>
        </w:rPr>
        <w:t>ICCE-17 proceedings</w:t>
      </w:r>
      <w:r w:rsidR="00765019" w:rsidRPr="00384661">
        <w:rPr>
          <w:rFonts w:cs="Arial"/>
          <w:szCs w:val="24"/>
          <w:lang w:eastAsia="en-GB"/>
        </w:rPr>
        <w:t>, Page 1171, July 26-August 1, 2009. Honolulu, Hawaii, USA</w:t>
      </w:r>
    </w:p>
    <w:p w:rsidR="004B7E4C" w:rsidRPr="004B7E4C" w:rsidRDefault="004B7E4C" w:rsidP="00CC0A57">
      <w:pPr>
        <w:pStyle w:val="ListParagraph"/>
        <w:numPr>
          <w:ilvl w:val="0"/>
          <w:numId w:val="25"/>
        </w:numPr>
        <w:spacing w:before="120" w:after="0"/>
        <w:contextualSpacing w:val="0"/>
        <w:rPr>
          <w:rFonts w:cs="Arial"/>
          <w:szCs w:val="24"/>
          <w:lang w:eastAsia="en-GB"/>
        </w:rPr>
      </w:pPr>
      <w:r>
        <w:rPr>
          <w:szCs w:val="24"/>
          <w:lang w:eastAsia="zh-CN"/>
        </w:rPr>
        <w:t>Vakili A, Yue Z, and Matthew DP.,  </w:t>
      </w:r>
      <w:r w:rsidRPr="004B7E4C">
        <w:rPr>
          <w:bCs/>
          <w:szCs w:val="24"/>
          <w:lang w:eastAsia="zh-CN"/>
        </w:rPr>
        <w:t>Influence of fiber surface treatments on low-cost carbon fiber composites</w:t>
      </w:r>
      <w:r w:rsidRPr="004B7E4C">
        <w:rPr>
          <w:szCs w:val="24"/>
          <w:lang w:eastAsia="zh-CN"/>
        </w:rPr>
        <w:t xml:space="preserve">, </w:t>
      </w:r>
      <w:r w:rsidRPr="004B7E4C">
        <w:rPr>
          <w:i/>
          <w:szCs w:val="24"/>
          <w:lang w:eastAsia="zh-CN"/>
        </w:rPr>
        <w:t xml:space="preserve">ICCE-17 proceedings, </w:t>
      </w:r>
      <w:r w:rsidRPr="004B7E4C">
        <w:rPr>
          <w:szCs w:val="24"/>
          <w:lang w:eastAsia="zh-CN"/>
        </w:rPr>
        <w:t>Page 1061, 17</w:t>
      </w:r>
      <w:r w:rsidRPr="004B7E4C">
        <w:rPr>
          <w:szCs w:val="24"/>
          <w:vertAlign w:val="superscript"/>
          <w:lang w:eastAsia="zh-CN"/>
        </w:rPr>
        <w:t>th</w:t>
      </w:r>
      <w:r w:rsidRPr="004B7E4C">
        <w:rPr>
          <w:szCs w:val="24"/>
          <w:lang w:eastAsia="zh-CN"/>
        </w:rPr>
        <w:t xml:space="preserve"> </w:t>
      </w:r>
      <w:r w:rsidRPr="004B7E4C">
        <w:rPr>
          <w:szCs w:val="24"/>
          <w:lang w:eastAsia="zh-CN"/>
        </w:rPr>
        <w:lastRenderedPageBreak/>
        <w:t>International Conference on Composites or Nano Engineering, July 26-August 1, 2009. Honolulu, Hawaii, USA.</w:t>
      </w:r>
    </w:p>
    <w:p w:rsidR="004B7E4C" w:rsidRPr="00781453" w:rsidRDefault="004B7E4C" w:rsidP="00CC0A57">
      <w:pPr>
        <w:pStyle w:val="ListParagraph"/>
        <w:numPr>
          <w:ilvl w:val="0"/>
          <w:numId w:val="25"/>
        </w:numPr>
        <w:spacing w:before="120" w:after="0"/>
        <w:contextualSpacing w:val="0"/>
        <w:rPr>
          <w:rFonts w:cs="Arial"/>
          <w:szCs w:val="24"/>
          <w:lang w:eastAsia="en-GB"/>
        </w:rPr>
      </w:pPr>
      <w:r>
        <w:rPr>
          <w:szCs w:val="24"/>
          <w:lang w:eastAsia="zh-CN"/>
        </w:rPr>
        <w:t xml:space="preserve">Yue, Z, Vakili, A, and Liu, C., </w:t>
      </w:r>
      <w:r w:rsidR="00781453">
        <w:rPr>
          <w:szCs w:val="24"/>
          <w:lang w:eastAsia="zh-CN"/>
        </w:rPr>
        <w:t xml:space="preserve">Characteristics of Melt-blow Spun Solvated Mesophase Pitch-based  carbon Fiber and its Composites, </w:t>
      </w:r>
      <w:r w:rsidR="00781453" w:rsidRPr="00541861">
        <w:rPr>
          <w:i/>
          <w:szCs w:val="24"/>
          <w:lang w:eastAsia="zh-CN"/>
        </w:rPr>
        <w:t>Carbon 2010</w:t>
      </w:r>
      <w:r w:rsidR="00541861" w:rsidRPr="00541861">
        <w:rPr>
          <w:i/>
          <w:szCs w:val="24"/>
          <w:lang w:eastAsia="zh-CN"/>
        </w:rPr>
        <w:t xml:space="preserve"> </w:t>
      </w:r>
      <w:r w:rsidR="00541861" w:rsidRPr="004B7E4C">
        <w:rPr>
          <w:i/>
          <w:szCs w:val="24"/>
          <w:lang w:eastAsia="zh-CN"/>
        </w:rPr>
        <w:t>proceedings</w:t>
      </w:r>
      <w:r w:rsidR="00781453">
        <w:rPr>
          <w:szCs w:val="24"/>
          <w:lang w:eastAsia="zh-CN"/>
        </w:rPr>
        <w:t xml:space="preserve">, </w:t>
      </w:r>
      <w:r w:rsidR="00541861">
        <w:rPr>
          <w:szCs w:val="24"/>
          <w:lang w:eastAsia="zh-CN"/>
        </w:rPr>
        <w:t xml:space="preserve">ID 651, </w:t>
      </w:r>
      <w:r w:rsidR="00781453">
        <w:rPr>
          <w:szCs w:val="24"/>
          <w:lang w:eastAsia="zh-CN"/>
        </w:rPr>
        <w:t>The Annual Worl</w:t>
      </w:r>
      <w:r w:rsidR="00541861">
        <w:rPr>
          <w:szCs w:val="24"/>
          <w:lang w:eastAsia="zh-CN"/>
        </w:rPr>
        <w:t>d Conference on Carbon,</w:t>
      </w:r>
      <w:r w:rsidR="00781453">
        <w:rPr>
          <w:szCs w:val="24"/>
          <w:lang w:eastAsia="zh-CN"/>
        </w:rPr>
        <w:t xml:space="preserve"> July 11-16, 2010, Clemson University, SC, USA.</w:t>
      </w:r>
    </w:p>
    <w:p w:rsidR="00781453" w:rsidRDefault="00781453" w:rsidP="00CC0A57">
      <w:pPr>
        <w:pStyle w:val="ListParagraph"/>
        <w:numPr>
          <w:ilvl w:val="0"/>
          <w:numId w:val="25"/>
        </w:numPr>
        <w:spacing w:before="120" w:after="0"/>
        <w:contextualSpacing w:val="0"/>
        <w:rPr>
          <w:rFonts w:cs="Arial"/>
          <w:szCs w:val="24"/>
        </w:rPr>
      </w:pPr>
      <w:r>
        <w:rPr>
          <w:szCs w:val="24"/>
          <w:lang w:eastAsia="zh-CN"/>
        </w:rPr>
        <w:t>Yue, Z, Vakili, A, and Liu, C.,</w:t>
      </w:r>
      <w:r w:rsidRPr="00781453">
        <w:rPr>
          <w:rFonts w:cs="Arial"/>
          <w:szCs w:val="24"/>
        </w:rPr>
        <w:t xml:space="preserve"> </w:t>
      </w:r>
      <w:r w:rsidR="00D02064" w:rsidRPr="00781453">
        <w:rPr>
          <w:rFonts w:cs="Arial"/>
          <w:szCs w:val="24"/>
        </w:rPr>
        <w:t>F</w:t>
      </w:r>
      <w:r w:rsidR="00D02064">
        <w:rPr>
          <w:rFonts w:cs="Arial"/>
          <w:szCs w:val="24"/>
        </w:rPr>
        <w:t>abrication</w:t>
      </w:r>
      <w:r>
        <w:rPr>
          <w:rFonts w:cs="Arial"/>
          <w:szCs w:val="24"/>
        </w:rPr>
        <w:t xml:space="preserve"> and Characterization of Lightweight, Cost-effective Carbon Fiber </w:t>
      </w:r>
      <w:r w:rsidR="00D02064">
        <w:rPr>
          <w:rFonts w:cs="Arial"/>
          <w:szCs w:val="24"/>
        </w:rPr>
        <w:t>Sandwiched</w:t>
      </w:r>
      <w:r>
        <w:rPr>
          <w:rFonts w:cs="Arial"/>
          <w:szCs w:val="24"/>
        </w:rPr>
        <w:t xml:space="preserve"> Composit</w:t>
      </w:r>
      <w:r w:rsidR="00D02064">
        <w:rPr>
          <w:rFonts w:cs="Arial"/>
          <w:szCs w:val="24"/>
        </w:rPr>
        <w:t xml:space="preserve">es, Accepted by </w:t>
      </w:r>
      <w:r w:rsidRPr="00541861">
        <w:rPr>
          <w:rFonts w:cs="Arial"/>
          <w:i/>
          <w:szCs w:val="24"/>
        </w:rPr>
        <w:t>SAMPE</w:t>
      </w:r>
      <w:r w:rsidRPr="00C224FA">
        <w:rPr>
          <w:rFonts w:cs="Arial"/>
          <w:szCs w:val="24"/>
        </w:rPr>
        <w:t xml:space="preserve"> 20</w:t>
      </w:r>
      <w:r w:rsidR="00D02064">
        <w:rPr>
          <w:rFonts w:cs="Arial"/>
          <w:szCs w:val="24"/>
        </w:rPr>
        <w:t>10</w:t>
      </w:r>
      <w:r w:rsidRPr="00C224FA">
        <w:rPr>
          <w:rFonts w:cs="Arial"/>
          <w:szCs w:val="24"/>
        </w:rPr>
        <w:t xml:space="preserve">, </w:t>
      </w:r>
      <w:r w:rsidR="00D02064">
        <w:rPr>
          <w:rFonts w:cs="Arial"/>
          <w:szCs w:val="24"/>
        </w:rPr>
        <w:t>Salt Lake City</w:t>
      </w:r>
      <w:r w:rsidRPr="00C224FA">
        <w:rPr>
          <w:rFonts w:cs="Arial"/>
          <w:szCs w:val="24"/>
        </w:rPr>
        <w:t xml:space="preserve">, </w:t>
      </w:r>
      <w:r w:rsidR="00D02064">
        <w:rPr>
          <w:rFonts w:cs="Arial"/>
          <w:szCs w:val="24"/>
        </w:rPr>
        <w:t>UT</w:t>
      </w:r>
      <w:r w:rsidRPr="00C224FA">
        <w:rPr>
          <w:rFonts w:cs="Arial"/>
          <w:szCs w:val="24"/>
        </w:rPr>
        <w:t xml:space="preserve">, </w:t>
      </w:r>
      <w:r w:rsidR="00D02064">
        <w:rPr>
          <w:rFonts w:cs="Arial"/>
          <w:szCs w:val="24"/>
        </w:rPr>
        <w:t>Oct.11-14</w:t>
      </w:r>
      <w:r w:rsidRPr="00C224FA">
        <w:rPr>
          <w:rFonts w:cs="Arial"/>
          <w:szCs w:val="24"/>
        </w:rPr>
        <w:t>, 20</w:t>
      </w:r>
      <w:r w:rsidR="00D02064">
        <w:rPr>
          <w:rFonts w:cs="Arial"/>
          <w:szCs w:val="24"/>
        </w:rPr>
        <w:t>10</w:t>
      </w:r>
      <w:r w:rsidRPr="00C224FA">
        <w:rPr>
          <w:rFonts w:cs="Arial"/>
          <w:szCs w:val="24"/>
        </w:rPr>
        <w:t>.</w:t>
      </w:r>
    </w:p>
    <w:p w:rsidR="00991D05" w:rsidRDefault="00991D05">
      <w:pPr>
        <w:spacing w:line="276" w:lineRule="auto"/>
        <w:rPr>
          <w:rStyle w:val="SubtleEmphasis"/>
          <w:rFonts w:eastAsia="SimSun"/>
          <w:b/>
          <w:bCs/>
          <w:i w:val="0"/>
          <w:iCs w:val="0"/>
          <w:caps/>
          <w:color w:val="FF0000"/>
          <w:sz w:val="32"/>
          <w:szCs w:val="28"/>
        </w:rPr>
      </w:pPr>
      <w:r>
        <w:rPr>
          <w:rStyle w:val="SubtleEmphasis"/>
          <w:i w:val="0"/>
          <w:iCs w:val="0"/>
          <w:caps/>
          <w:color w:val="FF0000"/>
        </w:rPr>
        <w:br w:type="page"/>
      </w:r>
    </w:p>
    <w:p w:rsidR="00FA19E9" w:rsidRPr="00A64A62" w:rsidRDefault="00FA19E9" w:rsidP="00FA19E9">
      <w:pPr>
        <w:pStyle w:val="Heading1"/>
        <w:numPr>
          <w:ilvl w:val="0"/>
          <w:numId w:val="0"/>
        </w:numPr>
        <w:rPr>
          <w:rStyle w:val="SubtleEmphasis"/>
          <w:i w:val="0"/>
          <w:iCs w:val="0"/>
          <w:caps/>
          <w:color w:val="FF0000"/>
        </w:rPr>
      </w:pPr>
      <w:bookmarkStart w:id="430" w:name="_Toc276375187"/>
      <w:r w:rsidRPr="00A64A62">
        <w:rPr>
          <w:rStyle w:val="SubtleEmphasis"/>
          <w:i w:val="0"/>
          <w:iCs w:val="0"/>
          <w:caps/>
          <w:color w:val="FF0000"/>
        </w:rPr>
        <w:lastRenderedPageBreak/>
        <w:t>List of Abbreviations</w:t>
      </w:r>
      <w:bookmarkEnd w:id="430"/>
    </w:p>
    <w:p w:rsidR="00FA19E9" w:rsidRPr="00474078" w:rsidRDefault="00FA19E9" w:rsidP="00FA19E9">
      <w:pPr>
        <w:pStyle w:val="ChangThesis"/>
      </w:pPr>
    </w:p>
    <w:tbl>
      <w:tblPr>
        <w:tblStyle w:val="TableGrid"/>
        <w:tblW w:w="0" w:type="auto"/>
        <w:jc w:val="center"/>
        <w:tblInd w:w="1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8"/>
        <w:gridCol w:w="5374"/>
      </w:tblGrid>
      <w:tr w:rsidR="00FA19E9" w:rsidRPr="00462340" w:rsidTr="00855B62">
        <w:trPr>
          <w:jc w:val="center"/>
        </w:trPr>
        <w:tc>
          <w:tcPr>
            <w:tcW w:w="1988" w:type="dxa"/>
          </w:tcPr>
          <w:p w:rsidR="00FA19E9"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2S (2,3,4,5)</w:t>
            </w:r>
          </w:p>
          <w:p w:rsidR="00FA19E9"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4S2</w:t>
            </w:r>
          </w:p>
          <w:p w:rsidR="00FA19E9"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8S2</w:t>
            </w:r>
          </w:p>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CF</w:t>
            </w:r>
          </w:p>
        </w:tc>
        <w:tc>
          <w:tcPr>
            <w:tcW w:w="5374" w:type="dxa"/>
          </w:tcPr>
          <w:p w:rsidR="00FA19E9" w:rsidRDefault="00FA19E9" w:rsidP="00855B62">
            <w:pPr>
              <w:pStyle w:val="ChangThesis"/>
              <w:shd w:val="clear" w:color="auto" w:fill="auto"/>
              <w:ind w:firstLine="0"/>
              <w:rPr>
                <w:b/>
              </w:rPr>
            </w:pPr>
            <w:r>
              <w:rPr>
                <w:rStyle w:val="SubtleEmphasis"/>
                <w:b/>
                <w:i w:val="0"/>
                <w:iCs w:val="0"/>
                <w:color w:val="auto"/>
              </w:rPr>
              <w:t>Two(2) step stabilization in (2,3,4,5) hours</w:t>
            </w:r>
          </w:p>
          <w:p w:rsidR="00FA19E9" w:rsidRDefault="00FA19E9" w:rsidP="00855B62">
            <w:pPr>
              <w:pStyle w:val="ChangThesis"/>
              <w:shd w:val="clear" w:color="auto" w:fill="auto"/>
              <w:ind w:firstLine="0"/>
              <w:rPr>
                <w:b/>
              </w:rPr>
            </w:pPr>
            <w:r>
              <w:rPr>
                <w:rStyle w:val="SubtleEmphasis"/>
                <w:b/>
                <w:i w:val="0"/>
                <w:iCs w:val="0"/>
                <w:color w:val="auto"/>
              </w:rPr>
              <w:t>Four (4) step stabilization in two hours</w:t>
            </w:r>
          </w:p>
          <w:p w:rsidR="00FA19E9" w:rsidRDefault="00FA19E9" w:rsidP="00855B62">
            <w:pPr>
              <w:pStyle w:val="ChangThesis"/>
              <w:shd w:val="clear" w:color="auto" w:fill="auto"/>
              <w:ind w:firstLine="0"/>
              <w:rPr>
                <w:b/>
              </w:rPr>
            </w:pPr>
            <w:r>
              <w:rPr>
                <w:rStyle w:val="SubtleEmphasis"/>
                <w:b/>
                <w:i w:val="0"/>
                <w:iCs w:val="0"/>
                <w:color w:val="auto"/>
              </w:rPr>
              <w:t>Eight (8) step stabilization in two hours</w:t>
            </w:r>
          </w:p>
          <w:p w:rsidR="00FA19E9" w:rsidRPr="00462340" w:rsidRDefault="00FA19E9" w:rsidP="00855B62">
            <w:pPr>
              <w:pStyle w:val="ChangThesis"/>
              <w:shd w:val="clear" w:color="auto" w:fill="auto"/>
              <w:ind w:firstLine="0"/>
              <w:rPr>
                <w:rStyle w:val="SubtleEmphasis"/>
                <w:b/>
                <w:i w:val="0"/>
                <w:iCs w:val="0"/>
                <w:color w:val="auto"/>
              </w:rPr>
            </w:pPr>
            <w:r>
              <w:rPr>
                <w:b/>
              </w:rPr>
              <w:t>Carbon  fiber</w:t>
            </w:r>
            <w:r w:rsidRPr="00462340">
              <w:rPr>
                <w:b/>
              </w:rPr>
              <w:t xml:space="preserve"> </w:t>
            </w:r>
          </w:p>
        </w:tc>
      </w:tr>
      <w:tr w:rsidR="00FA19E9" w:rsidRPr="00462340" w:rsidTr="00855B62">
        <w:trPr>
          <w:jc w:val="center"/>
        </w:trPr>
        <w:tc>
          <w:tcPr>
            <w:tcW w:w="1988" w:type="dxa"/>
          </w:tcPr>
          <w:p w:rsidR="00FA19E9" w:rsidRPr="00462340" w:rsidRDefault="00FA19E9" w:rsidP="00855B62">
            <w:pPr>
              <w:pStyle w:val="ChangThesis"/>
              <w:shd w:val="clear" w:color="auto" w:fill="auto"/>
              <w:ind w:firstLine="0"/>
              <w:rPr>
                <w:rStyle w:val="SubtleEmphasis"/>
                <w:b/>
                <w:i w:val="0"/>
                <w:iCs w:val="0"/>
                <w:color w:val="auto"/>
              </w:rPr>
            </w:pPr>
            <w:r w:rsidRPr="00462340">
              <w:rPr>
                <w:rStyle w:val="SubtleEmphasis"/>
                <w:b/>
                <w:i w:val="0"/>
                <w:iCs w:val="0"/>
                <w:color w:val="auto"/>
              </w:rPr>
              <w:t>C</w:t>
            </w:r>
            <w:r>
              <w:rPr>
                <w:rStyle w:val="SubtleEmphasis"/>
                <w:b/>
                <w:i w:val="0"/>
                <w:iCs w:val="0"/>
                <w:color w:val="auto"/>
              </w:rPr>
              <w:t>FSC</w:t>
            </w:r>
          </w:p>
        </w:tc>
        <w:tc>
          <w:tcPr>
            <w:tcW w:w="5374"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Carbon fiber Sandwich Composite</w:t>
            </w:r>
          </w:p>
        </w:tc>
      </w:tr>
      <w:tr w:rsidR="00FA19E9" w:rsidRPr="00462340" w:rsidTr="00855B62">
        <w:trPr>
          <w:jc w:val="center"/>
        </w:trPr>
        <w:tc>
          <w:tcPr>
            <w:tcW w:w="1988"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HB</w:t>
            </w:r>
          </w:p>
        </w:tc>
        <w:tc>
          <w:tcPr>
            <w:tcW w:w="5374"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High bias stabilization</w:t>
            </w:r>
          </w:p>
        </w:tc>
      </w:tr>
      <w:tr w:rsidR="00FA19E9" w:rsidRPr="00462340" w:rsidTr="00855B62">
        <w:trPr>
          <w:jc w:val="center"/>
        </w:trPr>
        <w:tc>
          <w:tcPr>
            <w:tcW w:w="1988"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HPCF</w:t>
            </w:r>
          </w:p>
        </w:tc>
        <w:tc>
          <w:tcPr>
            <w:tcW w:w="5374"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High performance carbon fiber</w:t>
            </w:r>
          </w:p>
        </w:tc>
      </w:tr>
      <w:tr w:rsidR="00FA19E9" w:rsidRPr="00462340" w:rsidTr="00855B62">
        <w:trPr>
          <w:jc w:val="center"/>
        </w:trPr>
        <w:tc>
          <w:tcPr>
            <w:tcW w:w="1988"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LB</w:t>
            </w:r>
          </w:p>
        </w:tc>
        <w:tc>
          <w:tcPr>
            <w:tcW w:w="5374"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Low bias stabilization</w:t>
            </w:r>
          </w:p>
        </w:tc>
      </w:tr>
      <w:tr w:rsidR="00FA19E9" w:rsidRPr="00462340" w:rsidTr="00855B62">
        <w:trPr>
          <w:jc w:val="center"/>
        </w:trPr>
        <w:tc>
          <w:tcPr>
            <w:tcW w:w="1988"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LPM</w:t>
            </w:r>
          </w:p>
        </w:tc>
        <w:tc>
          <w:tcPr>
            <w:tcW w:w="5374"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Liters per minute</w:t>
            </w:r>
          </w:p>
        </w:tc>
      </w:tr>
      <w:tr w:rsidR="00FA19E9" w:rsidRPr="00462340" w:rsidTr="00855B62">
        <w:trPr>
          <w:jc w:val="center"/>
        </w:trPr>
        <w:tc>
          <w:tcPr>
            <w:tcW w:w="1988"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LS</w:t>
            </w:r>
          </w:p>
        </w:tc>
        <w:tc>
          <w:tcPr>
            <w:tcW w:w="5374" w:type="dxa"/>
          </w:tcPr>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Long stabilization</w:t>
            </w:r>
          </w:p>
        </w:tc>
      </w:tr>
      <w:tr w:rsidR="00FA19E9" w:rsidRPr="00462340" w:rsidTr="00855B62">
        <w:trPr>
          <w:jc w:val="center"/>
        </w:trPr>
        <w:tc>
          <w:tcPr>
            <w:tcW w:w="1988" w:type="dxa"/>
          </w:tcPr>
          <w:p w:rsidR="00FA19E9"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NS</w:t>
            </w:r>
          </w:p>
          <w:p w:rsidR="00FA19E9" w:rsidRDefault="00FA19E9" w:rsidP="00855B62">
            <w:pPr>
              <w:pStyle w:val="ChangThesis"/>
              <w:shd w:val="clear" w:color="auto" w:fill="auto"/>
              <w:ind w:firstLine="0"/>
              <w:rPr>
                <w:rStyle w:val="SubtleEmphasis"/>
                <w:b/>
                <w:i w:val="0"/>
                <w:iCs w:val="0"/>
                <w:color w:val="auto"/>
              </w:rPr>
            </w:pPr>
            <w:r w:rsidRPr="00462340">
              <w:rPr>
                <w:rStyle w:val="SubtleEmphasis"/>
                <w:b/>
                <w:i w:val="0"/>
                <w:iCs w:val="0"/>
                <w:color w:val="auto"/>
              </w:rPr>
              <w:t>PAN</w:t>
            </w:r>
          </w:p>
          <w:p w:rsidR="00FA19E9"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SS</w:t>
            </w:r>
          </w:p>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SSC</w:t>
            </w:r>
          </w:p>
        </w:tc>
        <w:tc>
          <w:tcPr>
            <w:tcW w:w="5374" w:type="dxa"/>
          </w:tcPr>
          <w:p w:rsidR="00FA19E9" w:rsidRDefault="00FA19E9" w:rsidP="00855B62">
            <w:pPr>
              <w:pStyle w:val="ChangThesis"/>
              <w:shd w:val="clear" w:color="auto" w:fill="auto"/>
              <w:ind w:firstLine="0"/>
              <w:rPr>
                <w:b/>
              </w:rPr>
            </w:pPr>
            <w:r>
              <w:rPr>
                <w:rStyle w:val="SubtleEmphasis"/>
                <w:b/>
                <w:i w:val="0"/>
                <w:iCs w:val="0"/>
                <w:color w:val="auto"/>
              </w:rPr>
              <w:t>Normal stabilization</w:t>
            </w:r>
          </w:p>
          <w:p w:rsidR="00FA19E9" w:rsidRDefault="00FA19E9" w:rsidP="00855B62">
            <w:pPr>
              <w:pStyle w:val="ChangThesis"/>
              <w:shd w:val="clear" w:color="auto" w:fill="auto"/>
              <w:ind w:firstLine="0"/>
              <w:rPr>
                <w:b/>
              </w:rPr>
            </w:pPr>
            <w:r w:rsidRPr="00462340">
              <w:rPr>
                <w:b/>
              </w:rPr>
              <w:t>Polyacrylonitrile</w:t>
            </w:r>
          </w:p>
          <w:p w:rsidR="00FA19E9" w:rsidRDefault="00FA19E9" w:rsidP="00855B62">
            <w:pPr>
              <w:pStyle w:val="ChangThesis"/>
              <w:shd w:val="clear" w:color="auto" w:fill="auto"/>
              <w:ind w:firstLine="0"/>
              <w:rPr>
                <w:b/>
              </w:rPr>
            </w:pPr>
            <w:r>
              <w:rPr>
                <w:b/>
              </w:rPr>
              <w:t>Short stabilization</w:t>
            </w:r>
          </w:p>
          <w:p w:rsidR="00FA19E9" w:rsidRPr="00462340" w:rsidRDefault="00FA19E9" w:rsidP="00855B62">
            <w:pPr>
              <w:pStyle w:val="ChangThesis"/>
              <w:shd w:val="clear" w:color="auto" w:fill="auto"/>
              <w:ind w:firstLine="0"/>
              <w:rPr>
                <w:rStyle w:val="SubtleEmphasis"/>
                <w:b/>
                <w:i w:val="0"/>
                <w:iCs w:val="0"/>
                <w:color w:val="auto"/>
              </w:rPr>
            </w:pPr>
            <w:r>
              <w:rPr>
                <w:rStyle w:val="SubtleEmphasis"/>
                <w:b/>
                <w:i w:val="0"/>
                <w:iCs w:val="0"/>
                <w:color w:val="auto"/>
              </w:rPr>
              <w:t>Sandwich Structured Composite</w:t>
            </w:r>
          </w:p>
        </w:tc>
      </w:tr>
    </w:tbl>
    <w:p w:rsidR="00FA19E9" w:rsidRDefault="00FA19E9" w:rsidP="00FA19E9">
      <w:pPr>
        <w:pStyle w:val="Heading1"/>
        <w:numPr>
          <w:ilvl w:val="0"/>
          <w:numId w:val="0"/>
        </w:numPr>
        <w:jc w:val="left"/>
        <w:rPr>
          <w:lang w:eastAsia="en-GB"/>
        </w:rPr>
      </w:pPr>
    </w:p>
    <w:p w:rsidR="00FA19E9" w:rsidRDefault="00FA19E9" w:rsidP="00FA19E9">
      <w:pPr>
        <w:pStyle w:val="ChangThesis"/>
        <w:rPr>
          <w:rFonts w:eastAsia="SimSun"/>
          <w:color w:val="FF0000"/>
          <w:sz w:val="32"/>
          <w:szCs w:val="28"/>
          <w:lang w:eastAsia="en-GB"/>
        </w:rPr>
      </w:pPr>
      <w:r>
        <w:rPr>
          <w:lang w:eastAsia="en-GB"/>
        </w:rPr>
        <w:br w:type="page"/>
      </w:r>
    </w:p>
    <w:p w:rsidR="005742C2" w:rsidRPr="005742C2" w:rsidRDefault="005742C2" w:rsidP="000269E6">
      <w:pPr>
        <w:pStyle w:val="Heading1"/>
        <w:numPr>
          <w:ilvl w:val="0"/>
          <w:numId w:val="0"/>
        </w:numPr>
        <w:rPr>
          <w:lang w:eastAsia="en-GB"/>
        </w:rPr>
      </w:pPr>
      <w:bookmarkStart w:id="431" w:name="_Toc276375188"/>
      <w:r w:rsidRPr="005742C2">
        <w:rPr>
          <w:lang w:eastAsia="en-GB"/>
        </w:rPr>
        <w:lastRenderedPageBreak/>
        <w:t>Vita</w:t>
      </w:r>
      <w:bookmarkEnd w:id="431"/>
    </w:p>
    <w:p w:rsidR="005742C2" w:rsidRPr="005742C2" w:rsidRDefault="005742C2" w:rsidP="005742C2">
      <w:pPr>
        <w:pStyle w:val="ChangThesis"/>
        <w:rPr>
          <w:lang w:eastAsia="en-GB"/>
        </w:rPr>
      </w:pPr>
      <w:r w:rsidRPr="005742C2">
        <w:rPr>
          <w:lang w:eastAsia="en-GB"/>
        </w:rPr>
        <w:t>Chang Liu was born in Beijing, China on January 29th of 1986. He received his Bachelor of Science from Georgia Institute of Technology in May of 2008 in Industrial and Systems Engineering. From there he came to University of Tennessee Space Institute in pursuit of a Master of Science in Material Science Engineering on August of 2008.</w:t>
      </w:r>
    </w:p>
    <w:p w:rsidR="005742C2" w:rsidRPr="00C45D11" w:rsidRDefault="005742C2" w:rsidP="005742C2">
      <w:pPr>
        <w:pStyle w:val="ChangThesis"/>
        <w:rPr>
          <w:lang w:eastAsia="en-GB"/>
        </w:rPr>
      </w:pPr>
      <w:r w:rsidRPr="005742C2">
        <w:rPr>
          <w:lang w:eastAsia="en-GB"/>
        </w:rPr>
        <w:t>He is currently planning a long vacation from academia and the decadent economy after obtaining the Masters of Science to travel the world in pursuit of things other than knowledge and money.</w:t>
      </w:r>
    </w:p>
    <w:sectPr w:rsidR="005742C2" w:rsidRPr="00C45D11" w:rsidSect="00167CFE">
      <w:pgSz w:w="12240" w:h="15840"/>
      <w:pgMar w:top="1440" w:right="1440" w:bottom="1440" w:left="1440" w:header="1440" w:footer="144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7CB" w:rsidRDefault="00F337CB" w:rsidP="00E74729">
      <w:pPr>
        <w:spacing w:after="0" w:line="240" w:lineRule="auto"/>
      </w:pPr>
      <w:r>
        <w:separator/>
      </w:r>
    </w:p>
  </w:endnote>
  <w:endnote w:type="continuationSeparator" w:id="0">
    <w:p w:rsidR="00F337CB" w:rsidRDefault="00F337CB" w:rsidP="00E74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C6" w:rsidRDefault="0089316A" w:rsidP="00F17715">
    <w:pPr>
      <w:pStyle w:val="Footer"/>
      <w:framePr w:wrap="around" w:vAnchor="text" w:hAnchor="margin" w:xAlign="right" w:y="1"/>
      <w:rPr>
        <w:rStyle w:val="PageNumber"/>
      </w:rPr>
    </w:pPr>
    <w:r>
      <w:rPr>
        <w:rStyle w:val="PageNumber"/>
      </w:rPr>
      <w:fldChar w:fldCharType="begin"/>
    </w:r>
    <w:r w:rsidR="00A00FC6">
      <w:rPr>
        <w:rStyle w:val="PageNumber"/>
      </w:rPr>
      <w:instrText xml:space="preserve">PAGE  </w:instrText>
    </w:r>
    <w:r>
      <w:rPr>
        <w:rStyle w:val="PageNumber"/>
      </w:rPr>
      <w:fldChar w:fldCharType="separate"/>
    </w:r>
    <w:r w:rsidR="00A00FC6">
      <w:rPr>
        <w:rStyle w:val="PageNumber"/>
        <w:noProof/>
      </w:rPr>
      <w:t>18</w:t>
    </w:r>
    <w:r>
      <w:rPr>
        <w:rStyle w:val="PageNumber"/>
      </w:rPr>
      <w:fldChar w:fldCharType="end"/>
    </w:r>
  </w:p>
  <w:p w:rsidR="00A00FC6" w:rsidRDefault="00A00FC6" w:rsidP="00F1771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C6" w:rsidRPr="00E74729" w:rsidRDefault="0089316A" w:rsidP="00F17715">
    <w:pPr>
      <w:pStyle w:val="Footer"/>
      <w:framePr w:wrap="around" w:vAnchor="text" w:hAnchor="margin" w:xAlign="right" w:y="1"/>
      <w:rPr>
        <w:rStyle w:val="PageNumber"/>
        <w:sz w:val="20"/>
        <w:szCs w:val="20"/>
      </w:rPr>
    </w:pPr>
    <w:r w:rsidRPr="00E74729">
      <w:rPr>
        <w:rStyle w:val="PageNumber"/>
        <w:sz w:val="20"/>
        <w:szCs w:val="20"/>
      </w:rPr>
      <w:fldChar w:fldCharType="begin"/>
    </w:r>
    <w:r w:rsidR="00A00FC6" w:rsidRPr="00E74729">
      <w:rPr>
        <w:rStyle w:val="PageNumber"/>
        <w:sz w:val="20"/>
        <w:szCs w:val="20"/>
      </w:rPr>
      <w:instrText xml:space="preserve">PAGE  </w:instrText>
    </w:r>
    <w:r w:rsidRPr="00E74729">
      <w:rPr>
        <w:rStyle w:val="PageNumber"/>
        <w:sz w:val="20"/>
        <w:szCs w:val="20"/>
      </w:rPr>
      <w:fldChar w:fldCharType="separate"/>
    </w:r>
    <w:r w:rsidR="00BE27FF">
      <w:rPr>
        <w:rStyle w:val="PageNumber"/>
        <w:noProof/>
        <w:sz w:val="20"/>
        <w:szCs w:val="20"/>
      </w:rPr>
      <w:t>ii</w:t>
    </w:r>
    <w:r w:rsidRPr="00E74729">
      <w:rPr>
        <w:rStyle w:val="PageNumber"/>
        <w:sz w:val="20"/>
        <w:szCs w:val="20"/>
      </w:rPr>
      <w:fldChar w:fldCharType="end"/>
    </w:r>
  </w:p>
  <w:p w:rsidR="00A00FC6" w:rsidRPr="00E74729" w:rsidRDefault="00A00FC6" w:rsidP="00F17715">
    <w:pPr>
      <w:pStyle w:val="Footer"/>
      <w:ind w:right="360"/>
      <w:jc w:val="right"/>
      <w:rPr>
        <w:sz w:val="20"/>
        <w:szCs w:val="20"/>
      </w:rPr>
    </w:pPr>
  </w:p>
  <w:p w:rsidR="00A00FC6" w:rsidRDefault="00A00F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C6" w:rsidRDefault="0089316A" w:rsidP="00F17715">
    <w:pPr>
      <w:pStyle w:val="Footer"/>
      <w:framePr w:wrap="around" w:vAnchor="text" w:hAnchor="margin" w:xAlign="right" w:y="1"/>
      <w:rPr>
        <w:rStyle w:val="PageNumber"/>
      </w:rPr>
    </w:pPr>
    <w:r>
      <w:rPr>
        <w:rStyle w:val="PageNumber"/>
      </w:rPr>
      <w:fldChar w:fldCharType="begin"/>
    </w:r>
    <w:r w:rsidR="00A00FC6">
      <w:rPr>
        <w:rStyle w:val="PageNumber"/>
      </w:rPr>
      <w:instrText xml:space="preserve">PAGE  </w:instrText>
    </w:r>
    <w:r>
      <w:rPr>
        <w:rStyle w:val="PageNumber"/>
      </w:rPr>
      <w:fldChar w:fldCharType="separate"/>
    </w:r>
    <w:r w:rsidR="00A00FC6">
      <w:rPr>
        <w:rStyle w:val="PageNumber"/>
        <w:noProof/>
      </w:rPr>
      <w:t>18</w:t>
    </w:r>
    <w:r>
      <w:rPr>
        <w:rStyle w:val="PageNumber"/>
      </w:rPr>
      <w:fldChar w:fldCharType="end"/>
    </w:r>
  </w:p>
  <w:p w:rsidR="00A00FC6" w:rsidRDefault="00A00FC6" w:rsidP="00F17715">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C6" w:rsidRPr="00E74729" w:rsidRDefault="0089316A" w:rsidP="00B47138">
    <w:pPr>
      <w:pStyle w:val="Footer"/>
      <w:framePr w:wrap="around" w:vAnchor="text" w:hAnchor="margin" w:xAlign="right" w:y="156"/>
      <w:rPr>
        <w:rStyle w:val="PageNumber"/>
        <w:sz w:val="20"/>
        <w:szCs w:val="20"/>
      </w:rPr>
    </w:pPr>
    <w:r w:rsidRPr="00E74729">
      <w:rPr>
        <w:rStyle w:val="PageNumber"/>
        <w:sz w:val="20"/>
        <w:szCs w:val="20"/>
      </w:rPr>
      <w:fldChar w:fldCharType="begin"/>
    </w:r>
    <w:r w:rsidR="00A00FC6" w:rsidRPr="00E74729">
      <w:rPr>
        <w:rStyle w:val="PageNumber"/>
        <w:sz w:val="20"/>
        <w:szCs w:val="20"/>
      </w:rPr>
      <w:instrText xml:space="preserve">PAGE  </w:instrText>
    </w:r>
    <w:r w:rsidRPr="00E74729">
      <w:rPr>
        <w:rStyle w:val="PageNumber"/>
        <w:sz w:val="20"/>
        <w:szCs w:val="20"/>
      </w:rPr>
      <w:fldChar w:fldCharType="separate"/>
    </w:r>
    <w:r w:rsidR="00D04EC0">
      <w:rPr>
        <w:rStyle w:val="PageNumber"/>
        <w:noProof/>
        <w:sz w:val="20"/>
        <w:szCs w:val="20"/>
      </w:rPr>
      <w:t>77</w:t>
    </w:r>
    <w:r w:rsidRPr="00E74729">
      <w:rPr>
        <w:rStyle w:val="PageNumber"/>
        <w:sz w:val="20"/>
        <w:szCs w:val="20"/>
      </w:rPr>
      <w:fldChar w:fldCharType="end"/>
    </w:r>
  </w:p>
  <w:p w:rsidR="00A00FC6" w:rsidRPr="00855B62" w:rsidRDefault="00A00FC6" w:rsidP="00855B62">
    <w:pPr>
      <w:pStyle w:val="Footer"/>
      <w:tabs>
        <w:tab w:val="left" w:pos="3750"/>
      </w:tabs>
      <w:ind w:right="360"/>
      <w:rPr>
        <w:sz w:val="20"/>
        <w:szCs w:val="20"/>
      </w:rPr>
    </w:pPr>
    <w:r>
      <w:rPr>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7CB" w:rsidRDefault="00F337CB" w:rsidP="00E74729">
      <w:pPr>
        <w:spacing w:after="0" w:line="240" w:lineRule="auto"/>
      </w:pPr>
      <w:r>
        <w:separator/>
      </w:r>
    </w:p>
  </w:footnote>
  <w:footnote w:type="continuationSeparator" w:id="0">
    <w:p w:rsidR="00F337CB" w:rsidRDefault="00F337CB" w:rsidP="00E747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C14A096"/>
    <w:lvl w:ilvl="0">
      <w:start w:val="1"/>
      <w:numFmt w:val="decimal"/>
      <w:lvlText w:val="%1."/>
      <w:lvlJc w:val="left"/>
      <w:pPr>
        <w:tabs>
          <w:tab w:val="num" w:pos="1800"/>
        </w:tabs>
        <w:ind w:left="1800" w:hanging="360"/>
      </w:pPr>
    </w:lvl>
  </w:abstractNum>
  <w:abstractNum w:abstractNumId="1">
    <w:nsid w:val="FFFFFF7D"/>
    <w:multiLevelType w:val="singleLevel"/>
    <w:tmpl w:val="575E05EE"/>
    <w:lvl w:ilvl="0">
      <w:start w:val="1"/>
      <w:numFmt w:val="decimal"/>
      <w:lvlText w:val="%1."/>
      <w:lvlJc w:val="left"/>
      <w:pPr>
        <w:tabs>
          <w:tab w:val="num" w:pos="1440"/>
        </w:tabs>
        <w:ind w:left="1440" w:hanging="360"/>
      </w:pPr>
    </w:lvl>
  </w:abstractNum>
  <w:abstractNum w:abstractNumId="2">
    <w:nsid w:val="FFFFFF7E"/>
    <w:multiLevelType w:val="singleLevel"/>
    <w:tmpl w:val="6F8CDA96"/>
    <w:lvl w:ilvl="0">
      <w:start w:val="1"/>
      <w:numFmt w:val="decimal"/>
      <w:lvlText w:val="%1."/>
      <w:lvlJc w:val="left"/>
      <w:pPr>
        <w:tabs>
          <w:tab w:val="num" w:pos="1080"/>
        </w:tabs>
        <w:ind w:left="1080" w:hanging="360"/>
      </w:pPr>
    </w:lvl>
  </w:abstractNum>
  <w:abstractNum w:abstractNumId="3">
    <w:nsid w:val="FFFFFF7F"/>
    <w:multiLevelType w:val="singleLevel"/>
    <w:tmpl w:val="B05C4892"/>
    <w:lvl w:ilvl="0">
      <w:start w:val="1"/>
      <w:numFmt w:val="decimal"/>
      <w:lvlText w:val="%1."/>
      <w:lvlJc w:val="left"/>
      <w:pPr>
        <w:tabs>
          <w:tab w:val="num" w:pos="720"/>
        </w:tabs>
        <w:ind w:left="720" w:hanging="360"/>
      </w:pPr>
    </w:lvl>
  </w:abstractNum>
  <w:abstractNum w:abstractNumId="4">
    <w:nsid w:val="FFFFFF80"/>
    <w:multiLevelType w:val="singleLevel"/>
    <w:tmpl w:val="02304FE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C52C85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AFA281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D5826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BAC8382"/>
    <w:lvl w:ilvl="0">
      <w:start w:val="1"/>
      <w:numFmt w:val="decimal"/>
      <w:lvlText w:val="%1."/>
      <w:lvlJc w:val="left"/>
      <w:pPr>
        <w:tabs>
          <w:tab w:val="num" w:pos="360"/>
        </w:tabs>
        <w:ind w:left="360" w:hanging="360"/>
      </w:pPr>
    </w:lvl>
  </w:abstractNum>
  <w:abstractNum w:abstractNumId="9">
    <w:nsid w:val="FFFFFF89"/>
    <w:multiLevelType w:val="singleLevel"/>
    <w:tmpl w:val="4E08087E"/>
    <w:lvl w:ilvl="0">
      <w:start w:val="1"/>
      <w:numFmt w:val="bullet"/>
      <w:lvlText w:val=""/>
      <w:lvlJc w:val="left"/>
      <w:pPr>
        <w:tabs>
          <w:tab w:val="num" w:pos="360"/>
        </w:tabs>
        <w:ind w:left="360" w:hanging="360"/>
      </w:pPr>
      <w:rPr>
        <w:rFonts w:ascii="Symbol" w:hAnsi="Symbol" w:hint="default"/>
      </w:rPr>
    </w:lvl>
  </w:abstractNum>
  <w:abstractNum w:abstractNumId="10">
    <w:nsid w:val="00CA6915"/>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BFA3A5F"/>
    <w:multiLevelType w:val="hybridMultilevel"/>
    <w:tmpl w:val="2FF8B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D467231"/>
    <w:multiLevelType w:val="multilevel"/>
    <w:tmpl w:val="04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11081938"/>
    <w:multiLevelType w:val="hybridMultilevel"/>
    <w:tmpl w:val="79180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7A84B18"/>
    <w:multiLevelType w:val="hybridMultilevel"/>
    <w:tmpl w:val="9E7A3698"/>
    <w:lvl w:ilvl="0" w:tplc="04090003">
      <w:start w:val="1"/>
      <w:numFmt w:val="bullet"/>
      <w:pStyle w:val="TOCHeading"/>
      <w:lvlText w:val="o"/>
      <w:lvlJc w:val="left"/>
      <w:pPr>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2F2031"/>
    <w:multiLevelType w:val="hybridMultilevel"/>
    <w:tmpl w:val="3D4636E2"/>
    <w:lvl w:ilvl="0" w:tplc="0409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83F31BB"/>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2AE6687C"/>
    <w:multiLevelType w:val="hybridMultilevel"/>
    <w:tmpl w:val="5D783846"/>
    <w:lvl w:ilvl="0" w:tplc="5DD04D0C">
      <w:start w:val="1"/>
      <w:numFmt w:val="decimal"/>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7B565A8"/>
    <w:multiLevelType w:val="hybridMultilevel"/>
    <w:tmpl w:val="3744A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222C1F"/>
    <w:multiLevelType w:val="multilevel"/>
    <w:tmpl w:val="A502B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1A4756"/>
    <w:multiLevelType w:val="multilevel"/>
    <w:tmpl w:val="1C240B0C"/>
    <w:lvl w:ilvl="0">
      <w:start w:val="1"/>
      <w:numFmt w:val="decimal"/>
      <w:pStyle w:val="Heading1"/>
      <w:suff w:val="nothing"/>
      <w:lvlText w:val="Chapter %1"/>
      <w:lvlJc w:val="left"/>
      <w:rPr>
        <w:rFonts w:cs="Times New Roman" w:hint="default"/>
      </w:rPr>
    </w:lvl>
    <w:lvl w:ilvl="1">
      <w:start w:val="1"/>
      <w:numFmt w:val="none"/>
      <w:suff w:val="nothing"/>
      <w:lvlText w:val=""/>
      <w:lvlJc w:val="left"/>
      <w:rPr>
        <w:rFonts w:cs="Times New Roman" w:hint="default"/>
      </w:rPr>
    </w:lvl>
    <w:lvl w:ilvl="2">
      <w:start w:val="1"/>
      <w:numFmt w:val="none"/>
      <w:pStyle w:val="Heading3"/>
      <w:suff w:val="nothing"/>
      <w:lvlText w:val=""/>
      <w:lvlJc w:val="left"/>
      <w:rPr>
        <w:rFonts w:cs="Times New Roman" w:hint="default"/>
      </w:rPr>
    </w:lvl>
    <w:lvl w:ilvl="3">
      <w:start w:val="1"/>
      <w:numFmt w:val="none"/>
      <w:pStyle w:val="Heading4"/>
      <w:suff w:val="nothing"/>
      <w:lvlText w:val=""/>
      <w:lvlJc w:val="left"/>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abstractNum w:abstractNumId="21">
    <w:nsid w:val="5CBD784C"/>
    <w:multiLevelType w:val="hybridMultilevel"/>
    <w:tmpl w:val="10CCA7D4"/>
    <w:lvl w:ilvl="0" w:tplc="74BCB156">
      <w:start w:val="1"/>
      <w:numFmt w:val="decimal"/>
      <w:lvlText w:val="%1."/>
      <w:lvlJc w:val="left"/>
      <w:pPr>
        <w:tabs>
          <w:tab w:val="num" w:pos="547"/>
        </w:tabs>
        <w:ind w:left="547" w:hanging="360"/>
      </w:pPr>
    </w:lvl>
    <w:lvl w:ilvl="1" w:tplc="0409000F">
      <w:start w:val="1"/>
      <w:numFmt w:val="decimal"/>
      <w:lvlText w:val="%2."/>
      <w:lvlJc w:val="left"/>
      <w:pPr>
        <w:tabs>
          <w:tab w:val="num" w:pos="1267"/>
        </w:tabs>
        <w:ind w:left="1267"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2897F87"/>
    <w:multiLevelType w:val="hybridMultilevel"/>
    <w:tmpl w:val="7BF25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2E18AB"/>
    <w:multiLevelType w:val="hybridMultilevel"/>
    <w:tmpl w:val="FB0ED51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9D96911"/>
    <w:multiLevelType w:val="hybridMultilevel"/>
    <w:tmpl w:val="A7D08A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C164E7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762B2B62"/>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7B511799"/>
    <w:multiLevelType w:val="hybridMultilevel"/>
    <w:tmpl w:val="E99470EA"/>
    <w:lvl w:ilvl="0" w:tplc="04090001">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EE569A3"/>
    <w:multiLevelType w:val="multilevel"/>
    <w:tmpl w:val="04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num w:numId="1">
    <w:abstractNumId w:val="20"/>
  </w:num>
  <w:num w:numId="2">
    <w:abstractNumId w:val="15"/>
  </w:num>
  <w:num w:numId="3">
    <w:abstractNumId w:val="19"/>
  </w:num>
  <w:num w:numId="4">
    <w:abstractNumId w:val="23"/>
  </w:num>
  <w:num w:numId="5">
    <w:abstractNumId w:val="24"/>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5"/>
  </w:num>
  <w:num w:numId="18">
    <w:abstractNumId w:val="26"/>
  </w:num>
  <w:num w:numId="19">
    <w:abstractNumId w:val="28"/>
  </w:num>
  <w:num w:numId="20">
    <w:abstractNumId w:val="16"/>
  </w:num>
  <w:num w:numId="21">
    <w:abstractNumId w:val="10"/>
  </w:num>
  <w:num w:numId="22">
    <w:abstractNumId w:val="12"/>
  </w:num>
  <w:num w:numId="23">
    <w:abstractNumId w:val="13"/>
  </w:num>
  <w:num w:numId="24">
    <w:abstractNumId w:val="27"/>
  </w:num>
  <w:num w:numId="25">
    <w:abstractNumId w:val="18"/>
  </w:num>
  <w:num w:numId="26">
    <w:abstractNumId w:val="22"/>
  </w:num>
  <w:num w:numId="27">
    <w:abstractNumId w:val="17"/>
  </w:num>
  <w:num w:numId="28">
    <w:abstractNumId w:val="1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3513B"/>
    <w:rsid w:val="00005ADB"/>
    <w:rsid w:val="00007CE1"/>
    <w:rsid w:val="0001703E"/>
    <w:rsid w:val="00017D86"/>
    <w:rsid w:val="00017E44"/>
    <w:rsid w:val="00017FA7"/>
    <w:rsid w:val="00021338"/>
    <w:rsid w:val="000269E6"/>
    <w:rsid w:val="00032271"/>
    <w:rsid w:val="0005538E"/>
    <w:rsid w:val="00064C2B"/>
    <w:rsid w:val="00066B58"/>
    <w:rsid w:val="00071CFA"/>
    <w:rsid w:val="00075705"/>
    <w:rsid w:val="000808B4"/>
    <w:rsid w:val="000A06EE"/>
    <w:rsid w:val="000A7ACF"/>
    <w:rsid w:val="000B1CF5"/>
    <w:rsid w:val="000B30B5"/>
    <w:rsid w:val="000D7ECB"/>
    <w:rsid w:val="000F3ECB"/>
    <w:rsid w:val="00101BB2"/>
    <w:rsid w:val="0011305C"/>
    <w:rsid w:val="00126239"/>
    <w:rsid w:val="001340C8"/>
    <w:rsid w:val="0014287E"/>
    <w:rsid w:val="00142A52"/>
    <w:rsid w:val="00155826"/>
    <w:rsid w:val="00155B07"/>
    <w:rsid w:val="00163756"/>
    <w:rsid w:val="00167CFE"/>
    <w:rsid w:val="0018038D"/>
    <w:rsid w:val="0018227B"/>
    <w:rsid w:val="00183345"/>
    <w:rsid w:val="00186BA6"/>
    <w:rsid w:val="001A073C"/>
    <w:rsid w:val="001A1B2E"/>
    <w:rsid w:val="001A420E"/>
    <w:rsid w:val="001B0B38"/>
    <w:rsid w:val="001B4F32"/>
    <w:rsid w:val="001B7724"/>
    <w:rsid w:val="001D063D"/>
    <w:rsid w:val="001D403F"/>
    <w:rsid w:val="001E1D95"/>
    <w:rsid w:val="001E21E9"/>
    <w:rsid w:val="001E422A"/>
    <w:rsid w:val="001E7BC7"/>
    <w:rsid w:val="002042A5"/>
    <w:rsid w:val="002151EB"/>
    <w:rsid w:val="0021689F"/>
    <w:rsid w:val="00226FB6"/>
    <w:rsid w:val="00244634"/>
    <w:rsid w:val="00250234"/>
    <w:rsid w:val="00250A67"/>
    <w:rsid w:val="00253800"/>
    <w:rsid w:val="0025450F"/>
    <w:rsid w:val="002579D9"/>
    <w:rsid w:val="0026083B"/>
    <w:rsid w:val="002646E3"/>
    <w:rsid w:val="002773BF"/>
    <w:rsid w:val="00277B0A"/>
    <w:rsid w:val="00287F56"/>
    <w:rsid w:val="002C108F"/>
    <w:rsid w:val="002C1BCC"/>
    <w:rsid w:val="002D3095"/>
    <w:rsid w:val="002D5959"/>
    <w:rsid w:val="002E0159"/>
    <w:rsid w:val="002E7BBD"/>
    <w:rsid w:val="002F3300"/>
    <w:rsid w:val="002F5D7B"/>
    <w:rsid w:val="00332E7A"/>
    <w:rsid w:val="00333784"/>
    <w:rsid w:val="003365C9"/>
    <w:rsid w:val="0033728B"/>
    <w:rsid w:val="003516FD"/>
    <w:rsid w:val="003520DA"/>
    <w:rsid w:val="00352125"/>
    <w:rsid w:val="00364732"/>
    <w:rsid w:val="00365539"/>
    <w:rsid w:val="003679CD"/>
    <w:rsid w:val="00371F72"/>
    <w:rsid w:val="0037595C"/>
    <w:rsid w:val="00381386"/>
    <w:rsid w:val="00384661"/>
    <w:rsid w:val="00395833"/>
    <w:rsid w:val="00395AF5"/>
    <w:rsid w:val="003B69CA"/>
    <w:rsid w:val="003B6B78"/>
    <w:rsid w:val="003C0A07"/>
    <w:rsid w:val="003C2958"/>
    <w:rsid w:val="003C33B2"/>
    <w:rsid w:val="003E361C"/>
    <w:rsid w:val="003E5090"/>
    <w:rsid w:val="003F1BFC"/>
    <w:rsid w:val="003F42AF"/>
    <w:rsid w:val="00404FB9"/>
    <w:rsid w:val="00422DD7"/>
    <w:rsid w:val="00427383"/>
    <w:rsid w:val="0042769D"/>
    <w:rsid w:val="00430590"/>
    <w:rsid w:val="004356E5"/>
    <w:rsid w:val="0043737E"/>
    <w:rsid w:val="00442D47"/>
    <w:rsid w:val="00447CA2"/>
    <w:rsid w:val="00447E83"/>
    <w:rsid w:val="0045223D"/>
    <w:rsid w:val="00462340"/>
    <w:rsid w:val="00463E52"/>
    <w:rsid w:val="00464D7E"/>
    <w:rsid w:val="0047156B"/>
    <w:rsid w:val="00472C03"/>
    <w:rsid w:val="00474078"/>
    <w:rsid w:val="004745EC"/>
    <w:rsid w:val="00476940"/>
    <w:rsid w:val="00483591"/>
    <w:rsid w:val="004914A4"/>
    <w:rsid w:val="0049687B"/>
    <w:rsid w:val="004968C4"/>
    <w:rsid w:val="00496FDF"/>
    <w:rsid w:val="004A0DB9"/>
    <w:rsid w:val="004A1ED3"/>
    <w:rsid w:val="004B3063"/>
    <w:rsid w:val="004B31FE"/>
    <w:rsid w:val="004B6156"/>
    <w:rsid w:val="004B7E4C"/>
    <w:rsid w:val="004D348C"/>
    <w:rsid w:val="004D39C6"/>
    <w:rsid w:val="004D5CBD"/>
    <w:rsid w:val="004D749B"/>
    <w:rsid w:val="004E47BE"/>
    <w:rsid w:val="004F223C"/>
    <w:rsid w:val="004F7291"/>
    <w:rsid w:val="00504551"/>
    <w:rsid w:val="00511A1A"/>
    <w:rsid w:val="00513301"/>
    <w:rsid w:val="00513A28"/>
    <w:rsid w:val="005260CC"/>
    <w:rsid w:val="005261DB"/>
    <w:rsid w:val="00532782"/>
    <w:rsid w:val="00532DB1"/>
    <w:rsid w:val="00541861"/>
    <w:rsid w:val="00541DF4"/>
    <w:rsid w:val="005603E8"/>
    <w:rsid w:val="00560579"/>
    <w:rsid w:val="00561DCC"/>
    <w:rsid w:val="005639D6"/>
    <w:rsid w:val="005742C2"/>
    <w:rsid w:val="005867FC"/>
    <w:rsid w:val="00590097"/>
    <w:rsid w:val="005B04EB"/>
    <w:rsid w:val="005B1750"/>
    <w:rsid w:val="005B33C2"/>
    <w:rsid w:val="005B6522"/>
    <w:rsid w:val="005B6CBA"/>
    <w:rsid w:val="005B7A35"/>
    <w:rsid w:val="005E0435"/>
    <w:rsid w:val="00612DC4"/>
    <w:rsid w:val="0061342F"/>
    <w:rsid w:val="00613C0C"/>
    <w:rsid w:val="006140FF"/>
    <w:rsid w:val="00622CE8"/>
    <w:rsid w:val="0062608D"/>
    <w:rsid w:val="00630548"/>
    <w:rsid w:val="00632D8D"/>
    <w:rsid w:val="00643E26"/>
    <w:rsid w:val="00645738"/>
    <w:rsid w:val="00647173"/>
    <w:rsid w:val="00650EE7"/>
    <w:rsid w:val="00651FA3"/>
    <w:rsid w:val="006532F8"/>
    <w:rsid w:val="00661E4C"/>
    <w:rsid w:val="00676689"/>
    <w:rsid w:val="00680359"/>
    <w:rsid w:val="00681ECB"/>
    <w:rsid w:val="00683B37"/>
    <w:rsid w:val="0068427F"/>
    <w:rsid w:val="00684C4A"/>
    <w:rsid w:val="00686EA4"/>
    <w:rsid w:val="00691098"/>
    <w:rsid w:val="00692C81"/>
    <w:rsid w:val="006A679D"/>
    <w:rsid w:val="006A7ADF"/>
    <w:rsid w:val="006B0CC0"/>
    <w:rsid w:val="006B5AA5"/>
    <w:rsid w:val="006B6DA7"/>
    <w:rsid w:val="006C456A"/>
    <w:rsid w:val="006D426E"/>
    <w:rsid w:val="006D530A"/>
    <w:rsid w:val="006D6967"/>
    <w:rsid w:val="006E2649"/>
    <w:rsid w:val="006E5E22"/>
    <w:rsid w:val="006F4D13"/>
    <w:rsid w:val="0071163B"/>
    <w:rsid w:val="00717813"/>
    <w:rsid w:val="00727ED0"/>
    <w:rsid w:val="00732FFF"/>
    <w:rsid w:val="007351B5"/>
    <w:rsid w:val="007407D0"/>
    <w:rsid w:val="0076068C"/>
    <w:rsid w:val="00765019"/>
    <w:rsid w:val="007773D9"/>
    <w:rsid w:val="007779FA"/>
    <w:rsid w:val="00781453"/>
    <w:rsid w:val="007837AD"/>
    <w:rsid w:val="007866F2"/>
    <w:rsid w:val="0079185D"/>
    <w:rsid w:val="0079766B"/>
    <w:rsid w:val="007A6E60"/>
    <w:rsid w:val="007B59D2"/>
    <w:rsid w:val="007C3007"/>
    <w:rsid w:val="007C3E0B"/>
    <w:rsid w:val="007D1666"/>
    <w:rsid w:val="007E06AF"/>
    <w:rsid w:val="007E456B"/>
    <w:rsid w:val="007E4DBE"/>
    <w:rsid w:val="007E7A8A"/>
    <w:rsid w:val="007F3662"/>
    <w:rsid w:val="007F4A64"/>
    <w:rsid w:val="007F6FE0"/>
    <w:rsid w:val="00805A69"/>
    <w:rsid w:val="008178DA"/>
    <w:rsid w:val="00817D48"/>
    <w:rsid w:val="00821C6B"/>
    <w:rsid w:val="00834EAB"/>
    <w:rsid w:val="00840F26"/>
    <w:rsid w:val="008452F4"/>
    <w:rsid w:val="008464C7"/>
    <w:rsid w:val="00850206"/>
    <w:rsid w:val="00855B62"/>
    <w:rsid w:val="008634F0"/>
    <w:rsid w:val="00864CB3"/>
    <w:rsid w:val="00872573"/>
    <w:rsid w:val="008749AF"/>
    <w:rsid w:val="00890992"/>
    <w:rsid w:val="00891DE5"/>
    <w:rsid w:val="0089316A"/>
    <w:rsid w:val="008A1FAE"/>
    <w:rsid w:val="008B11FE"/>
    <w:rsid w:val="008B1FA8"/>
    <w:rsid w:val="008B4CCB"/>
    <w:rsid w:val="008B66B2"/>
    <w:rsid w:val="008B743D"/>
    <w:rsid w:val="008C3EBD"/>
    <w:rsid w:val="008E255C"/>
    <w:rsid w:val="008E727D"/>
    <w:rsid w:val="008F650E"/>
    <w:rsid w:val="008F65E1"/>
    <w:rsid w:val="00900A5A"/>
    <w:rsid w:val="00903A08"/>
    <w:rsid w:val="00907F3E"/>
    <w:rsid w:val="00910A78"/>
    <w:rsid w:val="00911FFC"/>
    <w:rsid w:val="0091639A"/>
    <w:rsid w:val="0092297E"/>
    <w:rsid w:val="00923145"/>
    <w:rsid w:val="0092535A"/>
    <w:rsid w:val="009272D5"/>
    <w:rsid w:val="00927BED"/>
    <w:rsid w:val="00937962"/>
    <w:rsid w:val="0094595A"/>
    <w:rsid w:val="009606EB"/>
    <w:rsid w:val="00960E5F"/>
    <w:rsid w:val="009647C9"/>
    <w:rsid w:val="009737CB"/>
    <w:rsid w:val="00991D05"/>
    <w:rsid w:val="00993B4F"/>
    <w:rsid w:val="009D14BB"/>
    <w:rsid w:val="009E5538"/>
    <w:rsid w:val="009E7846"/>
    <w:rsid w:val="009F36BB"/>
    <w:rsid w:val="00A00FC6"/>
    <w:rsid w:val="00A04BD8"/>
    <w:rsid w:val="00A10359"/>
    <w:rsid w:val="00A107A3"/>
    <w:rsid w:val="00A108A7"/>
    <w:rsid w:val="00A155EB"/>
    <w:rsid w:val="00A2461A"/>
    <w:rsid w:val="00A36056"/>
    <w:rsid w:val="00A56A26"/>
    <w:rsid w:val="00A5764B"/>
    <w:rsid w:val="00A64A62"/>
    <w:rsid w:val="00A74F06"/>
    <w:rsid w:val="00A8006C"/>
    <w:rsid w:val="00A831FA"/>
    <w:rsid w:val="00A86EE4"/>
    <w:rsid w:val="00A92E6D"/>
    <w:rsid w:val="00A9667F"/>
    <w:rsid w:val="00AB33B5"/>
    <w:rsid w:val="00AB4892"/>
    <w:rsid w:val="00AB52F6"/>
    <w:rsid w:val="00AD16F5"/>
    <w:rsid w:val="00AD2561"/>
    <w:rsid w:val="00AD7B7B"/>
    <w:rsid w:val="00AE0742"/>
    <w:rsid w:val="00AE7511"/>
    <w:rsid w:val="00AF0D25"/>
    <w:rsid w:val="00AF263B"/>
    <w:rsid w:val="00AF3958"/>
    <w:rsid w:val="00AF49EF"/>
    <w:rsid w:val="00AF5A00"/>
    <w:rsid w:val="00B06F2E"/>
    <w:rsid w:val="00B32433"/>
    <w:rsid w:val="00B3776D"/>
    <w:rsid w:val="00B37982"/>
    <w:rsid w:val="00B47138"/>
    <w:rsid w:val="00B51E89"/>
    <w:rsid w:val="00B52535"/>
    <w:rsid w:val="00B55238"/>
    <w:rsid w:val="00B60788"/>
    <w:rsid w:val="00B6118E"/>
    <w:rsid w:val="00B72096"/>
    <w:rsid w:val="00B73BBF"/>
    <w:rsid w:val="00B75498"/>
    <w:rsid w:val="00B9792D"/>
    <w:rsid w:val="00BB2AC7"/>
    <w:rsid w:val="00BB54D7"/>
    <w:rsid w:val="00BC1E20"/>
    <w:rsid w:val="00BC4CC3"/>
    <w:rsid w:val="00BD0DEA"/>
    <w:rsid w:val="00BD5837"/>
    <w:rsid w:val="00BD751F"/>
    <w:rsid w:val="00BE27FF"/>
    <w:rsid w:val="00BF1BA6"/>
    <w:rsid w:val="00C034F6"/>
    <w:rsid w:val="00C053F6"/>
    <w:rsid w:val="00C07EA9"/>
    <w:rsid w:val="00C10886"/>
    <w:rsid w:val="00C17AA5"/>
    <w:rsid w:val="00C224FA"/>
    <w:rsid w:val="00C239D5"/>
    <w:rsid w:val="00C24D42"/>
    <w:rsid w:val="00C45D11"/>
    <w:rsid w:val="00C467B9"/>
    <w:rsid w:val="00C46C03"/>
    <w:rsid w:val="00C546AB"/>
    <w:rsid w:val="00C54FA9"/>
    <w:rsid w:val="00C57E6C"/>
    <w:rsid w:val="00C846B3"/>
    <w:rsid w:val="00C854D1"/>
    <w:rsid w:val="00C93224"/>
    <w:rsid w:val="00CA7498"/>
    <w:rsid w:val="00CC0A57"/>
    <w:rsid w:val="00CC739D"/>
    <w:rsid w:val="00CC79DE"/>
    <w:rsid w:val="00CD1BD7"/>
    <w:rsid w:val="00CD6D64"/>
    <w:rsid w:val="00CF4A19"/>
    <w:rsid w:val="00D02064"/>
    <w:rsid w:val="00D04EC0"/>
    <w:rsid w:val="00D111C6"/>
    <w:rsid w:val="00D1185E"/>
    <w:rsid w:val="00D132B5"/>
    <w:rsid w:val="00D158E5"/>
    <w:rsid w:val="00D26352"/>
    <w:rsid w:val="00D41823"/>
    <w:rsid w:val="00D41C64"/>
    <w:rsid w:val="00D448C0"/>
    <w:rsid w:val="00D50AFE"/>
    <w:rsid w:val="00D55A91"/>
    <w:rsid w:val="00D565CC"/>
    <w:rsid w:val="00D7095F"/>
    <w:rsid w:val="00D714AE"/>
    <w:rsid w:val="00D72139"/>
    <w:rsid w:val="00D73DF2"/>
    <w:rsid w:val="00D756C6"/>
    <w:rsid w:val="00D75A42"/>
    <w:rsid w:val="00D840EC"/>
    <w:rsid w:val="00D91322"/>
    <w:rsid w:val="00D94AEA"/>
    <w:rsid w:val="00D977B4"/>
    <w:rsid w:val="00DB0911"/>
    <w:rsid w:val="00DB20FB"/>
    <w:rsid w:val="00DB48AB"/>
    <w:rsid w:val="00DB5394"/>
    <w:rsid w:val="00DC02DE"/>
    <w:rsid w:val="00DC3A42"/>
    <w:rsid w:val="00DC5953"/>
    <w:rsid w:val="00DD1DC8"/>
    <w:rsid w:val="00DD58C9"/>
    <w:rsid w:val="00DD7093"/>
    <w:rsid w:val="00DE444E"/>
    <w:rsid w:val="00DE68AB"/>
    <w:rsid w:val="00DF0D84"/>
    <w:rsid w:val="00E04956"/>
    <w:rsid w:val="00E06168"/>
    <w:rsid w:val="00E06244"/>
    <w:rsid w:val="00E06793"/>
    <w:rsid w:val="00E107D6"/>
    <w:rsid w:val="00E11C01"/>
    <w:rsid w:val="00E145B0"/>
    <w:rsid w:val="00E17015"/>
    <w:rsid w:val="00E21C0E"/>
    <w:rsid w:val="00E3513B"/>
    <w:rsid w:val="00E35F43"/>
    <w:rsid w:val="00E37C33"/>
    <w:rsid w:val="00E37E12"/>
    <w:rsid w:val="00E42C3E"/>
    <w:rsid w:val="00E44A60"/>
    <w:rsid w:val="00E4546A"/>
    <w:rsid w:val="00E53158"/>
    <w:rsid w:val="00E53EBD"/>
    <w:rsid w:val="00E54191"/>
    <w:rsid w:val="00E62DB5"/>
    <w:rsid w:val="00E73E22"/>
    <w:rsid w:val="00E74729"/>
    <w:rsid w:val="00E90A7D"/>
    <w:rsid w:val="00EA487F"/>
    <w:rsid w:val="00EB5213"/>
    <w:rsid w:val="00EE4C97"/>
    <w:rsid w:val="00EE61B6"/>
    <w:rsid w:val="00EF23D6"/>
    <w:rsid w:val="00EF30AA"/>
    <w:rsid w:val="00F15BF7"/>
    <w:rsid w:val="00F162D7"/>
    <w:rsid w:val="00F17715"/>
    <w:rsid w:val="00F22849"/>
    <w:rsid w:val="00F237BF"/>
    <w:rsid w:val="00F337CB"/>
    <w:rsid w:val="00F4452A"/>
    <w:rsid w:val="00F448D7"/>
    <w:rsid w:val="00F50703"/>
    <w:rsid w:val="00F55522"/>
    <w:rsid w:val="00F61427"/>
    <w:rsid w:val="00F644ED"/>
    <w:rsid w:val="00F7279D"/>
    <w:rsid w:val="00F764A8"/>
    <w:rsid w:val="00F8208A"/>
    <w:rsid w:val="00FA19E9"/>
    <w:rsid w:val="00FA25A2"/>
    <w:rsid w:val="00FB0385"/>
    <w:rsid w:val="00FB10B6"/>
    <w:rsid w:val="00FB530C"/>
    <w:rsid w:val="00FC1A7F"/>
    <w:rsid w:val="00FC32CA"/>
    <w:rsid w:val="00FC445B"/>
    <w:rsid w:val="00FD6C0C"/>
    <w:rsid w:val="00FD75C5"/>
    <w:rsid w:val="00FF641B"/>
    <w:rsid w:val="00FF65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1266">
      <o:colormenu v:ext="edit" fillcolor="none" strokecolor="red"/>
    </o:shapedefaults>
    <o:shapelayout v:ext="edit">
      <o:idmap v:ext="edit" data="1"/>
      <o:rules v:ext="edit">
        <o:r id="V:Rule4" type="connector" idref="#_x0000_s1092"/>
        <o:r id="V:Rule5" type="connector" idref="#_x0000_s1148"/>
        <o:r id="V:Rule6" type="connector"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uiPriority="0"/>
    <w:lsdException w:name="No Lis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E3513B"/>
    <w:pPr>
      <w:spacing w:line="360" w:lineRule="auto"/>
    </w:pPr>
    <w:rPr>
      <w:rFonts w:ascii="Arial" w:eastAsia="Times New Roman" w:hAnsi="Arial" w:cs="Times New Roman"/>
      <w:sz w:val="24"/>
    </w:rPr>
  </w:style>
  <w:style w:type="paragraph" w:styleId="Heading1">
    <w:name w:val="heading 1"/>
    <w:basedOn w:val="Normal"/>
    <w:next w:val="ChangThesis"/>
    <w:link w:val="Heading1Char"/>
    <w:qFormat/>
    <w:rsid w:val="005742C2"/>
    <w:pPr>
      <w:keepNext/>
      <w:keepLines/>
      <w:numPr>
        <w:numId w:val="1"/>
      </w:numPr>
      <w:spacing w:before="480" w:after="0"/>
      <w:jc w:val="center"/>
      <w:outlineLvl w:val="0"/>
    </w:pPr>
    <w:rPr>
      <w:rFonts w:eastAsia="SimSun"/>
      <w:b/>
      <w:bCs/>
      <w:color w:val="FF0000"/>
      <w:sz w:val="32"/>
      <w:szCs w:val="28"/>
    </w:rPr>
  </w:style>
  <w:style w:type="paragraph" w:styleId="Heading2">
    <w:name w:val="heading 2"/>
    <w:basedOn w:val="Normal"/>
    <w:next w:val="ChangThesis"/>
    <w:link w:val="Heading2Char"/>
    <w:qFormat/>
    <w:rsid w:val="005742C2"/>
    <w:pPr>
      <w:spacing w:before="200" w:after="0"/>
      <w:outlineLvl w:val="1"/>
    </w:pPr>
    <w:rPr>
      <w:rFonts w:eastAsia="SimSun"/>
      <w:b/>
      <w:bCs/>
      <w:i/>
      <w:sz w:val="28"/>
      <w:szCs w:val="26"/>
    </w:rPr>
  </w:style>
  <w:style w:type="paragraph" w:styleId="Heading3">
    <w:name w:val="heading 3"/>
    <w:basedOn w:val="Normal"/>
    <w:next w:val="ChangThesis"/>
    <w:link w:val="Heading3Char"/>
    <w:qFormat/>
    <w:rsid w:val="005742C2"/>
    <w:pPr>
      <w:numPr>
        <w:ilvl w:val="2"/>
        <w:numId w:val="1"/>
      </w:numPr>
      <w:spacing w:before="200" w:after="0"/>
      <w:outlineLvl w:val="2"/>
    </w:pPr>
    <w:rPr>
      <w:rFonts w:eastAsia="SimSun"/>
      <w:b/>
      <w:bCs/>
    </w:rPr>
  </w:style>
  <w:style w:type="paragraph" w:styleId="Heading4">
    <w:name w:val="heading 4"/>
    <w:basedOn w:val="Normal"/>
    <w:next w:val="ChangThesis"/>
    <w:link w:val="Heading4Char"/>
    <w:qFormat/>
    <w:rsid w:val="00021338"/>
    <w:pPr>
      <w:keepNext/>
      <w:keepLines/>
      <w:numPr>
        <w:ilvl w:val="3"/>
        <w:numId w:val="1"/>
      </w:numPr>
      <w:spacing w:before="200" w:after="0"/>
      <w:outlineLvl w:val="3"/>
    </w:pPr>
    <w:rPr>
      <w:rFonts w:eastAsia="SimSun"/>
      <w:b/>
      <w:bCs/>
      <w:i/>
      <w:iCs/>
      <w:color w:val="000000" w:themeColor="text1"/>
    </w:rPr>
  </w:style>
  <w:style w:type="paragraph" w:styleId="Heading5">
    <w:name w:val="heading 5"/>
    <w:basedOn w:val="Normal"/>
    <w:link w:val="Heading5Char"/>
    <w:qFormat/>
    <w:rsid w:val="00E3513B"/>
    <w:pPr>
      <w:numPr>
        <w:ilvl w:val="4"/>
        <w:numId w:val="1"/>
      </w:numPr>
      <w:spacing w:before="100" w:beforeAutospacing="1" w:after="100" w:afterAutospacing="1" w:line="240" w:lineRule="auto"/>
      <w:outlineLvl w:val="4"/>
    </w:pPr>
    <w:rPr>
      <w:rFonts w:ascii="Times New Roman" w:eastAsia="Calibri" w:hAnsi="Times New Roman"/>
      <w:b/>
      <w:bCs/>
      <w:sz w:val="20"/>
      <w:szCs w:val="20"/>
    </w:rPr>
  </w:style>
  <w:style w:type="paragraph" w:styleId="Heading6">
    <w:name w:val="heading 6"/>
    <w:basedOn w:val="Normal"/>
    <w:next w:val="Normal"/>
    <w:link w:val="Heading6Char"/>
    <w:qFormat/>
    <w:rsid w:val="00E3513B"/>
    <w:pPr>
      <w:keepNext/>
      <w:keepLines/>
      <w:numPr>
        <w:ilvl w:val="5"/>
        <w:numId w:val="1"/>
      </w:numPr>
      <w:spacing w:before="200" w:after="0"/>
      <w:outlineLvl w:val="5"/>
    </w:pPr>
    <w:rPr>
      <w:rFonts w:ascii="Cambria" w:eastAsia="SimSun" w:hAnsi="Cambria"/>
      <w:i/>
      <w:iCs/>
      <w:color w:val="243F60"/>
    </w:rPr>
  </w:style>
  <w:style w:type="paragraph" w:styleId="Heading7">
    <w:name w:val="heading 7"/>
    <w:basedOn w:val="Normal"/>
    <w:next w:val="Normal"/>
    <w:link w:val="Heading7Char"/>
    <w:qFormat/>
    <w:rsid w:val="00E3513B"/>
    <w:pPr>
      <w:keepNext/>
      <w:keepLines/>
      <w:numPr>
        <w:ilvl w:val="6"/>
        <w:numId w:val="1"/>
      </w:numPr>
      <w:spacing w:before="200" w:after="0"/>
      <w:outlineLvl w:val="6"/>
    </w:pPr>
    <w:rPr>
      <w:rFonts w:ascii="Cambria" w:eastAsia="SimSun" w:hAnsi="Cambria"/>
      <w:i/>
      <w:iCs/>
      <w:color w:val="404040"/>
    </w:rPr>
  </w:style>
  <w:style w:type="paragraph" w:styleId="Heading8">
    <w:name w:val="heading 8"/>
    <w:basedOn w:val="Normal"/>
    <w:next w:val="Normal"/>
    <w:link w:val="Heading8Char"/>
    <w:qFormat/>
    <w:rsid w:val="00E3513B"/>
    <w:pPr>
      <w:keepNext/>
      <w:keepLines/>
      <w:numPr>
        <w:ilvl w:val="7"/>
        <w:numId w:val="1"/>
      </w:numPr>
      <w:spacing w:before="200" w:after="0"/>
      <w:outlineLvl w:val="7"/>
    </w:pPr>
    <w:rPr>
      <w:rFonts w:ascii="Cambria" w:eastAsia="SimSun" w:hAnsi="Cambria"/>
      <w:color w:val="404040"/>
      <w:sz w:val="20"/>
      <w:szCs w:val="20"/>
    </w:rPr>
  </w:style>
  <w:style w:type="paragraph" w:styleId="Heading9">
    <w:name w:val="heading 9"/>
    <w:basedOn w:val="Normal"/>
    <w:next w:val="Normal"/>
    <w:link w:val="Heading9Char"/>
    <w:qFormat/>
    <w:rsid w:val="00E3513B"/>
    <w:pPr>
      <w:keepNext/>
      <w:keepLines/>
      <w:numPr>
        <w:ilvl w:val="8"/>
        <w:numId w:val="1"/>
      </w:numPr>
      <w:spacing w:before="200" w:after="0"/>
      <w:outlineLvl w:val="8"/>
    </w:pPr>
    <w:rPr>
      <w:rFonts w:ascii="Cambria" w:eastAsia="SimSu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68427F"/>
    <w:pPr>
      <w:spacing w:line="240" w:lineRule="auto"/>
      <w:jc w:val="center"/>
    </w:pPr>
    <w:rPr>
      <w:rFonts w:eastAsia="Calibri"/>
      <w:b/>
      <w:bCs/>
      <w:szCs w:val="18"/>
    </w:rPr>
  </w:style>
  <w:style w:type="paragraph" w:customStyle="1" w:styleId="ChangThesis">
    <w:name w:val="Chang Thesis"/>
    <w:basedOn w:val="Normal"/>
    <w:link w:val="ChangThesisChar"/>
    <w:qFormat/>
    <w:rsid w:val="00C45D11"/>
    <w:pPr>
      <w:shd w:val="clear" w:color="auto" w:fill="FFFFFF"/>
      <w:spacing w:after="0"/>
      <w:ind w:firstLine="720"/>
      <w:jc w:val="both"/>
    </w:pPr>
    <w:rPr>
      <w:rFonts w:cs="Arial"/>
      <w:bCs/>
      <w:szCs w:val="24"/>
    </w:rPr>
  </w:style>
  <w:style w:type="character" w:customStyle="1" w:styleId="ChangThesisChar">
    <w:name w:val="Chang Thesis Char"/>
    <w:basedOn w:val="DefaultParagraphFont"/>
    <w:link w:val="ChangThesis"/>
    <w:rsid w:val="00C45D11"/>
    <w:rPr>
      <w:rFonts w:ascii="Arial" w:eastAsia="Times New Roman" w:hAnsi="Arial" w:cs="Arial"/>
      <w:bCs/>
      <w:sz w:val="24"/>
      <w:szCs w:val="24"/>
      <w:shd w:val="clear" w:color="auto" w:fill="FFFFFF"/>
    </w:rPr>
  </w:style>
  <w:style w:type="character" w:customStyle="1" w:styleId="Heading1Char">
    <w:name w:val="Heading 1 Char"/>
    <w:basedOn w:val="DefaultParagraphFont"/>
    <w:link w:val="Heading1"/>
    <w:rsid w:val="005742C2"/>
    <w:rPr>
      <w:rFonts w:ascii="Arial" w:eastAsia="SimSun" w:hAnsi="Arial" w:cs="Times New Roman"/>
      <w:b/>
      <w:bCs/>
      <w:color w:val="FF0000"/>
      <w:sz w:val="32"/>
      <w:szCs w:val="28"/>
    </w:rPr>
  </w:style>
  <w:style w:type="character" w:customStyle="1" w:styleId="Heading2Char">
    <w:name w:val="Heading 2 Char"/>
    <w:basedOn w:val="DefaultParagraphFont"/>
    <w:link w:val="Heading2"/>
    <w:rsid w:val="005742C2"/>
    <w:rPr>
      <w:rFonts w:ascii="Arial" w:eastAsia="SimSun" w:hAnsi="Arial" w:cs="Times New Roman"/>
      <w:b/>
      <w:bCs/>
      <w:i/>
      <w:sz w:val="28"/>
      <w:szCs w:val="26"/>
    </w:rPr>
  </w:style>
  <w:style w:type="character" w:customStyle="1" w:styleId="Heading3Char">
    <w:name w:val="Heading 3 Char"/>
    <w:basedOn w:val="DefaultParagraphFont"/>
    <w:link w:val="Heading3"/>
    <w:rsid w:val="005742C2"/>
    <w:rPr>
      <w:rFonts w:ascii="Arial" w:eastAsia="SimSun" w:hAnsi="Arial" w:cs="Times New Roman"/>
      <w:b/>
      <w:bCs/>
      <w:sz w:val="24"/>
    </w:rPr>
  </w:style>
  <w:style w:type="character" w:customStyle="1" w:styleId="Heading4Char">
    <w:name w:val="Heading 4 Char"/>
    <w:basedOn w:val="DefaultParagraphFont"/>
    <w:link w:val="Heading4"/>
    <w:uiPriority w:val="99"/>
    <w:rsid w:val="00021338"/>
    <w:rPr>
      <w:rFonts w:ascii="Arial" w:eastAsia="SimSun" w:hAnsi="Arial" w:cs="Times New Roman"/>
      <w:b/>
      <w:bCs/>
      <w:i/>
      <w:iCs/>
      <w:color w:val="000000" w:themeColor="text1"/>
      <w:sz w:val="24"/>
    </w:rPr>
  </w:style>
  <w:style w:type="character" w:customStyle="1" w:styleId="Heading5Char">
    <w:name w:val="Heading 5 Char"/>
    <w:basedOn w:val="DefaultParagraphFont"/>
    <w:link w:val="Heading5"/>
    <w:rsid w:val="00E3513B"/>
    <w:rPr>
      <w:rFonts w:ascii="Times New Roman" w:eastAsia="Calibri" w:hAnsi="Times New Roman" w:cs="Times New Roman"/>
      <w:b/>
      <w:bCs/>
      <w:sz w:val="20"/>
      <w:szCs w:val="20"/>
    </w:rPr>
  </w:style>
  <w:style w:type="character" w:customStyle="1" w:styleId="Heading6Char">
    <w:name w:val="Heading 6 Char"/>
    <w:basedOn w:val="DefaultParagraphFont"/>
    <w:link w:val="Heading6"/>
    <w:rsid w:val="00E3513B"/>
    <w:rPr>
      <w:rFonts w:ascii="Cambria" w:eastAsia="SimSun" w:hAnsi="Cambria" w:cs="Times New Roman"/>
      <w:i/>
      <w:iCs/>
      <w:color w:val="243F60"/>
      <w:sz w:val="24"/>
    </w:rPr>
  </w:style>
  <w:style w:type="character" w:customStyle="1" w:styleId="Heading7Char">
    <w:name w:val="Heading 7 Char"/>
    <w:basedOn w:val="DefaultParagraphFont"/>
    <w:link w:val="Heading7"/>
    <w:rsid w:val="00E3513B"/>
    <w:rPr>
      <w:rFonts w:ascii="Cambria" w:eastAsia="SimSun" w:hAnsi="Cambria" w:cs="Times New Roman"/>
      <w:i/>
      <w:iCs/>
      <w:color w:val="404040"/>
      <w:sz w:val="24"/>
    </w:rPr>
  </w:style>
  <w:style w:type="character" w:customStyle="1" w:styleId="Heading8Char">
    <w:name w:val="Heading 8 Char"/>
    <w:basedOn w:val="DefaultParagraphFont"/>
    <w:link w:val="Heading8"/>
    <w:rsid w:val="00E3513B"/>
    <w:rPr>
      <w:rFonts w:ascii="Cambria" w:eastAsia="SimSun" w:hAnsi="Cambria" w:cs="Times New Roman"/>
      <w:color w:val="404040"/>
      <w:sz w:val="20"/>
      <w:szCs w:val="20"/>
    </w:rPr>
  </w:style>
  <w:style w:type="character" w:customStyle="1" w:styleId="Heading9Char">
    <w:name w:val="Heading 9 Char"/>
    <w:basedOn w:val="DefaultParagraphFont"/>
    <w:link w:val="Heading9"/>
    <w:rsid w:val="00E3513B"/>
    <w:rPr>
      <w:rFonts w:ascii="Cambria" w:eastAsia="SimSun" w:hAnsi="Cambria" w:cs="Times New Roman"/>
      <w:i/>
      <w:iCs/>
      <w:color w:val="404040"/>
      <w:sz w:val="20"/>
      <w:szCs w:val="20"/>
    </w:rPr>
  </w:style>
  <w:style w:type="paragraph" w:styleId="TOC2">
    <w:name w:val="toc 2"/>
    <w:basedOn w:val="Normal"/>
    <w:next w:val="Normal"/>
    <w:autoRedefine/>
    <w:uiPriority w:val="39"/>
    <w:rsid w:val="00E3513B"/>
    <w:pPr>
      <w:spacing w:after="0"/>
      <w:ind w:left="220"/>
    </w:pPr>
    <w:rPr>
      <w:szCs w:val="20"/>
    </w:rPr>
  </w:style>
  <w:style w:type="paragraph" w:styleId="TOC1">
    <w:name w:val="toc 1"/>
    <w:basedOn w:val="Normal"/>
    <w:next w:val="Normal"/>
    <w:autoRedefine/>
    <w:uiPriority w:val="39"/>
    <w:rsid w:val="007779FA"/>
    <w:pPr>
      <w:tabs>
        <w:tab w:val="right" w:leader="dot" w:pos="9350"/>
      </w:tabs>
      <w:spacing w:before="120" w:after="120"/>
      <w:ind w:left="1440" w:hanging="1440"/>
    </w:pPr>
    <w:rPr>
      <w:rFonts w:cs="Arial"/>
      <w:b/>
      <w:bCs/>
      <w:i/>
      <w:iCs/>
      <w:caps/>
      <w:noProof/>
      <w:szCs w:val="20"/>
    </w:rPr>
  </w:style>
  <w:style w:type="paragraph" w:styleId="TOC3">
    <w:name w:val="toc 3"/>
    <w:basedOn w:val="Normal"/>
    <w:next w:val="Normal"/>
    <w:autoRedefine/>
    <w:uiPriority w:val="39"/>
    <w:rsid w:val="007779FA"/>
    <w:pPr>
      <w:tabs>
        <w:tab w:val="right" w:leader="dot" w:pos="9350"/>
      </w:tabs>
      <w:spacing w:after="0"/>
      <w:ind w:left="446"/>
    </w:pPr>
    <w:rPr>
      <w:i/>
      <w:iCs/>
      <w:szCs w:val="20"/>
    </w:rPr>
  </w:style>
  <w:style w:type="character" w:styleId="Hyperlink">
    <w:name w:val="Hyperlink"/>
    <w:basedOn w:val="DefaultParagraphFont"/>
    <w:uiPriority w:val="99"/>
    <w:rsid w:val="00E3513B"/>
    <w:rPr>
      <w:rFonts w:cs="Times New Roman"/>
      <w:color w:val="0000FF"/>
      <w:u w:val="single"/>
    </w:rPr>
  </w:style>
  <w:style w:type="paragraph" w:styleId="TableofFigures">
    <w:name w:val="table of figures"/>
    <w:basedOn w:val="Normal"/>
    <w:next w:val="Normal"/>
    <w:uiPriority w:val="99"/>
    <w:rsid w:val="007779FA"/>
    <w:pPr>
      <w:tabs>
        <w:tab w:val="right" w:leader="dot" w:pos="9346"/>
      </w:tabs>
      <w:spacing w:after="0"/>
      <w:ind w:left="1152" w:right="720" w:hanging="1152"/>
    </w:pPr>
    <w:rPr>
      <w:szCs w:val="20"/>
    </w:rPr>
  </w:style>
  <w:style w:type="paragraph" w:styleId="TOCHeading">
    <w:name w:val="TOC Heading"/>
    <w:basedOn w:val="Heading1"/>
    <w:next w:val="Normal"/>
    <w:qFormat/>
    <w:rsid w:val="00E3513B"/>
    <w:pPr>
      <w:numPr>
        <w:numId w:val="6"/>
      </w:numPr>
      <w:ind w:left="0" w:firstLine="0"/>
      <w:outlineLvl w:val="9"/>
    </w:pPr>
  </w:style>
  <w:style w:type="paragraph" w:styleId="BalloonText">
    <w:name w:val="Balloon Text"/>
    <w:basedOn w:val="Normal"/>
    <w:link w:val="BalloonTextChar"/>
    <w:semiHidden/>
    <w:rsid w:val="00E351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3513B"/>
    <w:rPr>
      <w:rFonts w:ascii="Tahoma" w:eastAsia="Times New Roman" w:hAnsi="Tahoma" w:cs="Tahoma"/>
      <w:sz w:val="16"/>
      <w:szCs w:val="16"/>
    </w:rPr>
  </w:style>
  <w:style w:type="paragraph" w:styleId="NormalWeb">
    <w:name w:val="Normal (Web)"/>
    <w:basedOn w:val="Normal"/>
    <w:semiHidden/>
    <w:rsid w:val="00E3513B"/>
    <w:pPr>
      <w:spacing w:before="100" w:beforeAutospacing="1" w:after="100" w:afterAutospacing="1" w:line="240" w:lineRule="auto"/>
    </w:pPr>
    <w:rPr>
      <w:rFonts w:ascii="Times New Roman" w:eastAsia="Calibri" w:hAnsi="Times New Roman"/>
      <w:szCs w:val="24"/>
    </w:rPr>
  </w:style>
  <w:style w:type="table" w:styleId="TableGrid">
    <w:name w:val="Table Grid"/>
    <w:basedOn w:val="TableNormal"/>
    <w:rsid w:val="00E3513B"/>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E3513B"/>
    <w:pPr>
      <w:ind w:left="720"/>
      <w:contextualSpacing/>
    </w:pPr>
  </w:style>
  <w:style w:type="character" w:styleId="Strong">
    <w:name w:val="Strong"/>
    <w:basedOn w:val="DefaultParagraphFont"/>
    <w:qFormat/>
    <w:rsid w:val="00E3513B"/>
    <w:rPr>
      <w:rFonts w:cs="Times New Roman"/>
      <w:b/>
      <w:bCs/>
    </w:rPr>
  </w:style>
  <w:style w:type="paragraph" w:styleId="z-TopofForm">
    <w:name w:val="HTML Top of Form"/>
    <w:basedOn w:val="Normal"/>
    <w:next w:val="Normal"/>
    <w:link w:val="z-TopofFormChar"/>
    <w:hidden/>
    <w:semiHidden/>
    <w:rsid w:val="00E3513B"/>
    <w:pPr>
      <w:pBdr>
        <w:bottom w:val="single" w:sz="6" w:space="1" w:color="auto"/>
      </w:pBdr>
      <w:spacing w:after="0" w:line="240" w:lineRule="auto"/>
      <w:jc w:val="center"/>
    </w:pPr>
    <w:rPr>
      <w:rFonts w:eastAsia="Calibri" w:cs="Arial"/>
      <w:vanish/>
      <w:sz w:val="16"/>
      <w:szCs w:val="16"/>
    </w:rPr>
  </w:style>
  <w:style w:type="character" w:customStyle="1" w:styleId="z-TopofFormChar">
    <w:name w:val="z-Top of Form Char"/>
    <w:basedOn w:val="DefaultParagraphFont"/>
    <w:link w:val="z-TopofForm"/>
    <w:semiHidden/>
    <w:rsid w:val="00E3513B"/>
    <w:rPr>
      <w:rFonts w:ascii="Arial" w:eastAsia="Calibri" w:hAnsi="Arial" w:cs="Arial"/>
      <w:vanish/>
      <w:sz w:val="16"/>
      <w:szCs w:val="16"/>
    </w:rPr>
  </w:style>
  <w:style w:type="paragraph" w:styleId="z-BottomofForm">
    <w:name w:val="HTML Bottom of Form"/>
    <w:basedOn w:val="Normal"/>
    <w:next w:val="Normal"/>
    <w:link w:val="z-BottomofFormChar"/>
    <w:hidden/>
    <w:semiHidden/>
    <w:rsid w:val="00E3513B"/>
    <w:pPr>
      <w:pBdr>
        <w:top w:val="single" w:sz="6" w:space="1" w:color="auto"/>
      </w:pBdr>
      <w:spacing w:after="0" w:line="240" w:lineRule="auto"/>
      <w:jc w:val="center"/>
    </w:pPr>
    <w:rPr>
      <w:rFonts w:eastAsia="Calibri" w:cs="Arial"/>
      <w:vanish/>
      <w:sz w:val="16"/>
      <w:szCs w:val="16"/>
    </w:rPr>
  </w:style>
  <w:style w:type="character" w:customStyle="1" w:styleId="z-BottomofFormChar">
    <w:name w:val="z-Bottom of Form Char"/>
    <w:basedOn w:val="DefaultParagraphFont"/>
    <w:link w:val="z-BottomofForm"/>
    <w:semiHidden/>
    <w:rsid w:val="00E3513B"/>
    <w:rPr>
      <w:rFonts w:ascii="Arial" w:eastAsia="Calibri" w:hAnsi="Arial" w:cs="Arial"/>
      <w:vanish/>
      <w:sz w:val="16"/>
      <w:szCs w:val="16"/>
    </w:rPr>
  </w:style>
  <w:style w:type="paragraph" w:customStyle="1" w:styleId="nbm">
    <w:name w:val="nbm"/>
    <w:basedOn w:val="Normal"/>
    <w:rsid w:val="00E3513B"/>
    <w:pPr>
      <w:spacing w:before="100" w:beforeAutospacing="1" w:after="100" w:afterAutospacing="1" w:line="240" w:lineRule="auto"/>
    </w:pPr>
    <w:rPr>
      <w:rFonts w:ascii="Times New Roman" w:eastAsia="Calibri" w:hAnsi="Times New Roman"/>
      <w:szCs w:val="24"/>
    </w:rPr>
  </w:style>
  <w:style w:type="table" w:customStyle="1" w:styleId="LightShading1">
    <w:name w:val="Light Shading1"/>
    <w:rsid w:val="00E3513B"/>
    <w:pPr>
      <w:spacing w:after="0" w:line="240" w:lineRule="auto"/>
    </w:pPr>
    <w:rPr>
      <w:rFonts w:ascii="Calibri" w:eastAsia="Times New Roman" w:hAnsi="Calibri" w:cs="Times New Roman"/>
      <w:color w:val="000000"/>
      <w:sz w:val="20"/>
      <w:szCs w:val="20"/>
      <w:lang w:eastAsia="zh-CN"/>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Shading1-Accent11">
    <w:name w:val="Medium Shading 1 - Accent 11"/>
    <w:rsid w:val="00E3513B"/>
    <w:pPr>
      <w:spacing w:after="0" w:line="240" w:lineRule="auto"/>
    </w:pPr>
    <w:rPr>
      <w:rFonts w:ascii="Calibri" w:eastAsia="Times New Roman" w:hAnsi="Calibri" w:cs="Times New Roman"/>
      <w:sz w:val="20"/>
      <w:szCs w:val="20"/>
      <w:lang w:eastAsia="zh-C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styleId="PlaceholderText">
    <w:name w:val="Placeholder Text"/>
    <w:basedOn w:val="DefaultParagraphFont"/>
    <w:semiHidden/>
    <w:rsid w:val="00E3513B"/>
    <w:rPr>
      <w:rFonts w:cs="Times New Roman"/>
      <w:color w:val="808080"/>
    </w:rPr>
  </w:style>
  <w:style w:type="paragraph" w:styleId="TOC4">
    <w:name w:val="toc 4"/>
    <w:basedOn w:val="Normal"/>
    <w:next w:val="Normal"/>
    <w:autoRedefine/>
    <w:uiPriority w:val="39"/>
    <w:rsid w:val="00E3513B"/>
    <w:pPr>
      <w:spacing w:after="0"/>
      <w:ind w:left="800"/>
    </w:pPr>
    <w:rPr>
      <w:i/>
      <w:szCs w:val="18"/>
    </w:rPr>
  </w:style>
  <w:style w:type="paragraph" w:styleId="TOC5">
    <w:name w:val="toc 5"/>
    <w:basedOn w:val="Normal"/>
    <w:next w:val="Normal"/>
    <w:autoRedefine/>
    <w:rsid w:val="00E3513B"/>
    <w:pPr>
      <w:spacing w:after="0"/>
      <w:ind w:left="880"/>
    </w:pPr>
    <w:rPr>
      <w:rFonts w:ascii="Calibri" w:hAnsi="Calibri"/>
      <w:sz w:val="18"/>
      <w:szCs w:val="18"/>
    </w:rPr>
  </w:style>
  <w:style w:type="paragraph" w:styleId="TOC6">
    <w:name w:val="toc 6"/>
    <w:basedOn w:val="Normal"/>
    <w:next w:val="Normal"/>
    <w:autoRedefine/>
    <w:rsid w:val="00E3513B"/>
    <w:pPr>
      <w:spacing w:after="0"/>
      <w:ind w:left="1100"/>
    </w:pPr>
    <w:rPr>
      <w:rFonts w:ascii="Calibri" w:hAnsi="Calibri"/>
      <w:sz w:val="18"/>
      <w:szCs w:val="18"/>
    </w:rPr>
  </w:style>
  <w:style w:type="paragraph" w:styleId="TOC7">
    <w:name w:val="toc 7"/>
    <w:basedOn w:val="Normal"/>
    <w:next w:val="Normal"/>
    <w:autoRedefine/>
    <w:rsid w:val="00E3513B"/>
    <w:pPr>
      <w:spacing w:after="0"/>
      <w:ind w:left="1320"/>
    </w:pPr>
    <w:rPr>
      <w:rFonts w:ascii="Calibri" w:hAnsi="Calibri"/>
      <w:sz w:val="18"/>
      <w:szCs w:val="18"/>
    </w:rPr>
  </w:style>
  <w:style w:type="paragraph" w:styleId="TOC8">
    <w:name w:val="toc 8"/>
    <w:basedOn w:val="Normal"/>
    <w:next w:val="Normal"/>
    <w:autoRedefine/>
    <w:rsid w:val="00E3513B"/>
    <w:pPr>
      <w:spacing w:after="0"/>
      <w:ind w:left="1540"/>
    </w:pPr>
    <w:rPr>
      <w:rFonts w:ascii="Calibri" w:hAnsi="Calibri"/>
      <w:sz w:val="18"/>
      <w:szCs w:val="18"/>
    </w:rPr>
  </w:style>
  <w:style w:type="paragraph" w:styleId="TOC9">
    <w:name w:val="toc 9"/>
    <w:basedOn w:val="Normal"/>
    <w:next w:val="Normal"/>
    <w:autoRedefine/>
    <w:rsid w:val="00E3513B"/>
    <w:pPr>
      <w:spacing w:after="0"/>
      <w:ind w:left="1760"/>
    </w:pPr>
    <w:rPr>
      <w:rFonts w:ascii="Calibri" w:hAnsi="Calibri"/>
      <w:sz w:val="18"/>
      <w:szCs w:val="18"/>
    </w:rPr>
  </w:style>
  <w:style w:type="paragraph" w:styleId="EndnoteText">
    <w:name w:val="endnote text"/>
    <w:basedOn w:val="Normal"/>
    <w:link w:val="EndnoteTextChar"/>
    <w:semiHidden/>
    <w:rsid w:val="00E3513B"/>
    <w:pPr>
      <w:spacing w:after="0" w:line="240" w:lineRule="auto"/>
    </w:pPr>
    <w:rPr>
      <w:sz w:val="20"/>
      <w:szCs w:val="20"/>
    </w:rPr>
  </w:style>
  <w:style w:type="character" w:customStyle="1" w:styleId="EndnoteTextChar">
    <w:name w:val="Endnote Text Char"/>
    <w:basedOn w:val="DefaultParagraphFont"/>
    <w:link w:val="EndnoteText"/>
    <w:semiHidden/>
    <w:rsid w:val="00E3513B"/>
    <w:rPr>
      <w:rFonts w:ascii="Arial" w:eastAsia="Times New Roman" w:hAnsi="Arial" w:cs="Times New Roman"/>
      <w:sz w:val="20"/>
      <w:szCs w:val="20"/>
    </w:rPr>
  </w:style>
  <w:style w:type="character" w:styleId="EndnoteReference">
    <w:name w:val="endnote reference"/>
    <w:basedOn w:val="DefaultParagraphFont"/>
    <w:semiHidden/>
    <w:rsid w:val="00E3513B"/>
    <w:rPr>
      <w:rFonts w:cs="Times New Roman"/>
      <w:vertAlign w:val="superscript"/>
    </w:rPr>
  </w:style>
  <w:style w:type="character" w:styleId="SubtleEmphasis">
    <w:name w:val="Subtle Emphasis"/>
    <w:basedOn w:val="DefaultParagraphFont"/>
    <w:qFormat/>
    <w:rsid w:val="00E3513B"/>
    <w:rPr>
      <w:rFonts w:cs="Times New Roman"/>
      <w:i/>
      <w:iCs/>
      <w:color w:val="808080"/>
    </w:rPr>
  </w:style>
  <w:style w:type="character" w:styleId="Emphasis">
    <w:name w:val="Emphasis"/>
    <w:basedOn w:val="DefaultParagraphFont"/>
    <w:qFormat/>
    <w:rsid w:val="00E3513B"/>
    <w:rPr>
      <w:rFonts w:cs="Times New Roman"/>
      <w:i/>
      <w:iCs/>
    </w:rPr>
  </w:style>
  <w:style w:type="paragraph" w:styleId="Header">
    <w:name w:val="header"/>
    <w:basedOn w:val="Normal"/>
    <w:link w:val="HeaderChar"/>
    <w:semiHidden/>
    <w:rsid w:val="00E3513B"/>
    <w:pPr>
      <w:tabs>
        <w:tab w:val="center" w:pos="4680"/>
        <w:tab w:val="right" w:pos="9360"/>
      </w:tabs>
      <w:spacing w:after="0" w:line="240" w:lineRule="auto"/>
    </w:pPr>
  </w:style>
  <w:style w:type="character" w:customStyle="1" w:styleId="HeaderChar">
    <w:name w:val="Header Char"/>
    <w:basedOn w:val="DefaultParagraphFont"/>
    <w:link w:val="Header"/>
    <w:semiHidden/>
    <w:rsid w:val="00E3513B"/>
    <w:rPr>
      <w:rFonts w:ascii="Arial" w:eastAsia="Times New Roman" w:hAnsi="Arial" w:cs="Times New Roman"/>
      <w:sz w:val="24"/>
    </w:rPr>
  </w:style>
  <w:style w:type="paragraph" w:styleId="Footer">
    <w:name w:val="footer"/>
    <w:basedOn w:val="Normal"/>
    <w:link w:val="FooterChar"/>
    <w:uiPriority w:val="99"/>
    <w:rsid w:val="00E35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13B"/>
    <w:rPr>
      <w:rFonts w:ascii="Arial" w:eastAsia="Times New Roman" w:hAnsi="Arial" w:cs="Times New Roman"/>
      <w:sz w:val="24"/>
    </w:rPr>
  </w:style>
  <w:style w:type="paragraph" w:styleId="DocumentMap">
    <w:name w:val="Document Map"/>
    <w:basedOn w:val="Normal"/>
    <w:link w:val="DocumentMapChar"/>
    <w:semiHidden/>
    <w:rsid w:val="00E3513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E3513B"/>
    <w:rPr>
      <w:rFonts w:ascii="Tahoma" w:eastAsia="Times New Roman" w:hAnsi="Tahoma" w:cs="Tahoma"/>
      <w:sz w:val="16"/>
      <w:szCs w:val="16"/>
    </w:rPr>
  </w:style>
  <w:style w:type="paragraph" w:styleId="BodyText">
    <w:name w:val="Body Text"/>
    <w:basedOn w:val="Normal"/>
    <w:link w:val="BodyTextChar"/>
    <w:rsid w:val="00E3513B"/>
    <w:pPr>
      <w:spacing w:after="120" w:line="240" w:lineRule="auto"/>
      <w:jc w:val="both"/>
    </w:pPr>
    <w:rPr>
      <w:rFonts w:ascii="Times New Roman" w:hAnsi="Times New Roman"/>
      <w:szCs w:val="24"/>
    </w:rPr>
  </w:style>
  <w:style w:type="character" w:customStyle="1" w:styleId="BodyTextChar">
    <w:name w:val="Body Text Char"/>
    <w:basedOn w:val="DefaultParagraphFont"/>
    <w:link w:val="BodyText"/>
    <w:rsid w:val="00E3513B"/>
    <w:rPr>
      <w:rFonts w:ascii="Times New Roman" w:eastAsia="Times New Roman" w:hAnsi="Times New Roman" w:cs="Times New Roman"/>
      <w:sz w:val="24"/>
      <w:szCs w:val="24"/>
    </w:rPr>
  </w:style>
  <w:style w:type="character" w:customStyle="1" w:styleId="Heading2Char1">
    <w:name w:val="Heading 2 Char1"/>
    <w:basedOn w:val="DefaultParagraphFont"/>
    <w:locked/>
    <w:rsid w:val="00E3513B"/>
    <w:rPr>
      <w:rFonts w:ascii="Arial" w:eastAsia="SimSun" w:hAnsi="Arial" w:cs="Times New Roman"/>
      <w:b/>
      <w:bCs/>
      <w:i/>
      <w:color w:val="FF0000"/>
      <w:sz w:val="26"/>
      <w:szCs w:val="26"/>
      <w:lang w:val="en-US" w:eastAsia="en-US" w:bidi="ar-SA"/>
    </w:rPr>
  </w:style>
  <w:style w:type="paragraph" w:customStyle="1" w:styleId="StyleChangThesisAfter0px">
    <w:name w:val="Style Chang Thesis + After:  0 px"/>
    <w:basedOn w:val="ChangThesis"/>
    <w:uiPriority w:val="99"/>
    <w:rsid w:val="00E3513B"/>
    <w:rPr>
      <w:rFonts w:cs="Times New Roman"/>
      <w:bCs w:val="0"/>
      <w:szCs w:val="20"/>
    </w:rPr>
  </w:style>
  <w:style w:type="paragraph" w:customStyle="1" w:styleId="StyleCaptionNotBold">
    <w:name w:val="Style Caption + Not Bold"/>
    <w:basedOn w:val="Caption"/>
    <w:link w:val="StyleCaptionNotBoldChar"/>
    <w:uiPriority w:val="99"/>
    <w:rsid w:val="00E3513B"/>
    <w:pPr>
      <w:spacing w:after="0" w:line="360" w:lineRule="auto"/>
    </w:pPr>
    <w:rPr>
      <w:rFonts w:eastAsia="Times New Roman"/>
    </w:rPr>
  </w:style>
  <w:style w:type="character" w:customStyle="1" w:styleId="CaptionChar">
    <w:name w:val="Caption Char"/>
    <w:basedOn w:val="DefaultParagraphFont"/>
    <w:link w:val="Caption"/>
    <w:uiPriority w:val="99"/>
    <w:locked/>
    <w:rsid w:val="00E3513B"/>
    <w:rPr>
      <w:rFonts w:ascii="Arial" w:eastAsia="Calibri" w:hAnsi="Arial" w:cs="Times New Roman"/>
      <w:b/>
      <w:bCs/>
      <w:sz w:val="24"/>
      <w:szCs w:val="18"/>
    </w:rPr>
  </w:style>
  <w:style w:type="character" w:customStyle="1" w:styleId="StyleCaptionNotBoldChar">
    <w:name w:val="Style Caption + Not Bold Char"/>
    <w:basedOn w:val="CaptionChar"/>
    <w:link w:val="StyleCaptionNotBold"/>
    <w:uiPriority w:val="99"/>
    <w:locked/>
    <w:rsid w:val="00E3513B"/>
    <w:rPr>
      <w:rFonts w:eastAsia="Times New Roman" w:cs="Times New Roman"/>
    </w:rPr>
  </w:style>
  <w:style w:type="character" w:styleId="PageNumber">
    <w:name w:val="page number"/>
    <w:basedOn w:val="DefaultParagraphFont"/>
    <w:rsid w:val="00E3513B"/>
  </w:style>
  <w:style w:type="paragraph" w:styleId="Bibliography">
    <w:name w:val="Bibliography"/>
    <w:basedOn w:val="Normal"/>
    <w:next w:val="Normal"/>
    <w:uiPriority w:val="37"/>
    <w:unhideWhenUsed/>
    <w:rsid w:val="00186BA6"/>
  </w:style>
  <w:style w:type="paragraph" w:styleId="NoSpacing">
    <w:name w:val="No Spacing"/>
    <w:link w:val="NoSpacingChar"/>
    <w:uiPriority w:val="1"/>
    <w:qFormat/>
    <w:rsid w:val="00442D47"/>
    <w:pPr>
      <w:spacing w:after="0" w:line="240" w:lineRule="auto"/>
    </w:pPr>
    <w:rPr>
      <w:rFonts w:eastAsiaTheme="minorEastAsia"/>
    </w:rPr>
  </w:style>
  <w:style w:type="character" w:customStyle="1" w:styleId="NoSpacingChar">
    <w:name w:val="No Spacing Char"/>
    <w:basedOn w:val="DefaultParagraphFont"/>
    <w:link w:val="NoSpacing"/>
    <w:uiPriority w:val="1"/>
    <w:rsid w:val="00442D47"/>
    <w:rPr>
      <w:rFonts w:eastAsiaTheme="minorEastAsia"/>
    </w:rPr>
  </w:style>
  <w:style w:type="character" w:styleId="LineNumber">
    <w:name w:val="line number"/>
    <w:basedOn w:val="DefaultParagraphFont"/>
    <w:uiPriority w:val="99"/>
    <w:semiHidden/>
    <w:unhideWhenUsed/>
    <w:rsid w:val="006B0CC0"/>
  </w:style>
</w:styles>
</file>

<file path=word/webSettings.xml><?xml version="1.0" encoding="utf-8"?>
<w:webSettings xmlns:r="http://schemas.openxmlformats.org/officeDocument/2006/relationships" xmlns:w="http://schemas.openxmlformats.org/wordprocessingml/2006/main">
  <w:divs>
    <w:div w:id="274942170">
      <w:bodyDiv w:val="1"/>
      <w:marLeft w:val="0"/>
      <w:marRight w:val="0"/>
      <w:marTop w:val="0"/>
      <w:marBottom w:val="0"/>
      <w:divBdr>
        <w:top w:val="none" w:sz="0" w:space="0" w:color="auto"/>
        <w:left w:val="none" w:sz="0" w:space="0" w:color="auto"/>
        <w:bottom w:val="none" w:sz="0" w:space="0" w:color="auto"/>
        <w:right w:val="none" w:sz="0" w:space="0" w:color="auto"/>
      </w:divBdr>
    </w:div>
    <w:div w:id="13809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5.emf"/><Relationship Id="rId21" Type="http://schemas.openxmlformats.org/officeDocument/2006/relationships/image" Target="media/image10.wmf"/><Relationship Id="rId42" Type="http://schemas.openxmlformats.org/officeDocument/2006/relationships/image" Target="media/image23.emf"/><Relationship Id="rId63" Type="http://schemas.openxmlformats.org/officeDocument/2006/relationships/image" Target="media/image43.png"/><Relationship Id="rId84" Type="http://schemas.openxmlformats.org/officeDocument/2006/relationships/image" Target="media/image62.emf"/><Relationship Id="rId138" Type="http://schemas.openxmlformats.org/officeDocument/2006/relationships/image" Target="media/image107.png"/><Relationship Id="rId159" Type="http://schemas.openxmlformats.org/officeDocument/2006/relationships/oleObject" Target="embeddings/oleObject24.bin"/><Relationship Id="rId170" Type="http://schemas.openxmlformats.org/officeDocument/2006/relationships/image" Target="media/image124.wmf"/><Relationship Id="rId191" Type="http://schemas.openxmlformats.org/officeDocument/2006/relationships/oleObject" Target="embeddings/oleObject39.bin"/><Relationship Id="rId196" Type="http://schemas.openxmlformats.org/officeDocument/2006/relationships/image" Target="media/image138.jpeg"/><Relationship Id="rId200" Type="http://schemas.openxmlformats.org/officeDocument/2006/relationships/image" Target="media/image141.png"/><Relationship Id="rId16" Type="http://schemas.openxmlformats.org/officeDocument/2006/relationships/image" Target="media/image5.jpeg"/><Relationship Id="rId107" Type="http://schemas.openxmlformats.org/officeDocument/2006/relationships/image" Target="media/image85.jpeg"/><Relationship Id="rId11" Type="http://schemas.openxmlformats.org/officeDocument/2006/relationships/footer" Target="footer3.xml"/><Relationship Id="rId32" Type="http://schemas.openxmlformats.org/officeDocument/2006/relationships/oleObject" Target="embeddings/oleObject6.bin"/><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8.png"/><Relationship Id="rId74" Type="http://schemas.openxmlformats.org/officeDocument/2006/relationships/image" Target="media/image52.jpeg"/><Relationship Id="rId79" Type="http://schemas.openxmlformats.org/officeDocument/2006/relationships/image" Target="media/image57.jpeg"/><Relationship Id="rId102" Type="http://schemas.openxmlformats.org/officeDocument/2006/relationships/image" Target="media/image80.jpeg"/><Relationship Id="rId123" Type="http://schemas.openxmlformats.org/officeDocument/2006/relationships/image" Target="media/image101.emf"/><Relationship Id="rId128" Type="http://schemas.openxmlformats.org/officeDocument/2006/relationships/chart" Target="charts/chart4.xml"/><Relationship Id="rId144" Type="http://schemas.openxmlformats.org/officeDocument/2006/relationships/image" Target="media/image111.wmf"/><Relationship Id="rId149" Type="http://schemas.openxmlformats.org/officeDocument/2006/relationships/oleObject" Target="embeddings/oleObject19.bin"/><Relationship Id="rId5" Type="http://schemas.openxmlformats.org/officeDocument/2006/relationships/webSettings" Target="webSettings.xml"/><Relationship Id="rId90" Type="http://schemas.openxmlformats.org/officeDocument/2006/relationships/image" Target="media/image68.jpeg"/><Relationship Id="rId95" Type="http://schemas.openxmlformats.org/officeDocument/2006/relationships/image" Target="media/image73.jpeg"/><Relationship Id="rId160" Type="http://schemas.openxmlformats.org/officeDocument/2006/relationships/image" Target="media/image119.wmf"/><Relationship Id="rId165" Type="http://schemas.openxmlformats.org/officeDocument/2006/relationships/oleObject" Target="embeddings/oleObject27.bin"/><Relationship Id="rId181" Type="http://schemas.openxmlformats.org/officeDocument/2006/relationships/oleObject" Target="embeddings/oleObject35.bin"/><Relationship Id="rId186" Type="http://schemas.openxmlformats.org/officeDocument/2006/relationships/image" Target="media/image132.wmf"/><Relationship Id="rId22" Type="http://schemas.openxmlformats.org/officeDocument/2006/relationships/oleObject" Target="embeddings/oleObject1.bin"/><Relationship Id="rId27" Type="http://schemas.openxmlformats.org/officeDocument/2006/relationships/image" Target="media/image13.wmf"/><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4.png"/><Relationship Id="rId69" Type="http://schemas.openxmlformats.org/officeDocument/2006/relationships/image" Target="media/image47.jpeg"/><Relationship Id="rId113" Type="http://schemas.openxmlformats.org/officeDocument/2006/relationships/image" Target="media/image91.emf"/><Relationship Id="rId118" Type="http://schemas.openxmlformats.org/officeDocument/2006/relationships/image" Target="media/image96.emf"/><Relationship Id="rId134" Type="http://schemas.openxmlformats.org/officeDocument/2006/relationships/image" Target="media/image105.wmf"/><Relationship Id="rId139" Type="http://schemas.openxmlformats.org/officeDocument/2006/relationships/image" Target="media/image108.png"/><Relationship Id="rId80" Type="http://schemas.openxmlformats.org/officeDocument/2006/relationships/image" Target="media/image58.jpeg"/><Relationship Id="rId85" Type="http://schemas.openxmlformats.org/officeDocument/2006/relationships/image" Target="media/image63.jpeg"/><Relationship Id="rId150" Type="http://schemas.openxmlformats.org/officeDocument/2006/relationships/image" Target="media/image114.wmf"/><Relationship Id="rId155" Type="http://schemas.openxmlformats.org/officeDocument/2006/relationships/oleObject" Target="embeddings/oleObject22.bin"/><Relationship Id="rId171" Type="http://schemas.openxmlformats.org/officeDocument/2006/relationships/oleObject" Target="embeddings/oleObject30.bin"/><Relationship Id="rId176" Type="http://schemas.openxmlformats.org/officeDocument/2006/relationships/image" Target="media/image127.wmf"/><Relationship Id="rId192" Type="http://schemas.openxmlformats.org/officeDocument/2006/relationships/chart" Target="charts/chart6.xml"/><Relationship Id="rId197" Type="http://schemas.openxmlformats.org/officeDocument/2006/relationships/image" Target="media/image139.emf"/><Relationship Id="rId201" Type="http://schemas.openxmlformats.org/officeDocument/2006/relationships/hyperlink" Target="http://inventors.about.com/library/inventors/bllight2.htm" TargetMode="External"/><Relationship Id="rId12" Type="http://schemas.openxmlformats.org/officeDocument/2006/relationships/footer" Target="footer4.xml"/><Relationship Id="rId17" Type="http://schemas.openxmlformats.org/officeDocument/2006/relationships/image" Target="media/image6.emf"/><Relationship Id="rId33" Type="http://schemas.openxmlformats.org/officeDocument/2006/relationships/image" Target="media/image16.wmf"/><Relationship Id="rId38" Type="http://schemas.openxmlformats.org/officeDocument/2006/relationships/image" Target="media/image19.png"/><Relationship Id="rId59" Type="http://schemas.openxmlformats.org/officeDocument/2006/relationships/image" Target="media/image39.png"/><Relationship Id="rId103" Type="http://schemas.openxmlformats.org/officeDocument/2006/relationships/image" Target="media/image81.jpeg"/><Relationship Id="rId108" Type="http://schemas.openxmlformats.org/officeDocument/2006/relationships/image" Target="media/image86.jpeg"/><Relationship Id="rId124" Type="http://schemas.openxmlformats.org/officeDocument/2006/relationships/image" Target="media/image102.emf"/><Relationship Id="rId129" Type="http://schemas.openxmlformats.org/officeDocument/2006/relationships/chart" Target="charts/chart5.xml"/><Relationship Id="rId54" Type="http://schemas.openxmlformats.org/officeDocument/2006/relationships/hyperlink" Target="http://rsbweb.nih.gov/ij/" TargetMode="External"/><Relationship Id="rId70" Type="http://schemas.openxmlformats.org/officeDocument/2006/relationships/image" Target="media/image48.jpeg"/><Relationship Id="rId75" Type="http://schemas.openxmlformats.org/officeDocument/2006/relationships/image" Target="media/image53.jpeg"/><Relationship Id="rId91" Type="http://schemas.openxmlformats.org/officeDocument/2006/relationships/image" Target="media/image69.jpeg"/><Relationship Id="rId96" Type="http://schemas.openxmlformats.org/officeDocument/2006/relationships/image" Target="media/image74.jpeg"/><Relationship Id="rId140" Type="http://schemas.openxmlformats.org/officeDocument/2006/relationships/image" Target="media/image109.wmf"/><Relationship Id="rId145" Type="http://schemas.openxmlformats.org/officeDocument/2006/relationships/oleObject" Target="embeddings/oleObject17.bin"/><Relationship Id="rId161" Type="http://schemas.openxmlformats.org/officeDocument/2006/relationships/oleObject" Target="embeddings/oleObject25.bin"/><Relationship Id="rId166" Type="http://schemas.openxmlformats.org/officeDocument/2006/relationships/image" Target="media/image122.wmf"/><Relationship Id="rId182" Type="http://schemas.openxmlformats.org/officeDocument/2006/relationships/image" Target="media/image130.wmf"/><Relationship Id="rId187" Type="http://schemas.openxmlformats.org/officeDocument/2006/relationships/oleObject" Target="embeddings/oleObject38.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wmf"/><Relationship Id="rId28" Type="http://schemas.openxmlformats.org/officeDocument/2006/relationships/oleObject" Target="embeddings/oleObject4.bin"/><Relationship Id="rId49" Type="http://schemas.openxmlformats.org/officeDocument/2006/relationships/image" Target="media/image30.png"/><Relationship Id="rId114" Type="http://schemas.openxmlformats.org/officeDocument/2006/relationships/image" Target="media/image92.emf"/><Relationship Id="rId119" Type="http://schemas.openxmlformats.org/officeDocument/2006/relationships/image" Target="media/image97.emf"/><Relationship Id="rId44" Type="http://schemas.openxmlformats.org/officeDocument/2006/relationships/image" Target="media/image25.emf"/><Relationship Id="rId60" Type="http://schemas.openxmlformats.org/officeDocument/2006/relationships/image" Target="media/image40.png"/><Relationship Id="rId65" Type="http://schemas.openxmlformats.org/officeDocument/2006/relationships/image" Target="media/image45.wmf"/><Relationship Id="rId81" Type="http://schemas.openxmlformats.org/officeDocument/2006/relationships/image" Target="media/image59.jpeg"/><Relationship Id="rId86" Type="http://schemas.openxmlformats.org/officeDocument/2006/relationships/image" Target="media/image64.jpeg"/><Relationship Id="rId130" Type="http://schemas.openxmlformats.org/officeDocument/2006/relationships/image" Target="media/image103.wmf"/><Relationship Id="rId135" Type="http://schemas.openxmlformats.org/officeDocument/2006/relationships/oleObject" Target="embeddings/oleObject13.bin"/><Relationship Id="rId151" Type="http://schemas.openxmlformats.org/officeDocument/2006/relationships/oleObject" Target="embeddings/oleObject20.bin"/><Relationship Id="rId156" Type="http://schemas.openxmlformats.org/officeDocument/2006/relationships/image" Target="media/image117.wmf"/><Relationship Id="rId177" Type="http://schemas.openxmlformats.org/officeDocument/2006/relationships/oleObject" Target="embeddings/oleObject33.bin"/><Relationship Id="rId198" Type="http://schemas.openxmlformats.org/officeDocument/2006/relationships/image" Target="media/image140.wmf"/><Relationship Id="rId172" Type="http://schemas.openxmlformats.org/officeDocument/2006/relationships/image" Target="media/image125.wmf"/><Relationship Id="rId193" Type="http://schemas.openxmlformats.org/officeDocument/2006/relationships/chart" Target="charts/chart7.xml"/><Relationship Id="rId202" Type="http://schemas.openxmlformats.org/officeDocument/2006/relationships/hyperlink" Target="http://news.thomasnet.com/IMT/archives/2006/10/aircraft_design_king_of_sky_boeing_dreamliner_versus_airbus_a350xwb.html" TargetMode="External"/><Relationship Id="rId13" Type="http://schemas.openxmlformats.org/officeDocument/2006/relationships/image" Target="media/image2.gif"/><Relationship Id="rId18" Type="http://schemas.openxmlformats.org/officeDocument/2006/relationships/image" Target="media/image7.jpeg"/><Relationship Id="rId39" Type="http://schemas.openxmlformats.org/officeDocument/2006/relationships/image" Target="media/image20.emf"/><Relationship Id="rId109" Type="http://schemas.openxmlformats.org/officeDocument/2006/relationships/image" Target="media/image87.jpeg"/><Relationship Id="rId34" Type="http://schemas.openxmlformats.org/officeDocument/2006/relationships/oleObject" Target="embeddings/oleObject7.bin"/><Relationship Id="rId50" Type="http://schemas.openxmlformats.org/officeDocument/2006/relationships/image" Target="media/image31.jpeg"/><Relationship Id="rId55" Type="http://schemas.openxmlformats.org/officeDocument/2006/relationships/image" Target="media/image35.png"/><Relationship Id="rId76" Type="http://schemas.openxmlformats.org/officeDocument/2006/relationships/image" Target="media/image54.jpeg"/><Relationship Id="rId97" Type="http://schemas.openxmlformats.org/officeDocument/2006/relationships/image" Target="media/image75.jpeg"/><Relationship Id="rId104" Type="http://schemas.openxmlformats.org/officeDocument/2006/relationships/image" Target="media/image82.jpeg"/><Relationship Id="rId120" Type="http://schemas.openxmlformats.org/officeDocument/2006/relationships/image" Target="media/image98.emf"/><Relationship Id="rId125" Type="http://schemas.openxmlformats.org/officeDocument/2006/relationships/chart" Target="charts/chart1.xml"/><Relationship Id="rId141" Type="http://schemas.openxmlformats.org/officeDocument/2006/relationships/oleObject" Target="embeddings/oleObject15.bin"/><Relationship Id="rId146" Type="http://schemas.openxmlformats.org/officeDocument/2006/relationships/image" Target="media/image112.wmf"/><Relationship Id="rId167" Type="http://schemas.openxmlformats.org/officeDocument/2006/relationships/oleObject" Target="embeddings/oleObject28.bin"/><Relationship Id="rId188" Type="http://schemas.openxmlformats.org/officeDocument/2006/relationships/image" Target="media/image133.png"/><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70.jpeg"/><Relationship Id="rId162" Type="http://schemas.openxmlformats.org/officeDocument/2006/relationships/image" Target="media/image120.wmf"/><Relationship Id="rId183" Type="http://schemas.openxmlformats.org/officeDocument/2006/relationships/oleObject" Target="embeddings/oleObject36.bin"/><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oleObject" Target="embeddings/oleObject2.bin"/><Relationship Id="rId40" Type="http://schemas.openxmlformats.org/officeDocument/2006/relationships/image" Target="media/image21.jpeg"/><Relationship Id="rId45" Type="http://schemas.openxmlformats.org/officeDocument/2006/relationships/image" Target="media/image26.jpeg"/><Relationship Id="rId66" Type="http://schemas.openxmlformats.org/officeDocument/2006/relationships/oleObject" Target="embeddings/oleObject9.bin"/><Relationship Id="rId87" Type="http://schemas.openxmlformats.org/officeDocument/2006/relationships/image" Target="media/image65.jpeg"/><Relationship Id="rId110" Type="http://schemas.openxmlformats.org/officeDocument/2006/relationships/image" Target="media/image88.jpeg"/><Relationship Id="rId115" Type="http://schemas.openxmlformats.org/officeDocument/2006/relationships/image" Target="media/image93.emf"/><Relationship Id="rId131" Type="http://schemas.openxmlformats.org/officeDocument/2006/relationships/oleObject" Target="embeddings/oleObject11.bin"/><Relationship Id="rId136" Type="http://schemas.openxmlformats.org/officeDocument/2006/relationships/image" Target="media/image106.wmf"/><Relationship Id="rId157" Type="http://schemas.openxmlformats.org/officeDocument/2006/relationships/oleObject" Target="embeddings/oleObject23.bin"/><Relationship Id="rId178" Type="http://schemas.openxmlformats.org/officeDocument/2006/relationships/image" Target="media/image128.wmf"/><Relationship Id="rId61" Type="http://schemas.openxmlformats.org/officeDocument/2006/relationships/image" Target="media/image41.png"/><Relationship Id="rId82" Type="http://schemas.openxmlformats.org/officeDocument/2006/relationships/image" Target="media/image60.emf"/><Relationship Id="rId152" Type="http://schemas.openxmlformats.org/officeDocument/2006/relationships/image" Target="media/image115.wmf"/><Relationship Id="rId173" Type="http://schemas.openxmlformats.org/officeDocument/2006/relationships/oleObject" Target="embeddings/oleObject31.bin"/><Relationship Id="rId194" Type="http://schemas.openxmlformats.org/officeDocument/2006/relationships/image" Target="media/image136.jpeg"/><Relationship Id="rId199" Type="http://schemas.openxmlformats.org/officeDocument/2006/relationships/oleObject" Target="embeddings/oleObject40.bin"/><Relationship Id="rId203" Type="http://schemas.openxmlformats.org/officeDocument/2006/relationships/fontTable" Target="fontTable.xml"/><Relationship Id="rId19" Type="http://schemas.openxmlformats.org/officeDocument/2006/relationships/image" Target="media/image8.jpeg"/><Relationship Id="rId14" Type="http://schemas.openxmlformats.org/officeDocument/2006/relationships/image" Target="media/image3.jpeg"/><Relationship Id="rId30" Type="http://schemas.openxmlformats.org/officeDocument/2006/relationships/oleObject" Target="embeddings/oleObject5.bin"/><Relationship Id="rId35" Type="http://schemas.openxmlformats.org/officeDocument/2006/relationships/image" Target="media/image17.wmf"/><Relationship Id="rId56" Type="http://schemas.openxmlformats.org/officeDocument/2006/relationships/image" Target="media/image36.emf"/><Relationship Id="rId77" Type="http://schemas.openxmlformats.org/officeDocument/2006/relationships/image" Target="media/image55.wmf"/><Relationship Id="rId100" Type="http://schemas.openxmlformats.org/officeDocument/2006/relationships/image" Target="media/image78.jpeg"/><Relationship Id="rId105" Type="http://schemas.openxmlformats.org/officeDocument/2006/relationships/image" Target="media/image83.jpeg"/><Relationship Id="rId126" Type="http://schemas.openxmlformats.org/officeDocument/2006/relationships/chart" Target="charts/chart2.xml"/><Relationship Id="rId147" Type="http://schemas.openxmlformats.org/officeDocument/2006/relationships/oleObject" Target="embeddings/oleObject18.bin"/><Relationship Id="rId168" Type="http://schemas.openxmlformats.org/officeDocument/2006/relationships/image" Target="media/image123.wmf"/><Relationship Id="rId8" Type="http://schemas.openxmlformats.org/officeDocument/2006/relationships/image" Target="media/image1.emf"/><Relationship Id="rId51" Type="http://schemas.openxmlformats.org/officeDocument/2006/relationships/image" Target="media/image32.jpeg"/><Relationship Id="rId72" Type="http://schemas.openxmlformats.org/officeDocument/2006/relationships/image" Target="media/image50.jpeg"/><Relationship Id="rId93" Type="http://schemas.openxmlformats.org/officeDocument/2006/relationships/image" Target="media/image71.jpeg"/><Relationship Id="rId98" Type="http://schemas.openxmlformats.org/officeDocument/2006/relationships/image" Target="media/image76.jpeg"/><Relationship Id="rId121" Type="http://schemas.openxmlformats.org/officeDocument/2006/relationships/image" Target="media/image99.emf"/><Relationship Id="rId142" Type="http://schemas.openxmlformats.org/officeDocument/2006/relationships/image" Target="media/image110.wmf"/><Relationship Id="rId163" Type="http://schemas.openxmlformats.org/officeDocument/2006/relationships/oleObject" Target="embeddings/oleObject26.bin"/><Relationship Id="rId184" Type="http://schemas.openxmlformats.org/officeDocument/2006/relationships/image" Target="media/image131.wmf"/><Relationship Id="rId189"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2.wmf"/><Relationship Id="rId46" Type="http://schemas.openxmlformats.org/officeDocument/2006/relationships/image" Target="media/image27.emf"/><Relationship Id="rId67" Type="http://schemas.openxmlformats.org/officeDocument/2006/relationships/image" Target="media/image46.wmf"/><Relationship Id="rId116" Type="http://schemas.openxmlformats.org/officeDocument/2006/relationships/image" Target="media/image94.emf"/><Relationship Id="rId137" Type="http://schemas.openxmlformats.org/officeDocument/2006/relationships/oleObject" Target="embeddings/oleObject14.bin"/><Relationship Id="rId158" Type="http://schemas.openxmlformats.org/officeDocument/2006/relationships/image" Target="media/image118.wmf"/><Relationship Id="rId20" Type="http://schemas.openxmlformats.org/officeDocument/2006/relationships/image" Target="media/image9.jpeg"/><Relationship Id="rId41" Type="http://schemas.openxmlformats.org/officeDocument/2006/relationships/image" Target="media/image22.jpeg"/><Relationship Id="rId62" Type="http://schemas.openxmlformats.org/officeDocument/2006/relationships/image" Target="media/image42.png"/><Relationship Id="rId83" Type="http://schemas.openxmlformats.org/officeDocument/2006/relationships/image" Target="media/image61.emf"/><Relationship Id="rId88" Type="http://schemas.openxmlformats.org/officeDocument/2006/relationships/image" Target="media/image66.jpeg"/><Relationship Id="rId111" Type="http://schemas.openxmlformats.org/officeDocument/2006/relationships/image" Target="media/image89.emf"/><Relationship Id="rId132" Type="http://schemas.openxmlformats.org/officeDocument/2006/relationships/image" Target="media/image104.wmf"/><Relationship Id="rId153" Type="http://schemas.openxmlformats.org/officeDocument/2006/relationships/oleObject" Target="embeddings/oleObject21.bin"/><Relationship Id="rId174" Type="http://schemas.openxmlformats.org/officeDocument/2006/relationships/image" Target="media/image126.wmf"/><Relationship Id="rId179" Type="http://schemas.openxmlformats.org/officeDocument/2006/relationships/oleObject" Target="embeddings/oleObject34.bin"/><Relationship Id="rId195" Type="http://schemas.openxmlformats.org/officeDocument/2006/relationships/image" Target="media/image137.jpeg"/><Relationship Id="rId190" Type="http://schemas.openxmlformats.org/officeDocument/2006/relationships/image" Target="media/image135.wmf"/><Relationship Id="rId204" Type="http://schemas.openxmlformats.org/officeDocument/2006/relationships/theme" Target="theme/theme1.xml"/><Relationship Id="rId15" Type="http://schemas.openxmlformats.org/officeDocument/2006/relationships/image" Target="media/image4.png"/><Relationship Id="rId36" Type="http://schemas.openxmlformats.org/officeDocument/2006/relationships/oleObject" Target="embeddings/oleObject8.bin"/><Relationship Id="rId57" Type="http://schemas.openxmlformats.org/officeDocument/2006/relationships/image" Target="media/image37.png"/><Relationship Id="rId106" Type="http://schemas.openxmlformats.org/officeDocument/2006/relationships/image" Target="media/image84.jpeg"/><Relationship Id="rId127" Type="http://schemas.openxmlformats.org/officeDocument/2006/relationships/chart" Target="charts/chart3.xml"/><Relationship Id="rId10" Type="http://schemas.openxmlformats.org/officeDocument/2006/relationships/footer" Target="footer2.xml"/><Relationship Id="rId31" Type="http://schemas.openxmlformats.org/officeDocument/2006/relationships/image" Target="media/image15.wmf"/><Relationship Id="rId52" Type="http://schemas.openxmlformats.org/officeDocument/2006/relationships/image" Target="media/image33.png"/><Relationship Id="rId73" Type="http://schemas.openxmlformats.org/officeDocument/2006/relationships/image" Target="media/image51.jpeg"/><Relationship Id="rId78" Type="http://schemas.openxmlformats.org/officeDocument/2006/relationships/image" Target="media/image56.jpeg"/><Relationship Id="rId94" Type="http://schemas.openxmlformats.org/officeDocument/2006/relationships/image" Target="media/image72.jpeg"/><Relationship Id="rId99" Type="http://schemas.openxmlformats.org/officeDocument/2006/relationships/image" Target="media/image77.jpeg"/><Relationship Id="rId101" Type="http://schemas.openxmlformats.org/officeDocument/2006/relationships/image" Target="media/image79.jpeg"/><Relationship Id="rId122" Type="http://schemas.openxmlformats.org/officeDocument/2006/relationships/image" Target="media/image100.emf"/><Relationship Id="rId143" Type="http://schemas.openxmlformats.org/officeDocument/2006/relationships/oleObject" Target="embeddings/oleObject16.bin"/><Relationship Id="rId148" Type="http://schemas.openxmlformats.org/officeDocument/2006/relationships/image" Target="media/image113.wmf"/><Relationship Id="rId164" Type="http://schemas.openxmlformats.org/officeDocument/2006/relationships/image" Target="media/image121.wmf"/><Relationship Id="rId169" Type="http://schemas.openxmlformats.org/officeDocument/2006/relationships/oleObject" Target="embeddings/oleObject29.bin"/><Relationship Id="rId185" Type="http://schemas.openxmlformats.org/officeDocument/2006/relationships/oleObject" Target="embeddings/oleObject37.bin"/><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29.wmf"/><Relationship Id="rId26" Type="http://schemas.openxmlformats.org/officeDocument/2006/relationships/oleObject" Target="embeddings/oleObject3.bin"/><Relationship Id="rId47" Type="http://schemas.openxmlformats.org/officeDocument/2006/relationships/image" Target="media/image28.png"/><Relationship Id="rId68" Type="http://schemas.openxmlformats.org/officeDocument/2006/relationships/oleObject" Target="embeddings/oleObject10.bin"/><Relationship Id="rId89" Type="http://schemas.openxmlformats.org/officeDocument/2006/relationships/image" Target="media/image67.jpeg"/><Relationship Id="rId112" Type="http://schemas.openxmlformats.org/officeDocument/2006/relationships/image" Target="media/image90.emf"/><Relationship Id="rId133" Type="http://schemas.openxmlformats.org/officeDocument/2006/relationships/oleObject" Target="embeddings/oleObject12.bin"/><Relationship Id="rId154" Type="http://schemas.openxmlformats.org/officeDocument/2006/relationships/image" Target="media/image116.wmf"/><Relationship Id="rId175" Type="http://schemas.openxmlformats.org/officeDocument/2006/relationships/oleObject" Target="embeddings/oleObject32.bin"/></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212121111111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313131212121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Worksheet414141313131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Office_Excel_Worksheet515151414141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Office_Excel_Worksheet616161515151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717171616161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8181817171717.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4503311258278326"/>
          <c:y val="5.7522123893805434E-2"/>
          <c:w val="0.72185430463576161"/>
          <c:h val="0.69026548672566357"/>
        </c:manualLayout>
      </c:layout>
      <c:barChart>
        <c:barDir val="col"/>
        <c:grouping val="clustered"/>
        <c:ser>
          <c:idx val="0"/>
          <c:order val="0"/>
          <c:spPr>
            <a:solidFill>
              <a:srgbClr val="000080"/>
            </a:solidFill>
            <a:ln w="23926">
              <a:noFill/>
            </a:ln>
          </c:spPr>
          <c:dLbls>
            <c:numFmt formatCode="0.00" sourceLinked="0"/>
            <c:spPr>
              <a:noFill/>
              <a:ln w="24581">
                <a:noFill/>
              </a:ln>
            </c:spPr>
            <c:txPr>
              <a:bodyPr/>
              <a:lstStyle/>
              <a:p>
                <a:pPr>
                  <a:defRPr sz="1132" b="0" i="0" u="none" strike="noStrike" baseline="0">
                    <a:solidFill>
                      <a:srgbClr val="000000"/>
                    </a:solidFill>
                    <a:latin typeface="Calibri"/>
                    <a:ea typeface="Calibri"/>
                    <a:cs typeface="Calibri"/>
                  </a:defRPr>
                </a:pPr>
                <a:endParaRPr lang="en-US"/>
              </a:p>
            </c:txPr>
            <c:showVal val="1"/>
          </c:dLbls>
          <c:cat>
            <c:numRef>
              <c:f>(Tensile!$N$18,Tensile!$O$18)</c:f>
              <c:numCache>
                <c:formatCode>General</c:formatCode>
                <c:ptCount val="2"/>
                <c:pt idx="0">
                  <c:v>60</c:v>
                </c:pt>
                <c:pt idx="1">
                  <c:v>360</c:v>
                </c:pt>
              </c:numCache>
            </c:numRef>
          </c:cat>
          <c:val>
            <c:numRef>
              <c:f>(Tensile!$N$17,Tensile!$O$17)</c:f>
              <c:numCache>
                <c:formatCode>0.000</c:formatCode>
                <c:ptCount val="2"/>
                <c:pt idx="0">
                  <c:v>1</c:v>
                </c:pt>
                <c:pt idx="1">
                  <c:v>1.4603641618652101</c:v>
                </c:pt>
              </c:numCache>
            </c:numRef>
          </c:val>
        </c:ser>
        <c:dLbls>
          <c:showVal val="1"/>
        </c:dLbls>
        <c:gapWidth val="200"/>
        <c:axId val="176693632"/>
        <c:axId val="176695552"/>
      </c:barChart>
      <c:catAx>
        <c:axId val="176693632"/>
        <c:scaling>
          <c:orientation val="minMax"/>
        </c:scaling>
        <c:axPos val="b"/>
        <c:title>
          <c:tx>
            <c:rich>
              <a:bodyPr/>
              <a:lstStyle/>
              <a:p>
                <a:pPr>
                  <a:defRPr sz="1127" b="1" i="0" u="none" strike="noStrike" baseline="0">
                    <a:solidFill>
                      <a:srgbClr val="000000"/>
                    </a:solidFill>
                    <a:latin typeface="Calibri"/>
                    <a:ea typeface="Calibri"/>
                    <a:cs typeface="Calibri"/>
                  </a:defRPr>
                </a:pPr>
                <a:r>
                  <a:rPr lang="en-US"/>
                  <a:t>Stabilization Time (min)</a:t>
                </a:r>
              </a:p>
            </c:rich>
          </c:tx>
          <c:layout>
            <c:manualLayout>
              <c:xMode val="edge"/>
              <c:yMode val="edge"/>
              <c:x val="0.32781464385917786"/>
              <c:y val="0.87168125984251965"/>
            </c:manualLayout>
          </c:layout>
          <c:spPr>
            <a:noFill/>
            <a:ln w="24581">
              <a:noFill/>
            </a:ln>
          </c:spPr>
        </c:title>
        <c:numFmt formatCode="General" sourceLinked="1"/>
        <c:tickLblPos val="nextTo"/>
        <c:spPr>
          <a:ln w="11962">
            <a:solidFill>
              <a:srgbClr val="000000"/>
            </a:solidFill>
            <a:prstDash val="solid"/>
          </a:ln>
        </c:spPr>
        <c:txPr>
          <a:bodyPr rot="0" vert="horz"/>
          <a:lstStyle/>
          <a:p>
            <a:pPr>
              <a:defRPr sz="1132" b="0" i="0" u="none" strike="noStrike" baseline="0">
                <a:solidFill>
                  <a:srgbClr val="000000"/>
                </a:solidFill>
                <a:latin typeface="Calibri"/>
                <a:ea typeface="Calibri"/>
                <a:cs typeface="Calibri"/>
              </a:defRPr>
            </a:pPr>
            <a:endParaRPr lang="en-US"/>
          </a:p>
        </c:txPr>
        <c:crossAx val="176695552"/>
        <c:crosses val="autoZero"/>
        <c:auto val="1"/>
        <c:lblAlgn val="ctr"/>
        <c:lblOffset val="20"/>
      </c:catAx>
      <c:valAx>
        <c:axId val="176695552"/>
        <c:scaling>
          <c:orientation val="minMax"/>
          <c:max val="1.6"/>
          <c:min val="0.8"/>
        </c:scaling>
        <c:axPos val="l"/>
        <c:majorGridlines/>
        <c:title>
          <c:tx>
            <c:rich>
              <a:bodyPr/>
              <a:lstStyle/>
              <a:p>
                <a:pPr>
                  <a:defRPr sz="1127" b="1" i="0" u="none" strike="noStrike" baseline="0">
                    <a:solidFill>
                      <a:srgbClr val="000000"/>
                    </a:solidFill>
                    <a:latin typeface="Calibri"/>
                    <a:ea typeface="Calibri"/>
                    <a:cs typeface="Calibri"/>
                  </a:defRPr>
                </a:pPr>
                <a:r>
                  <a:rPr lang="en-US"/>
                  <a:t>Normalized  Strength</a:t>
                </a:r>
              </a:p>
            </c:rich>
          </c:tx>
          <c:layout>
            <c:manualLayout>
              <c:xMode val="edge"/>
              <c:yMode val="edge"/>
              <c:x val="0"/>
              <c:y val="0.12656307695378261"/>
            </c:manualLayout>
          </c:layout>
          <c:spPr>
            <a:noFill/>
            <a:ln w="24581">
              <a:noFill/>
            </a:ln>
          </c:spPr>
        </c:title>
        <c:numFmt formatCode="0.00" sourceLinked="0"/>
        <c:tickLblPos val="nextTo"/>
        <c:spPr>
          <a:ln w="11962">
            <a:solidFill>
              <a:srgbClr val="000000"/>
            </a:solidFill>
            <a:prstDash val="solid"/>
          </a:ln>
        </c:spPr>
        <c:txPr>
          <a:bodyPr rot="0" vert="horz"/>
          <a:lstStyle/>
          <a:p>
            <a:pPr>
              <a:defRPr sz="1132" b="0" i="0" u="none" strike="noStrike" baseline="0">
                <a:solidFill>
                  <a:srgbClr val="000000"/>
                </a:solidFill>
                <a:latin typeface="Calibri"/>
                <a:ea typeface="Calibri"/>
                <a:cs typeface="Calibri"/>
              </a:defRPr>
            </a:pPr>
            <a:endParaRPr lang="en-US"/>
          </a:p>
        </c:txPr>
        <c:crossAx val="176693632"/>
        <c:crosses val="autoZero"/>
        <c:crossBetween val="between"/>
        <c:majorUnit val="0.2"/>
      </c:valAx>
    </c:plotArea>
    <c:plotVisOnly val="1"/>
    <c:dispBlanksAs val="gap"/>
  </c:chart>
  <c:spPr>
    <a:solidFill>
      <a:srgbClr val="FFFFFF"/>
    </a:solidFill>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6206896551724729"/>
          <c:y val="5.6277056277056266E-2"/>
          <c:w val="0.70344827586206859"/>
          <c:h val="0.6969696969697029"/>
        </c:manualLayout>
      </c:layout>
      <c:barChart>
        <c:barDir val="col"/>
        <c:grouping val="clustered"/>
        <c:ser>
          <c:idx val="0"/>
          <c:order val="0"/>
          <c:spPr>
            <a:solidFill>
              <a:srgbClr val="000080"/>
            </a:solidFill>
            <a:ln w="24031">
              <a:noFill/>
            </a:ln>
          </c:spPr>
          <c:dLbls>
            <c:numFmt formatCode="0.00" sourceLinked="0"/>
            <c:spPr>
              <a:noFill/>
              <a:ln w="24907">
                <a:noFill/>
              </a:ln>
            </c:spPr>
            <c:txPr>
              <a:bodyPr/>
              <a:lstStyle/>
              <a:p>
                <a:pPr>
                  <a:defRPr sz="1137" b="0" i="0" u="none" strike="noStrike" baseline="0">
                    <a:solidFill>
                      <a:srgbClr val="000000"/>
                    </a:solidFill>
                    <a:latin typeface="Calibri"/>
                    <a:ea typeface="Calibri"/>
                    <a:cs typeface="Calibri"/>
                  </a:defRPr>
                </a:pPr>
                <a:endParaRPr lang="en-US"/>
              </a:p>
            </c:txPr>
            <c:showVal val="1"/>
          </c:dLbls>
          <c:cat>
            <c:numRef>
              <c:f>(Tensile!$N$18,Tensile!$O$18)</c:f>
              <c:numCache>
                <c:formatCode>General</c:formatCode>
                <c:ptCount val="2"/>
                <c:pt idx="0">
                  <c:v>60</c:v>
                </c:pt>
                <c:pt idx="1">
                  <c:v>360</c:v>
                </c:pt>
              </c:numCache>
            </c:numRef>
          </c:cat>
          <c:val>
            <c:numRef>
              <c:f>(Tensile!$N$17,Tensile!$P$17)</c:f>
              <c:numCache>
                <c:formatCode>0.000</c:formatCode>
                <c:ptCount val="2"/>
                <c:pt idx="0">
                  <c:v>1</c:v>
                </c:pt>
                <c:pt idx="1">
                  <c:v>2.6274594027037024</c:v>
                </c:pt>
              </c:numCache>
            </c:numRef>
          </c:val>
        </c:ser>
        <c:dLbls>
          <c:showVal val="1"/>
        </c:dLbls>
        <c:gapWidth val="200"/>
        <c:axId val="174901120"/>
        <c:axId val="176754688"/>
      </c:barChart>
      <c:catAx>
        <c:axId val="174901120"/>
        <c:scaling>
          <c:orientation val="minMax"/>
        </c:scaling>
        <c:axPos val="b"/>
        <c:title>
          <c:tx>
            <c:rich>
              <a:bodyPr/>
              <a:lstStyle/>
              <a:p>
                <a:pPr>
                  <a:defRPr sz="1133" b="1" i="0" u="none" strike="noStrike" baseline="0">
                    <a:solidFill>
                      <a:srgbClr val="000000"/>
                    </a:solidFill>
                    <a:latin typeface="Calibri"/>
                    <a:ea typeface="Calibri"/>
                    <a:cs typeface="Calibri"/>
                  </a:defRPr>
                </a:pPr>
                <a:r>
                  <a:rPr lang="en-US"/>
                  <a:t>Stabilization Time (min)</a:t>
                </a:r>
              </a:p>
            </c:rich>
          </c:tx>
          <c:layout>
            <c:manualLayout>
              <c:xMode val="edge"/>
              <c:yMode val="edge"/>
              <c:x val="0.32413799302484958"/>
              <c:y val="0.87445902595508895"/>
            </c:manualLayout>
          </c:layout>
          <c:spPr>
            <a:noFill/>
            <a:ln w="24907">
              <a:noFill/>
            </a:ln>
          </c:spPr>
        </c:title>
        <c:numFmt formatCode="General" sourceLinked="1"/>
        <c:tickLblPos val="nextTo"/>
        <c:spPr>
          <a:ln w="12016">
            <a:solidFill>
              <a:srgbClr val="000000"/>
            </a:solidFill>
            <a:prstDash val="solid"/>
          </a:ln>
        </c:spPr>
        <c:txPr>
          <a:bodyPr rot="0" vert="horz"/>
          <a:lstStyle/>
          <a:p>
            <a:pPr>
              <a:defRPr sz="1137" b="0" i="0" u="none" strike="noStrike" baseline="0">
                <a:solidFill>
                  <a:srgbClr val="000000"/>
                </a:solidFill>
                <a:latin typeface="Calibri"/>
                <a:ea typeface="Calibri"/>
                <a:cs typeface="Calibri"/>
              </a:defRPr>
            </a:pPr>
            <a:endParaRPr lang="en-US"/>
          </a:p>
        </c:txPr>
        <c:crossAx val="176754688"/>
        <c:crosses val="autoZero"/>
        <c:auto val="1"/>
        <c:lblAlgn val="ctr"/>
        <c:lblOffset val="20"/>
      </c:catAx>
      <c:valAx>
        <c:axId val="176754688"/>
        <c:scaling>
          <c:orientation val="minMax"/>
          <c:max val="3"/>
          <c:min val="0.60000000000000064"/>
        </c:scaling>
        <c:axPos val="l"/>
        <c:majorGridlines/>
        <c:title>
          <c:tx>
            <c:rich>
              <a:bodyPr/>
              <a:lstStyle/>
              <a:p>
                <a:pPr>
                  <a:defRPr sz="1133" b="1" i="0" u="none" strike="noStrike" baseline="0">
                    <a:solidFill>
                      <a:srgbClr val="000000"/>
                    </a:solidFill>
                    <a:latin typeface="Calibri"/>
                    <a:ea typeface="Calibri"/>
                    <a:cs typeface="Calibri"/>
                  </a:defRPr>
                </a:pPr>
                <a:r>
                  <a:rPr lang="en-US"/>
                  <a:t>Normalized  Modulus</a:t>
                </a:r>
              </a:p>
            </c:rich>
          </c:tx>
          <c:layout>
            <c:manualLayout>
              <c:xMode val="edge"/>
              <c:yMode val="edge"/>
              <c:x val="0"/>
              <c:y val="7.3592884222805924E-2"/>
            </c:manualLayout>
          </c:layout>
          <c:spPr>
            <a:noFill/>
            <a:ln w="24907">
              <a:noFill/>
            </a:ln>
          </c:spPr>
        </c:title>
        <c:numFmt formatCode="0.00" sourceLinked="0"/>
        <c:tickLblPos val="nextTo"/>
        <c:spPr>
          <a:ln w="12016">
            <a:solidFill>
              <a:srgbClr val="000000"/>
            </a:solidFill>
            <a:prstDash val="solid"/>
          </a:ln>
        </c:spPr>
        <c:txPr>
          <a:bodyPr rot="0" vert="horz"/>
          <a:lstStyle/>
          <a:p>
            <a:pPr>
              <a:defRPr sz="1137" b="0" i="0" u="none" strike="noStrike" baseline="0">
                <a:solidFill>
                  <a:srgbClr val="000000"/>
                </a:solidFill>
                <a:latin typeface="Calibri"/>
                <a:ea typeface="Calibri"/>
                <a:cs typeface="Calibri"/>
              </a:defRPr>
            </a:pPr>
            <a:endParaRPr lang="en-US"/>
          </a:p>
        </c:txPr>
        <c:crossAx val="174901120"/>
        <c:crosses val="autoZero"/>
        <c:crossBetween val="between"/>
        <c:majorUnit val="0.4"/>
      </c:valAx>
    </c:plotArea>
    <c:plotVisOnly val="1"/>
    <c:dispBlanksAs val="gap"/>
  </c:chart>
  <c:spPr>
    <a:solidFill>
      <a:srgbClr val="FFFFFF"/>
    </a:solidFill>
    <a:ln>
      <a:noFill/>
    </a:ln>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166666666666667"/>
          <c:y val="4.9342105263157875E-2"/>
          <c:w val="0.76190476190476186"/>
          <c:h val="0.75986842105263153"/>
        </c:manualLayout>
      </c:layout>
      <c:barChart>
        <c:barDir val="col"/>
        <c:grouping val="clustered"/>
        <c:ser>
          <c:idx val="0"/>
          <c:order val="0"/>
          <c:spPr>
            <a:solidFill>
              <a:srgbClr val="000080"/>
            </a:solidFill>
            <a:ln w="23334">
              <a:noFill/>
            </a:ln>
          </c:spPr>
          <c:dLbls>
            <c:numFmt formatCode="0.00" sourceLinked="0"/>
            <c:spPr>
              <a:noFill/>
              <a:ln w="24597">
                <a:noFill/>
              </a:ln>
            </c:spPr>
            <c:txPr>
              <a:bodyPr/>
              <a:lstStyle/>
              <a:p>
                <a:pPr>
                  <a:defRPr sz="1104" b="0" i="0" u="none" strike="noStrike" baseline="0">
                    <a:solidFill>
                      <a:srgbClr val="000000"/>
                    </a:solidFill>
                    <a:latin typeface="Arial"/>
                    <a:ea typeface="Arial"/>
                    <a:cs typeface="Arial"/>
                  </a:defRPr>
                </a:pPr>
                <a:endParaRPr lang="en-US"/>
              </a:p>
            </c:txPr>
            <c:showVal val="1"/>
          </c:dLbls>
          <c:cat>
            <c:numRef>
              <c:f>Tensile!$C$18:$F$18</c:f>
              <c:numCache>
                <c:formatCode>General</c:formatCode>
                <c:ptCount val="4"/>
                <c:pt idx="0">
                  <c:v>120</c:v>
                </c:pt>
                <c:pt idx="1">
                  <c:v>180</c:v>
                </c:pt>
                <c:pt idx="2">
                  <c:v>240</c:v>
                </c:pt>
                <c:pt idx="3">
                  <c:v>300</c:v>
                </c:pt>
              </c:numCache>
            </c:numRef>
          </c:cat>
          <c:val>
            <c:numRef>
              <c:f>Tensile!$C$17:$F$17</c:f>
              <c:numCache>
                <c:formatCode>0.000</c:formatCode>
                <c:ptCount val="4"/>
                <c:pt idx="0">
                  <c:v>1.4605557289786499</c:v>
                </c:pt>
                <c:pt idx="1">
                  <c:v>1.6906143840986121</c:v>
                </c:pt>
                <c:pt idx="2">
                  <c:v>2.0454581087462627</c:v>
                </c:pt>
                <c:pt idx="3">
                  <c:v>1.8955141595921494</c:v>
                </c:pt>
              </c:numCache>
            </c:numRef>
          </c:val>
        </c:ser>
        <c:dLbls>
          <c:showVal val="1"/>
        </c:dLbls>
        <c:gapWidth val="200"/>
        <c:axId val="176774144"/>
        <c:axId val="176858240"/>
      </c:barChart>
      <c:catAx>
        <c:axId val="176774144"/>
        <c:scaling>
          <c:orientation val="minMax"/>
        </c:scaling>
        <c:axPos val="b"/>
        <c:title>
          <c:tx>
            <c:rich>
              <a:bodyPr/>
              <a:lstStyle/>
              <a:p>
                <a:pPr>
                  <a:defRPr sz="1099" b="0" i="0" u="none" strike="noStrike" baseline="0">
                    <a:solidFill>
                      <a:srgbClr val="000000"/>
                    </a:solidFill>
                    <a:latin typeface="Arial"/>
                    <a:ea typeface="Arial"/>
                    <a:cs typeface="Arial"/>
                  </a:defRPr>
                </a:pPr>
                <a:r>
                  <a:rPr lang="en-US"/>
                  <a:t>Stabilization Time (min)</a:t>
                </a:r>
              </a:p>
            </c:rich>
          </c:tx>
          <c:layout>
            <c:manualLayout>
              <c:xMode val="edge"/>
              <c:yMode val="edge"/>
              <c:x val="0.41327623520744544"/>
              <c:y val="0.9078211780904436"/>
            </c:manualLayout>
          </c:layout>
          <c:spPr>
            <a:noFill/>
            <a:ln w="24597">
              <a:noFill/>
            </a:ln>
          </c:spPr>
        </c:title>
        <c:numFmt formatCode="General" sourceLinked="1"/>
        <c:tickLblPos val="nextTo"/>
        <c:spPr>
          <a:ln w="23335">
            <a:solidFill>
              <a:srgbClr val="000000"/>
            </a:solidFill>
            <a:prstDash val="solid"/>
          </a:ln>
        </c:spPr>
        <c:txPr>
          <a:bodyPr rot="0" vert="horz"/>
          <a:lstStyle/>
          <a:p>
            <a:pPr>
              <a:defRPr sz="1104" b="0" i="0" u="none" strike="noStrike" baseline="0">
                <a:solidFill>
                  <a:srgbClr val="000000"/>
                </a:solidFill>
                <a:latin typeface="Arial"/>
                <a:ea typeface="Arial"/>
                <a:cs typeface="Arial"/>
              </a:defRPr>
            </a:pPr>
            <a:endParaRPr lang="en-US"/>
          </a:p>
        </c:txPr>
        <c:crossAx val="176858240"/>
        <c:crosses val="autoZero"/>
        <c:auto val="1"/>
        <c:lblAlgn val="ctr"/>
        <c:lblOffset val="20"/>
      </c:catAx>
      <c:valAx>
        <c:axId val="176858240"/>
        <c:scaling>
          <c:orientation val="minMax"/>
          <c:max val="2.6"/>
          <c:min val="0.60000000000000064"/>
        </c:scaling>
        <c:axPos val="l"/>
        <c:majorGridlines/>
        <c:title>
          <c:tx>
            <c:rich>
              <a:bodyPr/>
              <a:lstStyle/>
              <a:p>
                <a:pPr>
                  <a:defRPr sz="1099" b="0" i="0" u="none" strike="noStrike" baseline="0">
                    <a:solidFill>
                      <a:srgbClr val="000000"/>
                    </a:solidFill>
                    <a:latin typeface="Arial"/>
                    <a:ea typeface="Arial"/>
                    <a:cs typeface="Arial"/>
                  </a:defRPr>
                </a:pPr>
                <a:r>
                  <a:rPr lang="en-US"/>
                  <a:t>Normalized Strength       </a:t>
                </a:r>
              </a:p>
            </c:rich>
          </c:tx>
          <c:layout>
            <c:manualLayout>
              <c:xMode val="edge"/>
              <c:yMode val="edge"/>
              <c:x val="1.4124166682554512E-2"/>
              <c:y val="0.20723704313080338"/>
            </c:manualLayout>
          </c:layout>
          <c:spPr>
            <a:noFill/>
            <a:ln w="24597">
              <a:noFill/>
            </a:ln>
          </c:spPr>
        </c:title>
        <c:numFmt formatCode="0.00" sourceLinked="0"/>
        <c:tickLblPos val="nextTo"/>
        <c:spPr>
          <a:ln w="23335">
            <a:solidFill>
              <a:srgbClr val="000000"/>
            </a:solidFill>
            <a:prstDash val="solid"/>
          </a:ln>
        </c:spPr>
        <c:txPr>
          <a:bodyPr rot="0" vert="horz"/>
          <a:lstStyle/>
          <a:p>
            <a:pPr>
              <a:defRPr sz="1104" b="0" i="0" u="none" strike="noStrike" baseline="0">
                <a:solidFill>
                  <a:srgbClr val="000000"/>
                </a:solidFill>
                <a:latin typeface="Arial"/>
                <a:ea typeface="Arial"/>
                <a:cs typeface="Arial"/>
              </a:defRPr>
            </a:pPr>
            <a:endParaRPr lang="en-US"/>
          </a:p>
        </c:txPr>
        <c:crossAx val="176774144"/>
        <c:crosses val="autoZero"/>
        <c:crossBetween val="between"/>
        <c:majorUnit val="0.4"/>
      </c:valAx>
    </c:plotArea>
    <c:plotVisOnly val="1"/>
    <c:dispBlanksAs val="gap"/>
  </c:chart>
  <c:spPr>
    <a:solidFill>
      <a:srgbClr val="FFFFFF"/>
    </a:solidFill>
    <a:ln>
      <a:noFill/>
    </a:ln>
  </c:spPr>
  <c:txPr>
    <a:bodyPr/>
    <a:lstStyle/>
    <a:p>
      <a:pPr>
        <a:defRPr sz="1104" b="0" i="0" u="none" strike="noStrike" baseline="0">
          <a:solidFill>
            <a:srgbClr val="000000"/>
          </a:solidFill>
          <a:latin typeface="Arial"/>
          <a:ea typeface="Arial"/>
          <a:cs typeface="Arial"/>
        </a:defRPr>
      </a:pPr>
      <a:endParaRPr lang="en-US"/>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119047619047619"/>
          <c:y val="5.3003533568904596E-2"/>
          <c:w val="0.76666666666666672"/>
          <c:h val="0.75265017667845602"/>
        </c:manualLayout>
      </c:layout>
      <c:barChart>
        <c:barDir val="col"/>
        <c:grouping val="clustered"/>
        <c:ser>
          <c:idx val="0"/>
          <c:order val="0"/>
          <c:spPr>
            <a:solidFill>
              <a:srgbClr val="000080"/>
            </a:solidFill>
            <a:ln w="22899">
              <a:noFill/>
            </a:ln>
          </c:spPr>
          <c:dLbls>
            <c:numFmt formatCode="0.00" sourceLinked="0"/>
            <c:spPr>
              <a:noFill/>
              <a:ln w="24632">
                <a:noFill/>
              </a:ln>
            </c:spPr>
            <c:txPr>
              <a:bodyPr/>
              <a:lstStyle/>
              <a:p>
                <a:pPr>
                  <a:defRPr sz="1081" b="0" i="0" u="none" strike="noStrike" baseline="0">
                    <a:solidFill>
                      <a:srgbClr val="000000"/>
                    </a:solidFill>
                    <a:latin typeface="Arial"/>
                    <a:ea typeface="Arial"/>
                    <a:cs typeface="Arial"/>
                  </a:defRPr>
                </a:pPr>
                <a:endParaRPr lang="en-US"/>
              </a:p>
            </c:txPr>
            <c:showVal val="1"/>
          </c:dLbls>
          <c:cat>
            <c:numRef>
              <c:f>Tensile!$C$18:$F$18</c:f>
              <c:numCache>
                <c:formatCode>General</c:formatCode>
                <c:ptCount val="4"/>
                <c:pt idx="0">
                  <c:v>120</c:v>
                </c:pt>
                <c:pt idx="1">
                  <c:v>180</c:v>
                </c:pt>
                <c:pt idx="2">
                  <c:v>240</c:v>
                </c:pt>
                <c:pt idx="3">
                  <c:v>300</c:v>
                </c:pt>
              </c:numCache>
            </c:numRef>
          </c:cat>
          <c:val>
            <c:numRef>
              <c:f>Tensile!$C$56:$F$56</c:f>
              <c:numCache>
                <c:formatCode>0.000</c:formatCode>
                <c:ptCount val="4"/>
                <c:pt idx="0">
                  <c:v>3.2175171914585596</c:v>
                </c:pt>
                <c:pt idx="1">
                  <c:v>4.5841476655808906</c:v>
                </c:pt>
                <c:pt idx="2">
                  <c:v>4.9540576273940626</c:v>
                </c:pt>
                <c:pt idx="3">
                  <c:v>5.0040501180566315</c:v>
                </c:pt>
              </c:numCache>
            </c:numRef>
          </c:val>
        </c:ser>
        <c:dLbls>
          <c:showVal val="1"/>
        </c:dLbls>
        <c:gapWidth val="200"/>
        <c:axId val="176870144"/>
        <c:axId val="176872064"/>
      </c:barChart>
      <c:catAx>
        <c:axId val="176870144"/>
        <c:scaling>
          <c:orientation val="minMax"/>
        </c:scaling>
        <c:axPos val="b"/>
        <c:title>
          <c:tx>
            <c:rich>
              <a:bodyPr/>
              <a:lstStyle/>
              <a:p>
                <a:pPr>
                  <a:defRPr sz="1081" b="0" i="0" u="none" strike="noStrike" baseline="0">
                    <a:solidFill>
                      <a:srgbClr val="000000"/>
                    </a:solidFill>
                    <a:latin typeface="Arial"/>
                    <a:ea typeface="Arial"/>
                    <a:cs typeface="Arial"/>
                  </a:defRPr>
                </a:pPr>
                <a:r>
                  <a:rPr lang="en-US"/>
                  <a:t>Stabilization Time (min)</a:t>
                </a:r>
              </a:p>
            </c:rich>
          </c:tx>
          <c:layout>
            <c:manualLayout>
              <c:xMode val="edge"/>
              <c:yMode val="edge"/>
              <c:x val="0.41327632059237634"/>
              <c:y val="0.9078211446590817"/>
            </c:manualLayout>
          </c:layout>
          <c:spPr>
            <a:noFill/>
            <a:ln w="24632">
              <a:noFill/>
            </a:ln>
          </c:spPr>
        </c:title>
        <c:numFmt formatCode="General" sourceLinked="1"/>
        <c:tickLblPos val="nextTo"/>
        <c:spPr>
          <a:ln w="22900">
            <a:solidFill>
              <a:srgbClr val="000000"/>
            </a:solidFill>
            <a:prstDash val="solid"/>
          </a:ln>
        </c:spPr>
        <c:txPr>
          <a:bodyPr rot="0" vert="horz"/>
          <a:lstStyle/>
          <a:p>
            <a:pPr>
              <a:defRPr sz="1081" b="0" i="0" u="none" strike="noStrike" baseline="0">
                <a:solidFill>
                  <a:srgbClr val="000000"/>
                </a:solidFill>
                <a:latin typeface="Arial"/>
                <a:ea typeface="Arial"/>
                <a:cs typeface="Arial"/>
              </a:defRPr>
            </a:pPr>
            <a:endParaRPr lang="en-US"/>
          </a:p>
        </c:txPr>
        <c:crossAx val="176872064"/>
        <c:crosses val="autoZero"/>
        <c:auto val="1"/>
        <c:lblAlgn val="ctr"/>
        <c:lblOffset val="20"/>
      </c:catAx>
      <c:valAx>
        <c:axId val="176872064"/>
        <c:scaling>
          <c:orientation val="minMax"/>
          <c:max val="5.5"/>
          <c:min val="1.5"/>
        </c:scaling>
        <c:axPos val="l"/>
        <c:majorGridlines/>
        <c:title>
          <c:tx>
            <c:rich>
              <a:bodyPr/>
              <a:lstStyle/>
              <a:p>
                <a:pPr>
                  <a:defRPr sz="1081" b="0" i="0" u="none" strike="noStrike" baseline="0">
                    <a:solidFill>
                      <a:srgbClr val="000000"/>
                    </a:solidFill>
                    <a:latin typeface="Arial"/>
                    <a:ea typeface="Arial"/>
                    <a:cs typeface="Arial"/>
                  </a:defRPr>
                </a:pPr>
                <a:r>
                  <a:rPr lang="en-US"/>
                  <a:t>Normalized Modulus</a:t>
                </a:r>
              </a:p>
            </c:rich>
          </c:tx>
          <c:layout>
            <c:manualLayout>
              <c:xMode val="edge"/>
              <c:yMode val="edge"/>
              <c:x val="1.4285631514603719E-2"/>
              <c:y val="0.19787986933288015"/>
            </c:manualLayout>
          </c:layout>
          <c:spPr>
            <a:noFill/>
            <a:ln w="24632">
              <a:noFill/>
            </a:ln>
          </c:spPr>
        </c:title>
        <c:numFmt formatCode="0.00" sourceLinked="0"/>
        <c:tickLblPos val="nextTo"/>
        <c:spPr>
          <a:ln w="22900">
            <a:solidFill>
              <a:srgbClr val="000000"/>
            </a:solidFill>
            <a:prstDash val="solid"/>
          </a:ln>
        </c:spPr>
        <c:txPr>
          <a:bodyPr rot="0" vert="horz"/>
          <a:lstStyle/>
          <a:p>
            <a:pPr>
              <a:defRPr sz="1081" b="0" i="0" u="none" strike="noStrike" baseline="0">
                <a:solidFill>
                  <a:srgbClr val="000000"/>
                </a:solidFill>
                <a:latin typeface="Arial"/>
                <a:ea typeface="Arial"/>
                <a:cs typeface="Arial"/>
              </a:defRPr>
            </a:pPr>
            <a:endParaRPr lang="en-US"/>
          </a:p>
        </c:txPr>
        <c:crossAx val="176870144"/>
        <c:crosses val="autoZero"/>
        <c:crossBetween val="between"/>
        <c:majorUnit val="0.5"/>
      </c:valAx>
    </c:plotArea>
    <c:plotVisOnly val="1"/>
    <c:dispBlanksAs val="gap"/>
  </c:chart>
  <c:spPr>
    <a:solidFill>
      <a:srgbClr val="FFFFFF"/>
    </a:solidFill>
    <a:ln>
      <a:noFill/>
    </a:ln>
  </c:spPr>
  <c:txPr>
    <a:bodyPr/>
    <a:lstStyle/>
    <a:p>
      <a:pPr>
        <a:defRPr sz="1081" b="0" i="0" u="none" strike="noStrike" baseline="0">
          <a:solidFill>
            <a:srgbClr val="000000"/>
          </a:solidFill>
          <a:latin typeface="Arial"/>
          <a:ea typeface="Arial"/>
          <a:cs typeface="Arial"/>
        </a:defRPr>
      </a:pPr>
      <a:endParaRPr lang="en-US"/>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332247557003291"/>
          <c:y val="0.12385321100917432"/>
          <c:w val="0.73289902280130881"/>
          <c:h val="0.79587155963303313"/>
        </c:manualLayout>
      </c:layout>
      <c:barChart>
        <c:barDir val="col"/>
        <c:grouping val="clustered"/>
        <c:ser>
          <c:idx val="0"/>
          <c:order val="0"/>
          <c:tx>
            <c:v>Strength</c:v>
          </c:tx>
          <c:spPr>
            <a:solidFill>
              <a:srgbClr val="000080"/>
            </a:solidFill>
            <a:ln w="22859">
              <a:noFill/>
            </a:ln>
          </c:spPr>
          <c:dLbls>
            <c:numFmt formatCode="0.00" sourceLinked="0"/>
            <c:spPr>
              <a:noFill/>
              <a:ln w="22938">
                <a:noFill/>
              </a:ln>
            </c:spPr>
            <c:txPr>
              <a:bodyPr/>
              <a:lstStyle/>
              <a:p>
                <a:pPr>
                  <a:defRPr sz="1079" b="0" i="0" u="none" strike="noStrike" baseline="0">
                    <a:solidFill>
                      <a:srgbClr val="000080"/>
                    </a:solidFill>
                    <a:latin typeface="Arial"/>
                    <a:ea typeface="Arial"/>
                    <a:cs typeface="Arial"/>
                  </a:defRPr>
                </a:pPr>
                <a:endParaRPr lang="en-US"/>
              </a:p>
            </c:txPr>
            <c:showVal val="1"/>
          </c:dLbls>
          <c:cat>
            <c:strRef>
              <c:f>(Tensile!$G$18,Tensile!$L$18,Tensile!$J$18,Tensile!$I$18,Tensile!$K$18)</c:f>
              <c:strCache>
                <c:ptCount val="5"/>
                <c:pt idx="0">
                  <c:v> 4-Step</c:v>
                </c:pt>
                <c:pt idx="2">
                  <c:v>8-step-LB</c:v>
                </c:pt>
                <c:pt idx="3">
                  <c:v>8-step-even</c:v>
                </c:pt>
                <c:pt idx="4">
                  <c:v>8-step-HB</c:v>
                </c:pt>
              </c:strCache>
            </c:strRef>
          </c:cat>
          <c:val>
            <c:numRef>
              <c:f>(Tensile!$G$17,Tensile!$L$17,Tensile!$J$17,Tensile!$I$17,Tensile!$K$17)</c:f>
              <c:numCache>
                <c:formatCode>General</c:formatCode>
                <c:ptCount val="5"/>
                <c:pt idx="0" formatCode="0.000">
                  <c:v>2.4846108655395494</c:v>
                </c:pt>
                <c:pt idx="2" formatCode="0.000">
                  <c:v>3.1932767219322402</c:v>
                </c:pt>
                <c:pt idx="3" formatCode="0.000">
                  <c:v>2.3300244717358947</c:v>
                </c:pt>
                <c:pt idx="4" formatCode="0.000">
                  <c:v>1.3342825893991781</c:v>
                </c:pt>
              </c:numCache>
            </c:numRef>
          </c:val>
        </c:ser>
        <c:ser>
          <c:idx val="1"/>
          <c:order val="1"/>
          <c:tx>
            <c:v>Modulus</c:v>
          </c:tx>
          <c:spPr>
            <a:pattFill prst="wdUpDiag">
              <a:fgClr>
                <a:srgbClr val="FF0000"/>
              </a:fgClr>
              <a:bgClr>
                <a:srgbClr val="FFFFFF"/>
              </a:bgClr>
            </a:pattFill>
            <a:ln w="11429">
              <a:solidFill>
                <a:srgbClr val="000000"/>
              </a:solidFill>
              <a:prstDash val="solid"/>
            </a:ln>
          </c:spPr>
          <c:dLbls>
            <c:dLbl>
              <c:idx val="0"/>
              <c:numFmt formatCode="0.00" sourceLinked="0"/>
              <c:spPr>
                <a:solidFill>
                  <a:srgbClr val="FFFFFF"/>
                </a:solidFill>
                <a:ln w="22859">
                  <a:noFill/>
                </a:ln>
              </c:spPr>
              <c:txPr>
                <a:bodyPr/>
                <a:lstStyle/>
                <a:p>
                  <a:pPr>
                    <a:defRPr sz="1079" b="0" i="0" u="none" strike="noStrike" baseline="0">
                      <a:solidFill>
                        <a:srgbClr val="FF0000"/>
                      </a:solidFill>
                      <a:latin typeface="Arial"/>
                      <a:ea typeface="Arial"/>
                      <a:cs typeface="Arial"/>
                    </a:defRPr>
                  </a:pPr>
                  <a:endParaRPr lang="en-US"/>
                </a:p>
              </c:txPr>
            </c:dLbl>
            <c:dLbl>
              <c:idx val="2"/>
              <c:numFmt formatCode="0.00" sourceLinked="0"/>
              <c:spPr>
                <a:solidFill>
                  <a:srgbClr val="FFFFFF"/>
                </a:solidFill>
                <a:ln w="22859">
                  <a:noFill/>
                </a:ln>
              </c:spPr>
              <c:txPr>
                <a:bodyPr/>
                <a:lstStyle/>
                <a:p>
                  <a:pPr>
                    <a:defRPr sz="1079" b="0" i="0" u="none" strike="noStrike" baseline="0">
                      <a:solidFill>
                        <a:srgbClr val="FF0000"/>
                      </a:solidFill>
                      <a:latin typeface="Arial"/>
                      <a:ea typeface="Arial"/>
                      <a:cs typeface="Arial"/>
                    </a:defRPr>
                  </a:pPr>
                  <a:endParaRPr lang="en-US"/>
                </a:p>
              </c:txPr>
            </c:dLbl>
            <c:dLbl>
              <c:idx val="3"/>
              <c:numFmt formatCode="0.00" sourceLinked="0"/>
              <c:spPr>
                <a:solidFill>
                  <a:srgbClr val="FFFFFF"/>
                </a:solidFill>
                <a:ln w="22859">
                  <a:noFill/>
                </a:ln>
              </c:spPr>
              <c:txPr>
                <a:bodyPr/>
                <a:lstStyle/>
                <a:p>
                  <a:pPr>
                    <a:defRPr sz="1079" b="0" i="0" u="none" strike="noStrike" baseline="0">
                      <a:solidFill>
                        <a:srgbClr val="FF0000"/>
                      </a:solidFill>
                      <a:latin typeface="Arial"/>
                      <a:ea typeface="Arial"/>
                      <a:cs typeface="Arial"/>
                    </a:defRPr>
                  </a:pPr>
                  <a:endParaRPr lang="en-US"/>
                </a:p>
              </c:txPr>
            </c:dLbl>
            <c:dLbl>
              <c:idx val="4"/>
              <c:numFmt formatCode="0.00" sourceLinked="0"/>
              <c:spPr>
                <a:solidFill>
                  <a:srgbClr val="FFFFFF"/>
                </a:solidFill>
                <a:ln w="22859">
                  <a:noFill/>
                </a:ln>
              </c:spPr>
              <c:txPr>
                <a:bodyPr/>
                <a:lstStyle/>
                <a:p>
                  <a:pPr>
                    <a:defRPr sz="1079" b="0" i="0" u="none" strike="noStrike" baseline="0">
                      <a:solidFill>
                        <a:srgbClr val="FF0000"/>
                      </a:solidFill>
                      <a:latin typeface="Arial"/>
                      <a:ea typeface="Arial"/>
                      <a:cs typeface="Arial"/>
                    </a:defRPr>
                  </a:pPr>
                  <a:endParaRPr lang="en-US"/>
                </a:p>
              </c:txPr>
            </c:dLbl>
            <c:spPr>
              <a:solidFill>
                <a:srgbClr val="FFFFFF"/>
              </a:solidFill>
              <a:ln w="2857">
                <a:solidFill>
                  <a:srgbClr val="000000"/>
                </a:solidFill>
                <a:prstDash val="solid"/>
              </a:ln>
            </c:spPr>
            <c:txPr>
              <a:bodyPr/>
              <a:lstStyle/>
              <a:p>
                <a:pPr>
                  <a:defRPr sz="1079" b="0" i="0" u="none" strike="noStrike" baseline="0">
                    <a:solidFill>
                      <a:srgbClr val="FF0000"/>
                    </a:solidFill>
                    <a:latin typeface="Arial"/>
                    <a:ea typeface="Arial"/>
                    <a:cs typeface="Arial"/>
                  </a:defRPr>
                </a:pPr>
                <a:endParaRPr lang="en-US"/>
              </a:p>
            </c:txPr>
            <c:showVal val="1"/>
          </c:dLbls>
          <c:val>
            <c:numRef>
              <c:f>(Tensile!$G$56,Tensile!$L$17,Tensile!$J$56,Tensile!$I$56,Tensile!$K$56)</c:f>
              <c:numCache>
                <c:formatCode>General</c:formatCode>
                <c:ptCount val="5"/>
                <c:pt idx="0" formatCode="0.000">
                  <c:v>4.6071228807385145</c:v>
                </c:pt>
                <c:pt idx="2" formatCode="0.000">
                  <c:v>5.1007531496130873</c:v>
                </c:pt>
                <c:pt idx="3" formatCode="0.000">
                  <c:v>4.852127604570601</c:v>
                </c:pt>
                <c:pt idx="4" formatCode="0.000">
                  <c:v>2.8297399307171287</c:v>
                </c:pt>
              </c:numCache>
            </c:numRef>
          </c:val>
        </c:ser>
        <c:dLbls>
          <c:showVal val="1"/>
        </c:dLbls>
        <c:gapWidth val="50"/>
        <c:axId val="204672384"/>
        <c:axId val="204678272"/>
      </c:barChart>
      <c:barChart>
        <c:barDir val="col"/>
        <c:grouping val="clustered"/>
        <c:ser>
          <c:idx val="2"/>
          <c:order val="2"/>
          <c:spPr>
            <a:noFill/>
            <a:ln w="22859">
              <a:noFill/>
            </a:ln>
          </c:spPr>
          <c:dLbls>
            <c:spPr>
              <a:noFill/>
              <a:ln w="22938">
                <a:noFill/>
              </a:ln>
            </c:spPr>
            <c:txPr>
              <a:bodyPr/>
              <a:lstStyle/>
              <a:p>
                <a:pPr>
                  <a:defRPr sz="1079" b="0" i="0" u="none" strike="noStrike" baseline="0">
                    <a:solidFill>
                      <a:srgbClr val="000000"/>
                    </a:solidFill>
                    <a:latin typeface="Arial"/>
                    <a:ea typeface="Arial"/>
                    <a:cs typeface="Arial"/>
                  </a:defRPr>
                </a:pPr>
                <a:endParaRPr lang="en-US"/>
              </a:p>
            </c:txPr>
            <c:showVal val="1"/>
          </c:dLbls>
          <c:val>
            <c:numLit>
              <c:formatCode>General</c:formatCode>
              <c:ptCount val="1"/>
              <c:pt idx="0">
                <c:v>1</c:v>
              </c:pt>
            </c:numLit>
          </c:val>
        </c:ser>
        <c:dLbls>
          <c:showVal val="1"/>
        </c:dLbls>
        <c:axId val="204680192"/>
        <c:axId val="204706560"/>
      </c:barChart>
      <c:catAx>
        <c:axId val="204672384"/>
        <c:scaling>
          <c:orientation val="minMax"/>
        </c:scaling>
        <c:axPos val="b"/>
        <c:numFmt formatCode="General" sourceLinked="1"/>
        <c:tickLblPos val="nextTo"/>
        <c:spPr>
          <a:ln w="22917">
            <a:solidFill>
              <a:srgbClr val="000000"/>
            </a:solidFill>
            <a:prstDash val="solid"/>
          </a:ln>
        </c:spPr>
        <c:txPr>
          <a:bodyPr rot="0" vert="horz"/>
          <a:lstStyle/>
          <a:p>
            <a:pPr>
              <a:defRPr sz="1079" b="0" i="0" u="none" strike="noStrike" baseline="0">
                <a:solidFill>
                  <a:srgbClr val="000000"/>
                </a:solidFill>
                <a:latin typeface="Arial"/>
                <a:ea typeface="Arial"/>
                <a:cs typeface="Arial"/>
              </a:defRPr>
            </a:pPr>
            <a:endParaRPr lang="en-US"/>
          </a:p>
        </c:txPr>
        <c:crossAx val="204678272"/>
        <c:crosses val="autoZero"/>
        <c:auto val="1"/>
        <c:lblAlgn val="ctr"/>
        <c:lblOffset val="20"/>
        <c:tickMarkSkip val="1"/>
      </c:catAx>
      <c:valAx>
        <c:axId val="204678272"/>
        <c:scaling>
          <c:orientation val="minMax"/>
          <c:max val="6"/>
          <c:min val="0.4"/>
        </c:scaling>
        <c:axPos val="l"/>
        <c:majorGridlines/>
        <c:title>
          <c:tx>
            <c:rich>
              <a:bodyPr/>
              <a:lstStyle/>
              <a:p>
                <a:pPr>
                  <a:defRPr sz="1075" b="0" i="0" u="none" strike="noStrike" baseline="0">
                    <a:solidFill>
                      <a:srgbClr val="000080"/>
                    </a:solidFill>
                    <a:latin typeface="Arial"/>
                    <a:ea typeface="Arial"/>
                    <a:cs typeface="Arial"/>
                  </a:defRPr>
                </a:pPr>
                <a:r>
                  <a:rPr lang="en-US"/>
                  <a:t>Normalized Strength       </a:t>
                </a:r>
              </a:p>
            </c:rich>
          </c:tx>
          <c:layout>
            <c:manualLayout>
              <c:xMode val="edge"/>
              <c:yMode val="edge"/>
              <c:x val="2.1366650935194568E-3"/>
              <c:y val="0.25393395056387175"/>
            </c:manualLayout>
          </c:layout>
          <c:spPr>
            <a:noFill/>
            <a:ln w="22938">
              <a:noFill/>
            </a:ln>
          </c:spPr>
        </c:title>
        <c:numFmt formatCode="0.00" sourceLinked="0"/>
        <c:tickLblPos val="nextTo"/>
        <c:spPr>
          <a:ln w="22917">
            <a:solidFill>
              <a:srgbClr val="000080"/>
            </a:solidFill>
            <a:prstDash val="solid"/>
          </a:ln>
        </c:spPr>
        <c:txPr>
          <a:bodyPr rot="0" vert="horz"/>
          <a:lstStyle/>
          <a:p>
            <a:pPr>
              <a:defRPr sz="1079" b="0" i="0" u="none" strike="noStrike" baseline="0">
                <a:solidFill>
                  <a:srgbClr val="000080"/>
                </a:solidFill>
                <a:latin typeface="Arial"/>
                <a:ea typeface="Arial"/>
                <a:cs typeface="Arial"/>
              </a:defRPr>
            </a:pPr>
            <a:endParaRPr lang="en-US"/>
          </a:p>
        </c:txPr>
        <c:crossAx val="204672384"/>
        <c:crosses val="autoZero"/>
        <c:crossBetween val="between"/>
        <c:majorUnit val="0.8"/>
      </c:valAx>
      <c:catAx>
        <c:axId val="204680192"/>
        <c:scaling>
          <c:orientation val="minMax"/>
        </c:scaling>
        <c:delete val="1"/>
        <c:axPos val="b"/>
        <c:tickLblPos val="none"/>
        <c:crossAx val="204706560"/>
        <c:crosses val="autoZero"/>
        <c:auto val="1"/>
        <c:lblAlgn val="ctr"/>
        <c:lblOffset val="100"/>
      </c:catAx>
      <c:valAx>
        <c:axId val="204706560"/>
        <c:scaling>
          <c:orientation val="minMax"/>
          <c:max val="6"/>
          <c:min val="0.4"/>
        </c:scaling>
        <c:axPos val="r"/>
        <c:title>
          <c:tx>
            <c:rich>
              <a:bodyPr/>
              <a:lstStyle/>
              <a:p>
                <a:pPr>
                  <a:defRPr sz="1078" b="0" i="0" u="none" strike="noStrike" baseline="0">
                    <a:solidFill>
                      <a:srgbClr val="FF0000"/>
                    </a:solidFill>
                    <a:latin typeface="Arial"/>
                    <a:ea typeface="Arial"/>
                    <a:cs typeface="Arial"/>
                  </a:defRPr>
                </a:pPr>
                <a:r>
                  <a:rPr lang="en-US"/>
                  <a:t>Normalized Modulus  .         </a:t>
                </a:r>
              </a:p>
            </c:rich>
          </c:tx>
          <c:layout>
            <c:manualLayout>
              <c:xMode val="edge"/>
              <c:yMode val="edge"/>
              <c:x val="0.95765468590874092"/>
              <c:y val="0.33486244988607616"/>
            </c:manualLayout>
          </c:layout>
          <c:spPr>
            <a:noFill/>
            <a:ln w="22938">
              <a:noFill/>
            </a:ln>
          </c:spPr>
        </c:title>
        <c:numFmt formatCode="0.00" sourceLinked="0"/>
        <c:majorTickMark val="cross"/>
        <c:tickLblPos val="nextTo"/>
        <c:spPr>
          <a:ln w="22917">
            <a:solidFill>
              <a:srgbClr val="FF0000"/>
            </a:solidFill>
            <a:prstDash val="solid"/>
          </a:ln>
        </c:spPr>
        <c:txPr>
          <a:bodyPr rot="0" vert="horz"/>
          <a:lstStyle/>
          <a:p>
            <a:pPr>
              <a:defRPr sz="1079" b="0" i="0" u="none" strike="noStrike" baseline="0">
                <a:solidFill>
                  <a:srgbClr val="FF0000"/>
                </a:solidFill>
                <a:latin typeface="Arial"/>
                <a:ea typeface="Arial"/>
                <a:cs typeface="Arial"/>
              </a:defRPr>
            </a:pPr>
            <a:endParaRPr lang="en-US"/>
          </a:p>
        </c:txPr>
        <c:crossAx val="204680192"/>
        <c:crosses val="max"/>
        <c:crossBetween val="between"/>
        <c:majorUnit val="0.8"/>
      </c:valAx>
    </c:plotArea>
    <c:legend>
      <c:legendPos val="r"/>
      <c:legendEntry>
        <c:idx val="2"/>
        <c:delete val="1"/>
      </c:legendEntry>
      <c:layout>
        <c:manualLayout>
          <c:xMode val="edge"/>
          <c:yMode val="edge"/>
          <c:x val="0.26384361260836076"/>
          <c:y val="5.7339447953622072E-2"/>
          <c:w val="0.51465792328009474"/>
          <c:h val="6.4220126330362545E-2"/>
        </c:manualLayout>
      </c:layout>
      <c:spPr>
        <a:solidFill>
          <a:srgbClr val="FFFFFF"/>
        </a:solidFill>
        <a:ln w="2865">
          <a:solidFill>
            <a:srgbClr val="000000"/>
          </a:solidFill>
          <a:prstDash val="solid"/>
        </a:ln>
      </c:spPr>
      <c:txPr>
        <a:bodyPr/>
        <a:lstStyle/>
        <a:p>
          <a:pPr>
            <a:defRPr sz="988"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a:noFill/>
    </a:ln>
  </c:spPr>
  <c:txPr>
    <a:bodyPr/>
    <a:lstStyle/>
    <a:p>
      <a:pPr>
        <a:defRPr sz="1079" b="0" i="0" u="none" strike="noStrike" baseline="0">
          <a:solidFill>
            <a:srgbClr val="000000"/>
          </a:solidFill>
          <a:latin typeface="Arial"/>
          <a:ea typeface="Arial"/>
          <a:cs typeface="Arial"/>
        </a:defRPr>
      </a:pPr>
      <a:endParaRPr lang="en-US"/>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613445378151259"/>
          <c:y val="3.5519125683060412E-2"/>
          <c:w val="0.83193277310924352"/>
          <c:h val="0.75409836065573765"/>
        </c:manualLayout>
      </c:layout>
      <c:barChart>
        <c:barDir val="col"/>
        <c:grouping val="clustered"/>
        <c:ser>
          <c:idx val="0"/>
          <c:order val="0"/>
          <c:tx>
            <c:strRef>
              <c:f>Comparison!$E$18</c:f>
              <c:strCache>
                <c:ptCount val="1"/>
                <c:pt idx="0">
                  <c:v>Laser Average</c:v>
                </c:pt>
              </c:strCache>
            </c:strRef>
          </c:tx>
          <c:spPr>
            <a:solidFill>
              <a:srgbClr val="000080"/>
            </a:solidFill>
            <a:ln w="24237">
              <a:noFill/>
            </a:ln>
          </c:spPr>
          <c:cat>
            <c:strRef>
              <c:f>Comparison!$D$19:$D$25</c:f>
              <c:strCache>
                <c:ptCount val="7"/>
                <c:pt idx="0">
                  <c:v>NS</c:v>
                </c:pt>
                <c:pt idx="1">
                  <c:v>2S2</c:v>
                </c:pt>
                <c:pt idx="2">
                  <c:v>2S3</c:v>
                </c:pt>
                <c:pt idx="3">
                  <c:v>2S4</c:v>
                </c:pt>
                <c:pt idx="4">
                  <c:v>2S5</c:v>
                </c:pt>
                <c:pt idx="5">
                  <c:v>4S2</c:v>
                </c:pt>
                <c:pt idx="6">
                  <c:v>8S2</c:v>
                </c:pt>
              </c:strCache>
            </c:strRef>
          </c:cat>
          <c:val>
            <c:numRef>
              <c:f>Comparison!$E$19:$E$25</c:f>
              <c:numCache>
                <c:formatCode>General</c:formatCode>
                <c:ptCount val="7"/>
                <c:pt idx="0">
                  <c:v>555.08699999999999</c:v>
                </c:pt>
                <c:pt idx="1">
                  <c:v>515.88400000000001</c:v>
                </c:pt>
                <c:pt idx="2">
                  <c:v>464.017</c:v>
                </c:pt>
                <c:pt idx="3">
                  <c:v>515.66499999999996</c:v>
                </c:pt>
                <c:pt idx="4">
                  <c:v>448.9</c:v>
                </c:pt>
                <c:pt idx="5">
                  <c:v>509.37200000000001</c:v>
                </c:pt>
                <c:pt idx="6">
                  <c:v>460.02699999999743</c:v>
                </c:pt>
              </c:numCache>
            </c:numRef>
          </c:val>
        </c:ser>
        <c:ser>
          <c:idx val="1"/>
          <c:order val="1"/>
          <c:tx>
            <c:strRef>
              <c:f>Comparison!$F$18</c:f>
              <c:strCache>
                <c:ptCount val="1"/>
                <c:pt idx="0">
                  <c:v>Laser Adjusted Average</c:v>
                </c:pt>
              </c:strCache>
            </c:strRef>
          </c:tx>
          <c:spPr>
            <a:solidFill>
              <a:srgbClr val="FF0000"/>
            </a:solidFill>
            <a:ln w="3030">
              <a:solidFill>
                <a:srgbClr val="FF0000"/>
              </a:solidFill>
              <a:prstDash val="solid"/>
            </a:ln>
          </c:spPr>
          <c:cat>
            <c:strRef>
              <c:f>Comparison!$D$19:$D$25</c:f>
              <c:strCache>
                <c:ptCount val="7"/>
                <c:pt idx="0">
                  <c:v>NS</c:v>
                </c:pt>
                <c:pt idx="1">
                  <c:v>2S2</c:v>
                </c:pt>
                <c:pt idx="2">
                  <c:v>2S3</c:v>
                </c:pt>
                <c:pt idx="3">
                  <c:v>2S4</c:v>
                </c:pt>
                <c:pt idx="4">
                  <c:v>2S5</c:v>
                </c:pt>
                <c:pt idx="5">
                  <c:v>4S2</c:v>
                </c:pt>
                <c:pt idx="6">
                  <c:v>8S2</c:v>
                </c:pt>
              </c:strCache>
            </c:strRef>
          </c:cat>
          <c:val>
            <c:numRef>
              <c:f>Comparison!$F$19:$F$25</c:f>
              <c:numCache>
                <c:formatCode>General</c:formatCode>
                <c:ptCount val="7"/>
                <c:pt idx="0">
                  <c:v>484.55959886388905</c:v>
                </c:pt>
                <c:pt idx="1">
                  <c:v>467.67899230781904</c:v>
                </c:pt>
                <c:pt idx="2">
                  <c:v>416.62520611316938</c:v>
                </c:pt>
                <c:pt idx="3">
                  <c:v>460.10225995317393</c:v>
                </c:pt>
                <c:pt idx="4">
                  <c:v>397.0569893527508</c:v>
                </c:pt>
                <c:pt idx="5">
                  <c:v>444.46327536274515</c:v>
                </c:pt>
                <c:pt idx="6">
                  <c:v>407.867986765257</c:v>
                </c:pt>
              </c:numCache>
            </c:numRef>
          </c:val>
        </c:ser>
        <c:ser>
          <c:idx val="2"/>
          <c:order val="2"/>
          <c:tx>
            <c:strRef>
              <c:f>Comparison!$G$18</c:f>
              <c:strCache>
                <c:ptCount val="1"/>
                <c:pt idx="0">
                  <c:v>Optical Average</c:v>
                </c:pt>
              </c:strCache>
            </c:strRef>
          </c:tx>
          <c:spPr>
            <a:solidFill>
              <a:srgbClr val="008000"/>
            </a:solidFill>
            <a:ln w="24237">
              <a:noFill/>
            </a:ln>
          </c:spPr>
          <c:cat>
            <c:strRef>
              <c:f>Comparison!$D$19:$D$25</c:f>
              <c:strCache>
                <c:ptCount val="7"/>
                <c:pt idx="0">
                  <c:v>NS</c:v>
                </c:pt>
                <c:pt idx="1">
                  <c:v>2S2</c:v>
                </c:pt>
                <c:pt idx="2">
                  <c:v>2S3</c:v>
                </c:pt>
                <c:pt idx="3">
                  <c:v>2S4</c:v>
                </c:pt>
                <c:pt idx="4">
                  <c:v>2S5</c:v>
                </c:pt>
                <c:pt idx="5">
                  <c:v>4S2</c:v>
                </c:pt>
                <c:pt idx="6">
                  <c:v>8S2</c:v>
                </c:pt>
              </c:strCache>
            </c:strRef>
          </c:cat>
          <c:val>
            <c:numRef>
              <c:f>Comparison!$G$19:$G$25</c:f>
              <c:numCache>
                <c:formatCode>General</c:formatCode>
                <c:ptCount val="7"/>
                <c:pt idx="0">
                  <c:v>513.13199999999949</c:v>
                </c:pt>
                <c:pt idx="1">
                  <c:v>440.07299999999969</c:v>
                </c:pt>
                <c:pt idx="2">
                  <c:v>390.21499999999969</c:v>
                </c:pt>
                <c:pt idx="3">
                  <c:v>424.161</c:v>
                </c:pt>
                <c:pt idx="4">
                  <c:v>416.74099999999999</c:v>
                </c:pt>
                <c:pt idx="5">
                  <c:v>385.65100000000001</c:v>
                </c:pt>
                <c:pt idx="6">
                  <c:v>417.33499999999964</c:v>
                </c:pt>
              </c:numCache>
            </c:numRef>
          </c:val>
        </c:ser>
        <c:axId val="206317824"/>
        <c:axId val="212533632"/>
      </c:barChart>
      <c:catAx>
        <c:axId val="206317824"/>
        <c:scaling>
          <c:orientation val="minMax"/>
        </c:scaling>
        <c:axPos val="b"/>
        <c:title>
          <c:tx>
            <c:rich>
              <a:bodyPr/>
              <a:lstStyle/>
              <a:p>
                <a:pPr>
                  <a:defRPr sz="1145" b="1" i="0" u="none" strike="noStrike" baseline="0">
                    <a:solidFill>
                      <a:srgbClr val="000000"/>
                    </a:solidFill>
                    <a:latin typeface="Calibri"/>
                    <a:ea typeface="Calibri"/>
                    <a:cs typeface="Calibri"/>
                  </a:defRPr>
                </a:pPr>
                <a:r>
                  <a:rPr lang="en-US"/>
                  <a:t>Carbon Fiber</a:t>
                </a:r>
              </a:p>
            </c:rich>
          </c:tx>
          <c:layout>
            <c:manualLayout>
              <c:xMode val="edge"/>
              <c:yMode val="edge"/>
              <c:x val="0.47731087884477552"/>
              <c:y val="0.87704907526094589"/>
            </c:manualLayout>
          </c:layout>
          <c:spPr>
            <a:noFill/>
            <a:ln w="25635">
              <a:noFill/>
            </a:ln>
          </c:spPr>
        </c:title>
        <c:numFmt formatCode="General" sourceLinked="1"/>
        <c:majorTickMark val="none"/>
        <c:tickLblPos val="nextTo"/>
        <c:spPr>
          <a:ln w="24237">
            <a:solidFill>
              <a:srgbClr val="000000"/>
            </a:solidFill>
            <a:prstDash val="solid"/>
          </a:ln>
        </c:spPr>
        <c:txPr>
          <a:bodyPr rot="0" vert="horz"/>
          <a:lstStyle/>
          <a:p>
            <a:pPr>
              <a:defRPr sz="1145" b="0" i="0" u="none" strike="noStrike" baseline="0">
                <a:solidFill>
                  <a:srgbClr val="000000"/>
                </a:solidFill>
                <a:latin typeface="Calibri"/>
                <a:ea typeface="Calibri"/>
                <a:cs typeface="Calibri"/>
              </a:defRPr>
            </a:pPr>
            <a:endParaRPr lang="en-US"/>
          </a:p>
        </c:txPr>
        <c:crossAx val="212533632"/>
        <c:crosses val="autoZero"/>
        <c:auto val="1"/>
        <c:lblAlgn val="ctr"/>
        <c:lblOffset val="100"/>
      </c:catAx>
      <c:valAx>
        <c:axId val="212533632"/>
        <c:scaling>
          <c:orientation val="minMax"/>
          <c:max val="700"/>
        </c:scaling>
        <c:axPos val="l"/>
        <c:majorGridlines/>
        <c:title>
          <c:tx>
            <c:rich>
              <a:bodyPr/>
              <a:lstStyle/>
              <a:p>
                <a:pPr>
                  <a:defRPr sz="1110" b="0" i="0" u="none" strike="noStrike" baseline="0">
                    <a:solidFill>
                      <a:srgbClr val="000000"/>
                    </a:solidFill>
                    <a:latin typeface="Calibri"/>
                    <a:ea typeface="Calibri"/>
                    <a:cs typeface="Calibri"/>
                  </a:defRPr>
                </a:pPr>
                <a:r>
                  <a:rPr lang="en-US" sz="1145" b="1" i="0" u="none" strike="noStrike" baseline="0">
                    <a:solidFill>
                      <a:srgbClr val="000000"/>
                    </a:solidFill>
                    <a:latin typeface="Calibri"/>
                  </a:rPr>
                  <a:t>Cross-sectional Area (µm</a:t>
                </a:r>
                <a:r>
                  <a:rPr lang="en-US" sz="1145" b="1" i="0" u="none" strike="noStrike" baseline="30000">
                    <a:solidFill>
                      <a:srgbClr val="000000"/>
                    </a:solidFill>
                    <a:latin typeface="Calibri"/>
                  </a:rPr>
                  <a:t>2</a:t>
                </a:r>
                <a:r>
                  <a:rPr lang="en-US" sz="1145" b="1" i="0" u="none" strike="noStrike" baseline="0">
                    <a:solidFill>
                      <a:srgbClr val="000000"/>
                    </a:solidFill>
                    <a:latin typeface="Calibri"/>
                  </a:rPr>
                  <a:t>)</a:t>
                </a:r>
              </a:p>
            </c:rich>
          </c:tx>
          <c:layout>
            <c:manualLayout>
              <c:xMode val="edge"/>
              <c:yMode val="edge"/>
              <c:x val="8.4034335565706785E-3"/>
              <c:y val="0.1502731489959104"/>
            </c:manualLayout>
          </c:layout>
          <c:spPr>
            <a:noFill/>
            <a:ln w="25635">
              <a:noFill/>
            </a:ln>
          </c:spPr>
        </c:title>
        <c:numFmt formatCode="General" sourceLinked="1"/>
        <c:tickLblPos val="nextTo"/>
        <c:spPr>
          <a:ln w="24237">
            <a:solidFill>
              <a:srgbClr val="000000"/>
            </a:solidFill>
            <a:prstDash val="solid"/>
          </a:ln>
        </c:spPr>
        <c:txPr>
          <a:bodyPr rot="0" vert="horz"/>
          <a:lstStyle/>
          <a:p>
            <a:pPr>
              <a:defRPr sz="1145" b="0" i="0" u="none" strike="noStrike" baseline="0">
                <a:solidFill>
                  <a:srgbClr val="000000"/>
                </a:solidFill>
                <a:latin typeface="Calibri"/>
                <a:ea typeface="Calibri"/>
                <a:cs typeface="Calibri"/>
              </a:defRPr>
            </a:pPr>
            <a:endParaRPr lang="en-US"/>
          </a:p>
        </c:txPr>
        <c:crossAx val="206317824"/>
        <c:crosses val="autoZero"/>
        <c:crossBetween val="between"/>
        <c:majorUnit val="100"/>
      </c:valAx>
    </c:plotArea>
    <c:legend>
      <c:legendPos val="r"/>
      <c:layout>
        <c:manualLayout>
          <c:xMode val="edge"/>
          <c:yMode val="edge"/>
          <c:x val="0.14383562814141901"/>
          <c:y val="4.8755322251385284E-2"/>
          <c:w val="0.84093880669980492"/>
          <c:h val="8.8706911636045507E-2"/>
        </c:manualLayout>
      </c:layout>
      <c:spPr>
        <a:noFill/>
        <a:ln w="3030">
          <a:noFill/>
          <a:prstDash val="solid"/>
        </a:ln>
      </c:spPr>
      <c:txPr>
        <a:bodyPr/>
        <a:lstStyle/>
        <a:p>
          <a:pPr>
            <a:defRPr sz="1050" b="0" i="0" u="none" strike="noStrike" baseline="0">
              <a:solidFill>
                <a:srgbClr val="000000"/>
              </a:solidFill>
              <a:latin typeface="Calibri"/>
              <a:ea typeface="Calibri"/>
              <a:cs typeface="Calibri"/>
            </a:defRPr>
          </a:pPr>
          <a:endParaRPr lang="en-US"/>
        </a:p>
      </c:txPr>
    </c:legend>
    <c:plotVisOnly val="1"/>
    <c:dispBlanksAs val="gap"/>
  </c:chart>
  <c:spPr>
    <a:solidFill>
      <a:srgbClr val="FFFFFF"/>
    </a:solidFill>
    <a:ln>
      <a:noFill/>
    </a:ln>
  </c:sp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432835820895517"/>
          <c:y val="3.6414565826330542E-2"/>
          <c:w val="0.82918739635158056"/>
          <c:h val="0.74789915966387688"/>
        </c:manualLayout>
      </c:layout>
      <c:barChart>
        <c:barDir val="col"/>
        <c:grouping val="clustered"/>
        <c:ser>
          <c:idx val="0"/>
          <c:order val="0"/>
          <c:tx>
            <c:strRef>
              <c:f>Comparison!$B$31</c:f>
              <c:strCache>
                <c:ptCount val="1"/>
                <c:pt idx="0">
                  <c:v>Adjusted error</c:v>
                </c:pt>
              </c:strCache>
            </c:strRef>
          </c:tx>
          <c:spPr>
            <a:solidFill>
              <a:srgbClr val="000080"/>
            </a:solidFill>
            <a:ln w="24242">
              <a:noFill/>
            </a:ln>
          </c:spPr>
          <c:cat>
            <c:strRef>
              <c:f>Comparison!$A$32:$A$38</c:f>
              <c:strCache>
                <c:ptCount val="7"/>
                <c:pt idx="0">
                  <c:v>NS</c:v>
                </c:pt>
                <c:pt idx="1">
                  <c:v>2S2</c:v>
                </c:pt>
                <c:pt idx="2">
                  <c:v>2S3</c:v>
                </c:pt>
                <c:pt idx="3">
                  <c:v>2S4</c:v>
                </c:pt>
                <c:pt idx="4">
                  <c:v>2S5</c:v>
                </c:pt>
                <c:pt idx="5">
                  <c:v>4S2</c:v>
                </c:pt>
                <c:pt idx="6">
                  <c:v>8S2</c:v>
                </c:pt>
              </c:strCache>
            </c:strRef>
          </c:cat>
          <c:val>
            <c:numRef>
              <c:f>Comparison!$B$32:$B$38</c:f>
              <c:numCache>
                <c:formatCode>0.00%</c:formatCode>
                <c:ptCount val="7"/>
                <c:pt idx="0">
                  <c:v>5.5682360749497284E-2</c:v>
                </c:pt>
                <c:pt idx="1">
                  <c:v>6.2730484051099197E-2</c:v>
                </c:pt>
                <c:pt idx="2">
                  <c:v>6.7681165801337026E-2</c:v>
                </c:pt>
                <c:pt idx="3">
                  <c:v>8.473494723271334E-2</c:v>
                </c:pt>
                <c:pt idx="4">
                  <c:v>4.7233199150669564E-2</c:v>
                </c:pt>
                <c:pt idx="5">
                  <c:v>0.15250129096708082</c:v>
                </c:pt>
                <c:pt idx="6">
                  <c:v>2.2684445912140212E-2</c:v>
                </c:pt>
              </c:numCache>
            </c:numRef>
          </c:val>
        </c:ser>
        <c:ser>
          <c:idx val="1"/>
          <c:order val="1"/>
          <c:tx>
            <c:strRef>
              <c:f>Comparison!$C$31</c:f>
              <c:strCache>
                <c:ptCount val="1"/>
                <c:pt idx="0">
                  <c:v>Laser error</c:v>
                </c:pt>
              </c:strCache>
            </c:strRef>
          </c:tx>
          <c:spPr>
            <a:solidFill>
              <a:srgbClr val="FF0000"/>
            </a:solidFill>
            <a:ln w="24242">
              <a:noFill/>
            </a:ln>
          </c:spPr>
          <c:cat>
            <c:strRef>
              <c:f>Comparison!$A$32:$A$38</c:f>
              <c:strCache>
                <c:ptCount val="7"/>
                <c:pt idx="0">
                  <c:v>NS</c:v>
                </c:pt>
                <c:pt idx="1">
                  <c:v>2S2</c:v>
                </c:pt>
                <c:pt idx="2">
                  <c:v>2S3</c:v>
                </c:pt>
                <c:pt idx="3">
                  <c:v>2S4</c:v>
                </c:pt>
                <c:pt idx="4">
                  <c:v>2S5</c:v>
                </c:pt>
                <c:pt idx="5">
                  <c:v>4S2</c:v>
                </c:pt>
                <c:pt idx="6">
                  <c:v>8S2</c:v>
                </c:pt>
              </c:strCache>
            </c:strRef>
          </c:cat>
          <c:val>
            <c:numRef>
              <c:f>Comparison!$C$32:$C$38</c:f>
              <c:numCache>
                <c:formatCode>0.00%</c:formatCode>
                <c:ptCount val="7"/>
                <c:pt idx="0">
                  <c:v>8.1762587404410614E-2</c:v>
                </c:pt>
                <c:pt idx="1">
                  <c:v>0.17226914625528159</c:v>
                </c:pt>
                <c:pt idx="2">
                  <c:v>0.18913163256153792</c:v>
                </c:pt>
                <c:pt idx="3">
                  <c:v>0.21572940463644857</c:v>
                </c:pt>
                <c:pt idx="4">
                  <c:v>7.7167833258547439E-2</c:v>
                </c:pt>
                <c:pt idx="5">
                  <c:v>0.32081078488063519</c:v>
                </c:pt>
                <c:pt idx="6">
                  <c:v>0.10229671606742829</c:v>
                </c:pt>
              </c:numCache>
            </c:numRef>
          </c:val>
        </c:ser>
        <c:axId val="216449792"/>
        <c:axId val="216451712"/>
      </c:barChart>
      <c:catAx>
        <c:axId val="216449792"/>
        <c:scaling>
          <c:orientation val="minMax"/>
        </c:scaling>
        <c:axPos val="b"/>
        <c:title>
          <c:tx>
            <c:rich>
              <a:bodyPr/>
              <a:lstStyle/>
              <a:p>
                <a:pPr>
                  <a:defRPr sz="1142" b="1" i="0" u="none" strike="noStrike" baseline="0">
                    <a:solidFill>
                      <a:srgbClr val="000000"/>
                    </a:solidFill>
                    <a:latin typeface="Calibri"/>
                    <a:ea typeface="Calibri"/>
                    <a:cs typeface="Calibri"/>
                  </a:defRPr>
                </a:pPr>
                <a:r>
                  <a:rPr lang="en-US"/>
                  <a:t>Carbon Fiber</a:t>
                </a:r>
              </a:p>
            </c:rich>
          </c:tx>
          <c:layout>
            <c:manualLayout>
              <c:xMode val="edge"/>
              <c:yMode val="edge"/>
              <c:x val="0.46932012233093251"/>
              <c:y val="0.87675071866017651"/>
            </c:manualLayout>
          </c:layout>
          <c:spPr>
            <a:noFill/>
            <a:ln w="25665">
              <a:noFill/>
            </a:ln>
          </c:spPr>
        </c:title>
        <c:numFmt formatCode="General" sourceLinked="1"/>
        <c:majorTickMark val="none"/>
        <c:tickLblPos val="nextTo"/>
        <c:spPr>
          <a:ln w="24242">
            <a:solidFill>
              <a:srgbClr val="000000"/>
            </a:solidFill>
            <a:prstDash val="solid"/>
          </a:ln>
        </c:spPr>
        <c:txPr>
          <a:bodyPr rot="0" vert="horz"/>
          <a:lstStyle/>
          <a:p>
            <a:pPr>
              <a:defRPr sz="1147" b="0" i="0" u="none" strike="noStrike" baseline="0">
                <a:solidFill>
                  <a:srgbClr val="000000"/>
                </a:solidFill>
                <a:latin typeface="Calibri"/>
                <a:ea typeface="Calibri"/>
                <a:cs typeface="Calibri"/>
              </a:defRPr>
            </a:pPr>
            <a:endParaRPr lang="en-US"/>
          </a:p>
        </c:txPr>
        <c:crossAx val="216451712"/>
        <c:crosses val="autoZero"/>
        <c:auto val="1"/>
        <c:lblAlgn val="ctr"/>
        <c:lblOffset val="100"/>
      </c:catAx>
      <c:valAx>
        <c:axId val="216451712"/>
        <c:scaling>
          <c:orientation val="minMax"/>
        </c:scaling>
        <c:axPos val="l"/>
        <c:majorGridlines/>
        <c:title>
          <c:tx>
            <c:rich>
              <a:bodyPr/>
              <a:lstStyle/>
              <a:p>
                <a:pPr>
                  <a:defRPr sz="1142" b="1" i="0" u="none" strike="noStrike" baseline="0">
                    <a:solidFill>
                      <a:srgbClr val="000000"/>
                    </a:solidFill>
                    <a:latin typeface="Calibri"/>
                    <a:ea typeface="Calibri"/>
                    <a:cs typeface="Calibri"/>
                  </a:defRPr>
                </a:pPr>
                <a:r>
                  <a:rPr lang="en-US"/>
                  <a:t>Percentage error vs. Optical</a:t>
                </a:r>
              </a:p>
            </c:rich>
          </c:tx>
          <c:layout>
            <c:manualLayout>
              <c:xMode val="edge"/>
              <c:yMode val="edge"/>
              <c:x val="0"/>
              <c:y val="0.13165260592425768"/>
            </c:manualLayout>
          </c:layout>
          <c:spPr>
            <a:noFill/>
            <a:ln w="25665">
              <a:noFill/>
            </a:ln>
          </c:spPr>
        </c:title>
        <c:numFmt formatCode="0%" sourceLinked="0"/>
        <c:tickLblPos val="nextTo"/>
        <c:spPr>
          <a:ln w="24242">
            <a:solidFill>
              <a:srgbClr val="000000"/>
            </a:solidFill>
            <a:prstDash val="solid"/>
          </a:ln>
        </c:spPr>
        <c:txPr>
          <a:bodyPr rot="0" vert="horz"/>
          <a:lstStyle/>
          <a:p>
            <a:pPr>
              <a:defRPr sz="1147" b="0" i="0" u="none" strike="noStrike" baseline="0">
                <a:solidFill>
                  <a:srgbClr val="000000"/>
                </a:solidFill>
                <a:latin typeface="Calibri"/>
                <a:ea typeface="Calibri"/>
                <a:cs typeface="Calibri"/>
              </a:defRPr>
            </a:pPr>
            <a:endParaRPr lang="en-US"/>
          </a:p>
        </c:txPr>
        <c:crossAx val="216449792"/>
        <c:crosses val="autoZero"/>
        <c:crossBetween val="between"/>
      </c:valAx>
    </c:plotArea>
    <c:legend>
      <c:legendPos val="r"/>
      <c:layout>
        <c:manualLayout>
          <c:xMode val="edge"/>
          <c:yMode val="edge"/>
          <c:x val="0.28295254833040662"/>
          <c:y val="5.9523809523809507E-2"/>
          <c:w val="0.44678992049070776"/>
          <c:h val="6.5519072363793146E-2"/>
        </c:manualLayout>
      </c:layout>
      <c:spPr>
        <a:noFill/>
        <a:ln w="3030">
          <a:solidFill>
            <a:srgbClr val="000000"/>
          </a:solidFill>
          <a:prstDash val="solid"/>
        </a:ln>
      </c:spPr>
      <c:txPr>
        <a:bodyPr/>
        <a:lstStyle/>
        <a:p>
          <a:pPr>
            <a:defRPr sz="1050" b="0" i="0" u="none" strike="noStrike" baseline="0">
              <a:solidFill>
                <a:srgbClr val="000000"/>
              </a:solidFill>
              <a:latin typeface="Calibri"/>
              <a:ea typeface="Calibri"/>
              <a:cs typeface="Calibri"/>
            </a:defRPr>
          </a:pPr>
          <a:endParaRPr lang="en-US"/>
        </a:p>
      </c:txPr>
    </c:legend>
    <c:plotVisOnly val="1"/>
    <c:dispBlanksAs val="gap"/>
  </c:chart>
  <c:spPr>
    <a:solidFill>
      <a:srgbClr val="FFFFFF"/>
    </a:solidFill>
    <a:ln>
      <a:noFill/>
    </a:ln>
  </c:spPr>
  <c:externalData r:id="rId2"/>
</c:chartSpace>
</file>

<file path=word/drawings/drawing1.xml><?xml version="1.0" encoding="utf-8"?>
<c:userShapes xmlns:c="http://schemas.openxmlformats.org/drawingml/2006/chart">
  <cdr:relSizeAnchor xmlns:cdr="http://schemas.openxmlformats.org/drawingml/2006/chartDrawing">
    <cdr:from>
      <cdr:x>0</cdr:x>
      <cdr:y>0</cdr:y>
    </cdr:from>
    <cdr:to>
      <cdr:x>0.05286</cdr:x>
      <cdr:y>0.06885</cdr:y>
    </cdr:to>
    <cdr:sp macro="" textlink="">
      <cdr:nvSpPr>
        <cdr:cNvPr id="9217" name="Text Box 1"/>
        <cdr:cNvSpPr txBox="1">
          <a:spLocks xmlns:a="http://schemas.openxmlformats.org/drawingml/2006/main" noChangeArrowheads="1"/>
        </cdr:cNvSpPr>
      </cdr:nvSpPr>
      <cdr:spPr bwMode="auto">
        <a:xfrm xmlns:a="http://schemas.openxmlformats.org/drawingml/2006/main">
          <a:off x="0" y="0"/>
          <a:ext cx="146002" cy="1639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900" b="0" i="0" u="none" strike="noStrike" baseline="0">
              <a:solidFill>
                <a:srgbClr val="FFFFFF"/>
              </a:solidFill>
              <a:latin typeface="Calibri"/>
            </a:rPr>
            <a:t>NS</a:t>
          </a:r>
        </a:p>
      </cdr:txBody>
    </cdr:sp>
  </cdr:relSizeAnchor>
  <cdr:relSizeAnchor xmlns:cdr="http://schemas.openxmlformats.org/drawingml/2006/chartDrawing">
    <cdr:from>
      <cdr:x>0.39975</cdr:x>
      <cdr:y>0.61641</cdr:y>
    </cdr:from>
    <cdr:to>
      <cdr:x>0.48675</cdr:x>
      <cdr:y>0.72591</cdr:y>
    </cdr:to>
    <cdr:sp macro="" textlink="">
      <cdr:nvSpPr>
        <cdr:cNvPr id="1026" name="Text Box 2"/>
        <cdr:cNvSpPr txBox="1">
          <a:spLocks xmlns:a="http://schemas.openxmlformats.org/drawingml/2006/main" noChangeArrowheads="1"/>
        </cdr:cNvSpPr>
      </cdr:nvSpPr>
      <cdr:spPr bwMode="auto">
        <a:xfrm xmlns:a="http://schemas.openxmlformats.org/drawingml/2006/main">
          <a:off x="1416444" y="1544145"/>
          <a:ext cx="308267" cy="27430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en-US" sz="1050" b="0" i="0" u="none" strike="noStrike" baseline="0">
              <a:solidFill>
                <a:srgbClr val="FFFFFF"/>
              </a:solidFill>
              <a:latin typeface="Calibri"/>
            </a:rPr>
            <a:t>NS</a:t>
          </a:r>
        </a:p>
      </cdr:txBody>
    </cdr:sp>
  </cdr:relSizeAnchor>
  <cdr:relSizeAnchor xmlns:cdr="http://schemas.openxmlformats.org/drawingml/2006/chartDrawing">
    <cdr:from>
      <cdr:x>0.76575</cdr:x>
      <cdr:y>0.39257</cdr:y>
    </cdr:from>
    <cdr:to>
      <cdr:x>0.83825</cdr:x>
      <cdr:y>0.48057</cdr:y>
    </cdr:to>
    <cdr:sp macro="" textlink="">
      <cdr:nvSpPr>
        <cdr:cNvPr id="1027" name="Text Box 3"/>
        <cdr:cNvSpPr txBox="1">
          <a:spLocks xmlns:a="http://schemas.openxmlformats.org/drawingml/2006/main" noChangeArrowheads="1"/>
        </cdr:cNvSpPr>
      </cdr:nvSpPr>
      <cdr:spPr bwMode="auto">
        <a:xfrm xmlns:a="http://schemas.openxmlformats.org/drawingml/2006/main">
          <a:off x="2713292" y="983418"/>
          <a:ext cx="256889" cy="22044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18288" tIns="27432" rIns="0" bIns="0" anchor="t" upright="1"/>
        <a:lstStyle xmlns:a="http://schemas.openxmlformats.org/drawingml/2006/main"/>
        <a:p xmlns:a="http://schemas.openxmlformats.org/drawingml/2006/main">
          <a:pPr algn="l" rtl="0">
            <a:defRPr sz="1000"/>
          </a:pPr>
          <a:r>
            <a:rPr lang="en-US" sz="1050" b="0" i="0" u="none" strike="noStrike" baseline="0">
              <a:solidFill>
                <a:srgbClr val="FFFFFF"/>
              </a:solidFill>
              <a:latin typeface="Calibri"/>
            </a:rPr>
            <a:t>LS</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0.05249</cdr:x>
      <cdr:y>0.06831</cdr:y>
    </cdr:to>
    <cdr:sp macro="" textlink="">
      <cdr:nvSpPr>
        <cdr:cNvPr id="9217" name="Text Box 1"/>
        <cdr:cNvSpPr txBox="1">
          <a:spLocks xmlns:a="http://schemas.openxmlformats.org/drawingml/2006/main" noChangeArrowheads="1"/>
        </cdr:cNvSpPr>
      </cdr:nvSpPr>
      <cdr:spPr bwMode="auto">
        <a:xfrm xmlns:a="http://schemas.openxmlformats.org/drawingml/2006/main">
          <a:off x="0" y="0"/>
          <a:ext cx="146002" cy="1639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900" b="0" i="0" u="none" strike="noStrike" baseline="0">
              <a:solidFill>
                <a:srgbClr val="FFFFFF"/>
              </a:solidFill>
              <a:latin typeface="Calibri"/>
            </a:rPr>
            <a:t>NS</a:t>
          </a:r>
        </a:p>
      </cdr:txBody>
    </cdr:sp>
  </cdr:relSizeAnchor>
  <cdr:relSizeAnchor xmlns:cdr="http://schemas.openxmlformats.org/drawingml/2006/chartDrawing">
    <cdr:from>
      <cdr:x>0.40976</cdr:x>
      <cdr:y>0.65486</cdr:y>
    </cdr:from>
    <cdr:to>
      <cdr:x>0.4947</cdr:x>
      <cdr:y>0.77186</cdr:y>
    </cdr:to>
    <cdr:sp macro="" textlink="">
      <cdr:nvSpPr>
        <cdr:cNvPr id="9218" name="Text Box 2"/>
        <cdr:cNvSpPr txBox="1">
          <a:spLocks xmlns:a="http://schemas.openxmlformats.org/drawingml/2006/main" noChangeArrowheads="1"/>
        </cdr:cNvSpPr>
      </cdr:nvSpPr>
      <cdr:spPr bwMode="auto">
        <a:xfrm xmlns:a="http://schemas.openxmlformats.org/drawingml/2006/main">
          <a:off x="1104539" y="1372259"/>
          <a:ext cx="228961" cy="24517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en-US" sz="1025" b="0" i="0" u="none" strike="noStrike" baseline="0">
              <a:solidFill>
                <a:srgbClr val="FFFFFF"/>
              </a:solidFill>
              <a:latin typeface="Calibri"/>
            </a:rPr>
            <a:t>NS</a:t>
          </a:r>
        </a:p>
      </cdr:txBody>
    </cdr:sp>
  </cdr:relSizeAnchor>
  <cdr:relSizeAnchor xmlns:cdr="http://schemas.openxmlformats.org/drawingml/2006/chartDrawing">
    <cdr:from>
      <cdr:x>0.77121</cdr:x>
      <cdr:y>0.386</cdr:y>
    </cdr:from>
    <cdr:to>
      <cdr:x>0.85346</cdr:x>
      <cdr:y>0.46925</cdr:y>
    </cdr:to>
    <cdr:sp macro="" textlink="">
      <cdr:nvSpPr>
        <cdr:cNvPr id="1027" name="Text Box 3"/>
        <cdr:cNvSpPr txBox="1">
          <a:spLocks xmlns:a="http://schemas.openxmlformats.org/drawingml/2006/main" noChangeArrowheads="1"/>
        </cdr:cNvSpPr>
      </cdr:nvSpPr>
      <cdr:spPr bwMode="auto">
        <a:xfrm xmlns:a="http://schemas.openxmlformats.org/drawingml/2006/main">
          <a:off x="2879541" y="966959"/>
          <a:ext cx="307105" cy="20854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18288" tIns="27432" rIns="0" bIns="0" anchor="t" upright="1"/>
        <a:lstStyle xmlns:a="http://schemas.openxmlformats.org/drawingml/2006/main"/>
        <a:p xmlns:a="http://schemas.openxmlformats.org/drawingml/2006/main">
          <a:pPr algn="l" rtl="0">
            <a:defRPr sz="1000"/>
          </a:pPr>
          <a:r>
            <a:rPr lang="en-US" sz="1025" b="0" i="0" u="none" strike="noStrike" baseline="0">
              <a:solidFill>
                <a:srgbClr val="FFFFFF"/>
              </a:solidFill>
              <a:latin typeface="Calibri"/>
            </a:rPr>
            <a:t>LS</a:t>
          </a:r>
        </a:p>
      </cdr:txBody>
    </cdr:sp>
  </cdr:relSizeAnchor>
</c:userShapes>
</file>

<file path=word/drawings/drawing3.xml><?xml version="1.0" encoding="utf-8"?>
<c:userShapes xmlns:c="http://schemas.openxmlformats.org/drawingml/2006/chart">
  <cdr:relSizeAnchor xmlns:cdr="http://schemas.openxmlformats.org/drawingml/2006/chartDrawing">
    <cdr:from>
      <cdr:x>0.27459</cdr:x>
      <cdr:y>0.51588</cdr:y>
    </cdr:from>
    <cdr:to>
      <cdr:x>0.34309</cdr:x>
      <cdr:y>0.81716</cdr:y>
    </cdr:to>
    <cdr:sp macro="" textlink="">
      <cdr:nvSpPr>
        <cdr:cNvPr id="18433" name="Text Box 2"/>
        <cdr:cNvSpPr txBox="1">
          <a:spLocks xmlns:a="http://schemas.openxmlformats.org/drawingml/2006/main" noChangeArrowheads="1"/>
        </cdr:cNvSpPr>
      </cdr:nvSpPr>
      <cdr:spPr bwMode="auto">
        <a:xfrm xmlns:a="http://schemas.openxmlformats.org/drawingml/2006/main">
          <a:off x="1080208" y="1316887"/>
          <a:ext cx="269467" cy="76908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wordArtVert" wrap="square" lIns="36576" tIns="0" rIns="0" bIns="0" anchor="t" upright="1"/>
        <a:lstStyle xmlns:a="http://schemas.openxmlformats.org/drawingml/2006/main"/>
        <a:p xmlns:a="http://schemas.openxmlformats.org/drawingml/2006/main">
          <a:pPr algn="l" rtl="0">
            <a:defRPr sz="1000"/>
          </a:pPr>
          <a:r>
            <a:rPr lang="en-US" sz="1200" b="0" i="0" u="none" strike="noStrike" baseline="0">
              <a:solidFill>
                <a:srgbClr val="FFFFFF"/>
              </a:solidFill>
              <a:latin typeface="Arial"/>
              <a:cs typeface="Arial"/>
            </a:rPr>
            <a:t>2S2</a:t>
          </a:r>
        </a:p>
      </cdr:txBody>
    </cdr:sp>
  </cdr:relSizeAnchor>
  <cdr:relSizeAnchor xmlns:cdr="http://schemas.openxmlformats.org/drawingml/2006/chartDrawing">
    <cdr:from>
      <cdr:x>0.47563</cdr:x>
      <cdr:y>0.43764</cdr:y>
    </cdr:from>
    <cdr:to>
      <cdr:x>0.53057</cdr:x>
      <cdr:y>0.71759</cdr:y>
    </cdr:to>
    <cdr:sp macro="" textlink="">
      <cdr:nvSpPr>
        <cdr:cNvPr id="6147" name="Text Box 3"/>
        <cdr:cNvSpPr txBox="1">
          <a:spLocks xmlns:a="http://schemas.openxmlformats.org/drawingml/2006/main" noChangeArrowheads="1"/>
        </cdr:cNvSpPr>
      </cdr:nvSpPr>
      <cdr:spPr bwMode="auto">
        <a:xfrm xmlns:a="http://schemas.openxmlformats.org/drawingml/2006/main">
          <a:off x="1871026" y="1117164"/>
          <a:ext cx="216125" cy="71462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wordArtVert" wrap="square" lIns="36576" tIns="0" rIns="0" bIns="0" anchor="t" upright="1"/>
        <a:lstStyle xmlns:a="http://schemas.openxmlformats.org/drawingml/2006/main"/>
        <a:p xmlns:a="http://schemas.openxmlformats.org/drawingml/2006/main">
          <a:pPr algn="l" rtl="0">
            <a:defRPr sz="1000"/>
          </a:pPr>
          <a:r>
            <a:rPr lang="en-US" sz="1200" b="0" i="0" u="none" strike="noStrike" baseline="0">
              <a:solidFill>
                <a:srgbClr val="FFFFFF"/>
              </a:solidFill>
              <a:latin typeface="Arial"/>
              <a:cs typeface="Arial"/>
            </a:rPr>
            <a:t>2S3</a:t>
          </a:r>
        </a:p>
      </cdr:txBody>
    </cdr:sp>
  </cdr:relSizeAnchor>
  <cdr:relSizeAnchor xmlns:cdr="http://schemas.openxmlformats.org/drawingml/2006/chartDrawing">
    <cdr:from>
      <cdr:x>0.66399</cdr:x>
      <cdr:y>0.32271</cdr:y>
    </cdr:from>
    <cdr:to>
      <cdr:x>0.71795</cdr:x>
      <cdr:y>0.57778</cdr:y>
    </cdr:to>
    <cdr:sp macro="" textlink="">
      <cdr:nvSpPr>
        <cdr:cNvPr id="6148" name="Text Box 4"/>
        <cdr:cNvSpPr txBox="1">
          <a:spLocks xmlns:a="http://schemas.openxmlformats.org/drawingml/2006/main" noChangeArrowheads="1"/>
        </cdr:cNvSpPr>
      </cdr:nvSpPr>
      <cdr:spPr bwMode="auto">
        <a:xfrm xmlns:a="http://schemas.openxmlformats.org/drawingml/2006/main">
          <a:off x="2947226" y="968251"/>
          <a:ext cx="239509" cy="76529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wordArtVert" wrap="square" lIns="36576" tIns="0" rIns="0" bIns="0" anchor="t" upright="1"/>
        <a:lstStyle xmlns:a="http://schemas.openxmlformats.org/drawingml/2006/main"/>
        <a:p xmlns:a="http://schemas.openxmlformats.org/drawingml/2006/main">
          <a:pPr algn="l" rtl="0">
            <a:defRPr sz="1000"/>
          </a:pPr>
          <a:r>
            <a:rPr lang="en-US" sz="1200" b="0" i="0" u="none" strike="noStrike" baseline="0">
              <a:solidFill>
                <a:srgbClr val="FFFFFF"/>
              </a:solidFill>
              <a:latin typeface="Arial"/>
              <a:cs typeface="Arial"/>
            </a:rPr>
            <a:t>2S4</a:t>
          </a:r>
        </a:p>
      </cdr:txBody>
    </cdr:sp>
  </cdr:relSizeAnchor>
  <cdr:relSizeAnchor xmlns:cdr="http://schemas.openxmlformats.org/drawingml/2006/chartDrawing">
    <cdr:from>
      <cdr:x>0.84945</cdr:x>
      <cdr:y>0.36391</cdr:y>
    </cdr:from>
    <cdr:to>
      <cdr:x>0.908</cdr:x>
      <cdr:y>0.64767</cdr:y>
    </cdr:to>
    <cdr:sp macro="" textlink="">
      <cdr:nvSpPr>
        <cdr:cNvPr id="6149" name="Text Box 5"/>
        <cdr:cNvSpPr txBox="1">
          <a:spLocks xmlns:a="http://schemas.openxmlformats.org/drawingml/2006/main" noChangeArrowheads="1"/>
        </cdr:cNvSpPr>
      </cdr:nvSpPr>
      <cdr:spPr bwMode="auto">
        <a:xfrm xmlns:a="http://schemas.openxmlformats.org/drawingml/2006/main">
          <a:off x="3770418" y="1091853"/>
          <a:ext cx="259883" cy="85138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wordArtVert" wrap="square" lIns="36576" tIns="0" rIns="0" bIns="0" anchor="t" upright="1"/>
        <a:lstStyle xmlns:a="http://schemas.openxmlformats.org/drawingml/2006/main"/>
        <a:p xmlns:a="http://schemas.openxmlformats.org/drawingml/2006/main">
          <a:pPr algn="l" rtl="0">
            <a:defRPr sz="1000"/>
          </a:pPr>
          <a:r>
            <a:rPr lang="en-US" sz="1200" b="0" i="0" u="none" strike="noStrike" baseline="0">
              <a:solidFill>
                <a:srgbClr val="FFFFFF"/>
              </a:solidFill>
              <a:latin typeface="Arial"/>
              <a:cs typeface="Arial"/>
            </a:rPr>
            <a:t>2S5</a:t>
          </a:r>
        </a:p>
      </cdr:txBody>
    </cdr:sp>
  </cdr:relSizeAnchor>
</c:userShapes>
</file>

<file path=word/drawings/drawing4.xml><?xml version="1.0" encoding="utf-8"?>
<c:userShapes xmlns:c="http://schemas.openxmlformats.org/drawingml/2006/chart">
  <cdr:relSizeAnchor xmlns:cdr="http://schemas.openxmlformats.org/drawingml/2006/chartDrawing">
    <cdr:from>
      <cdr:x>0.27854</cdr:x>
      <cdr:y>0.5052</cdr:y>
    </cdr:from>
    <cdr:to>
      <cdr:x>0.33304</cdr:x>
      <cdr:y>0.7522</cdr:y>
    </cdr:to>
    <cdr:sp macro="" textlink="">
      <cdr:nvSpPr>
        <cdr:cNvPr id="18433" name="Text Box 2"/>
        <cdr:cNvSpPr txBox="1">
          <a:spLocks xmlns:a="http://schemas.openxmlformats.org/drawingml/2006/main" noChangeArrowheads="1"/>
        </cdr:cNvSpPr>
      </cdr:nvSpPr>
      <cdr:spPr bwMode="auto">
        <a:xfrm xmlns:a="http://schemas.openxmlformats.org/drawingml/2006/main">
          <a:off x="1079821" y="1352193"/>
          <a:ext cx="211278" cy="66110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wordArtVert" wrap="square" lIns="36576" tIns="0" rIns="0" bIns="0" anchor="t" upright="1"/>
        <a:lstStyle xmlns:a="http://schemas.openxmlformats.org/drawingml/2006/main"/>
        <a:p xmlns:a="http://schemas.openxmlformats.org/drawingml/2006/main">
          <a:pPr algn="l" rtl="0">
            <a:defRPr sz="1000"/>
          </a:pPr>
          <a:r>
            <a:rPr lang="en-US" sz="1200" b="0" i="0" u="none" strike="noStrike" baseline="0">
              <a:solidFill>
                <a:srgbClr val="FFFFFF"/>
              </a:solidFill>
              <a:latin typeface="Arial"/>
              <a:cs typeface="Arial"/>
            </a:rPr>
            <a:t>2S2</a:t>
          </a:r>
        </a:p>
      </cdr:txBody>
    </cdr:sp>
  </cdr:relSizeAnchor>
  <cdr:relSizeAnchor xmlns:cdr="http://schemas.openxmlformats.org/drawingml/2006/chartDrawing">
    <cdr:from>
      <cdr:x>0.46962</cdr:x>
      <cdr:y>0.28</cdr:y>
    </cdr:from>
    <cdr:to>
      <cdr:x>0.52437</cdr:x>
      <cdr:y>0.5505</cdr:y>
    </cdr:to>
    <cdr:sp macro="" textlink="">
      <cdr:nvSpPr>
        <cdr:cNvPr id="18434" name="Text Box 3"/>
        <cdr:cNvSpPr txBox="1">
          <a:spLocks xmlns:a="http://schemas.openxmlformats.org/drawingml/2006/main" noChangeArrowheads="1"/>
        </cdr:cNvSpPr>
      </cdr:nvSpPr>
      <cdr:spPr bwMode="auto">
        <a:xfrm xmlns:a="http://schemas.openxmlformats.org/drawingml/2006/main">
          <a:off x="1820568" y="749427"/>
          <a:ext cx="212248" cy="72400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wordArtVert" wrap="square" lIns="36576" tIns="0" rIns="0" bIns="0" anchor="t" upright="1"/>
        <a:lstStyle xmlns:a="http://schemas.openxmlformats.org/drawingml/2006/main"/>
        <a:p xmlns:a="http://schemas.openxmlformats.org/drawingml/2006/main">
          <a:pPr algn="l" rtl="0">
            <a:defRPr sz="1000"/>
          </a:pPr>
          <a:r>
            <a:rPr lang="en-US" sz="1200" b="0" i="0" u="none" strike="noStrike" baseline="0">
              <a:solidFill>
                <a:srgbClr val="FFFFFF"/>
              </a:solidFill>
              <a:latin typeface="Arial"/>
              <a:cs typeface="Arial"/>
            </a:rPr>
            <a:t>2S3</a:t>
          </a:r>
        </a:p>
      </cdr:txBody>
    </cdr:sp>
  </cdr:relSizeAnchor>
  <cdr:relSizeAnchor xmlns:cdr="http://schemas.openxmlformats.org/drawingml/2006/chartDrawing">
    <cdr:from>
      <cdr:x>0.658</cdr:x>
      <cdr:y>0.25775</cdr:y>
    </cdr:from>
    <cdr:to>
      <cdr:x>0.71325</cdr:x>
      <cdr:y>0.54825</cdr:y>
    </cdr:to>
    <cdr:sp macro="" textlink="">
      <cdr:nvSpPr>
        <cdr:cNvPr id="18435" name="Text Box 4"/>
        <cdr:cNvSpPr txBox="1">
          <a:spLocks xmlns:a="http://schemas.openxmlformats.org/drawingml/2006/main" noChangeArrowheads="1"/>
        </cdr:cNvSpPr>
      </cdr:nvSpPr>
      <cdr:spPr bwMode="auto">
        <a:xfrm xmlns:a="http://schemas.openxmlformats.org/drawingml/2006/main">
          <a:off x="2671334" y="695458"/>
          <a:ext cx="220027" cy="78171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wordArtVert" wrap="square" lIns="36576" tIns="0" rIns="0" bIns="0" anchor="t" upright="1"/>
        <a:lstStyle xmlns:a="http://schemas.openxmlformats.org/drawingml/2006/main"/>
        <a:p xmlns:a="http://schemas.openxmlformats.org/drawingml/2006/main">
          <a:pPr algn="l" rtl="0">
            <a:defRPr sz="1000"/>
          </a:pPr>
          <a:r>
            <a:rPr lang="en-US" sz="1200" b="0" i="0" u="none" strike="noStrike" baseline="0">
              <a:solidFill>
                <a:srgbClr val="FFFFFF"/>
              </a:solidFill>
              <a:latin typeface="Arial"/>
              <a:cs typeface="Arial"/>
            </a:rPr>
            <a:t>2S4</a:t>
          </a:r>
        </a:p>
      </cdr:txBody>
    </cdr:sp>
  </cdr:relSizeAnchor>
  <cdr:relSizeAnchor xmlns:cdr="http://schemas.openxmlformats.org/drawingml/2006/chartDrawing">
    <cdr:from>
      <cdr:x>0.85308</cdr:x>
      <cdr:y>0.24808</cdr:y>
    </cdr:from>
    <cdr:to>
      <cdr:x>0.90758</cdr:x>
      <cdr:y>0.53883</cdr:y>
    </cdr:to>
    <cdr:sp macro="" textlink="">
      <cdr:nvSpPr>
        <cdr:cNvPr id="18436" name="Text Box 5"/>
        <cdr:cNvSpPr txBox="1">
          <a:spLocks xmlns:a="http://schemas.openxmlformats.org/drawingml/2006/main" noChangeArrowheads="1"/>
        </cdr:cNvSpPr>
      </cdr:nvSpPr>
      <cdr:spPr bwMode="auto">
        <a:xfrm xmlns:a="http://schemas.openxmlformats.org/drawingml/2006/main">
          <a:off x="3762139" y="680542"/>
          <a:ext cx="240349" cy="79758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wordArtVert" wrap="square" lIns="36576" tIns="0" rIns="0" bIns="0" anchor="t" upright="1"/>
        <a:lstStyle xmlns:a="http://schemas.openxmlformats.org/drawingml/2006/main"/>
        <a:p xmlns:a="http://schemas.openxmlformats.org/drawingml/2006/main">
          <a:pPr algn="l" rtl="0">
            <a:defRPr sz="1000"/>
          </a:pPr>
          <a:r>
            <a:rPr lang="en-US" sz="1200" b="0" i="0" u="none" strike="noStrike" baseline="0">
              <a:solidFill>
                <a:srgbClr val="FFFFFF"/>
              </a:solidFill>
              <a:latin typeface="Arial"/>
              <a:cs typeface="Arial"/>
            </a:rPr>
            <a:t>2S5</a:t>
          </a:r>
        </a:p>
      </cdr:txBody>
    </cdr:sp>
  </cdr:relSizeAnchor>
</c:userShapes>
</file>

<file path=word/drawings/drawing5.xml><?xml version="1.0" encoding="utf-8"?>
<c:userShapes xmlns:c="http://schemas.openxmlformats.org/drawingml/2006/chart">
  <cdr:relSizeAnchor xmlns:cdr="http://schemas.openxmlformats.org/drawingml/2006/chartDrawing">
    <cdr:from>
      <cdr:x>0.19</cdr:x>
      <cdr:y>0.709</cdr:y>
    </cdr:from>
    <cdr:to>
      <cdr:x>0.25475</cdr:x>
      <cdr:y>0.76</cdr:y>
    </cdr:to>
    <cdr:sp macro="" textlink="">
      <cdr:nvSpPr>
        <cdr:cNvPr id="1025" name="Text Box 1"/>
        <cdr:cNvSpPr txBox="1">
          <a:spLocks xmlns:a="http://schemas.openxmlformats.org/drawingml/2006/main" noChangeArrowheads="1"/>
        </cdr:cNvSpPr>
      </cdr:nvSpPr>
      <cdr:spPr bwMode="auto">
        <a:xfrm xmlns:a="http://schemas.openxmlformats.org/drawingml/2006/main">
          <a:off x="1119959" y="2944406"/>
          <a:ext cx="377219" cy="21179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36576" tIns="22860" rIns="0" bIns="0" anchor="t" upright="1"/>
        <a:lstStyle xmlns:a="http://schemas.openxmlformats.org/drawingml/2006/main"/>
        <a:p xmlns:a="http://schemas.openxmlformats.org/drawingml/2006/main">
          <a:pPr algn="l" rtl="0">
            <a:defRPr sz="1000"/>
          </a:pPr>
          <a:r>
            <a:rPr lang="en-US" sz="1200" b="1" i="0" u="none" strike="noStrike" baseline="0">
              <a:solidFill>
                <a:srgbClr val="000000"/>
              </a:solidFill>
              <a:latin typeface="Arial"/>
              <a:cs typeface="Arial"/>
            </a:rPr>
            <a:t>4S2</a:t>
          </a:r>
        </a:p>
      </cdr:txBody>
    </cdr:sp>
  </cdr:relSizeAnchor>
  <cdr:relSizeAnchor xmlns:cdr="http://schemas.openxmlformats.org/drawingml/2006/chartDrawing">
    <cdr:from>
      <cdr:x>0.48725</cdr:x>
      <cdr:y>0.72475</cdr:y>
    </cdr:from>
    <cdr:to>
      <cdr:x>0.53225</cdr:x>
      <cdr:y>0.78</cdr:y>
    </cdr:to>
    <cdr:sp macro="" textlink="">
      <cdr:nvSpPr>
        <cdr:cNvPr id="99330" name="Text Box 2"/>
        <cdr:cNvSpPr txBox="1">
          <a:spLocks xmlns:a="http://schemas.openxmlformats.org/drawingml/2006/main" noChangeArrowheads="1"/>
        </cdr:cNvSpPr>
      </cdr:nvSpPr>
      <cdr:spPr bwMode="auto">
        <a:xfrm xmlns:a="http://schemas.openxmlformats.org/drawingml/2006/main">
          <a:off x="2770656" y="2484313"/>
          <a:ext cx="317273" cy="229157"/>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36576" tIns="22860" rIns="0" bIns="0" anchor="t" upright="1"/>
        <a:lstStyle xmlns:a="http://schemas.openxmlformats.org/drawingml/2006/main"/>
        <a:p xmlns:a="http://schemas.openxmlformats.org/drawingml/2006/main">
          <a:pPr algn="l" rtl="0">
            <a:defRPr sz="1000"/>
          </a:pPr>
          <a:r>
            <a:rPr lang="en-US" sz="1200" b="1" i="0" u="none" strike="noStrike" baseline="0">
              <a:solidFill>
                <a:srgbClr val="000000"/>
              </a:solidFill>
              <a:latin typeface="Arial"/>
              <a:cs typeface="Arial"/>
            </a:rPr>
            <a:t>LB</a:t>
          </a:r>
        </a:p>
      </cdr:txBody>
    </cdr:sp>
  </cdr:relSizeAnchor>
  <cdr:relSizeAnchor xmlns:cdr="http://schemas.openxmlformats.org/drawingml/2006/chartDrawing">
    <cdr:from>
      <cdr:x>0.6315</cdr:x>
      <cdr:y>0.7465</cdr:y>
    </cdr:from>
    <cdr:to>
      <cdr:x>0.69725</cdr:x>
      <cdr:y>0.80125</cdr:y>
    </cdr:to>
    <cdr:sp macro="" textlink="">
      <cdr:nvSpPr>
        <cdr:cNvPr id="1027" name="Text Box 3"/>
        <cdr:cNvSpPr txBox="1">
          <a:spLocks xmlns:a="http://schemas.openxmlformats.org/drawingml/2006/main" noChangeArrowheads="1"/>
        </cdr:cNvSpPr>
      </cdr:nvSpPr>
      <cdr:spPr bwMode="auto">
        <a:xfrm xmlns:a="http://schemas.openxmlformats.org/drawingml/2006/main">
          <a:off x="3693233" y="3100140"/>
          <a:ext cx="384529" cy="22737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36576" tIns="22860" rIns="0" bIns="0" anchor="t" upright="1"/>
        <a:lstStyle xmlns:a="http://schemas.openxmlformats.org/drawingml/2006/main"/>
        <a:p xmlns:a="http://schemas.openxmlformats.org/drawingml/2006/main">
          <a:pPr algn="l" rtl="0">
            <a:defRPr sz="1000"/>
          </a:pPr>
          <a:r>
            <a:rPr lang="en-US" sz="1200" b="1" i="0" u="none" strike="noStrike" baseline="0">
              <a:solidFill>
                <a:srgbClr val="000000"/>
              </a:solidFill>
              <a:latin typeface="Arial"/>
              <a:cs typeface="Arial"/>
            </a:rPr>
            <a:t>8S2</a:t>
          </a:r>
        </a:p>
      </cdr:txBody>
    </cdr:sp>
  </cdr:relSizeAnchor>
  <cdr:relSizeAnchor xmlns:cdr="http://schemas.openxmlformats.org/drawingml/2006/chartDrawing">
    <cdr:from>
      <cdr:x>0.7795</cdr:x>
      <cdr:y>0.83325</cdr:y>
    </cdr:from>
    <cdr:to>
      <cdr:x>0.82925</cdr:x>
      <cdr:y>0.888</cdr:y>
    </cdr:to>
    <cdr:sp macro="" textlink="">
      <cdr:nvSpPr>
        <cdr:cNvPr id="1028" name="Text Box 4"/>
        <cdr:cNvSpPr txBox="1">
          <a:spLocks xmlns:a="http://schemas.openxmlformats.org/drawingml/2006/main" noChangeArrowheads="1"/>
        </cdr:cNvSpPr>
      </cdr:nvSpPr>
      <cdr:spPr bwMode="auto">
        <a:xfrm xmlns:a="http://schemas.openxmlformats.org/drawingml/2006/main">
          <a:off x="4558789" y="3460404"/>
          <a:ext cx="290955" cy="22737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vertOverflow="clip" wrap="square" lIns="36576" tIns="22860" rIns="0" bIns="0" anchor="t" upright="1"/>
        <a:lstStyle xmlns:a="http://schemas.openxmlformats.org/drawingml/2006/main"/>
        <a:p xmlns:a="http://schemas.openxmlformats.org/drawingml/2006/main">
          <a:pPr algn="l" rtl="0">
            <a:defRPr sz="1000"/>
          </a:pPr>
          <a:r>
            <a:rPr lang="en-US" sz="1200" b="1" i="0" u="none" strike="noStrike" baseline="0">
              <a:solidFill>
                <a:srgbClr val="000000"/>
              </a:solidFill>
              <a:latin typeface="Arial"/>
              <a:cs typeface="Arial"/>
            </a:rPr>
            <a:t>HB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06A15-C2CB-4E4B-BD22-5E30DAE96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88</Pages>
  <Words>16497</Words>
  <Characters>94035</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UT Space Institute</Company>
  <LinksUpToDate>false</LinksUpToDate>
  <CharactersWithSpaces>110312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cliu</dc:creator>
  <cp:lastModifiedBy>Admin</cp:lastModifiedBy>
  <cp:revision>6</cp:revision>
  <cp:lastPrinted>2010-11-01T15:58:00Z</cp:lastPrinted>
  <dcterms:created xsi:type="dcterms:W3CDTF">2010-11-01T16:56:00Z</dcterms:created>
  <dcterms:modified xsi:type="dcterms:W3CDTF">2010-11-01T18:59:00Z</dcterms:modified>
</cp:coreProperties>
</file>