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FC4" w:rsidRDefault="00D13FC4" w:rsidP="00771BCF">
      <w:pPr>
        <w:jc w:val="center"/>
        <w:rPr>
          <w:rFonts w:ascii="Times New Roman" w:hAnsi="Times New Roman" w:cs="Times New Roman"/>
          <w:b/>
          <w:sz w:val="28"/>
          <w:szCs w:val="28"/>
        </w:rPr>
      </w:pPr>
    </w:p>
    <w:p w:rsidR="00D13FC4" w:rsidRDefault="00D13FC4" w:rsidP="00771BCF">
      <w:pPr>
        <w:jc w:val="center"/>
        <w:rPr>
          <w:rFonts w:ascii="Times New Roman" w:hAnsi="Times New Roman" w:cs="Times New Roman"/>
          <w:b/>
          <w:sz w:val="28"/>
          <w:szCs w:val="28"/>
        </w:rPr>
      </w:pPr>
    </w:p>
    <w:p w:rsidR="00D13FC4" w:rsidRDefault="00D13FC4" w:rsidP="00771BCF">
      <w:pPr>
        <w:jc w:val="center"/>
        <w:rPr>
          <w:rFonts w:ascii="Times New Roman" w:hAnsi="Times New Roman" w:cs="Times New Roman"/>
          <w:b/>
          <w:sz w:val="28"/>
          <w:szCs w:val="28"/>
        </w:rPr>
      </w:pPr>
      <w:r>
        <w:rPr>
          <w:rFonts w:ascii="Times New Roman" w:hAnsi="Times New Roman" w:cs="Times New Roman"/>
          <w:b/>
          <w:sz w:val="28"/>
          <w:szCs w:val="28"/>
        </w:rPr>
        <w:t xml:space="preserve">STUDYING THE TEST-VOLUME </w:t>
      </w:r>
      <w:r w:rsidR="00EC539D">
        <w:rPr>
          <w:rFonts w:ascii="Times New Roman" w:hAnsi="Times New Roman" w:cs="Times New Roman"/>
          <w:b/>
          <w:sz w:val="28"/>
          <w:szCs w:val="28"/>
        </w:rPr>
        <w:t xml:space="preserve">EFFECTS </w:t>
      </w:r>
      <w:r>
        <w:rPr>
          <w:rFonts w:ascii="Times New Roman" w:hAnsi="Times New Roman" w:cs="Times New Roman"/>
          <w:b/>
          <w:sz w:val="28"/>
          <w:szCs w:val="28"/>
        </w:rPr>
        <w:t>ON THE FATIGUE BEHAVIOR OF BULK-METALLIC GLASSES</w:t>
      </w:r>
    </w:p>
    <w:p w:rsidR="00D13FC4" w:rsidRDefault="00D13FC4" w:rsidP="00771BCF">
      <w:pPr>
        <w:jc w:val="center"/>
        <w:rPr>
          <w:rFonts w:ascii="Times New Roman" w:hAnsi="Times New Roman" w:cs="Times New Roman"/>
          <w:b/>
          <w:sz w:val="28"/>
          <w:szCs w:val="28"/>
        </w:rPr>
      </w:pPr>
    </w:p>
    <w:p w:rsidR="00D13FC4" w:rsidRDefault="00D13FC4" w:rsidP="00771BCF">
      <w:pPr>
        <w:jc w:val="center"/>
        <w:rPr>
          <w:rFonts w:ascii="Times New Roman" w:hAnsi="Times New Roman" w:cs="Times New Roman"/>
          <w:b/>
          <w:sz w:val="28"/>
          <w:szCs w:val="28"/>
        </w:rPr>
      </w:pPr>
    </w:p>
    <w:p w:rsidR="00D13FC4" w:rsidRDefault="00D13FC4" w:rsidP="00771BCF">
      <w:pPr>
        <w:jc w:val="center"/>
        <w:rPr>
          <w:rFonts w:ascii="Times New Roman" w:hAnsi="Times New Roman" w:cs="Times New Roman"/>
          <w:b/>
          <w:sz w:val="28"/>
          <w:szCs w:val="28"/>
        </w:rPr>
      </w:pPr>
    </w:p>
    <w:p w:rsidR="00D13FC4" w:rsidRDefault="00D13FC4" w:rsidP="00771BCF">
      <w:pPr>
        <w:jc w:val="center"/>
        <w:rPr>
          <w:rFonts w:ascii="Times New Roman" w:hAnsi="Times New Roman" w:cs="Times New Roman"/>
          <w:b/>
          <w:sz w:val="28"/>
          <w:szCs w:val="28"/>
        </w:rPr>
      </w:pPr>
    </w:p>
    <w:p w:rsidR="00D13FC4" w:rsidRDefault="00D13FC4" w:rsidP="00771BCF">
      <w:pPr>
        <w:jc w:val="center"/>
        <w:rPr>
          <w:rFonts w:ascii="Times New Roman" w:hAnsi="Times New Roman" w:cs="Times New Roman"/>
          <w:b/>
          <w:sz w:val="28"/>
          <w:szCs w:val="28"/>
        </w:rPr>
      </w:pPr>
    </w:p>
    <w:p w:rsidR="00D13FC4" w:rsidRDefault="00D13FC4" w:rsidP="00771BCF">
      <w:pPr>
        <w:jc w:val="center"/>
        <w:rPr>
          <w:rFonts w:ascii="Times New Roman" w:hAnsi="Times New Roman" w:cs="Times New Roman"/>
          <w:b/>
          <w:sz w:val="28"/>
          <w:szCs w:val="28"/>
        </w:rPr>
      </w:pPr>
    </w:p>
    <w:p w:rsidR="00D13FC4" w:rsidRDefault="00D13FC4" w:rsidP="00771BCF">
      <w:pPr>
        <w:jc w:val="center"/>
        <w:rPr>
          <w:rFonts w:ascii="Times New Roman" w:hAnsi="Times New Roman" w:cs="Times New Roman"/>
          <w:b/>
          <w:sz w:val="28"/>
          <w:szCs w:val="28"/>
        </w:rPr>
      </w:pPr>
      <w:r>
        <w:rPr>
          <w:rFonts w:ascii="Times New Roman" w:hAnsi="Times New Roman" w:cs="Times New Roman"/>
          <w:b/>
          <w:sz w:val="28"/>
          <w:szCs w:val="28"/>
        </w:rPr>
        <w:t xml:space="preserve">A Thesis Presented for </w:t>
      </w:r>
    </w:p>
    <w:p w:rsidR="00D13FC4" w:rsidRDefault="00D13FC4" w:rsidP="00771BCF">
      <w:pPr>
        <w:jc w:val="center"/>
        <w:rPr>
          <w:rFonts w:ascii="Times New Roman" w:hAnsi="Times New Roman" w:cs="Times New Roman"/>
          <w:b/>
          <w:sz w:val="28"/>
          <w:szCs w:val="28"/>
        </w:rPr>
      </w:pPr>
      <w:proofErr w:type="gramStart"/>
      <w:r>
        <w:rPr>
          <w:rFonts w:ascii="Times New Roman" w:hAnsi="Times New Roman" w:cs="Times New Roman"/>
          <w:b/>
          <w:sz w:val="28"/>
          <w:szCs w:val="28"/>
        </w:rPr>
        <w:t>the</w:t>
      </w:r>
      <w:proofErr w:type="gramEnd"/>
      <w:r>
        <w:rPr>
          <w:rFonts w:ascii="Times New Roman" w:hAnsi="Times New Roman" w:cs="Times New Roman"/>
          <w:b/>
          <w:sz w:val="28"/>
          <w:szCs w:val="28"/>
        </w:rPr>
        <w:t xml:space="preserve"> Master of Science Degree, </w:t>
      </w:r>
    </w:p>
    <w:p w:rsidR="00D13FC4" w:rsidRDefault="00D13FC4" w:rsidP="00771BCF">
      <w:pPr>
        <w:jc w:val="center"/>
        <w:rPr>
          <w:rFonts w:ascii="Times New Roman" w:hAnsi="Times New Roman" w:cs="Times New Roman"/>
          <w:b/>
          <w:sz w:val="28"/>
          <w:szCs w:val="28"/>
        </w:rPr>
      </w:pPr>
      <w:r>
        <w:rPr>
          <w:rFonts w:ascii="Times New Roman" w:hAnsi="Times New Roman" w:cs="Times New Roman"/>
          <w:b/>
          <w:sz w:val="28"/>
          <w:szCs w:val="28"/>
        </w:rPr>
        <w:t>The University of Tennessee, Knoxville</w:t>
      </w:r>
    </w:p>
    <w:p w:rsidR="00D13FC4" w:rsidRDefault="00D13FC4" w:rsidP="00771BCF">
      <w:pPr>
        <w:jc w:val="center"/>
        <w:rPr>
          <w:rFonts w:ascii="Times New Roman" w:hAnsi="Times New Roman" w:cs="Times New Roman"/>
          <w:b/>
          <w:sz w:val="28"/>
          <w:szCs w:val="28"/>
        </w:rPr>
      </w:pPr>
    </w:p>
    <w:p w:rsidR="00D13FC4" w:rsidRDefault="00D13FC4" w:rsidP="00771BCF">
      <w:pPr>
        <w:jc w:val="center"/>
        <w:rPr>
          <w:rFonts w:ascii="Times New Roman" w:hAnsi="Times New Roman" w:cs="Times New Roman"/>
          <w:b/>
          <w:sz w:val="28"/>
          <w:szCs w:val="28"/>
        </w:rPr>
      </w:pPr>
    </w:p>
    <w:p w:rsidR="00D13FC4" w:rsidRDefault="00D13FC4" w:rsidP="00771BCF">
      <w:pPr>
        <w:jc w:val="center"/>
        <w:rPr>
          <w:rFonts w:ascii="Times New Roman" w:hAnsi="Times New Roman" w:cs="Times New Roman"/>
          <w:b/>
          <w:sz w:val="28"/>
          <w:szCs w:val="28"/>
        </w:rPr>
      </w:pPr>
    </w:p>
    <w:p w:rsidR="00D13FC4" w:rsidRDefault="00D13FC4" w:rsidP="00771BCF">
      <w:pPr>
        <w:jc w:val="center"/>
        <w:rPr>
          <w:rFonts w:ascii="Times New Roman" w:hAnsi="Times New Roman" w:cs="Times New Roman"/>
          <w:b/>
          <w:sz w:val="28"/>
          <w:szCs w:val="28"/>
        </w:rPr>
      </w:pPr>
    </w:p>
    <w:p w:rsidR="00D13FC4" w:rsidRDefault="00D13FC4" w:rsidP="00771BCF">
      <w:pPr>
        <w:jc w:val="center"/>
        <w:rPr>
          <w:rFonts w:ascii="Times New Roman" w:hAnsi="Times New Roman" w:cs="Times New Roman"/>
          <w:b/>
          <w:sz w:val="28"/>
          <w:szCs w:val="28"/>
        </w:rPr>
      </w:pPr>
    </w:p>
    <w:p w:rsidR="00D13FC4" w:rsidRDefault="00D13FC4" w:rsidP="00771BCF">
      <w:pPr>
        <w:jc w:val="center"/>
        <w:rPr>
          <w:rFonts w:ascii="Times New Roman" w:hAnsi="Times New Roman" w:cs="Times New Roman"/>
          <w:b/>
          <w:sz w:val="28"/>
          <w:szCs w:val="28"/>
        </w:rPr>
      </w:pPr>
    </w:p>
    <w:p w:rsidR="00D13FC4" w:rsidRDefault="00D13FC4" w:rsidP="00771BCF">
      <w:pPr>
        <w:jc w:val="center"/>
        <w:rPr>
          <w:rFonts w:ascii="Times New Roman" w:hAnsi="Times New Roman" w:cs="Times New Roman"/>
          <w:b/>
          <w:sz w:val="28"/>
          <w:szCs w:val="28"/>
        </w:rPr>
      </w:pPr>
      <w:proofErr w:type="spellStart"/>
      <w:r>
        <w:rPr>
          <w:rFonts w:ascii="Times New Roman" w:hAnsi="Times New Roman" w:cs="Times New Roman"/>
          <w:b/>
          <w:sz w:val="28"/>
          <w:szCs w:val="28"/>
        </w:rPr>
        <w:t>Qingming</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Feng</w:t>
      </w:r>
      <w:proofErr w:type="spellEnd"/>
    </w:p>
    <w:p w:rsidR="00D13FC4" w:rsidRDefault="00D13FC4" w:rsidP="00771BCF">
      <w:pPr>
        <w:jc w:val="center"/>
        <w:rPr>
          <w:rFonts w:ascii="Times New Roman" w:hAnsi="Times New Roman" w:cs="Times New Roman"/>
          <w:b/>
          <w:sz w:val="28"/>
          <w:szCs w:val="28"/>
        </w:rPr>
      </w:pPr>
      <w:r>
        <w:rPr>
          <w:rFonts w:ascii="Times New Roman" w:hAnsi="Times New Roman" w:cs="Times New Roman"/>
          <w:b/>
          <w:sz w:val="28"/>
          <w:szCs w:val="28"/>
        </w:rPr>
        <w:t>May 2012</w:t>
      </w:r>
    </w:p>
    <w:p w:rsidR="00D13FC4" w:rsidRDefault="00D13FC4">
      <w:pPr>
        <w:rPr>
          <w:rFonts w:ascii="Times New Roman" w:hAnsi="Times New Roman" w:cs="Times New Roman"/>
          <w:b/>
          <w:sz w:val="28"/>
          <w:szCs w:val="28"/>
        </w:rPr>
      </w:pPr>
      <w:r>
        <w:rPr>
          <w:rFonts w:ascii="Times New Roman" w:hAnsi="Times New Roman" w:cs="Times New Roman"/>
          <w:b/>
          <w:sz w:val="28"/>
          <w:szCs w:val="28"/>
        </w:rPr>
        <w:br w:type="page"/>
      </w:r>
    </w:p>
    <w:p w:rsidR="000A0370" w:rsidRDefault="000A0370" w:rsidP="00651E47">
      <w:pPr>
        <w:pStyle w:val="Heading2"/>
        <w:sectPr w:rsidR="000A0370" w:rsidSect="00150390">
          <w:footerReference w:type="default" r:id="rId6"/>
          <w:pgSz w:w="12240" w:h="15840"/>
          <w:pgMar w:top="1440" w:right="1800" w:bottom="1440" w:left="1800" w:header="720" w:footer="720" w:gutter="0"/>
          <w:pgNumType w:fmt="lowerRoman"/>
          <w:cols w:space="720"/>
          <w:docGrid w:linePitch="360"/>
        </w:sectPr>
      </w:pPr>
    </w:p>
    <w:p w:rsidR="00651E47" w:rsidRPr="003103F1" w:rsidRDefault="00771BCF" w:rsidP="003103F1">
      <w:pPr>
        <w:spacing w:line="480" w:lineRule="auto"/>
        <w:jc w:val="center"/>
        <w:rPr>
          <w:rFonts w:ascii="Times New Roman" w:hAnsi="Times New Roman" w:cs="Times New Roman"/>
          <w:b/>
          <w:sz w:val="28"/>
          <w:szCs w:val="28"/>
        </w:rPr>
      </w:pPr>
      <w:r w:rsidRPr="003103F1">
        <w:rPr>
          <w:rFonts w:ascii="Times New Roman" w:hAnsi="Times New Roman" w:cs="Times New Roman"/>
          <w:b/>
          <w:sz w:val="28"/>
          <w:szCs w:val="28"/>
        </w:rPr>
        <w:lastRenderedPageBreak/>
        <w:t>DEDICATION</w:t>
      </w:r>
    </w:p>
    <w:p w:rsidR="00771BCF" w:rsidRDefault="00771BCF" w:rsidP="001A148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dissertation is dedicated to my parents, </w:t>
      </w:r>
      <w:proofErr w:type="spellStart"/>
      <w:r>
        <w:rPr>
          <w:rFonts w:ascii="Times New Roman" w:hAnsi="Times New Roman" w:cs="Times New Roman"/>
          <w:sz w:val="24"/>
          <w:szCs w:val="24"/>
        </w:rPr>
        <w:t>Taixiang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Feng</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Yincui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Gao</w:t>
      </w:r>
      <w:proofErr w:type="spellEnd"/>
      <w:r>
        <w:rPr>
          <w:rFonts w:ascii="Times New Roman" w:hAnsi="Times New Roman" w:cs="Times New Roman"/>
          <w:sz w:val="24"/>
          <w:szCs w:val="24"/>
        </w:rPr>
        <w:t xml:space="preserve">, my brother and sister-in-law, </w:t>
      </w:r>
      <w:proofErr w:type="spellStart"/>
      <w:r>
        <w:rPr>
          <w:rFonts w:ascii="Times New Roman" w:hAnsi="Times New Roman" w:cs="Times New Roman"/>
          <w:sz w:val="24"/>
          <w:szCs w:val="24"/>
        </w:rPr>
        <w:t>Qingyou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Feng</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Jingjing</w:t>
      </w:r>
      <w:proofErr w:type="spellEnd"/>
      <w:r>
        <w:rPr>
          <w:rFonts w:ascii="Times New Roman" w:hAnsi="Times New Roman" w:cs="Times New Roman"/>
          <w:sz w:val="24"/>
          <w:szCs w:val="24"/>
        </w:rPr>
        <w:t xml:space="preserve"> Cheng, my sister and brother-in-law, </w:t>
      </w:r>
      <w:proofErr w:type="spellStart"/>
      <w:r>
        <w:rPr>
          <w:rFonts w:ascii="Times New Roman" w:hAnsi="Times New Roman" w:cs="Times New Roman"/>
          <w:sz w:val="24"/>
          <w:szCs w:val="24"/>
        </w:rPr>
        <w:t>Meizhen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Feng</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Jingpang</w:t>
      </w:r>
      <w:proofErr w:type="spellEnd"/>
      <w:r>
        <w:rPr>
          <w:rFonts w:ascii="Times New Roman" w:hAnsi="Times New Roman" w:cs="Times New Roman"/>
          <w:sz w:val="24"/>
          <w:szCs w:val="24"/>
        </w:rPr>
        <w:t xml:space="preserve"> Li, for their love, encouragement, and support.</w:t>
      </w:r>
    </w:p>
    <w:p w:rsidR="00771BCF" w:rsidRDefault="00771BCF" w:rsidP="00771BCF">
      <w:pPr>
        <w:spacing w:line="480" w:lineRule="auto"/>
        <w:jc w:val="both"/>
        <w:rPr>
          <w:rFonts w:ascii="Times New Roman" w:hAnsi="Times New Roman" w:cs="Times New Roman"/>
          <w:sz w:val="24"/>
          <w:szCs w:val="24"/>
        </w:rPr>
      </w:pPr>
    </w:p>
    <w:p w:rsidR="00771BCF" w:rsidRDefault="00771BCF" w:rsidP="00771BCF">
      <w:pPr>
        <w:spacing w:line="480" w:lineRule="auto"/>
        <w:jc w:val="both"/>
        <w:rPr>
          <w:rFonts w:ascii="Times New Roman" w:hAnsi="Times New Roman" w:cs="Times New Roman"/>
          <w:sz w:val="24"/>
          <w:szCs w:val="24"/>
        </w:rPr>
      </w:pPr>
    </w:p>
    <w:p w:rsidR="00771BCF" w:rsidRDefault="00771BCF" w:rsidP="00771BCF">
      <w:pPr>
        <w:spacing w:line="480" w:lineRule="auto"/>
        <w:jc w:val="both"/>
        <w:rPr>
          <w:rFonts w:ascii="Times New Roman" w:hAnsi="Times New Roman" w:cs="Times New Roman"/>
          <w:sz w:val="24"/>
          <w:szCs w:val="24"/>
        </w:rPr>
      </w:pPr>
    </w:p>
    <w:p w:rsidR="00771BCF" w:rsidRDefault="00771BCF" w:rsidP="00771BCF">
      <w:pPr>
        <w:spacing w:line="480" w:lineRule="auto"/>
        <w:jc w:val="both"/>
        <w:rPr>
          <w:rFonts w:ascii="Times New Roman" w:hAnsi="Times New Roman" w:cs="Times New Roman"/>
          <w:sz w:val="24"/>
          <w:szCs w:val="24"/>
        </w:rPr>
      </w:pPr>
    </w:p>
    <w:p w:rsidR="00771BCF" w:rsidRDefault="00771BCF" w:rsidP="00771BCF">
      <w:pPr>
        <w:spacing w:line="480" w:lineRule="auto"/>
        <w:jc w:val="both"/>
        <w:rPr>
          <w:rFonts w:ascii="Times New Roman" w:hAnsi="Times New Roman" w:cs="Times New Roman"/>
          <w:sz w:val="24"/>
          <w:szCs w:val="24"/>
        </w:rPr>
      </w:pPr>
    </w:p>
    <w:p w:rsidR="00771BCF" w:rsidRDefault="00771BCF" w:rsidP="00771BCF">
      <w:pPr>
        <w:spacing w:line="480" w:lineRule="auto"/>
        <w:jc w:val="both"/>
        <w:rPr>
          <w:rFonts w:ascii="Times New Roman" w:hAnsi="Times New Roman" w:cs="Times New Roman"/>
          <w:sz w:val="24"/>
          <w:szCs w:val="24"/>
        </w:rPr>
      </w:pPr>
    </w:p>
    <w:p w:rsidR="00771BCF" w:rsidRDefault="00771BCF" w:rsidP="00771BCF">
      <w:pPr>
        <w:spacing w:line="480" w:lineRule="auto"/>
        <w:jc w:val="both"/>
        <w:rPr>
          <w:rFonts w:ascii="Times New Roman" w:hAnsi="Times New Roman" w:cs="Times New Roman"/>
          <w:sz w:val="24"/>
          <w:szCs w:val="24"/>
        </w:rPr>
      </w:pPr>
    </w:p>
    <w:p w:rsidR="00771BCF" w:rsidRDefault="00771BCF" w:rsidP="00771BCF">
      <w:pPr>
        <w:spacing w:line="480" w:lineRule="auto"/>
        <w:jc w:val="both"/>
        <w:rPr>
          <w:rFonts w:ascii="Times New Roman" w:hAnsi="Times New Roman" w:cs="Times New Roman"/>
          <w:sz w:val="24"/>
          <w:szCs w:val="24"/>
        </w:rPr>
      </w:pPr>
    </w:p>
    <w:p w:rsidR="00771BCF" w:rsidRDefault="00771BCF" w:rsidP="00771BCF">
      <w:pPr>
        <w:spacing w:line="480" w:lineRule="auto"/>
        <w:jc w:val="both"/>
        <w:rPr>
          <w:rFonts w:ascii="Times New Roman" w:hAnsi="Times New Roman" w:cs="Times New Roman"/>
          <w:sz w:val="24"/>
          <w:szCs w:val="24"/>
        </w:rPr>
      </w:pPr>
    </w:p>
    <w:p w:rsidR="00771BCF" w:rsidRDefault="00771BCF" w:rsidP="00771BCF">
      <w:pPr>
        <w:spacing w:line="480" w:lineRule="auto"/>
        <w:jc w:val="both"/>
        <w:rPr>
          <w:rFonts w:ascii="Times New Roman" w:hAnsi="Times New Roman" w:cs="Times New Roman"/>
          <w:sz w:val="24"/>
          <w:szCs w:val="24"/>
        </w:rPr>
      </w:pPr>
    </w:p>
    <w:p w:rsidR="00771BCF" w:rsidRDefault="00771BCF" w:rsidP="00771BCF">
      <w:pPr>
        <w:spacing w:line="480" w:lineRule="auto"/>
        <w:jc w:val="both"/>
        <w:rPr>
          <w:rFonts w:ascii="Times New Roman" w:hAnsi="Times New Roman" w:cs="Times New Roman"/>
          <w:sz w:val="24"/>
          <w:szCs w:val="24"/>
        </w:rPr>
      </w:pPr>
    </w:p>
    <w:p w:rsidR="00771BCF" w:rsidRDefault="00771BCF" w:rsidP="00771BCF">
      <w:pPr>
        <w:spacing w:line="480" w:lineRule="auto"/>
        <w:jc w:val="both"/>
        <w:rPr>
          <w:rFonts w:ascii="Times New Roman" w:hAnsi="Times New Roman" w:cs="Times New Roman"/>
          <w:sz w:val="24"/>
          <w:szCs w:val="24"/>
        </w:rPr>
      </w:pPr>
    </w:p>
    <w:p w:rsidR="00771BCF" w:rsidRDefault="00771BCF" w:rsidP="00771BCF">
      <w:pPr>
        <w:spacing w:line="480" w:lineRule="auto"/>
        <w:jc w:val="both"/>
        <w:rPr>
          <w:rFonts w:ascii="Times New Roman" w:hAnsi="Times New Roman" w:cs="Times New Roman"/>
          <w:sz w:val="24"/>
          <w:szCs w:val="24"/>
        </w:rPr>
      </w:pPr>
    </w:p>
    <w:p w:rsidR="00771BCF" w:rsidRDefault="00771BCF" w:rsidP="00771BCF">
      <w:pPr>
        <w:spacing w:line="480" w:lineRule="auto"/>
        <w:jc w:val="both"/>
        <w:rPr>
          <w:rFonts w:ascii="Times New Roman" w:hAnsi="Times New Roman" w:cs="Times New Roman"/>
          <w:sz w:val="24"/>
          <w:szCs w:val="24"/>
        </w:rPr>
      </w:pPr>
    </w:p>
    <w:p w:rsidR="00771BCF" w:rsidRPr="00472D1F" w:rsidRDefault="00771BCF" w:rsidP="00771BCF">
      <w:pPr>
        <w:spacing w:line="480" w:lineRule="auto"/>
        <w:jc w:val="center"/>
        <w:rPr>
          <w:rFonts w:ascii="Times New Roman" w:hAnsi="Times New Roman" w:cs="Times New Roman"/>
          <w:b/>
          <w:sz w:val="28"/>
          <w:szCs w:val="28"/>
        </w:rPr>
      </w:pPr>
      <w:r w:rsidRPr="00472D1F">
        <w:rPr>
          <w:rFonts w:ascii="Times New Roman" w:hAnsi="Times New Roman" w:cs="Times New Roman"/>
          <w:b/>
          <w:sz w:val="28"/>
          <w:szCs w:val="28"/>
        </w:rPr>
        <w:lastRenderedPageBreak/>
        <w:t>ACKNOWLEDGEMENTS</w:t>
      </w:r>
    </w:p>
    <w:p w:rsidR="00771BCF" w:rsidRDefault="00154A00" w:rsidP="00737B8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 wo</w:t>
      </w:r>
      <w:r w:rsidR="00E61964">
        <w:rPr>
          <w:rFonts w:ascii="Times New Roman" w:hAnsi="Times New Roman" w:cs="Times New Roman"/>
          <w:sz w:val="24"/>
          <w:szCs w:val="24"/>
        </w:rPr>
        <w:t>uld like to express my deep grat</w:t>
      </w:r>
      <w:r>
        <w:rPr>
          <w:rFonts w:ascii="Times New Roman" w:hAnsi="Times New Roman" w:cs="Times New Roman"/>
          <w:sz w:val="24"/>
          <w:szCs w:val="24"/>
        </w:rPr>
        <w:t xml:space="preserve">itude </w:t>
      </w:r>
      <w:r w:rsidR="00E61964">
        <w:rPr>
          <w:rFonts w:ascii="Times New Roman" w:hAnsi="Times New Roman" w:cs="Times New Roman"/>
          <w:sz w:val="24"/>
          <w:szCs w:val="24"/>
        </w:rPr>
        <w:t xml:space="preserve">to my advisor, Dr. Peter K. </w:t>
      </w:r>
      <w:proofErr w:type="spellStart"/>
      <w:r w:rsidR="00E61964">
        <w:rPr>
          <w:rFonts w:ascii="Times New Roman" w:hAnsi="Times New Roman" w:cs="Times New Roman"/>
          <w:sz w:val="24"/>
          <w:szCs w:val="24"/>
        </w:rPr>
        <w:t>Liaw</w:t>
      </w:r>
      <w:proofErr w:type="spellEnd"/>
      <w:r w:rsidR="00E61964">
        <w:rPr>
          <w:rFonts w:ascii="Times New Roman" w:hAnsi="Times New Roman" w:cs="Times New Roman"/>
          <w:sz w:val="24"/>
          <w:szCs w:val="24"/>
        </w:rPr>
        <w:t xml:space="preserve">, for his guidance and support throughout my graduate studies. I gratefully acknowledge Dr. </w:t>
      </w:r>
      <w:proofErr w:type="spellStart"/>
      <w:r w:rsidR="00E61964">
        <w:rPr>
          <w:rFonts w:ascii="Times New Roman" w:hAnsi="Times New Roman" w:cs="Times New Roman"/>
          <w:sz w:val="24"/>
          <w:szCs w:val="24"/>
        </w:rPr>
        <w:t>Yanfei</w:t>
      </w:r>
      <w:proofErr w:type="spellEnd"/>
      <w:r w:rsidR="00E61964">
        <w:rPr>
          <w:rFonts w:ascii="Times New Roman" w:hAnsi="Times New Roman" w:cs="Times New Roman"/>
          <w:sz w:val="24"/>
          <w:szCs w:val="24"/>
        </w:rPr>
        <w:t xml:space="preserve"> </w:t>
      </w:r>
      <w:proofErr w:type="spellStart"/>
      <w:proofErr w:type="gramStart"/>
      <w:r w:rsidR="00E61964">
        <w:rPr>
          <w:rFonts w:ascii="Times New Roman" w:hAnsi="Times New Roman" w:cs="Times New Roman"/>
          <w:sz w:val="24"/>
          <w:szCs w:val="24"/>
        </w:rPr>
        <w:t>Gao</w:t>
      </w:r>
      <w:proofErr w:type="spellEnd"/>
      <w:proofErr w:type="gramEnd"/>
      <w:r w:rsidR="00E61964">
        <w:rPr>
          <w:rFonts w:ascii="Times New Roman" w:hAnsi="Times New Roman" w:cs="Times New Roman"/>
          <w:sz w:val="24"/>
          <w:szCs w:val="24"/>
        </w:rPr>
        <w:t xml:space="preserve">, and Dr. Wei He for serving on my thesis committee. Special thanks should be given to Dr. </w:t>
      </w:r>
      <w:proofErr w:type="spellStart"/>
      <w:r w:rsidR="00E61964">
        <w:rPr>
          <w:rFonts w:ascii="Times New Roman" w:hAnsi="Times New Roman" w:cs="Times New Roman"/>
          <w:sz w:val="24"/>
          <w:szCs w:val="24"/>
        </w:rPr>
        <w:t>Gongyao</w:t>
      </w:r>
      <w:proofErr w:type="spellEnd"/>
      <w:r w:rsidR="00E61964">
        <w:rPr>
          <w:rFonts w:ascii="Times New Roman" w:hAnsi="Times New Roman" w:cs="Times New Roman"/>
          <w:sz w:val="24"/>
          <w:szCs w:val="24"/>
        </w:rPr>
        <w:t xml:space="preserve"> Wang and Mr. Douglas E. </w:t>
      </w:r>
      <w:proofErr w:type="spellStart"/>
      <w:r w:rsidR="00E61964">
        <w:rPr>
          <w:rFonts w:ascii="Times New Roman" w:hAnsi="Times New Roman" w:cs="Times New Roman"/>
          <w:sz w:val="24"/>
          <w:szCs w:val="24"/>
        </w:rPr>
        <w:t>Fielden</w:t>
      </w:r>
      <w:proofErr w:type="spellEnd"/>
      <w:r w:rsidR="00E61964">
        <w:rPr>
          <w:rFonts w:ascii="Times New Roman" w:hAnsi="Times New Roman" w:cs="Times New Roman"/>
          <w:sz w:val="24"/>
          <w:szCs w:val="24"/>
        </w:rPr>
        <w:t xml:space="preserve"> for their generous support and encouragement.</w:t>
      </w:r>
      <w:r w:rsidR="00D1179C">
        <w:rPr>
          <w:rFonts w:ascii="Times New Roman" w:hAnsi="Times New Roman" w:cs="Times New Roman"/>
          <w:sz w:val="24"/>
          <w:szCs w:val="24"/>
        </w:rPr>
        <w:t xml:space="preserve"> Thanks to Dr. John </w:t>
      </w:r>
      <w:r w:rsidR="002C22AA">
        <w:rPr>
          <w:rFonts w:ascii="Times New Roman" w:hAnsi="Times New Roman" w:cs="Times New Roman"/>
          <w:sz w:val="24"/>
          <w:szCs w:val="24"/>
        </w:rPr>
        <w:t>Dunlap</w:t>
      </w:r>
      <w:r w:rsidR="00D1179C">
        <w:rPr>
          <w:rFonts w:ascii="Times New Roman" w:hAnsi="Times New Roman" w:cs="Times New Roman"/>
          <w:sz w:val="24"/>
          <w:szCs w:val="24"/>
        </w:rPr>
        <w:t xml:space="preserve"> and Gregory Jones for helping me on the operation of SEM. I also would like to thank Mr. Andrew Chuang, Mr. Wei Wu, Ms. Lu Huang, Dr. </w:t>
      </w:r>
      <w:proofErr w:type="spellStart"/>
      <w:r w:rsidR="00D1179C">
        <w:rPr>
          <w:rFonts w:ascii="Times New Roman" w:hAnsi="Times New Roman" w:cs="Times New Roman"/>
          <w:sz w:val="24"/>
          <w:szCs w:val="24"/>
        </w:rPr>
        <w:t>Feng</w:t>
      </w:r>
      <w:proofErr w:type="spellEnd"/>
      <w:r w:rsidR="00D1179C">
        <w:rPr>
          <w:rFonts w:ascii="Times New Roman" w:hAnsi="Times New Roman" w:cs="Times New Roman"/>
          <w:sz w:val="24"/>
          <w:szCs w:val="24"/>
        </w:rPr>
        <w:t xml:space="preserve"> Jiang, </w:t>
      </w:r>
      <w:r w:rsidR="00572E13">
        <w:rPr>
          <w:rFonts w:ascii="Times New Roman" w:hAnsi="Times New Roman" w:cs="Times New Roman"/>
          <w:sz w:val="24"/>
          <w:szCs w:val="24"/>
        </w:rPr>
        <w:t xml:space="preserve">Dr. </w:t>
      </w:r>
      <w:proofErr w:type="spellStart"/>
      <w:r w:rsidR="00572E13">
        <w:rPr>
          <w:rFonts w:ascii="Times New Roman" w:hAnsi="Times New Roman" w:cs="Times New Roman"/>
          <w:sz w:val="24"/>
          <w:szCs w:val="24"/>
        </w:rPr>
        <w:t>Zhenke</w:t>
      </w:r>
      <w:proofErr w:type="spellEnd"/>
      <w:r w:rsidR="00572E13">
        <w:rPr>
          <w:rFonts w:ascii="Times New Roman" w:hAnsi="Times New Roman" w:cs="Times New Roman"/>
          <w:sz w:val="24"/>
          <w:szCs w:val="24"/>
        </w:rPr>
        <w:t xml:space="preserve"> </w:t>
      </w:r>
      <w:proofErr w:type="spellStart"/>
      <w:r w:rsidR="00572E13">
        <w:rPr>
          <w:rFonts w:ascii="Times New Roman" w:hAnsi="Times New Roman" w:cs="Times New Roman"/>
          <w:sz w:val="24"/>
          <w:szCs w:val="24"/>
        </w:rPr>
        <w:t>Teng</w:t>
      </w:r>
      <w:proofErr w:type="spellEnd"/>
      <w:r w:rsidR="00572E13">
        <w:rPr>
          <w:rFonts w:ascii="Times New Roman" w:hAnsi="Times New Roman" w:cs="Times New Roman"/>
          <w:sz w:val="24"/>
          <w:szCs w:val="24"/>
        </w:rPr>
        <w:t xml:space="preserve">, </w:t>
      </w:r>
      <w:r w:rsidR="00D1179C">
        <w:rPr>
          <w:rFonts w:ascii="Times New Roman" w:hAnsi="Times New Roman" w:cs="Times New Roman"/>
          <w:sz w:val="24"/>
          <w:szCs w:val="24"/>
        </w:rPr>
        <w:t xml:space="preserve">Mr. </w:t>
      </w:r>
      <w:proofErr w:type="spellStart"/>
      <w:r w:rsidR="00D1179C">
        <w:rPr>
          <w:rFonts w:ascii="Times New Roman" w:hAnsi="Times New Roman" w:cs="Times New Roman"/>
          <w:sz w:val="24"/>
          <w:szCs w:val="24"/>
        </w:rPr>
        <w:t>Xie</w:t>
      </w:r>
      <w:proofErr w:type="spellEnd"/>
      <w:r w:rsidR="00D1179C">
        <w:rPr>
          <w:rFonts w:ascii="Times New Roman" w:hAnsi="Times New Roman" w:cs="Times New Roman"/>
          <w:sz w:val="24"/>
          <w:szCs w:val="24"/>
        </w:rPr>
        <w:t xml:space="preserve"> </w:t>
      </w:r>
      <w:proofErr w:type="spellStart"/>
      <w:r w:rsidR="00D1179C">
        <w:rPr>
          <w:rFonts w:ascii="Times New Roman" w:hAnsi="Times New Roman" w:cs="Times New Roman"/>
          <w:sz w:val="24"/>
          <w:szCs w:val="24"/>
        </w:rPr>
        <w:t>Xie</w:t>
      </w:r>
      <w:proofErr w:type="spellEnd"/>
      <w:r w:rsidR="00D1179C">
        <w:rPr>
          <w:rFonts w:ascii="Times New Roman" w:hAnsi="Times New Roman" w:cs="Times New Roman"/>
          <w:sz w:val="24"/>
          <w:szCs w:val="24"/>
        </w:rPr>
        <w:t xml:space="preserve">, </w:t>
      </w:r>
      <w:r w:rsidR="00572E13">
        <w:rPr>
          <w:rFonts w:ascii="Times New Roman" w:hAnsi="Times New Roman" w:cs="Times New Roman"/>
          <w:sz w:val="24"/>
          <w:szCs w:val="24"/>
        </w:rPr>
        <w:t xml:space="preserve">Mr. </w:t>
      </w:r>
      <w:proofErr w:type="spellStart"/>
      <w:r w:rsidR="00572E13">
        <w:rPr>
          <w:rFonts w:ascii="Times New Roman" w:hAnsi="Times New Roman" w:cs="Times New Roman"/>
          <w:sz w:val="24"/>
          <w:szCs w:val="24"/>
        </w:rPr>
        <w:t>Zhinan</w:t>
      </w:r>
      <w:proofErr w:type="spellEnd"/>
      <w:r w:rsidR="00572E13">
        <w:rPr>
          <w:rFonts w:ascii="Times New Roman" w:hAnsi="Times New Roman" w:cs="Times New Roman"/>
          <w:sz w:val="24"/>
          <w:szCs w:val="24"/>
        </w:rPr>
        <w:t xml:space="preserve"> An, Mr. Wei </w:t>
      </w:r>
      <w:proofErr w:type="spellStart"/>
      <w:r w:rsidR="00572E13">
        <w:rPr>
          <w:rFonts w:ascii="Times New Roman" w:hAnsi="Times New Roman" w:cs="Times New Roman"/>
          <w:sz w:val="24"/>
          <w:szCs w:val="24"/>
        </w:rPr>
        <w:t>Guo</w:t>
      </w:r>
      <w:proofErr w:type="spellEnd"/>
      <w:r w:rsidR="00572E13">
        <w:rPr>
          <w:rFonts w:ascii="Times New Roman" w:hAnsi="Times New Roman" w:cs="Times New Roman"/>
          <w:sz w:val="24"/>
          <w:szCs w:val="24"/>
        </w:rPr>
        <w:t xml:space="preserve">, Mr. </w:t>
      </w:r>
      <w:proofErr w:type="spellStart"/>
      <w:r w:rsidR="00572E13">
        <w:rPr>
          <w:rFonts w:ascii="Times New Roman" w:hAnsi="Times New Roman" w:cs="Times New Roman"/>
          <w:sz w:val="24"/>
          <w:szCs w:val="24"/>
        </w:rPr>
        <w:t>Haolin</w:t>
      </w:r>
      <w:proofErr w:type="spellEnd"/>
      <w:r w:rsidR="00572E13">
        <w:rPr>
          <w:rFonts w:ascii="Times New Roman" w:hAnsi="Times New Roman" w:cs="Times New Roman"/>
          <w:sz w:val="24"/>
          <w:szCs w:val="24"/>
        </w:rPr>
        <w:t xml:space="preserve"> </w:t>
      </w:r>
      <w:proofErr w:type="spellStart"/>
      <w:r w:rsidR="00572E13">
        <w:rPr>
          <w:rFonts w:ascii="Times New Roman" w:hAnsi="Times New Roman" w:cs="Times New Roman"/>
          <w:sz w:val="24"/>
          <w:szCs w:val="24"/>
        </w:rPr>
        <w:t>Jia</w:t>
      </w:r>
      <w:proofErr w:type="spellEnd"/>
      <w:r w:rsidR="00572E13">
        <w:rPr>
          <w:rFonts w:ascii="Times New Roman" w:hAnsi="Times New Roman" w:cs="Times New Roman"/>
          <w:sz w:val="24"/>
          <w:szCs w:val="24"/>
        </w:rPr>
        <w:t xml:space="preserve">, </w:t>
      </w:r>
      <w:r w:rsidR="00D1179C">
        <w:rPr>
          <w:rFonts w:ascii="Times New Roman" w:hAnsi="Times New Roman" w:cs="Times New Roman"/>
          <w:sz w:val="24"/>
          <w:szCs w:val="24"/>
        </w:rPr>
        <w:t xml:space="preserve">Mr. </w:t>
      </w:r>
      <w:proofErr w:type="spellStart"/>
      <w:r w:rsidR="00D1179C">
        <w:rPr>
          <w:rFonts w:ascii="Times New Roman" w:hAnsi="Times New Roman" w:cs="Times New Roman"/>
          <w:sz w:val="24"/>
          <w:szCs w:val="24"/>
        </w:rPr>
        <w:t>Bilin</w:t>
      </w:r>
      <w:proofErr w:type="spellEnd"/>
      <w:r w:rsidR="00D1179C">
        <w:rPr>
          <w:rFonts w:ascii="Times New Roman" w:hAnsi="Times New Roman" w:cs="Times New Roman"/>
          <w:sz w:val="24"/>
          <w:szCs w:val="24"/>
        </w:rPr>
        <w:t xml:space="preserve"> Chen, Mr. </w:t>
      </w:r>
      <w:proofErr w:type="spellStart"/>
      <w:r w:rsidR="00D1179C">
        <w:rPr>
          <w:rFonts w:ascii="Times New Roman" w:hAnsi="Times New Roman" w:cs="Times New Roman"/>
          <w:sz w:val="24"/>
          <w:szCs w:val="24"/>
        </w:rPr>
        <w:t>Zhi</w:t>
      </w:r>
      <w:proofErr w:type="spellEnd"/>
      <w:r w:rsidR="00D1179C">
        <w:rPr>
          <w:rFonts w:ascii="Times New Roman" w:hAnsi="Times New Roman" w:cs="Times New Roman"/>
          <w:sz w:val="24"/>
          <w:szCs w:val="24"/>
        </w:rPr>
        <w:t xml:space="preserve"> Tang, </w:t>
      </w:r>
      <w:r w:rsidR="00572E13">
        <w:rPr>
          <w:rFonts w:ascii="Times New Roman" w:hAnsi="Times New Roman" w:cs="Times New Roman"/>
          <w:sz w:val="24"/>
          <w:szCs w:val="24"/>
        </w:rPr>
        <w:t xml:space="preserve">Mr. </w:t>
      </w:r>
      <w:proofErr w:type="spellStart"/>
      <w:r w:rsidR="00572E13">
        <w:rPr>
          <w:rFonts w:ascii="Times New Roman" w:hAnsi="Times New Roman" w:cs="Times New Roman"/>
          <w:sz w:val="24"/>
          <w:szCs w:val="24"/>
        </w:rPr>
        <w:t>Zhiqian</w:t>
      </w:r>
      <w:proofErr w:type="spellEnd"/>
      <w:r w:rsidR="00572E13">
        <w:rPr>
          <w:rFonts w:ascii="Times New Roman" w:hAnsi="Times New Roman" w:cs="Times New Roman"/>
          <w:sz w:val="24"/>
          <w:szCs w:val="24"/>
        </w:rPr>
        <w:t xml:space="preserve"> Sun </w:t>
      </w:r>
      <w:r w:rsidR="00D1179C">
        <w:rPr>
          <w:rFonts w:ascii="Times New Roman" w:hAnsi="Times New Roman" w:cs="Times New Roman"/>
          <w:sz w:val="24"/>
          <w:szCs w:val="24"/>
        </w:rPr>
        <w:t>and other group members for their help in research and daily life.</w:t>
      </w:r>
      <w:r w:rsidR="00572E13">
        <w:rPr>
          <w:rFonts w:ascii="Times New Roman" w:hAnsi="Times New Roman" w:cs="Times New Roman"/>
          <w:sz w:val="24"/>
          <w:szCs w:val="24"/>
        </w:rPr>
        <w:t xml:space="preserve"> </w:t>
      </w:r>
    </w:p>
    <w:p w:rsidR="0069010B" w:rsidRDefault="0069010B" w:rsidP="00737B8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present work is supported by the National Science Foundation (NSF), the Combined Research-Curriculum Development (CRCD) Program, under EEC-9527527 and EEC-0203415, the Integrative Graduate Education and Research Training (IGERT) Program, under DGE-9987548, the international Materials Institutes (IMI) Program, under DMR-0231320, the Major Research Instrumentation (MRI) Program, under DMR-0421219, the Division of Civil, Mechanical, Manufacture, and Innovation Program, Under CMMI-0900271, and the Materials Network Program, Under DMR-0909037, with Ms. M. </w:t>
      </w:r>
      <w:proofErr w:type="spellStart"/>
      <w:r>
        <w:rPr>
          <w:rFonts w:ascii="Times New Roman" w:hAnsi="Times New Roman" w:cs="Times New Roman"/>
          <w:sz w:val="24"/>
          <w:szCs w:val="24"/>
        </w:rPr>
        <w:t>Poats</w:t>
      </w:r>
      <w:proofErr w:type="spellEnd"/>
      <w:r>
        <w:rPr>
          <w:rFonts w:ascii="Times New Roman" w:hAnsi="Times New Roman" w:cs="Times New Roman"/>
          <w:sz w:val="24"/>
          <w:szCs w:val="24"/>
        </w:rPr>
        <w:t xml:space="preserve">, and Drs. C. V. </w:t>
      </w:r>
      <w:proofErr w:type="spellStart"/>
      <w:r>
        <w:rPr>
          <w:rFonts w:ascii="Times New Roman" w:hAnsi="Times New Roman" w:cs="Times New Roman"/>
          <w:sz w:val="24"/>
          <w:szCs w:val="24"/>
        </w:rPr>
        <w:t>Hartesveldt</w:t>
      </w:r>
      <w:proofErr w:type="spellEnd"/>
      <w:r>
        <w:rPr>
          <w:rFonts w:ascii="Times New Roman" w:hAnsi="Times New Roman" w:cs="Times New Roman"/>
          <w:sz w:val="24"/>
          <w:szCs w:val="24"/>
        </w:rPr>
        <w:t xml:space="preserve">, D. </w:t>
      </w:r>
      <w:proofErr w:type="spellStart"/>
      <w:r>
        <w:rPr>
          <w:rFonts w:ascii="Times New Roman" w:hAnsi="Times New Roman" w:cs="Times New Roman"/>
          <w:sz w:val="24"/>
          <w:szCs w:val="24"/>
        </w:rPr>
        <w:t>Dutta</w:t>
      </w:r>
      <w:proofErr w:type="spellEnd"/>
      <w:r>
        <w:rPr>
          <w:rFonts w:ascii="Times New Roman" w:hAnsi="Times New Roman" w:cs="Times New Roman"/>
          <w:sz w:val="24"/>
          <w:szCs w:val="24"/>
        </w:rPr>
        <w:t xml:space="preserve">, P. W. Jennings, L. S. Goldberg, L. </w:t>
      </w:r>
      <w:proofErr w:type="spellStart"/>
      <w:r>
        <w:rPr>
          <w:rFonts w:ascii="Times New Roman" w:hAnsi="Times New Roman" w:cs="Times New Roman"/>
          <w:sz w:val="24"/>
          <w:szCs w:val="24"/>
        </w:rPr>
        <w:t>Clesceri</w:t>
      </w:r>
      <w:proofErr w:type="spellEnd"/>
      <w:r>
        <w:rPr>
          <w:rFonts w:ascii="Times New Roman" w:hAnsi="Times New Roman" w:cs="Times New Roman"/>
          <w:sz w:val="24"/>
          <w:szCs w:val="24"/>
        </w:rPr>
        <w:t xml:space="preserve">, C. Huber, C. E. </w:t>
      </w:r>
      <w:proofErr w:type="spellStart"/>
      <w:r>
        <w:rPr>
          <w:rFonts w:ascii="Times New Roman" w:hAnsi="Times New Roman" w:cs="Times New Roman"/>
          <w:sz w:val="24"/>
          <w:szCs w:val="24"/>
        </w:rPr>
        <w:t>Bouldin</w:t>
      </w:r>
      <w:proofErr w:type="spellEnd"/>
      <w:r>
        <w:rPr>
          <w:rFonts w:ascii="Times New Roman" w:hAnsi="Times New Roman" w:cs="Times New Roman"/>
          <w:sz w:val="24"/>
          <w:szCs w:val="24"/>
        </w:rPr>
        <w:t xml:space="preserve">, Dr. C. V. Cooper, and Dr. A. </w:t>
      </w:r>
      <w:proofErr w:type="spellStart"/>
      <w:r>
        <w:rPr>
          <w:rFonts w:ascii="Times New Roman" w:hAnsi="Times New Roman" w:cs="Times New Roman"/>
          <w:sz w:val="24"/>
          <w:szCs w:val="24"/>
        </w:rPr>
        <w:t>Ardell</w:t>
      </w:r>
      <w:proofErr w:type="spellEnd"/>
      <w:r>
        <w:rPr>
          <w:rFonts w:ascii="Times New Roman" w:hAnsi="Times New Roman" w:cs="Times New Roman"/>
          <w:sz w:val="24"/>
          <w:szCs w:val="24"/>
        </w:rPr>
        <w:t xml:space="preserve"> as contact mo</w:t>
      </w:r>
      <w:r w:rsidR="00F4406C">
        <w:rPr>
          <w:rFonts w:ascii="Times New Roman" w:hAnsi="Times New Roman" w:cs="Times New Roman"/>
          <w:sz w:val="24"/>
          <w:szCs w:val="24"/>
        </w:rPr>
        <w:t>nitors.</w:t>
      </w:r>
      <w:r>
        <w:rPr>
          <w:rFonts w:ascii="Times New Roman" w:hAnsi="Times New Roman" w:cs="Times New Roman"/>
          <w:sz w:val="24"/>
          <w:szCs w:val="24"/>
        </w:rPr>
        <w:t xml:space="preserve"> </w:t>
      </w:r>
    </w:p>
    <w:p w:rsidR="00E85898" w:rsidRDefault="00E85898" w:rsidP="00737B89">
      <w:pPr>
        <w:spacing w:line="480" w:lineRule="auto"/>
        <w:ind w:firstLine="720"/>
        <w:jc w:val="both"/>
        <w:rPr>
          <w:rFonts w:ascii="Times New Roman" w:hAnsi="Times New Roman" w:cs="Times New Roman"/>
          <w:sz w:val="24"/>
          <w:szCs w:val="24"/>
        </w:rPr>
      </w:pPr>
    </w:p>
    <w:p w:rsidR="00E85898" w:rsidRDefault="00E85898" w:rsidP="00737B89">
      <w:pPr>
        <w:spacing w:line="480" w:lineRule="auto"/>
        <w:ind w:firstLine="720"/>
        <w:jc w:val="both"/>
        <w:rPr>
          <w:rFonts w:ascii="Times New Roman" w:hAnsi="Times New Roman" w:cs="Times New Roman"/>
          <w:sz w:val="24"/>
          <w:szCs w:val="24"/>
        </w:rPr>
      </w:pPr>
    </w:p>
    <w:p w:rsidR="00E85898" w:rsidRDefault="00E85898" w:rsidP="00E85898">
      <w:pPr>
        <w:jc w:val="center"/>
        <w:rPr>
          <w:rFonts w:ascii="Times New Roman" w:hAnsi="Times New Roman" w:cs="Times New Roman"/>
          <w:b/>
          <w:sz w:val="28"/>
          <w:szCs w:val="28"/>
        </w:rPr>
      </w:pPr>
      <w:r w:rsidRPr="00E85898">
        <w:rPr>
          <w:rFonts w:ascii="Times New Roman" w:hAnsi="Times New Roman" w:cs="Times New Roman"/>
          <w:b/>
          <w:sz w:val="28"/>
          <w:szCs w:val="28"/>
        </w:rPr>
        <w:lastRenderedPageBreak/>
        <w:t>Abstract</w:t>
      </w:r>
    </w:p>
    <w:p w:rsidR="00E85898" w:rsidRPr="00E85898" w:rsidRDefault="00E85898" w:rsidP="00581D3D">
      <w:pPr>
        <w:spacing w:line="480" w:lineRule="auto"/>
        <w:ind w:firstLine="720"/>
        <w:jc w:val="both"/>
        <w:rPr>
          <w:rFonts w:ascii="Times New Roman" w:hAnsi="Times New Roman" w:cs="Times New Roman"/>
          <w:sz w:val="24"/>
          <w:szCs w:val="24"/>
        </w:rPr>
      </w:pPr>
      <w:r w:rsidRPr="00E85898">
        <w:rPr>
          <w:rFonts w:ascii="Times New Roman" w:hAnsi="Times New Roman" w:cs="Times New Roman"/>
          <w:sz w:val="24"/>
          <w:szCs w:val="24"/>
        </w:rPr>
        <w:t xml:space="preserve">As a potential structural material, performance </w:t>
      </w:r>
      <w:r>
        <w:rPr>
          <w:rFonts w:ascii="Times New Roman" w:hAnsi="Times New Roman" w:cs="Times New Roman"/>
          <w:sz w:val="24"/>
          <w:szCs w:val="24"/>
        </w:rPr>
        <w:t xml:space="preserve">of Bulk Metallic Glasses (BMGs) </w:t>
      </w:r>
      <w:r w:rsidRPr="00E85898">
        <w:rPr>
          <w:rFonts w:ascii="Times New Roman" w:hAnsi="Times New Roman" w:cs="Times New Roman"/>
          <w:sz w:val="24"/>
          <w:szCs w:val="24"/>
        </w:rPr>
        <w:t>under cyclic loading is critical in application. Among the mechanical properties of metallic glasses, the fatigue behavior received less attention and is not well understood</w:t>
      </w:r>
      <w:r>
        <w:rPr>
          <w:rFonts w:ascii="Times New Roman" w:hAnsi="Times New Roman" w:cs="Times New Roman"/>
          <w:sz w:val="24"/>
          <w:szCs w:val="24"/>
        </w:rPr>
        <w:t xml:space="preserve">. BMGs exhibit significant </w:t>
      </w:r>
      <w:proofErr w:type="spellStart"/>
      <w:r>
        <w:rPr>
          <w:rFonts w:ascii="Times New Roman" w:hAnsi="Times New Roman" w:cs="Times New Roman"/>
          <w:sz w:val="24"/>
          <w:szCs w:val="24"/>
        </w:rPr>
        <w:t>size</w:t>
      </w:r>
      <w:proofErr w:type="spellEnd"/>
      <w:r>
        <w:rPr>
          <w:rFonts w:ascii="Times New Roman" w:hAnsi="Times New Roman" w:cs="Times New Roman"/>
          <w:sz w:val="24"/>
          <w:szCs w:val="24"/>
        </w:rPr>
        <w:t xml:space="preserve"> effects on the mechanical behavior under monotonic loading, such as compression, tension, and bending.</w:t>
      </w:r>
      <w:r w:rsidR="00026675">
        <w:rPr>
          <w:rFonts w:ascii="Times New Roman" w:hAnsi="Times New Roman" w:cs="Times New Roman"/>
          <w:sz w:val="24"/>
          <w:szCs w:val="24"/>
        </w:rPr>
        <w:t xml:space="preserve"> At the same time, different test-volume could lead to a distinct difference on the mechanical behavior of BMGs.</w:t>
      </w:r>
    </w:p>
    <w:p w:rsidR="00E85898" w:rsidRDefault="00E85898" w:rsidP="00581D3D">
      <w:pPr>
        <w:spacing w:line="480" w:lineRule="auto"/>
        <w:ind w:firstLine="720"/>
        <w:jc w:val="both"/>
        <w:rPr>
          <w:rFonts w:ascii="Times New Roman" w:hAnsi="Times New Roman" w:cs="Times New Roman"/>
          <w:sz w:val="24"/>
          <w:szCs w:val="24"/>
        </w:rPr>
      </w:pPr>
      <w:r w:rsidRPr="00E85898">
        <w:rPr>
          <w:rFonts w:ascii="Times New Roman" w:hAnsi="Times New Roman" w:cs="宋体" w:hint="eastAsia"/>
          <w:sz w:val="24"/>
          <w:szCs w:val="24"/>
        </w:rPr>
        <w:t xml:space="preserve">The fatigue behavior of </w:t>
      </w:r>
      <w:r w:rsidRPr="00E85898">
        <w:rPr>
          <w:rFonts w:ascii="Times New Roman" w:hAnsi="Times New Roman" w:cs="Times New Roman"/>
          <w:sz w:val="24"/>
          <w:szCs w:val="24"/>
        </w:rPr>
        <w:t>Zr</w:t>
      </w:r>
      <w:r w:rsidRPr="00E85898">
        <w:rPr>
          <w:rFonts w:ascii="Times New Roman" w:hAnsi="Times New Roman" w:cs="Times New Roman"/>
          <w:sz w:val="24"/>
          <w:szCs w:val="24"/>
          <w:vertAlign w:val="subscript"/>
        </w:rPr>
        <w:t>52.5</w:t>
      </w:r>
      <w:r w:rsidRPr="00E85898">
        <w:rPr>
          <w:rFonts w:ascii="Times New Roman" w:hAnsi="Times New Roman" w:cs="Times New Roman"/>
          <w:sz w:val="24"/>
          <w:szCs w:val="24"/>
        </w:rPr>
        <w:t>Cu</w:t>
      </w:r>
      <w:r w:rsidRPr="00E85898">
        <w:rPr>
          <w:rFonts w:ascii="Times New Roman" w:hAnsi="Times New Roman" w:cs="Times New Roman"/>
          <w:sz w:val="24"/>
          <w:szCs w:val="24"/>
          <w:vertAlign w:val="subscript"/>
        </w:rPr>
        <w:t>17.9</w:t>
      </w:r>
      <w:r w:rsidRPr="00E85898">
        <w:rPr>
          <w:rFonts w:ascii="Times New Roman" w:hAnsi="Times New Roman" w:cs="Times New Roman"/>
          <w:sz w:val="24"/>
          <w:szCs w:val="24"/>
        </w:rPr>
        <w:t>Ni</w:t>
      </w:r>
      <w:r w:rsidRPr="00E85898">
        <w:rPr>
          <w:rFonts w:ascii="Times New Roman" w:hAnsi="Times New Roman" w:cs="Times New Roman"/>
          <w:sz w:val="24"/>
          <w:szCs w:val="24"/>
          <w:vertAlign w:val="subscript"/>
        </w:rPr>
        <w:t>14.6</w:t>
      </w:r>
      <w:r w:rsidRPr="00E85898">
        <w:rPr>
          <w:rFonts w:ascii="Times New Roman" w:hAnsi="Times New Roman" w:cs="Times New Roman"/>
          <w:sz w:val="24"/>
          <w:szCs w:val="24"/>
        </w:rPr>
        <w:t>Al</w:t>
      </w:r>
      <w:r w:rsidRPr="00E85898">
        <w:rPr>
          <w:rFonts w:ascii="Times New Roman" w:hAnsi="Times New Roman" w:cs="Times New Roman"/>
          <w:sz w:val="24"/>
          <w:szCs w:val="24"/>
          <w:vertAlign w:val="subscript"/>
        </w:rPr>
        <w:t>10.0</w:t>
      </w:r>
      <w:r w:rsidRPr="00E85898">
        <w:rPr>
          <w:rFonts w:ascii="Times New Roman" w:hAnsi="Times New Roman" w:cs="Times New Roman"/>
          <w:sz w:val="24"/>
          <w:szCs w:val="24"/>
        </w:rPr>
        <w:t>Ti</w:t>
      </w:r>
      <w:r w:rsidRPr="00E85898">
        <w:rPr>
          <w:rFonts w:ascii="Times New Roman" w:hAnsi="Times New Roman" w:cs="Times New Roman"/>
          <w:sz w:val="24"/>
          <w:szCs w:val="24"/>
          <w:vertAlign w:val="subscript"/>
        </w:rPr>
        <w:t>5.0</w:t>
      </w:r>
      <w:r w:rsidRPr="00E85898">
        <w:rPr>
          <w:rFonts w:ascii="Times-Roman" w:hAnsi="Times-Roman" w:cs="Times-Roman"/>
          <w:sz w:val="24"/>
          <w:szCs w:val="24"/>
        </w:rPr>
        <w:t xml:space="preserve"> </w:t>
      </w:r>
      <w:r w:rsidRPr="00E85898">
        <w:rPr>
          <w:rFonts w:ascii="Times New Roman" w:hAnsi="Times New Roman" w:cs="Times New Roman"/>
          <w:sz w:val="24"/>
          <w:szCs w:val="24"/>
        </w:rPr>
        <w:t>(at %) BMG alloy (</w:t>
      </w:r>
      <w:proofErr w:type="spellStart"/>
      <w:r w:rsidRPr="00E85898">
        <w:rPr>
          <w:rFonts w:ascii="Times New Roman" w:hAnsi="Times New Roman" w:cs="Times New Roman"/>
          <w:sz w:val="24"/>
          <w:szCs w:val="24"/>
        </w:rPr>
        <w:t>Vitreloy</w:t>
      </w:r>
      <w:proofErr w:type="spellEnd"/>
      <w:r w:rsidRPr="00E85898">
        <w:rPr>
          <w:rFonts w:ascii="Times New Roman" w:hAnsi="Times New Roman" w:cs="Times New Roman"/>
          <w:sz w:val="24"/>
          <w:szCs w:val="24"/>
        </w:rPr>
        <w:t xml:space="preserve"> 105)</w:t>
      </w:r>
      <w:r w:rsidRPr="00E85898">
        <w:rPr>
          <w:rFonts w:ascii="Times New Roman" w:hAnsi="Times New Roman" w:cs="Times New Roman" w:hint="eastAsia"/>
          <w:sz w:val="24"/>
          <w:szCs w:val="24"/>
        </w:rPr>
        <w:t xml:space="preserve"> with different sizes has been investigated. The results indicate a size effect for fatigue behavior. The fatigue endurance increases with the increasing specimen thickness. Shear band spacing between was measured</w:t>
      </w:r>
      <w:r w:rsidRPr="00E85898">
        <w:rPr>
          <w:rFonts w:ascii="Times New Roman" w:hAnsi="Times New Roman" w:cs="Times New Roman"/>
          <w:sz w:val="24"/>
          <w:szCs w:val="24"/>
        </w:rPr>
        <w:t>, and</w:t>
      </w:r>
      <w:r w:rsidRPr="00E85898">
        <w:rPr>
          <w:rFonts w:ascii="Times New Roman" w:hAnsi="Times New Roman" w:cs="Times New Roman" w:hint="eastAsia"/>
          <w:sz w:val="24"/>
          <w:szCs w:val="24"/>
        </w:rPr>
        <w:t xml:space="preserve"> the apparent fracture toughness was calculated, both of them scale with the sample thickness. We suggest that t</w:t>
      </w:r>
      <w:r w:rsidRPr="00E85898">
        <w:rPr>
          <w:rFonts w:ascii="Times New Roman" w:hAnsi="Times New Roman" w:cs="Times New Roman"/>
          <w:sz w:val="24"/>
          <w:szCs w:val="24"/>
        </w:rPr>
        <w:t xml:space="preserve">his trend can be attributed to the reduced plasticity of the large-size sample, which highly localized in shear bands. Reduced shear bands provide </w:t>
      </w:r>
      <w:r w:rsidRPr="00E85898">
        <w:rPr>
          <w:rFonts w:ascii="Times New Roman" w:hAnsi="Times New Roman" w:cs="Times New Roman" w:hint="eastAsia"/>
          <w:sz w:val="24"/>
          <w:szCs w:val="24"/>
        </w:rPr>
        <w:t>some benefit to the fatigue initiation process</w:t>
      </w:r>
      <w:r w:rsidRPr="00E85898">
        <w:rPr>
          <w:rFonts w:ascii="Times New Roman" w:hAnsi="Times New Roman" w:cs="Times New Roman"/>
          <w:sz w:val="24"/>
          <w:szCs w:val="24"/>
        </w:rPr>
        <w:t>.</w:t>
      </w:r>
    </w:p>
    <w:p w:rsidR="00773FEF" w:rsidRDefault="00026675" w:rsidP="00581D3D">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Four-point bending and three-point </w:t>
      </w:r>
      <w:r w:rsidRPr="00800BAB">
        <w:rPr>
          <w:rFonts w:ascii="Times New Roman" w:hAnsi="Times New Roman" w:cs="Times New Roman"/>
          <w:sz w:val="24"/>
          <w:szCs w:val="24"/>
        </w:rPr>
        <w:t>bending fatigue tests were conducted on Iron (Fe)-based bulk-metallic glasses (BMGs):</w:t>
      </w:r>
      <w:r w:rsidRPr="00F133B3">
        <w:rPr>
          <w:rFonts w:ascii="Times New Roman" w:hAnsi="Times New Roman" w:cs="Times New Roman"/>
          <w:sz w:val="24"/>
          <w:szCs w:val="24"/>
        </w:rPr>
        <w:t xml:space="preserve"> </w:t>
      </w:r>
      <w:r w:rsidRPr="002F1379">
        <w:rPr>
          <w:rFonts w:ascii="Times New Roman" w:eastAsia="AdvTimes" w:hAnsi="Times New Roman" w:cs="Times New Roman"/>
          <w:sz w:val="24"/>
          <w:szCs w:val="24"/>
        </w:rPr>
        <w:t>Fe</w:t>
      </w:r>
      <w:r w:rsidRPr="00FB7EA7">
        <w:rPr>
          <w:rFonts w:ascii="Times New Roman" w:eastAsia="AdvTimes" w:hAnsi="Times New Roman" w:cs="Times New Roman"/>
          <w:sz w:val="24"/>
          <w:szCs w:val="24"/>
          <w:vertAlign w:val="subscript"/>
        </w:rPr>
        <w:t>41</w:t>
      </w:r>
      <w:r w:rsidRPr="002F1379">
        <w:rPr>
          <w:rFonts w:ascii="Times New Roman" w:eastAsia="AdvTimes" w:hAnsi="Times New Roman" w:cs="Times New Roman"/>
          <w:sz w:val="24"/>
          <w:szCs w:val="24"/>
        </w:rPr>
        <w:t>Co</w:t>
      </w:r>
      <w:r w:rsidRPr="00FB7EA7">
        <w:rPr>
          <w:rFonts w:ascii="Times New Roman" w:eastAsia="AdvTimes" w:hAnsi="Times New Roman" w:cs="Times New Roman"/>
          <w:sz w:val="24"/>
          <w:szCs w:val="24"/>
          <w:vertAlign w:val="subscript"/>
        </w:rPr>
        <w:t>7</w:t>
      </w:r>
      <w:r w:rsidRPr="002F1379">
        <w:rPr>
          <w:rFonts w:ascii="Times New Roman" w:eastAsia="AdvTimes" w:hAnsi="Times New Roman" w:cs="Times New Roman"/>
          <w:sz w:val="24"/>
          <w:szCs w:val="24"/>
        </w:rPr>
        <w:t>Cr</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Mo</w:t>
      </w:r>
      <w:r w:rsidRPr="00FB7EA7">
        <w:rPr>
          <w:rFonts w:ascii="Times New Roman" w:eastAsia="AdvTimes" w:hAnsi="Times New Roman" w:cs="Times New Roman"/>
          <w:sz w:val="24"/>
          <w:szCs w:val="24"/>
          <w:vertAlign w:val="subscript"/>
        </w:rPr>
        <w:t>14</w:t>
      </w:r>
      <w:r w:rsidRPr="002F1379">
        <w:rPr>
          <w:rFonts w:ascii="Times New Roman" w:eastAsia="AdvTimes" w:hAnsi="Times New Roman" w:cs="Times New Roman"/>
          <w:sz w:val="24"/>
          <w:szCs w:val="24"/>
        </w:rPr>
        <w:t>C</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B</w:t>
      </w:r>
      <w:r w:rsidRPr="00FB7EA7">
        <w:rPr>
          <w:rFonts w:ascii="Times New Roman" w:eastAsia="AdvTimes" w:hAnsi="Times New Roman" w:cs="Times New Roman"/>
          <w:sz w:val="24"/>
          <w:szCs w:val="24"/>
          <w:vertAlign w:val="subscript"/>
        </w:rPr>
        <w:t>6</w:t>
      </w:r>
      <w:r w:rsidRPr="002F1379">
        <w:rPr>
          <w:rFonts w:ascii="Times New Roman" w:eastAsia="AdvTimes" w:hAnsi="Times New Roman" w:cs="Times New Roman"/>
          <w:sz w:val="24"/>
          <w:szCs w:val="24"/>
        </w:rPr>
        <w:t>Y</w:t>
      </w:r>
      <w:r w:rsidRPr="00FB7EA7">
        <w:rPr>
          <w:rFonts w:ascii="Times New Roman" w:eastAsia="AdvTimes" w:hAnsi="Times New Roman" w:cs="Times New Roman"/>
          <w:sz w:val="24"/>
          <w:szCs w:val="24"/>
          <w:vertAlign w:val="subscript"/>
        </w:rPr>
        <w:t>2</w:t>
      </w:r>
      <w:r w:rsidRPr="00800BAB">
        <w:rPr>
          <w:rFonts w:ascii="Times New Roman" w:hAnsi="Times New Roman" w:cs="Times New Roman"/>
          <w:sz w:val="24"/>
          <w:szCs w:val="24"/>
        </w:rPr>
        <w:t xml:space="preserve"> (atomic percent, </w:t>
      </w:r>
      <w:proofErr w:type="gramStart"/>
      <w:r w:rsidRPr="00800BAB">
        <w:rPr>
          <w:rFonts w:ascii="Times New Roman" w:hAnsi="Times New Roman" w:cs="Times New Roman"/>
          <w:sz w:val="24"/>
          <w:szCs w:val="24"/>
        </w:rPr>
        <w:t>at%</w:t>
      </w:r>
      <w:proofErr w:type="gramEnd"/>
      <w:r w:rsidRPr="00800BAB">
        <w:rPr>
          <w:rFonts w:ascii="Times New Roman" w:hAnsi="Times New Roman" w:cs="Times New Roman"/>
          <w:sz w:val="24"/>
          <w:szCs w:val="24"/>
        </w:rPr>
        <w:t>). The experiments</w:t>
      </w:r>
      <w:r>
        <w:rPr>
          <w:rFonts w:ascii="Times New Roman" w:hAnsi="Times New Roman" w:cs="Times New Roman"/>
          <w:sz w:val="24"/>
          <w:szCs w:val="24"/>
        </w:rPr>
        <w:t xml:space="preserve"> were performed using an servo</w:t>
      </w:r>
      <w:r w:rsidRPr="00800BAB">
        <w:rPr>
          <w:rFonts w:ascii="Times New Roman" w:hAnsi="Times New Roman" w:cs="Times New Roman"/>
          <w:sz w:val="24"/>
          <w:szCs w:val="24"/>
        </w:rPr>
        <w:t xml:space="preserve">-hydraulic machine at a </w:t>
      </w:r>
      <w:proofErr w:type="spellStart"/>
      <w:r w:rsidRPr="00800BAB">
        <w:rPr>
          <w:rFonts w:ascii="Times New Roman" w:hAnsi="Times New Roman" w:cs="Times New Roman"/>
          <w:sz w:val="24"/>
          <w:szCs w:val="24"/>
        </w:rPr>
        <w:t>freuency</w:t>
      </w:r>
      <w:proofErr w:type="spellEnd"/>
      <w:r w:rsidRPr="00800BAB">
        <w:rPr>
          <w:rFonts w:ascii="Times New Roman" w:hAnsi="Times New Roman" w:cs="Times New Roman"/>
          <w:sz w:val="24"/>
          <w:szCs w:val="24"/>
        </w:rPr>
        <w:t xml:space="preserve"> of 10 Hz, with a R ratio (R = </w:t>
      </w:r>
      <w:proofErr w:type="spellStart"/>
      <w:r w:rsidRPr="00800BAB">
        <w:rPr>
          <w:rFonts w:ascii="Times New Roman" w:hAnsi="Times New Roman" w:cs="Times New Roman"/>
          <w:sz w:val="24"/>
          <w:szCs w:val="24"/>
        </w:rPr>
        <w:t>σ</w:t>
      </w:r>
      <w:r w:rsidRPr="00142A47">
        <w:rPr>
          <w:rFonts w:ascii="Times New Roman" w:hAnsi="Times New Roman" w:cs="Times New Roman"/>
          <w:sz w:val="24"/>
          <w:szCs w:val="24"/>
          <w:vertAlign w:val="subscript"/>
        </w:rPr>
        <w:t>min</w:t>
      </w:r>
      <w:proofErr w:type="spellEnd"/>
      <w:proofErr w:type="gramStart"/>
      <w:r w:rsidRPr="00F133B3">
        <w:rPr>
          <w:rFonts w:ascii="Times New Roman" w:hAnsi="Times New Roman" w:cs="Times New Roman"/>
          <w:sz w:val="24"/>
          <w:szCs w:val="24"/>
        </w:rPr>
        <w:t>.</w:t>
      </w:r>
      <w:r w:rsidRPr="00800BAB">
        <w:rPr>
          <w:rFonts w:ascii="Times New Roman" w:hAnsi="Times New Roman" w:cs="Times New Roman"/>
          <w:sz w:val="24"/>
          <w:szCs w:val="24"/>
        </w:rPr>
        <w:t>/</w:t>
      </w:r>
      <w:proofErr w:type="spellStart"/>
      <w:proofErr w:type="gramEnd"/>
      <w:r w:rsidRPr="00800BAB">
        <w:rPr>
          <w:rFonts w:ascii="Times New Roman" w:hAnsi="Times New Roman" w:cs="Times New Roman"/>
          <w:sz w:val="24"/>
          <w:szCs w:val="24"/>
        </w:rPr>
        <w:t>σ</w:t>
      </w:r>
      <w:r w:rsidRPr="00142A47">
        <w:rPr>
          <w:rFonts w:ascii="Times New Roman" w:hAnsi="Times New Roman" w:cs="Times New Roman"/>
          <w:sz w:val="24"/>
          <w:szCs w:val="24"/>
          <w:vertAlign w:val="subscript"/>
        </w:rPr>
        <w:t>max</w:t>
      </w:r>
      <w:proofErr w:type="spellEnd"/>
      <w:r w:rsidRPr="00F133B3">
        <w:rPr>
          <w:rFonts w:ascii="Times New Roman" w:hAnsi="Times New Roman" w:cs="Times New Roman"/>
          <w:sz w:val="24"/>
          <w:szCs w:val="24"/>
        </w:rPr>
        <w:t xml:space="preserve">., </w:t>
      </w:r>
      <w:r w:rsidRPr="00800BAB">
        <w:rPr>
          <w:rFonts w:ascii="Times New Roman" w:hAnsi="Times New Roman" w:cs="Times New Roman"/>
          <w:sz w:val="24"/>
          <w:szCs w:val="24"/>
        </w:rPr>
        <w:t xml:space="preserve">where </w:t>
      </w:r>
      <w:proofErr w:type="spellStart"/>
      <w:r w:rsidRPr="00800BAB">
        <w:rPr>
          <w:rFonts w:ascii="Times New Roman" w:hAnsi="Times New Roman" w:cs="Times New Roman"/>
          <w:sz w:val="24"/>
          <w:szCs w:val="24"/>
        </w:rPr>
        <w:t>σ</w:t>
      </w:r>
      <w:r w:rsidRPr="00142A47">
        <w:rPr>
          <w:rFonts w:ascii="Times New Roman" w:hAnsi="Times New Roman" w:cs="Times New Roman"/>
          <w:sz w:val="24"/>
          <w:szCs w:val="24"/>
          <w:vertAlign w:val="subscript"/>
        </w:rPr>
        <w:t>min</w:t>
      </w:r>
      <w:proofErr w:type="spellEnd"/>
      <w:r w:rsidRPr="00F133B3">
        <w:rPr>
          <w:rFonts w:ascii="Times New Roman" w:hAnsi="Times New Roman" w:cs="Times New Roman"/>
          <w:sz w:val="24"/>
          <w:szCs w:val="24"/>
        </w:rPr>
        <w:t>.</w:t>
      </w:r>
      <w:r w:rsidRPr="00800BAB">
        <w:rPr>
          <w:rFonts w:ascii="Times New Roman" w:hAnsi="Times New Roman" w:cs="Times New Roman"/>
          <w:sz w:val="24"/>
          <w:szCs w:val="24"/>
        </w:rPr>
        <w:t xml:space="preserve"> and </w:t>
      </w:r>
      <w:proofErr w:type="spellStart"/>
      <w:r w:rsidRPr="00800BAB">
        <w:rPr>
          <w:rFonts w:ascii="Times New Roman" w:hAnsi="Times New Roman" w:cs="Times New Roman"/>
          <w:sz w:val="24"/>
          <w:szCs w:val="24"/>
        </w:rPr>
        <w:t>σ</w:t>
      </w:r>
      <w:r w:rsidRPr="00142A47">
        <w:rPr>
          <w:rFonts w:ascii="Times New Roman" w:hAnsi="Times New Roman" w:cs="Times New Roman"/>
          <w:sz w:val="24"/>
          <w:szCs w:val="24"/>
          <w:vertAlign w:val="subscript"/>
        </w:rPr>
        <w:t>max</w:t>
      </w:r>
      <w:proofErr w:type="spellEnd"/>
      <w:r w:rsidRPr="00F133B3">
        <w:rPr>
          <w:rFonts w:ascii="Times New Roman" w:hAnsi="Times New Roman" w:cs="Times New Roman"/>
          <w:sz w:val="24"/>
          <w:szCs w:val="24"/>
        </w:rPr>
        <w:t>.</w:t>
      </w:r>
      <w:r w:rsidRPr="00800BAB">
        <w:rPr>
          <w:rFonts w:ascii="Times New Roman" w:hAnsi="Times New Roman" w:cs="Times New Roman"/>
          <w:sz w:val="24"/>
          <w:szCs w:val="24"/>
        </w:rPr>
        <w:t xml:space="preserve"> are the applied minimum and maximum stresses, respectively) of 0.1. The test environment is air. From the result of the fatigue test, under the four-point-bending fatigue test, the fatigue endurance limits of </w:t>
      </w:r>
      <w:r w:rsidRPr="002F1379">
        <w:rPr>
          <w:rFonts w:ascii="Times New Roman" w:eastAsia="AdvTimes" w:hAnsi="Times New Roman" w:cs="Times New Roman"/>
          <w:sz w:val="24"/>
          <w:szCs w:val="24"/>
        </w:rPr>
        <w:t>Fe</w:t>
      </w:r>
      <w:r w:rsidRPr="00FB7EA7">
        <w:rPr>
          <w:rFonts w:ascii="Times New Roman" w:eastAsia="AdvTimes" w:hAnsi="Times New Roman" w:cs="Times New Roman"/>
          <w:sz w:val="24"/>
          <w:szCs w:val="24"/>
          <w:vertAlign w:val="subscript"/>
        </w:rPr>
        <w:t>41</w:t>
      </w:r>
      <w:r w:rsidRPr="002F1379">
        <w:rPr>
          <w:rFonts w:ascii="Times New Roman" w:eastAsia="AdvTimes" w:hAnsi="Times New Roman" w:cs="Times New Roman"/>
          <w:sz w:val="24"/>
          <w:szCs w:val="24"/>
        </w:rPr>
        <w:t>Co</w:t>
      </w:r>
      <w:r w:rsidRPr="00FB7EA7">
        <w:rPr>
          <w:rFonts w:ascii="Times New Roman" w:eastAsia="AdvTimes" w:hAnsi="Times New Roman" w:cs="Times New Roman"/>
          <w:sz w:val="24"/>
          <w:szCs w:val="24"/>
          <w:vertAlign w:val="subscript"/>
        </w:rPr>
        <w:t>7</w:t>
      </w:r>
      <w:r w:rsidRPr="002F1379">
        <w:rPr>
          <w:rFonts w:ascii="Times New Roman" w:eastAsia="AdvTimes" w:hAnsi="Times New Roman" w:cs="Times New Roman"/>
          <w:sz w:val="24"/>
          <w:szCs w:val="24"/>
        </w:rPr>
        <w:t>Cr</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Mo</w:t>
      </w:r>
      <w:r w:rsidRPr="00FB7EA7">
        <w:rPr>
          <w:rFonts w:ascii="Times New Roman" w:eastAsia="AdvTimes" w:hAnsi="Times New Roman" w:cs="Times New Roman"/>
          <w:sz w:val="24"/>
          <w:szCs w:val="24"/>
          <w:vertAlign w:val="subscript"/>
        </w:rPr>
        <w:t>14</w:t>
      </w:r>
      <w:r w:rsidRPr="002F1379">
        <w:rPr>
          <w:rFonts w:ascii="Times New Roman" w:eastAsia="AdvTimes" w:hAnsi="Times New Roman" w:cs="Times New Roman"/>
          <w:sz w:val="24"/>
          <w:szCs w:val="24"/>
        </w:rPr>
        <w:t>C</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B</w:t>
      </w:r>
      <w:r w:rsidRPr="00FB7EA7">
        <w:rPr>
          <w:rFonts w:ascii="Times New Roman" w:eastAsia="AdvTimes" w:hAnsi="Times New Roman" w:cs="Times New Roman"/>
          <w:sz w:val="24"/>
          <w:szCs w:val="24"/>
          <w:vertAlign w:val="subscript"/>
        </w:rPr>
        <w:t>6</w:t>
      </w:r>
      <w:r w:rsidRPr="002F1379">
        <w:rPr>
          <w:rFonts w:ascii="Times New Roman" w:eastAsia="AdvTimes" w:hAnsi="Times New Roman" w:cs="Times New Roman"/>
          <w:sz w:val="24"/>
          <w:szCs w:val="24"/>
        </w:rPr>
        <w:t>Y</w:t>
      </w:r>
      <w:r w:rsidRPr="00FB7EA7">
        <w:rPr>
          <w:rFonts w:ascii="Times New Roman" w:eastAsia="AdvTimes" w:hAnsi="Times New Roman" w:cs="Times New Roman"/>
          <w:sz w:val="24"/>
          <w:szCs w:val="24"/>
          <w:vertAlign w:val="subscript"/>
        </w:rPr>
        <w:t>2</w:t>
      </w:r>
      <w:r w:rsidRPr="00800BAB">
        <w:rPr>
          <w:rFonts w:ascii="Times New Roman" w:hAnsi="Times New Roman" w:cs="Times New Roman"/>
          <w:sz w:val="24"/>
          <w:szCs w:val="24"/>
        </w:rPr>
        <w:t xml:space="preserve"> </w:t>
      </w:r>
      <w:r>
        <w:rPr>
          <w:rFonts w:ascii="Times New Roman" w:hAnsi="Times New Roman" w:cs="Times New Roman"/>
          <w:sz w:val="24"/>
          <w:szCs w:val="24"/>
        </w:rPr>
        <w:t>is approximately</w:t>
      </w:r>
      <w:r w:rsidRPr="00800BAB">
        <w:rPr>
          <w:rFonts w:ascii="Times New Roman" w:hAnsi="Times New Roman" w:cs="Times New Roman"/>
          <w:sz w:val="24"/>
          <w:szCs w:val="24"/>
        </w:rPr>
        <w:t xml:space="preserve"> 450 </w:t>
      </w:r>
      <w:proofErr w:type="spellStart"/>
      <w:r w:rsidRPr="00800BAB">
        <w:rPr>
          <w:rFonts w:ascii="Times New Roman" w:hAnsi="Times New Roman" w:cs="Times New Roman"/>
          <w:sz w:val="24"/>
          <w:szCs w:val="24"/>
        </w:rPr>
        <w:t>MPa</w:t>
      </w:r>
      <w:proofErr w:type="spellEnd"/>
      <w:r w:rsidRPr="00800BAB">
        <w:rPr>
          <w:rFonts w:ascii="Times New Roman" w:hAnsi="Times New Roman" w:cs="Times New Roman"/>
          <w:sz w:val="24"/>
          <w:szCs w:val="24"/>
        </w:rPr>
        <w:t xml:space="preserve">. However, there is a significant difference between the fatigue endurance limit of </w:t>
      </w:r>
      <w:r w:rsidRPr="002F1379">
        <w:rPr>
          <w:rFonts w:ascii="Times New Roman" w:eastAsia="AdvTimes" w:hAnsi="Times New Roman" w:cs="Times New Roman"/>
          <w:sz w:val="24"/>
          <w:szCs w:val="24"/>
        </w:rPr>
        <w:t>Fe</w:t>
      </w:r>
      <w:r w:rsidRPr="00FB7EA7">
        <w:rPr>
          <w:rFonts w:ascii="Times New Roman" w:eastAsia="AdvTimes" w:hAnsi="Times New Roman" w:cs="Times New Roman"/>
          <w:sz w:val="24"/>
          <w:szCs w:val="24"/>
          <w:vertAlign w:val="subscript"/>
        </w:rPr>
        <w:t>41</w:t>
      </w:r>
      <w:r w:rsidRPr="002F1379">
        <w:rPr>
          <w:rFonts w:ascii="Times New Roman" w:eastAsia="AdvTimes" w:hAnsi="Times New Roman" w:cs="Times New Roman"/>
          <w:sz w:val="24"/>
          <w:szCs w:val="24"/>
        </w:rPr>
        <w:t>Co</w:t>
      </w:r>
      <w:r w:rsidRPr="00FB7EA7">
        <w:rPr>
          <w:rFonts w:ascii="Times New Roman" w:eastAsia="AdvTimes" w:hAnsi="Times New Roman" w:cs="Times New Roman"/>
          <w:sz w:val="24"/>
          <w:szCs w:val="24"/>
          <w:vertAlign w:val="subscript"/>
        </w:rPr>
        <w:t>7</w:t>
      </w:r>
      <w:r w:rsidRPr="002F1379">
        <w:rPr>
          <w:rFonts w:ascii="Times New Roman" w:eastAsia="AdvTimes" w:hAnsi="Times New Roman" w:cs="Times New Roman"/>
          <w:sz w:val="24"/>
          <w:szCs w:val="24"/>
        </w:rPr>
        <w:t>Cr</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Mo</w:t>
      </w:r>
      <w:r w:rsidRPr="00FB7EA7">
        <w:rPr>
          <w:rFonts w:ascii="Times New Roman" w:eastAsia="AdvTimes" w:hAnsi="Times New Roman" w:cs="Times New Roman"/>
          <w:sz w:val="24"/>
          <w:szCs w:val="24"/>
          <w:vertAlign w:val="subscript"/>
        </w:rPr>
        <w:t>14</w:t>
      </w:r>
      <w:r w:rsidRPr="002F1379">
        <w:rPr>
          <w:rFonts w:ascii="Times New Roman" w:eastAsia="AdvTimes" w:hAnsi="Times New Roman" w:cs="Times New Roman"/>
          <w:sz w:val="24"/>
          <w:szCs w:val="24"/>
        </w:rPr>
        <w:t>C</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B</w:t>
      </w:r>
      <w:r w:rsidRPr="00FB7EA7">
        <w:rPr>
          <w:rFonts w:ascii="Times New Roman" w:eastAsia="AdvTimes" w:hAnsi="Times New Roman" w:cs="Times New Roman"/>
          <w:sz w:val="24"/>
          <w:szCs w:val="24"/>
          <w:vertAlign w:val="subscript"/>
        </w:rPr>
        <w:t>6</w:t>
      </w:r>
      <w:r w:rsidRPr="002F1379">
        <w:rPr>
          <w:rFonts w:ascii="Times New Roman" w:eastAsia="AdvTimes" w:hAnsi="Times New Roman" w:cs="Times New Roman"/>
          <w:sz w:val="24"/>
          <w:szCs w:val="24"/>
        </w:rPr>
        <w:t>Y</w:t>
      </w:r>
      <w:r w:rsidRPr="00FB7EA7">
        <w:rPr>
          <w:rFonts w:ascii="Times New Roman" w:eastAsia="AdvTimes" w:hAnsi="Times New Roman" w:cs="Times New Roman"/>
          <w:sz w:val="24"/>
          <w:szCs w:val="24"/>
          <w:vertAlign w:val="subscript"/>
        </w:rPr>
        <w:t>2</w:t>
      </w:r>
      <w:r w:rsidRPr="00800BAB">
        <w:rPr>
          <w:rFonts w:ascii="Times New Roman" w:hAnsi="Times New Roman" w:cs="Times New Roman"/>
          <w:sz w:val="24"/>
          <w:szCs w:val="24"/>
        </w:rPr>
        <w:t xml:space="preserve"> under three-point-bending and four-point-bending tests. </w:t>
      </w:r>
      <w:r>
        <w:rPr>
          <w:rFonts w:ascii="Times New Roman" w:hAnsi="Times New Roman" w:cs="Times New Roman"/>
          <w:sz w:val="24"/>
          <w:szCs w:val="24"/>
        </w:rPr>
        <w:t xml:space="preserve">Fatigue behavior exhibits test-volume effects, </w:t>
      </w:r>
      <w:r>
        <w:rPr>
          <w:rFonts w:ascii="Times New Roman" w:hAnsi="Times New Roman" w:cs="Times New Roman"/>
          <w:sz w:val="24"/>
          <w:szCs w:val="24"/>
        </w:rPr>
        <w:lastRenderedPageBreak/>
        <w:t xml:space="preserve">the fatigue endurance limit increases with decreasing test-volume. </w:t>
      </w:r>
      <w:r w:rsidRPr="00800BAB">
        <w:rPr>
          <w:rFonts w:ascii="Times New Roman" w:hAnsi="Times New Roman" w:cs="Times New Roman"/>
          <w:sz w:val="24"/>
          <w:szCs w:val="24"/>
        </w:rPr>
        <w:t xml:space="preserve">Following the completion of fatigue tests, the samples were examined by scanning-electron microscopy (SEM) to identify the fatigue and fracture mechanism. </w:t>
      </w:r>
      <w:r w:rsidRPr="00F133B3">
        <w:rPr>
          <w:rFonts w:ascii="Times New Roman" w:hAnsi="Times New Roman" w:cs="Times New Roman"/>
          <w:sz w:val="24"/>
          <w:szCs w:val="24"/>
        </w:rPr>
        <w:t xml:space="preserve">The fatigue-fracture morphology indicated that </w:t>
      </w:r>
      <w:r w:rsidRPr="002F1379">
        <w:rPr>
          <w:rFonts w:ascii="Times New Roman" w:eastAsia="AdvTimes" w:hAnsi="Times New Roman" w:cs="Times New Roman"/>
          <w:sz w:val="24"/>
          <w:szCs w:val="24"/>
        </w:rPr>
        <w:t>Fe</w:t>
      </w:r>
      <w:r w:rsidRPr="00FB7EA7">
        <w:rPr>
          <w:rFonts w:ascii="Times New Roman" w:eastAsia="AdvTimes" w:hAnsi="Times New Roman" w:cs="Times New Roman"/>
          <w:sz w:val="24"/>
          <w:szCs w:val="24"/>
          <w:vertAlign w:val="subscript"/>
        </w:rPr>
        <w:t>41</w:t>
      </w:r>
      <w:r w:rsidRPr="002F1379">
        <w:rPr>
          <w:rFonts w:ascii="Times New Roman" w:eastAsia="AdvTimes" w:hAnsi="Times New Roman" w:cs="Times New Roman"/>
          <w:sz w:val="24"/>
          <w:szCs w:val="24"/>
        </w:rPr>
        <w:t>Co</w:t>
      </w:r>
      <w:r w:rsidRPr="00FB7EA7">
        <w:rPr>
          <w:rFonts w:ascii="Times New Roman" w:eastAsia="AdvTimes" w:hAnsi="Times New Roman" w:cs="Times New Roman"/>
          <w:sz w:val="24"/>
          <w:szCs w:val="24"/>
          <w:vertAlign w:val="subscript"/>
        </w:rPr>
        <w:t>7</w:t>
      </w:r>
      <w:r w:rsidRPr="002F1379">
        <w:rPr>
          <w:rFonts w:ascii="Times New Roman" w:eastAsia="AdvTimes" w:hAnsi="Times New Roman" w:cs="Times New Roman"/>
          <w:sz w:val="24"/>
          <w:szCs w:val="24"/>
        </w:rPr>
        <w:t>Cr</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Mo</w:t>
      </w:r>
      <w:r w:rsidRPr="00FB7EA7">
        <w:rPr>
          <w:rFonts w:ascii="Times New Roman" w:eastAsia="AdvTimes" w:hAnsi="Times New Roman" w:cs="Times New Roman"/>
          <w:sz w:val="24"/>
          <w:szCs w:val="24"/>
          <w:vertAlign w:val="subscript"/>
        </w:rPr>
        <w:t>14</w:t>
      </w:r>
      <w:r w:rsidRPr="002F1379">
        <w:rPr>
          <w:rFonts w:ascii="Times New Roman" w:eastAsia="AdvTimes" w:hAnsi="Times New Roman" w:cs="Times New Roman"/>
          <w:sz w:val="24"/>
          <w:szCs w:val="24"/>
        </w:rPr>
        <w:t>C</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B</w:t>
      </w:r>
      <w:r w:rsidRPr="00FB7EA7">
        <w:rPr>
          <w:rFonts w:ascii="Times New Roman" w:eastAsia="AdvTimes" w:hAnsi="Times New Roman" w:cs="Times New Roman"/>
          <w:sz w:val="24"/>
          <w:szCs w:val="24"/>
          <w:vertAlign w:val="subscript"/>
        </w:rPr>
        <w:t>6</w:t>
      </w:r>
      <w:r w:rsidRPr="002F1379">
        <w:rPr>
          <w:rFonts w:ascii="Times New Roman" w:eastAsia="AdvTimes" w:hAnsi="Times New Roman" w:cs="Times New Roman"/>
          <w:sz w:val="24"/>
          <w:szCs w:val="24"/>
        </w:rPr>
        <w:t>Y</w:t>
      </w:r>
      <w:r w:rsidRPr="00FB7EA7">
        <w:rPr>
          <w:rFonts w:ascii="Times New Roman" w:eastAsia="AdvTimes" w:hAnsi="Times New Roman" w:cs="Times New Roman"/>
          <w:sz w:val="24"/>
          <w:szCs w:val="24"/>
          <w:vertAlign w:val="subscript"/>
        </w:rPr>
        <w:t>2</w:t>
      </w:r>
      <w:r w:rsidRPr="00F133B3">
        <w:rPr>
          <w:rFonts w:ascii="Times New Roman" w:hAnsi="Times New Roman" w:cs="Times New Roman"/>
          <w:sz w:val="24"/>
          <w:szCs w:val="24"/>
        </w:rPr>
        <w:t xml:space="preserve"> has a significantly brittle fracture mode.</w:t>
      </w:r>
    </w:p>
    <w:p w:rsidR="005336B3" w:rsidRDefault="00773FEF">
      <w:pPr>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EastAsia" w:hAnsiTheme="minorHAnsi" w:cstheme="minorBidi"/>
          <w:b w:val="0"/>
          <w:bCs w:val="0"/>
          <w:color w:val="auto"/>
          <w:sz w:val="22"/>
          <w:szCs w:val="22"/>
          <w:lang w:eastAsia="zh-CN"/>
        </w:rPr>
        <w:id w:val="3771876"/>
        <w:docPartObj>
          <w:docPartGallery w:val="Table of Contents"/>
          <w:docPartUnique/>
        </w:docPartObj>
      </w:sdtPr>
      <w:sdtContent>
        <w:p w:rsidR="003103F1" w:rsidRDefault="00C57B84" w:rsidP="00C57B84">
          <w:pPr>
            <w:pStyle w:val="TOCHeading"/>
            <w:spacing w:after="200" w:line="480" w:lineRule="auto"/>
            <w:jc w:val="center"/>
          </w:pPr>
          <w:r w:rsidRPr="00C57B84">
            <w:rPr>
              <w:color w:val="auto"/>
            </w:rPr>
            <w:t xml:space="preserve">Table of </w:t>
          </w:r>
          <w:r w:rsidR="003103F1" w:rsidRPr="00C57B84">
            <w:rPr>
              <w:color w:val="auto"/>
            </w:rPr>
            <w:t>Contents</w:t>
          </w:r>
        </w:p>
        <w:p w:rsidR="003103F1" w:rsidRPr="003103F1" w:rsidRDefault="00254BFB">
          <w:pPr>
            <w:pStyle w:val="TOC1"/>
            <w:tabs>
              <w:tab w:val="right" w:leader="dot" w:pos="8630"/>
            </w:tabs>
            <w:rPr>
              <w:rFonts w:ascii="Times New Roman" w:hAnsi="Times New Roman" w:cs="Times New Roman"/>
              <w:noProof/>
              <w:sz w:val="24"/>
              <w:szCs w:val="24"/>
            </w:rPr>
          </w:pPr>
          <w:r>
            <w:fldChar w:fldCharType="begin"/>
          </w:r>
          <w:r w:rsidR="003103F1">
            <w:instrText xml:space="preserve"> TOC \o "1-3" \h \z \u </w:instrText>
          </w:r>
          <w:r>
            <w:fldChar w:fldCharType="separate"/>
          </w:r>
          <w:hyperlink w:anchor="_Toc320700992" w:history="1">
            <w:r w:rsidR="003103F1" w:rsidRPr="003103F1">
              <w:rPr>
                <w:rStyle w:val="Hyperlink"/>
                <w:rFonts w:ascii="Times New Roman" w:hAnsi="Times New Roman" w:cs="Times New Roman"/>
                <w:noProof/>
                <w:sz w:val="24"/>
                <w:szCs w:val="24"/>
              </w:rPr>
              <w:t>CHAPTER I</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_Toc320700992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1</w:t>
            </w:r>
            <w:r w:rsidRPr="003103F1">
              <w:rPr>
                <w:rFonts w:ascii="Times New Roman" w:hAnsi="Times New Roman" w:cs="Times New Roman"/>
                <w:noProof/>
                <w:webHidden/>
                <w:sz w:val="24"/>
                <w:szCs w:val="24"/>
              </w:rPr>
              <w:fldChar w:fldCharType="end"/>
            </w:r>
          </w:hyperlink>
        </w:p>
        <w:p w:rsidR="003103F1" w:rsidRPr="003103F1" w:rsidRDefault="00254BFB">
          <w:pPr>
            <w:pStyle w:val="TOC1"/>
            <w:tabs>
              <w:tab w:val="right" w:leader="dot" w:pos="8630"/>
            </w:tabs>
            <w:rPr>
              <w:rFonts w:ascii="Times New Roman" w:hAnsi="Times New Roman" w:cs="Times New Roman"/>
              <w:noProof/>
              <w:sz w:val="24"/>
              <w:szCs w:val="24"/>
            </w:rPr>
          </w:pPr>
          <w:hyperlink w:anchor="_Toc320700993" w:history="1">
            <w:r w:rsidR="003103F1" w:rsidRPr="003103F1">
              <w:rPr>
                <w:rStyle w:val="Hyperlink"/>
                <w:rFonts w:ascii="Times New Roman" w:hAnsi="Times New Roman" w:cs="Times New Roman"/>
                <w:noProof/>
                <w:sz w:val="24"/>
                <w:szCs w:val="24"/>
              </w:rPr>
              <w:t>Literature Review</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_Toc320700993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1</w:t>
            </w:r>
            <w:r w:rsidRPr="003103F1">
              <w:rPr>
                <w:rFonts w:ascii="Times New Roman" w:hAnsi="Times New Roman" w:cs="Times New Roman"/>
                <w:noProof/>
                <w:webHidden/>
                <w:sz w:val="24"/>
                <w:szCs w:val="24"/>
              </w:rPr>
              <w:fldChar w:fldCharType="end"/>
            </w:r>
          </w:hyperlink>
        </w:p>
        <w:p w:rsidR="003103F1" w:rsidRPr="003103F1" w:rsidRDefault="00254BFB">
          <w:pPr>
            <w:pStyle w:val="TOC2"/>
            <w:tabs>
              <w:tab w:val="right" w:leader="dot" w:pos="8630"/>
            </w:tabs>
            <w:rPr>
              <w:rFonts w:ascii="Times New Roman" w:hAnsi="Times New Roman" w:cs="Times New Roman"/>
              <w:noProof/>
              <w:sz w:val="24"/>
              <w:szCs w:val="24"/>
            </w:rPr>
          </w:pPr>
          <w:hyperlink w:anchor="_Toc320700994" w:history="1">
            <w:r w:rsidR="003103F1" w:rsidRPr="003103F1">
              <w:rPr>
                <w:rStyle w:val="Hyperlink"/>
                <w:rFonts w:ascii="Times New Roman" w:hAnsi="Times New Roman" w:cs="Times New Roman"/>
                <w:noProof/>
                <w:sz w:val="24"/>
                <w:szCs w:val="24"/>
              </w:rPr>
              <w:t>1.1 Introduction</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_Toc320700994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1</w:t>
            </w:r>
            <w:r w:rsidRPr="003103F1">
              <w:rPr>
                <w:rFonts w:ascii="Times New Roman" w:hAnsi="Times New Roman" w:cs="Times New Roman"/>
                <w:noProof/>
                <w:webHidden/>
                <w:sz w:val="24"/>
                <w:szCs w:val="24"/>
              </w:rPr>
              <w:fldChar w:fldCharType="end"/>
            </w:r>
          </w:hyperlink>
        </w:p>
        <w:p w:rsidR="003103F1" w:rsidRPr="003103F1" w:rsidRDefault="00254BFB">
          <w:pPr>
            <w:pStyle w:val="TOC2"/>
            <w:tabs>
              <w:tab w:val="right" w:leader="dot" w:pos="8630"/>
            </w:tabs>
            <w:rPr>
              <w:rFonts w:ascii="Times New Roman" w:hAnsi="Times New Roman" w:cs="Times New Roman"/>
              <w:noProof/>
              <w:sz w:val="24"/>
              <w:szCs w:val="24"/>
            </w:rPr>
          </w:pPr>
          <w:hyperlink w:anchor="_Toc320700995" w:history="1">
            <w:r w:rsidR="003103F1" w:rsidRPr="003103F1">
              <w:rPr>
                <w:rStyle w:val="Hyperlink"/>
                <w:rFonts w:ascii="Times New Roman" w:hAnsi="Times New Roman" w:cs="Times New Roman"/>
                <w:noProof/>
                <w:sz w:val="24"/>
                <w:szCs w:val="24"/>
              </w:rPr>
              <w:t>1.2 Bulk Metallic Glasses Formation</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_Toc320700995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3</w:t>
            </w:r>
            <w:r w:rsidRPr="003103F1">
              <w:rPr>
                <w:rFonts w:ascii="Times New Roman" w:hAnsi="Times New Roman" w:cs="Times New Roman"/>
                <w:noProof/>
                <w:webHidden/>
                <w:sz w:val="24"/>
                <w:szCs w:val="24"/>
              </w:rPr>
              <w:fldChar w:fldCharType="end"/>
            </w:r>
          </w:hyperlink>
        </w:p>
        <w:p w:rsidR="003103F1" w:rsidRPr="003103F1" w:rsidRDefault="00254BFB">
          <w:pPr>
            <w:pStyle w:val="TOC2"/>
            <w:tabs>
              <w:tab w:val="right" w:leader="dot" w:pos="8630"/>
            </w:tabs>
            <w:rPr>
              <w:rFonts w:ascii="Times New Roman" w:hAnsi="Times New Roman" w:cs="Times New Roman"/>
              <w:noProof/>
              <w:sz w:val="24"/>
              <w:szCs w:val="24"/>
            </w:rPr>
          </w:pPr>
          <w:hyperlink w:anchor="_Toc320700996" w:history="1">
            <w:r w:rsidR="003103F1" w:rsidRPr="003103F1">
              <w:rPr>
                <w:rStyle w:val="Hyperlink"/>
                <w:rFonts w:ascii="Times New Roman" w:hAnsi="Times New Roman" w:cs="Times New Roman"/>
                <w:noProof/>
                <w:sz w:val="24"/>
                <w:szCs w:val="24"/>
              </w:rPr>
              <w:t>1.3 Fatigue Behavior</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_Toc320700996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8</w:t>
            </w:r>
            <w:r w:rsidRPr="003103F1">
              <w:rPr>
                <w:rFonts w:ascii="Times New Roman" w:hAnsi="Times New Roman" w:cs="Times New Roman"/>
                <w:noProof/>
                <w:webHidden/>
                <w:sz w:val="24"/>
                <w:szCs w:val="24"/>
              </w:rPr>
              <w:fldChar w:fldCharType="end"/>
            </w:r>
          </w:hyperlink>
        </w:p>
        <w:p w:rsidR="003103F1" w:rsidRPr="003103F1" w:rsidRDefault="00254BFB">
          <w:pPr>
            <w:pStyle w:val="TOC3"/>
            <w:tabs>
              <w:tab w:val="right" w:leader="dot" w:pos="8630"/>
            </w:tabs>
            <w:rPr>
              <w:rFonts w:ascii="Times New Roman" w:hAnsi="Times New Roman" w:cs="Times New Roman"/>
              <w:noProof/>
              <w:sz w:val="24"/>
              <w:szCs w:val="24"/>
            </w:rPr>
          </w:pPr>
          <w:hyperlink w:anchor="_Toc320700997" w:history="1">
            <w:r w:rsidR="003103F1" w:rsidRPr="003103F1">
              <w:rPr>
                <w:rStyle w:val="Hyperlink"/>
                <w:rFonts w:ascii="Times New Roman" w:hAnsi="Times New Roman" w:cs="Times New Roman"/>
                <w:noProof/>
                <w:sz w:val="24"/>
                <w:szCs w:val="24"/>
              </w:rPr>
              <w:t>1.3.1 Definitions</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_Toc320700997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9</w:t>
            </w:r>
            <w:r w:rsidRPr="003103F1">
              <w:rPr>
                <w:rFonts w:ascii="Times New Roman" w:hAnsi="Times New Roman" w:cs="Times New Roman"/>
                <w:noProof/>
                <w:webHidden/>
                <w:sz w:val="24"/>
                <w:szCs w:val="24"/>
              </w:rPr>
              <w:fldChar w:fldCharType="end"/>
            </w:r>
          </w:hyperlink>
        </w:p>
        <w:p w:rsidR="003103F1" w:rsidRPr="003103F1" w:rsidRDefault="00254BFB">
          <w:pPr>
            <w:pStyle w:val="TOC3"/>
            <w:tabs>
              <w:tab w:val="right" w:leader="dot" w:pos="8630"/>
            </w:tabs>
            <w:rPr>
              <w:rFonts w:ascii="Times New Roman" w:hAnsi="Times New Roman" w:cs="Times New Roman"/>
              <w:noProof/>
              <w:sz w:val="24"/>
              <w:szCs w:val="24"/>
            </w:rPr>
          </w:pPr>
          <w:hyperlink w:anchor="_Toc320700998" w:history="1">
            <w:r w:rsidR="003103F1" w:rsidRPr="003103F1">
              <w:rPr>
                <w:rStyle w:val="Hyperlink"/>
                <w:rFonts w:ascii="Times New Roman" w:hAnsi="Times New Roman" w:cs="Times New Roman"/>
                <w:noProof/>
                <w:sz w:val="24"/>
                <w:szCs w:val="24"/>
              </w:rPr>
              <w:t>1.3.2 Fatigue Testing</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_Toc320700998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10</w:t>
            </w:r>
            <w:r w:rsidRPr="003103F1">
              <w:rPr>
                <w:rFonts w:ascii="Times New Roman" w:hAnsi="Times New Roman" w:cs="Times New Roman"/>
                <w:noProof/>
                <w:webHidden/>
                <w:sz w:val="24"/>
                <w:szCs w:val="24"/>
              </w:rPr>
              <w:fldChar w:fldCharType="end"/>
            </w:r>
          </w:hyperlink>
        </w:p>
        <w:p w:rsidR="003103F1" w:rsidRPr="003103F1" w:rsidRDefault="00254BFB">
          <w:pPr>
            <w:pStyle w:val="TOC3"/>
            <w:tabs>
              <w:tab w:val="right" w:leader="dot" w:pos="8630"/>
            </w:tabs>
            <w:rPr>
              <w:rFonts w:ascii="Times New Roman" w:hAnsi="Times New Roman" w:cs="Times New Roman"/>
              <w:noProof/>
              <w:sz w:val="24"/>
              <w:szCs w:val="24"/>
            </w:rPr>
          </w:pPr>
          <w:hyperlink w:anchor="_Toc320700999" w:history="1">
            <w:r w:rsidR="003103F1" w:rsidRPr="003103F1">
              <w:rPr>
                <w:rStyle w:val="Hyperlink"/>
                <w:rFonts w:ascii="Times New Roman" w:hAnsi="Times New Roman" w:cs="Times New Roman"/>
                <w:noProof/>
                <w:sz w:val="24"/>
                <w:szCs w:val="24"/>
              </w:rPr>
              <w:t>1.3.3 Fatigue-Failure Mechanism</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_Toc320700999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11</w:t>
            </w:r>
            <w:r w:rsidRPr="003103F1">
              <w:rPr>
                <w:rFonts w:ascii="Times New Roman" w:hAnsi="Times New Roman" w:cs="Times New Roman"/>
                <w:noProof/>
                <w:webHidden/>
                <w:sz w:val="24"/>
                <w:szCs w:val="24"/>
              </w:rPr>
              <w:fldChar w:fldCharType="end"/>
            </w:r>
          </w:hyperlink>
        </w:p>
        <w:p w:rsidR="003103F1" w:rsidRPr="003103F1" w:rsidRDefault="00254BFB">
          <w:pPr>
            <w:pStyle w:val="TOC3"/>
            <w:tabs>
              <w:tab w:val="right" w:leader="dot" w:pos="8630"/>
            </w:tabs>
            <w:rPr>
              <w:rFonts w:ascii="Times New Roman" w:hAnsi="Times New Roman" w:cs="Times New Roman"/>
              <w:noProof/>
              <w:sz w:val="24"/>
              <w:szCs w:val="24"/>
            </w:rPr>
          </w:pPr>
          <w:hyperlink w:anchor="_Toc320701000" w:history="1">
            <w:r w:rsidR="003103F1" w:rsidRPr="003103F1">
              <w:rPr>
                <w:rStyle w:val="Hyperlink"/>
                <w:rFonts w:ascii="Times New Roman" w:hAnsi="Times New Roman" w:cs="Times New Roman"/>
                <w:noProof/>
                <w:sz w:val="24"/>
                <w:szCs w:val="24"/>
              </w:rPr>
              <w:t>1.3.4 Factors Affecting Fatigue Behavior</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_Toc320701000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13</w:t>
            </w:r>
            <w:r w:rsidRPr="003103F1">
              <w:rPr>
                <w:rFonts w:ascii="Times New Roman" w:hAnsi="Times New Roman" w:cs="Times New Roman"/>
                <w:noProof/>
                <w:webHidden/>
                <w:sz w:val="24"/>
                <w:szCs w:val="24"/>
              </w:rPr>
              <w:fldChar w:fldCharType="end"/>
            </w:r>
          </w:hyperlink>
        </w:p>
        <w:p w:rsidR="003103F1" w:rsidRPr="003103F1" w:rsidRDefault="00254BFB">
          <w:pPr>
            <w:pStyle w:val="TOC1"/>
            <w:tabs>
              <w:tab w:val="right" w:leader="dot" w:pos="8630"/>
            </w:tabs>
            <w:rPr>
              <w:rFonts w:ascii="Times New Roman" w:hAnsi="Times New Roman" w:cs="Times New Roman"/>
              <w:noProof/>
              <w:sz w:val="24"/>
              <w:szCs w:val="24"/>
            </w:rPr>
          </w:pPr>
          <w:hyperlink w:anchor="_Toc320701001" w:history="1">
            <w:r w:rsidR="003103F1" w:rsidRPr="003103F1">
              <w:rPr>
                <w:rStyle w:val="Hyperlink"/>
                <w:rFonts w:ascii="Times New Roman" w:hAnsi="Times New Roman" w:cs="Times New Roman"/>
                <w:noProof/>
                <w:sz w:val="24"/>
                <w:szCs w:val="24"/>
              </w:rPr>
              <w:t>CHAPTER II</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_Toc320701001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20</w:t>
            </w:r>
            <w:r w:rsidRPr="003103F1">
              <w:rPr>
                <w:rFonts w:ascii="Times New Roman" w:hAnsi="Times New Roman" w:cs="Times New Roman"/>
                <w:noProof/>
                <w:webHidden/>
                <w:sz w:val="24"/>
                <w:szCs w:val="24"/>
              </w:rPr>
              <w:fldChar w:fldCharType="end"/>
            </w:r>
          </w:hyperlink>
        </w:p>
        <w:p w:rsidR="003103F1" w:rsidRPr="003103F1" w:rsidRDefault="00254BFB">
          <w:pPr>
            <w:pStyle w:val="TOC1"/>
            <w:tabs>
              <w:tab w:val="right" w:leader="dot" w:pos="8630"/>
            </w:tabs>
            <w:rPr>
              <w:rFonts w:ascii="Times New Roman" w:hAnsi="Times New Roman" w:cs="Times New Roman"/>
              <w:noProof/>
              <w:sz w:val="24"/>
              <w:szCs w:val="24"/>
            </w:rPr>
          </w:pPr>
          <w:hyperlink w:anchor="_Toc320701002" w:history="1">
            <w:r w:rsidR="003103F1" w:rsidRPr="003103F1">
              <w:rPr>
                <w:rStyle w:val="Hyperlink"/>
                <w:rFonts w:ascii="Times New Roman" w:hAnsi="Times New Roman" w:cs="Times New Roman"/>
                <w:noProof/>
                <w:sz w:val="24"/>
                <w:szCs w:val="24"/>
              </w:rPr>
              <w:t>Size Effects on the Fatigue behavior of Zr-based Vitreloy 105 Bulk Metallic Glass</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_Toc320701002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20</w:t>
            </w:r>
            <w:r w:rsidRPr="003103F1">
              <w:rPr>
                <w:rFonts w:ascii="Times New Roman" w:hAnsi="Times New Roman" w:cs="Times New Roman"/>
                <w:noProof/>
                <w:webHidden/>
                <w:sz w:val="24"/>
                <w:szCs w:val="24"/>
              </w:rPr>
              <w:fldChar w:fldCharType="end"/>
            </w:r>
          </w:hyperlink>
        </w:p>
        <w:p w:rsidR="003103F1" w:rsidRPr="003103F1" w:rsidRDefault="00254BFB">
          <w:pPr>
            <w:pStyle w:val="TOC2"/>
            <w:tabs>
              <w:tab w:val="right" w:leader="dot" w:pos="8630"/>
            </w:tabs>
            <w:rPr>
              <w:rFonts w:ascii="Times New Roman" w:hAnsi="Times New Roman" w:cs="Times New Roman"/>
              <w:noProof/>
              <w:sz w:val="24"/>
              <w:szCs w:val="24"/>
            </w:rPr>
          </w:pPr>
          <w:hyperlink w:anchor="_Toc320701003" w:history="1">
            <w:r w:rsidR="003103F1" w:rsidRPr="003103F1">
              <w:rPr>
                <w:rStyle w:val="Hyperlink"/>
                <w:rFonts w:ascii="Times New Roman" w:hAnsi="Times New Roman" w:cs="Times New Roman"/>
                <w:noProof/>
                <w:sz w:val="24"/>
                <w:szCs w:val="24"/>
              </w:rPr>
              <w:t>2.1 Introduction</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_Toc320701003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20</w:t>
            </w:r>
            <w:r w:rsidRPr="003103F1">
              <w:rPr>
                <w:rFonts w:ascii="Times New Roman" w:hAnsi="Times New Roman" w:cs="Times New Roman"/>
                <w:noProof/>
                <w:webHidden/>
                <w:sz w:val="24"/>
                <w:szCs w:val="24"/>
              </w:rPr>
              <w:fldChar w:fldCharType="end"/>
            </w:r>
          </w:hyperlink>
        </w:p>
        <w:p w:rsidR="003103F1" w:rsidRPr="003103F1" w:rsidRDefault="00254BFB">
          <w:pPr>
            <w:pStyle w:val="TOC2"/>
            <w:tabs>
              <w:tab w:val="right" w:leader="dot" w:pos="8630"/>
            </w:tabs>
            <w:rPr>
              <w:rFonts w:ascii="Times New Roman" w:hAnsi="Times New Roman" w:cs="Times New Roman"/>
              <w:noProof/>
              <w:sz w:val="24"/>
              <w:szCs w:val="24"/>
            </w:rPr>
          </w:pPr>
          <w:hyperlink w:anchor="_Toc320701004" w:history="1">
            <w:r w:rsidR="003103F1" w:rsidRPr="003103F1">
              <w:rPr>
                <w:rStyle w:val="Hyperlink"/>
                <w:rFonts w:ascii="Times New Roman" w:hAnsi="Times New Roman" w:cs="Times New Roman"/>
                <w:noProof/>
                <w:sz w:val="24"/>
                <w:szCs w:val="24"/>
              </w:rPr>
              <w:t>2.2 Experimental Procedures</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_Toc320701004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21</w:t>
            </w:r>
            <w:r w:rsidRPr="003103F1">
              <w:rPr>
                <w:rFonts w:ascii="Times New Roman" w:hAnsi="Times New Roman" w:cs="Times New Roman"/>
                <w:noProof/>
                <w:webHidden/>
                <w:sz w:val="24"/>
                <w:szCs w:val="24"/>
              </w:rPr>
              <w:fldChar w:fldCharType="end"/>
            </w:r>
          </w:hyperlink>
        </w:p>
        <w:p w:rsidR="003103F1" w:rsidRPr="003103F1" w:rsidRDefault="00254BFB">
          <w:pPr>
            <w:pStyle w:val="TOC2"/>
            <w:tabs>
              <w:tab w:val="right" w:leader="dot" w:pos="8630"/>
            </w:tabs>
            <w:rPr>
              <w:rFonts w:ascii="Times New Roman" w:hAnsi="Times New Roman" w:cs="Times New Roman"/>
              <w:noProof/>
              <w:sz w:val="24"/>
              <w:szCs w:val="24"/>
            </w:rPr>
          </w:pPr>
          <w:hyperlink w:anchor="_Toc320701005" w:history="1">
            <w:r w:rsidR="003103F1" w:rsidRPr="003103F1">
              <w:rPr>
                <w:rStyle w:val="Hyperlink"/>
                <w:rFonts w:ascii="Times New Roman" w:hAnsi="Times New Roman" w:cs="Times New Roman"/>
                <w:noProof/>
                <w:sz w:val="24"/>
                <w:szCs w:val="24"/>
              </w:rPr>
              <w:t>2.3 Results</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_Toc320701005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23</w:t>
            </w:r>
            <w:r w:rsidRPr="003103F1">
              <w:rPr>
                <w:rFonts w:ascii="Times New Roman" w:hAnsi="Times New Roman" w:cs="Times New Roman"/>
                <w:noProof/>
                <w:webHidden/>
                <w:sz w:val="24"/>
                <w:szCs w:val="24"/>
              </w:rPr>
              <w:fldChar w:fldCharType="end"/>
            </w:r>
          </w:hyperlink>
        </w:p>
        <w:p w:rsidR="003103F1" w:rsidRPr="003103F1" w:rsidRDefault="00254BFB">
          <w:pPr>
            <w:pStyle w:val="TOC3"/>
            <w:tabs>
              <w:tab w:val="right" w:leader="dot" w:pos="8630"/>
            </w:tabs>
            <w:rPr>
              <w:rFonts w:ascii="Times New Roman" w:hAnsi="Times New Roman" w:cs="Times New Roman"/>
              <w:noProof/>
              <w:sz w:val="24"/>
              <w:szCs w:val="24"/>
            </w:rPr>
          </w:pPr>
          <w:hyperlink w:anchor="_Toc320701006" w:history="1">
            <w:r w:rsidR="003103F1" w:rsidRPr="003103F1">
              <w:rPr>
                <w:rStyle w:val="Hyperlink"/>
                <w:rFonts w:ascii="Times New Roman" w:hAnsi="Times New Roman" w:cs="Times New Roman"/>
                <w:noProof/>
                <w:sz w:val="24"/>
                <w:szCs w:val="24"/>
              </w:rPr>
              <w:t>2.3.1 HEXRD results of the Zr</w:t>
            </w:r>
            <w:r w:rsidR="003103F1" w:rsidRPr="003103F1">
              <w:rPr>
                <w:rStyle w:val="Hyperlink"/>
                <w:rFonts w:ascii="Times New Roman" w:hAnsi="Times New Roman" w:cs="Times New Roman"/>
                <w:noProof/>
                <w:sz w:val="24"/>
                <w:szCs w:val="24"/>
                <w:vertAlign w:val="subscript"/>
              </w:rPr>
              <w:t>52.5</w:t>
            </w:r>
            <w:r w:rsidR="003103F1" w:rsidRPr="003103F1">
              <w:rPr>
                <w:rStyle w:val="Hyperlink"/>
                <w:rFonts w:ascii="Times New Roman" w:hAnsi="Times New Roman" w:cs="Times New Roman"/>
                <w:noProof/>
                <w:sz w:val="24"/>
                <w:szCs w:val="24"/>
              </w:rPr>
              <w:t>Cu</w:t>
            </w:r>
            <w:r w:rsidR="003103F1" w:rsidRPr="003103F1">
              <w:rPr>
                <w:rStyle w:val="Hyperlink"/>
                <w:rFonts w:ascii="Times New Roman" w:hAnsi="Times New Roman" w:cs="Times New Roman"/>
                <w:noProof/>
                <w:sz w:val="24"/>
                <w:szCs w:val="24"/>
                <w:vertAlign w:val="subscript"/>
              </w:rPr>
              <w:t>17.9</w:t>
            </w:r>
            <w:r w:rsidR="003103F1" w:rsidRPr="003103F1">
              <w:rPr>
                <w:rStyle w:val="Hyperlink"/>
                <w:rFonts w:ascii="Times New Roman" w:hAnsi="Times New Roman" w:cs="Times New Roman"/>
                <w:noProof/>
                <w:sz w:val="24"/>
                <w:szCs w:val="24"/>
              </w:rPr>
              <w:t>Ni</w:t>
            </w:r>
            <w:r w:rsidR="003103F1" w:rsidRPr="003103F1">
              <w:rPr>
                <w:rStyle w:val="Hyperlink"/>
                <w:rFonts w:ascii="Times New Roman" w:hAnsi="Times New Roman" w:cs="Times New Roman"/>
                <w:noProof/>
                <w:sz w:val="24"/>
                <w:szCs w:val="24"/>
                <w:vertAlign w:val="subscript"/>
              </w:rPr>
              <w:t>14.6</w:t>
            </w:r>
            <w:r w:rsidR="003103F1" w:rsidRPr="003103F1">
              <w:rPr>
                <w:rStyle w:val="Hyperlink"/>
                <w:rFonts w:ascii="Times New Roman" w:hAnsi="Times New Roman" w:cs="Times New Roman"/>
                <w:noProof/>
                <w:sz w:val="24"/>
                <w:szCs w:val="24"/>
              </w:rPr>
              <w:t>Al</w:t>
            </w:r>
            <w:r w:rsidR="003103F1" w:rsidRPr="003103F1">
              <w:rPr>
                <w:rStyle w:val="Hyperlink"/>
                <w:rFonts w:ascii="Times New Roman" w:hAnsi="Times New Roman" w:cs="Times New Roman"/>
                <w:noProof/>
                <w:sz w:val="24"/>
                <w:szCs w:val="24"/>
                <w:vertAlign w:val="subscript"/>
              </w:rPr>
              <w:t>10.0</w:t>
            </w:r>
            <w:r w:rsidR="003103F1" w:rsidRPr="003103F1">
              <w:rPr>
                <w:rStyle w:val="Hyperlink"/>
                <w:rFonts w:ascii="Times New Roman" w:hAnsi="Times New Roman" w:cs="Times New Roman"/>
                <w:noProof/>
                <w:sz w:val="24"/>
                <w:szCs w:val="24"/>
              </w:rPr>
              <w:t>Ti</w:t>
            </w:r>
            <w:r w:rsidR="003103F1" w:rsidRPr="003103F1">
              <w:rPr>
                <w:rStyle w:val="Hyperlink"/>
                <w:rFonts w:ascii="Times New Roman" w:hAnsi="Times New Roman" w:cs="Times New Roman"/>
                <w:noProof/>
                <w:sz w:val="24"/>
                <w:szCs w:val="24"/>
                <w:vertAlign w:val="subscript"/>
              </w:rPr>
              <w:t>5.0</w:t>
            </w:r>
            <w:r w:rsidR="003103F1" w:rsidRPr="003103F1">
              <w:rPr>
                <w:rStyle w:val="Hyperlink"/>
                <w:rFonts w:ascii="Times New Roman" w:hAnsi="Times New Roman" w:cs="Times New Roman"/>
                <w:noProof/>
                <w:sz w:val="24"/>
                <w:szCs w:val="24"/>
              </w:rPr>
              <w:t xml:space="preserve"> alloy</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_Toc320701006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23</w:t>
            </w:r>
            <w:r w:rsidRPr="003103F1">
              <w:rPr>
                <w:rFonts w:ascii="Times New Roman" w:hAnsi="Times New Roman" w:cs="Times New Roman"/>
                <w:noProof/>
                <w:webHidden/>
                <w:sz w:val="24"/>
                <w:szCs w:val="24"/>
              </w:rPr>
              <w:fldChar w:fldCharType="end"/>
            </w:r>
          </w:hyperlink>
        </w:p>
        <w:p w:rsidR="003103F1" w:rsidRPr="003103F1" w:rsidRDefault="00254BFB">
          <w:pPr>
            <w:pStyle w:val="TOC3"/>
            <w:tabs>
              <w:tab w:val="right" w:leader="dot" w:pos="8630"/>
            </w:tabs>
            <w:rPr>
              <w:rFonts w:ascii="Times New Roman" w:hAnsi="Times New Roman" w:cs="Times New Roman"/>
              <w:noProof/>
              <w:sz w:val="24"/>
              <w:szCs w:val="24"/>
            </w:rPr>
          </w:pPr>
          <w:hyperlink w:anchor="_Toc320701007" w:history="1">
            <w:r w:rsidR="003103F1" w:rsidRPr="003103F1">
              <w:rPr>
                <w:rStyle w:val="Hyperlink"/>
                <w:rFonts w:ascii="Times New Roman" w:hAnsi="Times New Roman" w:cs="Times New Roman"/>
                <w:noProof/>
                <w:sz w:val="24"/>
                <w:szCs w:val="24"/>
              </w:rPr>
              <w:t>2.3.2 Fatigue endurance limit and fatigue life</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_Toc320701007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24</w:t>
            </w:r>
            <w:r w:rsidRPr="003103F1">
              <w:rPr>
                <w:rFonts w:ascii="Times New Roman" w:hAnsi="Times New Roman" w:cs="Times New Roman"/>
                <w:noProof/>
                <w:webHidden/>
                <w:sz w:val="24"/>
                <w:szCs w:val="24"/>
              </w:rPr>
              <w:fldChar w:fldCharType="end"/>
            </w:r>
          </w:hyperlink>
        </w:p>
        <w:p w:rsidR="003103F1" w:rsidRPr="003103F1" w:rsidRDefault="00254BFB">
          <w:pPr>
            <w:pStyle w:val="TOC3"/>
            <w:tabs>
              <w:tab w:val="right" w:leader="dot" w:pos="8630"/>
            </w:tabs>
            <w:rPr>
              <w:rFonts w:ascii="Times New Roman" w:hAnsi="Times New Roman" w:cs="Times New Roman"/>
              <w:noProof/>
              <w:sz w:val="24"/>
              <w:szCs w:val="24"/>
            </w:rPr>
          </w:pPr>
          <w:hyperlink w:anchor="_Toc320701008" w:history="1">
            <w:r w:rsidR="003103F1" w:rsidRPr="003103F1">
              <w:rPr>
                <w:rStyle w:val="Hyperlink"/>
                <w:rFonts w:ascii="Times New Roman" w:hAnsi="Times New Roman" w:cs="Times New Roman"/>
                <w:noProof/>
                <w:sz w:val="24"/>
                <w:szCs w:val="24"/>
              </w:rPr>
              <w:t>2.3.3 Fracture morphology</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_Toc320701008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26</w:t>
            </w:r>
            <w:r w:rsidRPr="003103F1">
              <w:rPr>
                <w:rFonts w:ascii="Times New Roman" w:hAnsi="Times New Roman" w:cs="Times New Roman"/>
                <w:noProof/>
                <w:webHidden/>
                <w:sz w:val="24"/>
                <w:szCs w:val="24"/>
              </w:rPr>
              <w:fldChar w:fldCharType="end"/>
            </w:r>
          </w:hyperlink>
        </w:p>
        <w:p w:rsidR="003103F1" w:rsidRPr="003103F1" w:rsidRDefault="00254BFB">
          <w:pPr>
            <w:pStyle w:val="TOC2"/>
            <w:tabs>
              <w:tab w:val="right" w:leader="dot" w:pos="8630"/>
            </w:tabs>
            <w:rPr>
              <w:rFonts w:ascii="Times New Roman" w:hAnsi="Times New Roman" w:cs="Times New Roman"/>
              <w:noProof/>
              <w:sz w:val="24"/>
              <w:szCs w:val="24"/>
            </w:rPr>
          </w:pPr>
          <w:hyperlink w:anchor="_Toc320701009" w:history="1">
            <w:r w:rsidR="003103F1" w:rsidRPr="003103F1">
              <w:rPr>
                <w:rStyle w:val="Hyperlink"/>
                <w:rFonts w:ascii="Times New Roman" w:hAnsi="Times New Roman" w:cs="Times New Roman"/>
                <w:noProof/>
                <w:sz w:val="24"/>
                <w:szCs w:val="24"/>
              </w:rPr>
              <w:t>2.4 Discussion</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_Toc320701009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30</w:t>
            </w:r>
            <w:r w:rsidRPr="003103F1">
              <w:rPr>
                <w:rFonts w:ascii="Times New Roman" w:hAnsi="Times New Roman" w:cs="Times New Roman"/>
                <w:noProof/>
                <w:webHidden/>
                <w:sz w:val="24"/>
                <w:szCs w:val="24"/>
              </w:rPr>
              <w:fldChar w:fldCharType="end"/>
            </w:r>
          </w:hyperlink>
        </w:p>
        <w:p w:rsidR="003103F1" w:rsidRPr="003103F1" w:rsidRDefault="00254BFB">
          <w:pPr>
            <w:pStyle w:val="TOC2"/>
            <w:tabs>
              <w:tab w:val="right" w:leader="dot" w:pos="8630"/>
            </w:tabs>
            <w:rPr>
              <w:rFonts w:ascii="Times New Roman" w:hAnsi="Times New Roman" w:cs="Times New Roman"/>
              <w:noProof/>
              <w:sz w:val="24"/>
              <w:szCs w:val="24"/>
            </w:rPr>
          </w:pPr>
          <w:hyperlink w:anchor="_Toc320701010" w:history="1">
            <w:r w:rsidR="003103F1" w:rsidRPr="003103F1">
              <w:rPr>
                <w:rStyle w:val="Hyperlink"/>
                <w:rFonts w:ascii="Times New Roman" w:hAnsi="Times New Roman" w:cs="Times New Roman"/>
                <w:noProof/>
                <w:sz w:val="24"/>
                <w:szCs w:val="24"/>
              </w:rPr>
              <w:t>2.5 Conclusion</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_Toc320701010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39</w:t>
            </w:r>
            <w:r w:rsidRPr="003103F1">
              <w:rPr>
                <w:rFonts w:ascii="Times New Roman" w:hAnsi="Times New Roman" w:cs="Times New Roman"/>
                <w:noProof/>
                <w:webHidden/>
                <w:sz w:val="24"/>
                <w:szCs w:val="24"/>
              </w:rPr>
              <w:fldChar w:fldCharType="end"/>
            </w:r>
          </w:hyperlink>
        </w:p>
        <w:p w:rsidR="003103F1" w:rsidRPr="003103F1" w:rsidRDefault="00254BFB">
          <w:pPr>
            <w:pStyle w:val="TOC1"/>
            <w:tabs>
              <w:tab w:val="right" w:leader="dot" w:pos="8630"/>
            </w:tabs>
            <w:rPr>
              <w:rFonts w:ascii="Times New Roman" w:hAnsi="Times New Roman" w:cs="Times New Roman"/>
              <w:noProof/>
              <w:sz w:val="24"/>
              <w:szCs w:val="24"/>
            </w:rPr>
          </w:pPr>
          <w:hyperlink w:anchor="_Toc320701011" w:history="1">
            <w:r w:rsidR="003103F1" w:rsidRPr="003103F1">
              <w:rPr>
                <w:rStyle w:val="Hyperlink"/>
                <w:rFonts w:ascii="Times New Roman" w:hAnsi="Times New Roman" w:cs="Times New Roman"/>
                <w:noProof/>
                <w:sz w:val="24"/>
                <w:szCs w:val="24"/>
              </w:rPr>
              <w:t>CHAPTER III</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_Toc320701011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41</w:t>
            </w:r>
            <w:r w:rsidRPr="003103F1">
              <w:rPr>
                <w:rFonts w:ascii="Times New Roman" w:hAnsi="Times New Roman" w:cs="Times New Roman"/>
                <w:noProof/>
                <w:webHidden/>
                <w:sz w:val="24"/>
                <w:szCs w:val="24"/>
              </w:rPr>
              <w:fldChar w:fldCharType="end"/>
            </w:r>
          </w:hyperlink>
        </w:p>
        <w:p w:rsidR="003103F1" w:rsidRPr="003103F1" w:rsidRDefault="00254BFB">
          <w:pPr>
            <w:pStyle w:val="TOC1"/>
            <w:tabs>
              <w:tab w:val="right" w:leader="dot" w:pos="8630"/>
            </w:tabs>
            <w:rPr>
              <w:rFonts w:ascii="Times New Roman" w:hAnsi="Times New Roman" w:cs="Times New Roman"/>
              <w:noProof/>
              <w:sz w:val="24"/>
              <w:szCs w:val="24"/>
            </w:rPr>
          </w:pPr>
          <w:hyperlink w:anchor="_Toc320701012" w:history="1">
            <w:r w:rsidR="003103F1" w:rsidRPr="003103F1">
              <w:rPr>
                <w:rStyle w:val="Hyperlink"/>
                <w:rFonts w:ascii="Times New Roman" w:hAnsi="Times New Roman" w:cs="Times New Roman"/>
                <w:noProof/>
                <w:sz w:val="24"/>
                <w:szCs w:val="24"/>
              </w:rPr>
              <w:t>Fatigue Behavior of Fe</w:t>
            </w:r>
            <w:r w:rsidR="003103F1" w:rsidRPr="003103F1">
              <w:rPr>
                <w:rStyle w:val="Hyperlink"/>
                <w:rFonts w:ascii="Times New Roman" w:hAnsi="Times New Roman" w:cs="Times New Roman"/>
                <w:noProof/>
                <w:sz w:val="24"/>
                <w:szCs w:val="24"/>
                <w:vertAlign w:val="subscript"/>
              </w:rPr>
              <w:t>41</w:t>
            </w:r>
            <w:r w:rsidR="003103F1" w:rsidRPr="003103F1">
              <w:rPr>
                <w:rStyle w:val="Hyperlink"/>
                <w:rFonts w:ascii="Times New Roman" w:hAnsi="Times New Roman" w:cs="Times New Roman"/>
                <w:noProof/>
                <w:sz w:val="24"/>
                <w:szCs w:val="24"/>
              </w:rPr>
              <w:t>Co</w:t>
            </w:r>
            <w:r w:rsidR="003103F1" w:rsidRPr="003103F1">
              <w:rPr>
                <w:rStyle w:val="Hyperlink"/>
                <w:rFonts w:ascii="Times New Roman" w:hAnsi="Times New Roman" w:cs="Times New Roman"/>
                <w:noProof/>
                <w:sz w:val="24"/>
                <w:szCs w:val="24"/>
                <w:vertAlign w:val="subscript"/>
              </w:rPr>
              <w:t>7</w:t>
            </w:r>
            <w:r w:rsidR="003103F1" w:rsidRPr="003103F1">
              <w:rPr>
                <w:rStyle w:val="Hyperlink"/>
                <w:rFonts w:ascii="Times New Roman" w:hAnsi="Times New Roman" w:cs="Times New Roman"/>
                <w:noProof/>
                <w:sz w:val="24"/>
                <w:szCs w:val="24"/>
              </w:rPr>
              <w:t>Cr</w:t>
            </w:r>
            <w:r w:rsidR="003103F1" w:rsidRPr="003103F1">
              <w:rPr>
                <w:rStyle w:val="Hyperlink"/>
                <w:rFonts w:ascii="Times New Roman" w:hAnsi="Times New Roman" w:cs="Times New Roman"/>
                <w:noProof/>
                <w:sz w:val="24"/>
                <w:szCs w:val="24"/>
                <w:vertAlign w:val="subscript"/>
              </w:rPr>
              <w:t>15</w:t>
            </w:r>
            <w:r w:rsidR="003103F1" w:rsidRPr="003103F1">
              <w:rPr>
                <w:rStyle w:val="Hyperlink"/>
                <w:rFonts w:ascii="Times New Roman" w:hAnsi="Times New Roman" w:cs="Times New Roman"/>
                <w:noProof/>
                <w:sz w:val="24"/>
                <w:szCs w:val="24"/>
              </w:rPr>
              <w:t>Mo</w:t>
            </w:r>
            <w:r w:rsidR="003103F1" w:rsidRPr="003103F1">
              <w:rPr>
                <w:rStyle w:val="Hyperlink"/>
                <w:rFonts w:ascii="Times New Roman" w:hAnsi="Times New Roman" w:cs="Times New Roman"/>
                <w:noProof/>
                <w:sz w:val="24"/>
                <w:szCs w:val="24"/>
                <w:vertAlign w:val="subscript"/>
              </w:rPr>
              <w:t>14</w:t>
            </w:r>
            <w:r w:rsidR="003103F1" w:rsidRPr="003103F1">
              <w:rPr>
                <w:rStyle w:val="Hyperlink"/>
                <w:rFonts w:ascii="Times New Roman" w:hAnsi="Times New Roman" w:cs="Times New Roman"/>
                <w:noProof/>
                <w:sz w:val="24"/>
                <w:szCs w:val="24"/>
              </w:rPr>
              <w:t>C</w:t>
            </w:r>
            <w:r w:rsidR="003103F1" w:rsidRPr="003103F1">
              <w:rPr>
                <w:rStyle w:val="Hyperlink"/>
                <w:rFonts w:ascii="Times New Roman" w:hAnsi="Times New Roman" w:cs="Times New Roman"/>
                <w:noProof/>
                <w:sz w:val="24"/>
                <w:szCs w:val="24"/>
                <w:vertAlign w:val="subscript"/>
              </w:rPr>
              <w:t>15</w:t>
            </w:r>
            <w:r w:rsidR="003103F1" w:rsidRPr="003103F1">
              <w:rPr>
                <w:rStyle w:val="Hyperlink"/>
                <w:rFonts w:ascii="Times New Roman" w:hAnsi="Times New Roman" w:cs="Times New Roman"/>
                <w:noProof/>
                <w:sz w:val="24"/>
                <w:szCs w:val="24"/>
              </w:rPr>
              <w:t>B</w:t>
            </w:r>
            <w:r w:rsidR="003103F1" w:rsidRPr="003103F1">
              <w:rPr>
                <w:rStyle w:val="Hyperlink"/>
                <w:rFonts w:ascii="Times New Roman" w:hAnsi="Times New Roman" w:cs="Times New Roman"/>
                <w:noProof/>
                <w:sz w:val="24"/>
                <w:szCs w:val="24"/>
                <w:vertAlign w:val="subscript"/>
              </w:rPr>
              <w:t>6</w:t>
            </w:r>
            <w:r w:rsidR="003103F1" w:rsidRPr="003103F1">
              <w:rPr>
                <w:rStyle w:val="Hyperlink"/>
                <w:rFonts w:ascii="Times New Roman" w:hAnsi="Times New Roman" w:cs="Times New Roman"/>
                <w:noProof/>
                <w:sz w:val="24"/>
                <w:szCs w:val="24"/>
              </w:rPr>
              <w:t>Y</w:t>
            </w:r>
            <w:r w:rsidR="003103F1" w:rsidRPr="003103F1">
              <w:rPr>
                <w:rStyle w:val="Hyperlink"/>
                <w:rFonts w:ascii="Times New Roman" w:hAnsi="Times New Roman" w:cs="Times New Roman"/>
                <w:noProof/>
                <w:sz w:val="24"/>
                <w:szCs w:val="24"/>
                <w:vertAlign w:val="subscript"/>
              </w:rPr>
              <w:t xml:space="preserve">2 </w:t>
            </w:r>
            <w:r w:rsidR="003103F1" w:rsidRPr="003103F1">
              <w:rPr>
                <w:rStyle w:val="Hyperlink"/>
                <w:rFonts w:ascii="Times New Roman" w:hAnsi="Times New Roman" w:cs="Times New Roman"/>
                <w:noProof/>
                <w:sz w:val="24"/>
                <w:szCs w:val="24"/>
              </w:rPr>
              <w:t>Metallic Glasses under Three-Point bend and Four-Point Bend</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_Toc320701012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41</w:t>
            </w:r>
            <w:r w:rsidRPr="003103F1">
              <w:rPr>
                <w:rFonts w:ascii="Times New Roman" w:hAnsi="Times New Roman" w:cs="Times New Roman"/>
                <w:noProof/>
                <w:webHidden/>
                <w:sz w:val="24"/>
                <w:szCs w:val="24"/>
              </w:rPr>
              <w:fldChar w:fldCharType="end"/>
            </w:r>
          </w:hyperlink>
        </w:p>
        <w:p w:rsidR="003103F1" w:rsidRPr="003103F1" w:rsidRDefault="00254BFB">
          <w:pPr>
            <w:pStyle w:val="TOC2"/>
            <w:tabs>
              <w:tab w:val="right" w:leader="dot" w:pos="8630"/>
            </w:tabs>
            <w:rPr>
              <w:rFonts w:ascii="Times New Roman" w:hAnsi="Times New Roman" w:cs="Times New Roman"/>
              <w:noProof/>
              <w:sz w:val="24"/>
              <w:szCs w:val="24"/>
            </w:rPr>
          </w:pPr>
          <w:hyperlink w:anchor="_Toc320701013" w:history="1">
            <w:r w:rsidR="003103F1" w:rsidRPr="003103F1">
              <w:rPr>
                <w:rStyle w:val="Hyperlink"/>
                <w:rFonts w:ascii="Times New Roman" w:hAnsi="Times New Roman" w:cs="Times New Roman"/>
                <w:noProof/>
                <w:sz w:val="24"/>
                <w:szCs w:val="24"/>
              </w:rPr>
              <w:t>3.1 Introduction</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_Toc320701013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41</w:t>
            </w:r>
            <w:r w:rsidRPr="003103F1">
              <w:rPr>
                <w:rFonts w:ascii="Times New Roman" w:hAnsi="Times New Roman" w:cs="Times New Roman"/>
                <w:noProof/>
                <w:webHidden/>
                <w:sz w:val="24"/>
                <w:szCs w:val="24"/>
              </w:rPr>
              <w:fldChar w:fldCharType="end"/>
            </w:r>
          </w:hyperlink>
        </w:p>
        <w:p w:rsidR="003103F1" w:rsidRPr="003103F1" w:rsidRDefault="00254BFB">
          <w:pPr>
            <w:pStyle w:val="TOC2"/>
            <w:tabs>
              <w:tab w:val="right" w:leader="dot" w:pos="8630"/>
            </w:tabs>
            <w:rPr>
              <w:rFonts w:ascii="Times New Roman" w:hAnsi="Times New Roman" w:cs="Times New Roman"/>
              <w:noProof/>
              <w:sz w:val="24"/>
              <w:szCs w:val="24"/>
            </w:rPr>
          </w:pPr>
          <w:hyperlink w:anchor="_Toc320701014" w:history="1">
            <w:r w:rsidR="003103F1" w:rsidRPr="003103F1">
              <w:rPr>
                <w:rStyle w:val="Hyperlink"/>
                <w:rFonts w:ascii="Times New Roman" w:hAnsi="Times New Roman" w:cs="Times New Roman"/>
                <w:noProof/>
                <w:sz w:val="24"/>
                <w:szCs w:val="24"/>
              </w:rPr>
              <w:t>3.2 Experimental Procedures</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_Toc320701014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42</w:t>
            </w:r>
            <w:r w:rsidRPr="003103F1">
              <w:rPr>
                <w:rFonts w:ascii="Times New Roman" w:hAnsi="Times New Roman" w:cs="Times New Roman"/>
                <w:noProof/>
                <w:webHidden/>
                <w:sz w:val="24"/>
                <w:szCs w:val="24"/>
              </w:rPr>
              <w:fldChar w:fldCharType="end"/>
            </w:r>
          </w:hyperlink>
        </w:p>
        <w:p w:rsidR="003103F1" w:rsidRPr="003103F1" w:rsidRDefault="00254BFB">
          <w:pPr>
            <w:pStyle w:val="TOC2"/>
            <w:tabs>
              <w:tab w:val="right" w:leader="dot" w:pos="8630"/>
            </w:tabs>
            <w:rPr>
              <w:rFonts w:ascii="Times New Roman" w:hAnsi="Times New Roman" w:cs="Times New Roman"/>
              <w:noProof/>
              <w:sz w:val="24"/>
              <w:szCs w:val="24"/>
            </w:rPr>
          </w:pPr>
          <w:hyperlink w:anchor="_Toc320701015" w:history="1">
            <w:r w:rsidR="003103F1" w:rsidRPr="003103F1">
              <w:rPr>
                <w:rStyle w:val="Hyperlink"/>
                <w:rFonts w:ascii="Times New Roman" w:hAnsi="Times New Roman" w:cs="Times New Roman"/>
                <w:noProof/>
                <w:sz w:val="24"/>
                <w:szCs w:val="24"/>
              </w:rPr>
              <w:t>3.3 Results and Discussion</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_Toc320701015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44</w:t>
            </w:r>
            <w:r w:rsidRPr="003103F1">
              <w:rPr>
                <w:rFonts w:ascii="Times New Roman" w:hAnsi="Times New Roman" w:cs="Times New Roman"/>
                <w:noProof/>
                <w:webHidden/>
                <w:sz w:val="24"/>
                <w:szCs w:val="24"/>
              </w:rPr>
              <w:fldChar w:fldCharType="end"/>
            </w:r>
          </w:hyperlink>
        </w:p>
        <w:p w:rsidR="003103F1" w:rsidRPr="003103F1" w:rsidRDefault="00254BFB">
          <w:pPr>
            <w:pStyle w:val="TOC3"/>
            <w:tabs>
              <w:tab w:val="right" w:leader="dot" w:pos="8630"/>
            </w:tabs>
            <w:rPr>
              <w:rFonts w:ascii="Times New Roman" w:hAnsi="Times New Roman" w:cs="Times New Roman"/>
              <w:noProof/>
              <w:sz w:val="24"/>
              <w:szCs w:val="24"/>
            </w:rPr>
          </w:pPr>
          <w:hyperlink w:anchor="_Toc320701016" w:history="1">
            <w:r w:rsidR="003103F1" w:rsidRPr="003103F1">
              <w:rPr>
                <w:rStyle w:val="Hyperlink"/>
                <w:rFonts w:ascii="Times New Roman" w:hAnsi="Times New Roman" w:cs="Times New Roman"/>
                <w:noProof/>
                <w:sz w:val="24"/>
                <w:szCs w:val="24"/>
              </w:rPr>
              <w:t xml:space="preserve">3.3.1 X-ray result of </w:t>
            </w:r>
            <w:r w:rsidR="003103F1" w:rsidRPr="003103F1">
              <w:rPr>
                <w:rStyle w:val="Hyperlink"/>
                <w:rFonts w:ascii="Times New Roman" w:eastAsia="AdvTimes" w:hAnsi="Times New Roman" w:cs="Times New Roman"/>
                <w:noProof/>
                <w:sz w:val="24"/>
                <w:szCs w:val="24"/>
              </w:rPr>
              <w:t>Fe</w:t>
            </w:r>
            <w:r w:rsidR="003103F1" w:rsidRPr="003103F1">
              <w:rPr>
                <w:rStyle w:val="Hyperlink"/>
                <w:rFonts w:ascii="Times New Roman" w:eastAsia="AdvTimes" w:hAnsi="Times New Roman" w:cs="Times New Roman"/>
                <w:noProof/>
                <w:sz w:val="24"/>
                <w:szCs w:val="24"/>
                <w:vertAlign w:val="subscript"/>
              </w:rPr>
              <w:t>41</w:t>
            </w:r>
            <w:r w:rsidR="003103F1" w:rsidRPr="003103F1">
              <w:rPr>
                <w:rStyle w:val="Hyperlink"/>
                <w:rFonts w:ascii="Times New Roman" w:eastAsia="AdvTimes" w:hAnsi="Times New Roman" w:cs="Times New Roman"/>
                <w:noProof/>
                <w:sz w:val="24"/>
                <w:szCs w:val="24"/>
              </w:rPr>
              <w:t>Co</w:t>
            </w:r>
            <w:r w:rsidR="003103F1" w:rsidRPr="003103F1">
              <w:rPr>
                <w:rStyle w:val="Hyperlink"/>
                <w:rFonts w:ascii="Times New Roman" w:eastAsia="AdvTimes" w:hAnsi="Times New Roman" w:cs="Times New Roman"/>
                <w:noProof/>
                <w:sz w:val="24"/>
                <w:szCs w:val="24"/>
                <w:vertAlign w:val="subscript"/>
              </w:rPr>
              <w:t>7</w:t>
            </w:r>
            <w:r w:rsidR="003103F1" w:rsidRPr="003103F1">
              <w:rPr>
                <w:rStyle w:val="Hyperlink"/>
                <w:rFonts w:ascii="Times New Roman" w:eastAsia="AdvTimes" w:hAnsi="Times New Roman" w:cs="Times New Roman"/>
                <w:noProof/>
                <w:sz w:val="24"/>
                <w:szCs w:val="24"/>
              </w:rPr>
              <w:t>Cr</w:t>
            </w:r>
            <w:r w:rsidR="003103F1" w:rsidRPr="003103F1">
              <w:rPr>
                <w:rStyle w:val="Hyperlink"/>
                <w:rFonts w:ascii="Times New Roman" w:eastAsia="AdvTimes" w:hAnsi="Times New Roman" w:cs="Times New Roman"/>
                <w:noProof/>
                <w:sz w:val="24"/>
                <w:szCs w:val="24"/>
                <w:vertAlign w:val="subscript"/>
              </w:rPr>
              <w:t>15</w:t>
            </w:r>
            <w:r w:rsidR="003103F1" w:rsidRPr="003103F1">
              <w:rPr>
                <w:rStyle w:val="Hyperlink"/>
                <w:rFonts w:ascii="Times New Roman" w:eastAsia="AdvTimes" w:hAnsi="Times New Roman" w:cs="Times New Roman"/>
                <w:noProof/>
                <w:sz w:val="24"/>
                <w:szCs w:val="24"/>
              </w:rPr>
              <w:t>Mo</w:t>
            </w:r>
            <w:r w:rsidR="003103F1" w:rsidRPr="003103F1">
              <w:rPr>
                <w:rStyle w:val="Hyperlink"/>
                <w:rFonts w:ascii="Times New Roman" w:eastAsia="AdvTimes" w:hAnsi="Times New Roman" w:cs="Times New Roman"/>
                <w:noProof/>
                <w:sz w:val="24"/>
                <w:szCs w:val="24"/>
                <w:vertAlign w:val="subscript"/>
              </w:rPr>
              <w:t>14</w:t>
            </w:r>
            <w:r w:rsidR="003103F1" w:rsidRPr="003103F1">
              <w:rPr>
                <w:rStyle w:val="Hyperlink"/>
                <w:rFonts w:ascii="Times New Roman" w:eastAsia="AdvTimes" w:hAnsi="Times New Roman" w:cs="Times New Roman"/>
                <w:noProof/>
                <w:sz w:val="24"/>
                <w:szCs w:val="24"/>
              </w:rPr>
              <w:t>C</w:t>
            </w:r>
            <w:r w:rsidR="003103F1" w:rsidRPr="003103F1">
              <w:rPr>
                <w:rStyle w:val="Hyperlink"/>
                <w:rFonts w:ascii="Times New Roman" w:eastAsia="AdvTimes" w:hAnsi="Times New Roman" w:cs="Times New Roman"/>
                <w:noProof/>
                <w:sz w:val="24"/>
                <w:szCs w:val="24"/>
                <w:vertAlign w:val="subscript"/>
              </w:rPr>
              <w:t>15</w:t>
            </w:r>
            <w:r w:rsidR="003103F1" w:rsidRPr="003103F1">
              <w:rPr>
                <w:rStyle w:val="Hyperlink"/>
                <w:rFonts w:ascii="Times New Roman" w:eastAsia="AdvTimes" w:hAnsi="Times New Roman" w:cs="Times New Roman"/>
                <w:noProof/>
                <w:sz w:val="24"/>
                <w:szCs w:val="24"/>
              </w:rPr>
              <w:t>B</w:t>
            </w:r>
            <w:r w:rsidR="003103F1" w:rsidRPr="003103F1">
              <w:rPr>
                <w:rStyle w:val="Hyperlink"/>
                <w:rFonts w:ascii="Times New Roman" w:eastAsia="AdvTimes" w:hAnsi="Times New Roman" w:cs="Times New Roman"/>
                <w:noProof/>
                <w:sz w:val="24"/>
                <w:szCs w:val="24"/>
                <w:vertAlign w:val="subscript"/>
              </w:rPr>
              <w:t>6</w:t>
            </w:r>
            <w:r w:rsidR="003103F1" w:rsidRPr="003103F1">
              <w:rPr>
                <w:rStyle w:val="Hyperlink"/>
                <w:rFonts w:ascii="Times New Roman" w:eastAsia="AdvTimes" w:hAnsi="Times New Roman" w:cs="Times New Roman"/>
                <w:noProof/>
                <w:sz w:val="24"/>
                <w:szCs w:val="24"/>
              </w:rPr>
              <w:t>Y</w:t>
            </w:r>
            <w:r w:rsidR="003103F1" w:rsidRPr="003103F1">
              <w:rPr>
                <w:rStyle w:val="Hyperlink"/>
                <w:rFonts w:ascii="Times New Roman" w:eastAsia="AdvTimes" w:hAnsi="Times New Roman" w:cs="Times New Roman"/>
                <w:noProof/>
                <w:sz w:val="24"/>
                <w:szCs w:val="24"/>
                <w:vertAlign w:val="subscript"/>
              </w:rPr>
              <w:t>2</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_Toc320701016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44</w:t>
            </w:r>
            <w:r w:rsidRPr="003103F1">
              <w:rPr>
                <w:rFonts w:ascii="Times New Roman" w:hAnsi="Times New Roman" w:cs="Times New Roman"/>
                <w:noProof/>
                <w:webHidden/>
                <w:sz w:val="24"/>
                <w:szCs w:val="24"/>
              </w:rPr>
              <w:fldChar w:fldCharType="end"/>
            </w:r>
          </w:hyperlink>
        </w:p>
        <w:p w:rsidR="003103F1" w:rsidRPr="003103F1" w:rsidRDefault="00254BFB">
          <w:pPr>
            <w:pStyle w:val="TOC3"/>
            <w:tabs>
              <w:tab w:val="right" w:leader="dot" w:pos="8630"/>
            </w:tabs>
            <w:rPr>
              <w:rFonts w:ascii="Times New Roman" w:hAnsi="Times New Roman" w:cs="Times New Roman"/>
              <w:noProof/>
              <w:sz w:val="24"/>
              <w:szCs w:val="24"/>
            </w:rPr>
          </w:pPr>
          <w:hyperlink w:anchor="_Toc320701017" w:history="1">
            <w:r w:rsidR="003103F1" w:rsidRPr="003103F1">
              <w:rPr>
                <w:rStyle w:val="Hyperlink"/>
                <w:rFonts w:ascii="Times New Roman" w:hAnsi="Times New Roman" w:cs="Times New Roman"/>
                <w:noProof/>
                <w:sz w:val="24"/>
                <w:szCs w:val="24"/>
              </w:rPr>
              <w:t>3.3.2 Fatigue-endurance limit</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_Toc320701017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45</w:t>
            </w:r>
            <w:r w:rsidRPr="003103F1">
              <w:rPr>
                <w:rFonts w:ascii="Times New Roman" w:hAnsi="Times New Roman" w:cs="Times New Roman"/>
                <w:noProof/>
                <w:webHidden/>
                <w:sz w:val="24"/>
                <w:szCs w:val="24"/>
              </w:rPr>
              <w:fldChar w:fldCharType="end"/>
            </w:r>
          </w:hyperlink>
        </w:p>
        <w:p w:rsidR="003103F1" w:rsidRPr="003103F1" w:rsidRDefault="00254BFB">
          <w:pPr>
            <w:pStyle w:val="TOC3"/>
            <w:tabs>
              <w:tab w:val="right" w:leader="dot" w:pos="8630"/>
            </w:tabs>
            <w:rPr>
              <w:rFonts w:ascii="Times New Roman" w:hAnsi="Times New Roman" w:cs="Times New Roman"/>
              <w:noProof/>
              <w:sz w:val="24"/>
              <w:szCs w:val="24"/>
            </w:rPr>
          </w:pPr>
          <w:hyperlink w:anchor="_Toc320701018" w:history="1">
            <w:r w:rsidR="003103F1" w:rsidRPr="003103F1">
              <w:rPr>
                <w:rStyle w:val="Hyperlink"/>
                <w:rFonts w:ascii="Times New Roman" w:hAnsi="Times New Roman" w:cs="Times New Roman"/>
                <w:noProof/>
                <w:sz w:val="24"/>
                <w:szCs w:val="24"/>
              </w:rPr>
              <w:t>3.3.3 Fracture morphology</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_Toc320701018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47</w:t>
            </w:r>
            <w:r w:rsidRPr="003103F1">
              <w:rPr>
                <w:rFonts w:ascii="Times New Roman" w:hAnsi="Times New Roman" w:cs="Times New Roman"/>
                <w:noProof/>
                <w:webHidden/>
                <w:sz w:val="24"/>
                <w:szCs w:val="24"/>
              </w:rPr>
              <w:fldChar w:fldCharType="end"/>
            </w:r>
          </w:hyperlink>
        </w:p>
        <w:p w:rsidR="003103F1" w:rsidRPr="003103F1" w:rsidRDefault="00254BFB">
          <w:pPr>
            <w:pStyle w:val="TOC3"/>
            <w:tabs>
              <w:tab w:val="right" w:leader="dot" w:pos="8630"/>
            </w:tabs>
            <w:rPr>
              <w:rFonts w:ascii="Times New Roman" w:hAnsi="Times New Roman" w:cs="Times New Roman"/>
              <w:noProof/>
              <w:sz w:val="24"/>
              <w:szCs w:val="24"/>
            </w:rPr>
          </w:pPr>
          <w:hyperlink w:anchor="_Toc320701019" w:history="1">
            <w:r w:rsidR="003103F1" w:rsidRPr="003103F1">
              <w:rPr>
                <w:rStyle w:val="Hyperlink"/>
                <w:rFonts w:ascii="Times New Roman" w:hAnsi="Times New Roman" w:cs="Times New Roman"/>
                <w:noProof/>
                <w:sz w:val="24"/>
                <w:szCs w:val="24"/>
              </w:rPr>
              <w:t>3.3.4 Stress distribution in three-point bend and four-point bend setup</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_Toc320701019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50</w:t>
            </w:r>
            <w:r w:rsidRPr="003103F1">
              <w:rPr>
                <w:rFonts w:ascii="Times New Roman" w:hAnsi="Times New Roman" w:cs="Times New Roman"/>
                <w:noProof/>
                <w:webHidden/>
                <w:sz w:val="24"/>
                <w:szCs w:val="24"/>
              </w:rPr>
              <w:fldChar w:fldCharType="end"/>
            </w:r>
          </w:hyperlink>
        </w:p>
        <w:p w:rsidR="003103F1" w:rsidRPr="003103F1" w:rsidRDefault="00254BFB">
          <w:pPr>
            <w:pStyle w:val="TOC2"/>
            <w:tabs>
              <w:tab w:val="right" w:leader="dot" w:pos="8630"/>
            </w:tabs>
            <w:rPr>
              <w:rFonts w:ascii="Times New Roman" w:hAnsi="Times New Roman" w:cs="Times New Roman"/>
              <w:noProof/>
              <w:sz w:val="24"/>
              <w:szCs w:val="24"/>
            </w:rPr>
          </w:pPr>
          <w:hyperlink w:anchor="_Toc320701020" w:history="1">
            <w:r w:rsidR="003103F1" w:rsidRPr="003103F1">
              <w:rPr>
                <w:rStyle w:val="Hyperlink"/>
                <w:rFonts w:ascii="Times New Roman" w:hAnsi="Times New Roman" w:cs="Times New Roman"/>
                <w:noProof/>
                <w:sz w:val="24"/>
                <w:szCs w:val="24"/>
              </w:rPr>
              <w:t>3.4 Conclusions</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_Toc320701020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52</w:t>
            </w:r>
            <w:r w:rsidRPr="003103F1">
              <w:rPr>
                <w:rFonts w:ascii="Times New Roman" w:hAnsi="Times New Roman" w:cs="Times New Roman"/>
                <w:noProof/>
                <w:webHidden/>
                <w:sz w:val="24"/>
                <w:szCs w:val="24"/>
              </w:rPr>
              <w:fldChar w:fldCharType="end"/>
            </w:r>
          </w:hyperlink>
        </w:p>
        <w:p w:rsidR="003103F1" w:rsidRPr="003103F1" w:rsidRDefault="00254BFB">
          <w:pPr>
            <w:pStyle w:val="TOC1"/>
            <w:tabs>
              <w:tab w:val="right" w:leader="dot" w:pos="8630"/>
            </w:tabs>
            <w:rPr>
              <w:rFonts w:ascii="Times New Roman" w:hAnsi="Times New Roman" w:cs="Times New Roman"/>
              <w:noProof/>
              <w:sz w:val="24"/>
              <w:szCs w:val="24"/>
            </w:rPr>
          </w:pPr>
          <w:hyperlink w:anchor="_Toc320701021" w:history="1">
            <w:r w:rsidR="003103F1" w:rsidRPr="003103F1">
              <w:rPr>
                <w:rStyle w:val="Hyperlink"/>
                <w:rFonts w:ascii="Times New Roman" w:hAnsi="Times New Roman" w:cs="Times New Roman"/>
                <w:noProof/>
                <w:sz w:val="24"/>
                <w:szCs w:val="24"/>
              </w:rPr>
              <w:t>CHAPTER IV</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_Toc320701021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55</w:t>
            </w:r>
            <w:r w:rsidRPr="003103F1">
              <w:rPr>
                <w:rFonts w:ascii="Times New Roman" w:hAnsi="Times New Roman" w:cs="Times New Roman"/>
                <w:noProof/>
                <w:webHidden/>
                <w:sz w:val="24"/>
                <w:szCs w:val="24"/>
              </w:rPr>
              <w:fldChar w:fldCharType="end"/>
            </w:r>
          </w:hyperlink>
        </w:p>
        <w:p w:rsidR="003103F1" w:rsidRDefault="00254BFB">
          <w:pPr>
            <w:pStyle w:val="TOC1"/>
            <w:tabs>
              <w:tab w:val="right" w:leader="dot" w:pos="8630"/>
            </w:tabs>
            <w:rPr>
              <w:noProof/>
            </w:rPr>
          </w:pPr>
          <w:hyperlink w:anchor="_Toc320701022" w:history="1">
            <w:r w:rsidR="003103F1" w:rsidRPr="003103F1">
              <w:rPr>
                <w:rStyle w:val="Hyperlink"/>
                <w:rFonts w:ascii="Times New Roman" w:hAnsi="Times New Roman" w:cs="Times New Roman"/>
                <w:noProof/>
                <w:sz w:val="24"/>
                <w:szCs w:val="24"/>
              </w:rPr>
              <w:t>GENERAL CONCLUSIONS AND FUTURE PERSPECTIVES</w:t>
            </w:r>
            <w:r w:rsidR="003103F1" w:rsidRPr="003103F1">
              <w:rPr>
                <w:rFonts w:ascii="Times New Roman" w:hAnsi="Times New Roman" w:cs="Times New Roman"/>
                <w:noProof/>
                <w:webHidden/>
                <w:sz w:val="24"/>
                <w:szCs w:val="24"/>
              </w:rPr>
              <w:tab/>
            </w:r>
            <w:r w:rsidRPr="003103F1">
              <w:rPr>
                <w:rFonts w:ascii="Times New Roman" w:hAnsi="Times New Roman" w:cs="Times New Roman"/>
                <w:noProof/>
                <w:webHidden/>
                <w:sz w:val="24"/>
                <w:szCs w:val="24"/>
              </w:rPr>
              <w:fldChar w:fldCharType="begin"/>
            </w:r>
            <w:r w:rsidR="003103F1" w:rsidRPr="003103F1">
              <w:rPr>
                <w:rFonts w:ascii="Times New Roman" w:hAnsi="Times New Roman" w:cs="Times New Roman"/>
                <w:noProof/>
                <w:webHidden/>
                <w:sz w:val="24"/>
                <w:szCs w:val="24"/>
              </w:rPr>
              <w:instrText xml:space="preserve"> PAGEREF _Toc320701022 \h </w:instrText>
            </w:r>
            <w:r w:rsidRPr="003103F1">
              <w:rPr>
                <w:rFonts w:ascii="Times New Roman" w:hAnsi="Times New Roman" w:cs="Times New Roman"/>
                <w:noProof/>
                <w:webHidden/>
                <w:sz w:val="24"/>
                <w:szCs w:val="24"/>
              </w:rPr>
            </w:r>
            <w:r w:rsidRPr="003103F1">
              <w:rPr>
                <w:rFonts w:ascii="Times New Roman" w:hAnsi="Times New Roman" w:cs="Times New Roman"/>
                <w:noProof/>
                <w:webHidden/>
                <w:sz w:val="24"/>
                <w:szCs w:val="24"/>
              </w:rPr>
              <w:fldChar w:fldCharType="separate"/>
            </w:r>
            <w:r w:rsidR="00581D3D">
              <w:rPr>
                <w:rFonts w:ascii="Times New Roman" w:hAnsi="Times New Roman" w:cs="Times New Roman"/>
                <w:noProof/>
                <w:webHidden/>
                <w:sz w:val="24"/>
                <w:szCs w:val="24"/>
              </w:rPr>
              <w:t>55</w:t>
            </w:r>
            <w:r w:rsidRPr="003103F1">
              <w:rPr>
                <w:rFonts w:ascii="Times New Roman" w:hAnsi="Times New Roman" w:cs="Times New Roman"/>
                <w:noProof/>
                <w:webHidden/>
                <w:sz w:val="24"/>
                <w:szCs w:val="24"/>
              </w:rPr>
              <w:fldChar w:fldCharType="end"/>
            </w:r>
          </w:hyperlink>
        </w:p>
        <w:p w:rsidR="003103F1" w:rsidRDefault="00254BFB">
          <w:r>
            <w:fldChar w:fldCharType="end"/>
          </w:r>
        </w:p>
      </w:sdtContent>
    </w:sdt>
    <w:p w:rsidR="00334D0F" w:rsidRDefault="00334D0F" w:rsidP="00334D0F">
      <w:pPr>
        <w:spacing w:line="480" w:lineRule="auto"/>
        <w:jc w:val="center"/>
        <w:rPr>
          <w:rFonts w:ascii="Times New Roman" w:hAnsi="Times New Roman" w:cs="Times New Roman"/>
          <w:b/>
          <w:sz w:val="28"/>
          <w:szCs w:val="28"/>
        </w:rPr>
      </w:pPr>
      <w:r>
        <w:rPr>
          <w:rFonts w:ascii="Times New Roman" w:hAnsi="Times New Roman" w:cs="Times New Roman"/>
          <w:b/>
          <w:sz w:val="28"/>
          <w:szCs w:val="28"/>
        </w:rPr>
        <w:br w:type="page"/>
      </w:r>
      <w:r>
        <w:rPr>
          <w:rFonts w:ascii="Times New Roman" w:hAnsi="Times New Roman" w:cs="Times New Roman"/>
          <w:b/>
          <w:sz w:val="28"/>
          <w:szCs w:val="28"/>
        </w:rPr>
        <w:lastRenderedPageBreak/>
        <w:t>LIST OF TABLE</w:t>
      </w:r>
    </w:p>
    <w:p w:rsidR="00334D0F" w:rsidRPr="00334D0F" w:rsidRDefault="00254BFB" w:rsidP="00334D0F">
      <w:pPr>
        <w:pStyle w:val="TableofFigures"/>
        <w:tabs>
          <w:tab w:val="right" w:leader="dot" w:pos="8630"/>
        </w:tabs>
        <w:ind w:left="720" w:hanging="720"/>
        <w:rPr>
          <w:b w:val="0"/>
          <w:bCs w:val="0"/>
          <w:noProof/>
          <w:sz w:val="24"/>
          <w:szCs w:val="24"/>
        </w:rPr>
      </w:pPr>
      <w:r w:rsidRPr="00254BFB">
        <w:rPr>
          <w:rFonts w:ascii="Times New Roman" w:hAnsi="Times New Roman" w:cs="Times New Roman"/>
          <w:b w:val="0"/>
          <w:bCs w:val="0"/>
          <w:sz w:val="24"/>
          <w:szCs w:val="24"/>
        </w:rPr>
        <w:fldChar w:fldCharType="begin"/>
      </w:r>
      <w:r w:rsidR="00334D0F" w:rsidRPr="00334D0F">
        <w:rPr>
          <w:rFonts w:ascii="Times New Roman" w:hAnsi="Times New Roman" w:cs="Times New Roman"/>
          <w:b w:val="0"/>
          <w:bCs w:val="0"/>
          <w:sz w:val="24"/>
          <w:szCs w:val="24"/>
        </w:rPr>
        <w:instrText xml:space="preserve"> TOC \h \z \c "Table" </w:instrText>
      </w:r>
      <w:r w:rsidRPr="00254BFB">
        <w:rPr>
          <w:rFonts w:ascii="Times New Roman" w:hAnsi="Times New Roman" w:cs="Times New Roman"/>
          <w:b w:val="0"/>
          <w:bCs w:val="0"/>
          <w:sz w:val="24"/>
          <w:szCs w:val="24"/>
        </w:rPr>
        <w:fldChar w:fldCharType="separate"/>
      </w:r>
      <w:hyperlink w:anchor="_Toc320706252" w:history="1">
        <w:r w:rsidR="00334D0F">
          <w:rPr>
            <w:rStyle w:val="Hyperlink"/>
            <w:rFonts w:ascii="Times New Roman" w:hAnsi="Times New Roman" w:cs="Times New Roman"/>
            <w:b w:val="0"/>
            <w:noProof/>
            <w:sz w:val="24"/>
            <w:szCs w:val="24"/>
          </w:rPr>
          <w:t>Table</w:t>
        </w:r>
        <w:r w:rsidR="00334D0F" w:rsidRPr="00334D0F">
          <w:rPr>
            <w:rStyle w:val="Hyperlink"/>
            <w:rFonts w:ascii="Times New Roman" w:hAnsi="Times New Roman" w:cs="Times New Roman"/>
            <w:b w:val="0"/>
            <w:noProof/>
            <w:sz w:val="24"/>
            <w:szCs w:val="24"/>
          </w:rPr>
          <w:t xml:space="preserve"> 2.1 Linear fitting parameters (Y = A + BX) of shear band spacing and apparent fracture toughness on the tensile surface.</w:t>
        </w:r>
        <w:r w:rsidR="00334D0F" w:rsidRPr="00334D0F">
          <w:rPr>
            <w:b w:val="0"/>
            <w:noProof/>
            <w:webHidden/>
            <w:sz w:val="24"/>
            <w:szCs w:val="24"/>
          </w:rPr>
          <w:tab/>
        </w:r>
        <w:r w:rsidRPr="00334D0F">
          <w:rPr>
            <w:b w:val="0"/>
            <w:noProof/>
            <w:webHidden/>
            <w:sz w:val="24"/>
            <w:szCs w:val="24"/>
          </w:rPr>
          <w:fldChar w:fldCharType="begin"/>
        </w:r>
        <w:r w:rsidR="00334D0F" w:rsidRPr="00334D0F">
          <w:rPr>
            <w:b w:val="0"/>
            <w:noProof/>
            <w:webHidden/>
            <w:sz w:val="24"/>
            <w:szCs w:val="24"/>
          </w:rPr>
          <w:instrText xml:space="preserve"> PAGEREF _Toc320706252 \h </w:instrText>
        </w:r>
        <w:r w:rsidRPr="00334D0F">
          <w:rPr>
            <w:b w:val="0"/>
            <w:noProof/>
            <w:webHidden/>
            <w:sz w:val="24"/>
            <w:szCs w:val="24"/>
          </w:rPr>
        </w:r>
        <w:r w:rsidRPr="00334D0F">
          <w:rPr>
            <w:b w:val="0"/>
            <w:noProof/>
            <w:webHidden/>
            <w:sz w:val="24"/>
            <w:szCs w:val="24"/>
          </w:rPr>
          <w:fldChar w:fldCharType="separate"/>
        </w:r>
        <w:r w:rsidR="00581D3D">
          <w:rPr>
            <w:b w:val="0"/>
            <w:noProof/>
            <w:webHidden/>
            <w:sz w:val="24"/>
            <w:szCs w:val="24"/>
          </w:rPr>
          <w:t>33</w:t>
        </w:r>
        <w:r w:rsidRPr="00334D0F">
          <w:rPr>
            <w:b w:val="0"/>
            <w:noProof/>
            <w:webHidden/>
            <w:sz w:val="24"/>
            <w:szCs w:val="24"/>
          </w:rPr>
          <w:fldChar w:fldCharType="end"/>
        </w:r>
      </w:hyperlink>
    </w:p>
    <w:p w:rsidR="00334D0F" w:rsidRDefault="00254BFB" w:rsidP="00334D0F">
      <w:pPr>
        <w:jc w:val="center"/>
        <w:rPr>
          <w:rFonts w:ascii="Times New Roman" w:hAnsi="Times New Roman" w:cs="Times New Roman"/>
          <w:b/>
          <w:sz w:val="28"/>
          <w:szCs w:val="28"/>
        </w:rPr>
      </w:pPr>
      <w:r w:rsidRPr="00334D0F">
        <w:rPr>
          <w:rFonts w:ascii="Times New Roman" w:hAnsi="Times New Roman" w:cs="Times New Roman"/>
          <w:bCs/>
          <w:sz w:val="24"/>
          <w:szCs w:val="24"/>
        </w:rPr>
        <w:fldChar w:fldCharType="end"/>
      </w:r>
    </w:p>
    <w:p w:rsidR="009F48CD" w:rsidRDefault="00334D0F">
      <w:pPr>
        <w:rPr>
          <w:rFonts w:ascii="Times New Roman" w:hAnsi="Times New Roman" w:cs="Times New Roman"/>
          <w:b/>
          <w:sz w:val="28"/>
          <w:szCs w:val="28"/>
        </w:rPr>
      </w:pPr>
      <w:r>
        <w:rPr>
          <w:rFonts w:ascii="Times New Roman" w:hAnsi="Times New Roman" w:cs="Times New Roman"/>
          <w:b/>
          <w:sz w:val="28"/>
          <w:szCs w:val="28"/>
        </w:rPr>
        <w:br w:type="page"/>
      </w:r>
    </w:p>
    <w:p w:rsidR="00D27FD9" w:rsidRPr="00181DAB" w:rsidRDefault="003B1313" w:rsidP="003B1313">
      <w:pPr>
        <w:pStyle w:val="TableofFigures"/>
        <w:tabs>
          <w:tab w:val="right" w:leader="dot" w:pos="8630"/>
        </w:tabs>
        <w:spacing w:after="200" w:line="480" w:lineRule="auto"/>
        <w:ind w:left="446" w:hanging="446"/>
        <w:jc w:val="center"/>
        <w:rPr>
          <w:rFonts w:ascii="Times New Roman" w:hAnsi="Times New Roman" w:cs="Times New Roman"/>
          <w:smallCaps/>
          <w:sz w:val="28"/>
          <w:szCs w:val="28"/>
        </w:rPr>
      </w:pPr>
      <w:r w:rsidRPr="00181DAB">
        <w:rPr>
          <w:rFonts w:ascii="Times New Roman" w:hAnsi="Times New Roman" w:cs="Times New Roman"/>
          <w:smallCaps/>
          <w:sz w:val="28"/>
          <w:szCs w:val="28"/>
        </w:rPr>
        <w:lastRenderedPageBreak/>
        <w:t>LISTS OF FIGURES</w:t>
      </w:r>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r w:rsidRPr="00254BFB">
        <w:rPr>
          <w:rFonts w:ascii="Times New Roman" w:hAnsi="Times New Roman" w:cs="Times New Roman"/>
          <w:b w:val="0"/>
          <w:smallCaps/>
          <w:sz w:val="24"/>
          <w:szCs w:val="24"/>
        </w:rPr>
        <w:fldChar w:fldCharType="begin"/>
      </w:r>
      <w:r w:rsidR="00D27FD9" w:rsidRPr="00D27FD9">
        <w:rPr>
          <w:rFonts w:ascii="Times New Roman" w:hAnsi="Times New Roman" w:cs="Times New Roman"/>
          <w:b w:val="0"/>
          <w:smallCaps/>
          <w:sz w:val="24"/>
          <w:szCs w:val="24"/>
        </w:rPr>
        <w:instrText xml:space="preserve"> TOC \h \z \c "Figure" </w:instrText>
      </w:r>
      <w:r w:rsidRPr="00254BFB">
        <w:rPr>
          <w:rFonts w:ascii="Times New Roman" w:hAnsi="Times New Roman" w:cs="Times New Roman"/>
          <w:b w:val="0"/>
          <w:smallCaps/>
          <w:sz w:val="24"/>
          <w:szCs w:val="24"/>
        </w:rPr>
        <w:fldChar w:fldCharType="separate"/>
      </w:r>
      <w:hyperlink w:anchor="_Toc320703516" w:history="1">
        <w:r w:rsidR="001E5074" w:rsidRPr="00181DAB">
          <w:rPr>
            <w:rStyle w:val="Hyperlink"/>
            <w:rFonts w:ascii="Times New Roman" w:hAnsi="Times New Roman" w:cs="Times New Roman"/>
            <w:b w:val="0"/>
            <w:noProof/>
            <w:sz w:val="24"/>
            <w:szCs w:val="24"/>
          </w:rPr>
          <w:t xml:space="preserve">Figure 1.1 </w:t>
        </w:r>
        <w:r w:rsidR="001E5074" w:rsidRPr="00181DAB">
          <w:rPr>
            <w:rStyle w:val="Hyperlink"/>
            <w:rFonts w:ascii="Times New Roman" w:hAnsi="Times New Roman" w:cs="Times New Roman"/>
            <w:b w:val="0"/>
            <w:noProof/>
            <w:sz w:val="24"/>
            <w:szCs w:val="24"/>
            <w:u w:val="none"/>
          </w:rPr>
          <w:t xml:space="preserve">Schematics Of (A) Crystalline, (B) Polycrystalline And (C) </w:t>
        </w:r>
        <w:r w:rsidR="001E5074" w:rsidRPr="00181DAB">
          <w:rPr>
            <w:rStyle w:val="Hyperlink"/>
            <w:rFonts w:ascii="Times New Roman" w:hAnsi="Times New Roman" w:cs="Times New Roman"/>
            <w:b w:val="0"/>
            <w:noProof/>
            <w:sz w:val="24"/>
            <w:szCs w:val="24"/>
          </w:rPr>
          <w:t>Amorphous Structure [1].</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_Toc320703516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2</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17" w:history="1">
        <w:r w:rsidR="001E5074" w:rsidRPr="00181DAB">
          <w:rPr>
            <w:rStyle w:val="Hyperlink"/>
            <w:rFonts w:ascii="Times New Roman" w:hAnsi="Times New Roman" w:cs="Times New Roman"/>
            <w:b w:val="0"/>
            <w:noProof/>
            <w:sz w:val="24"/>
            <w:szCs w:val="24"/>
          </w:rPr>
          <w:t>Figure 1.2 Critical Casting Thickness For Glass Formation As A Function Of The Year The Corresponding Alloy Has Been Discovered [6].</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_Toc320703517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3</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18" w:history="1">
        <w:r w:rsidR="001E5074" w:rsidRPr="00181DAB">
          <w:rPr>
            <w:rStyle w:val="Hyperlink"/>
            <w:rFonts w:ascii="Times New Roman" w:hAnsi="Times New Roman" w:cs="Times New Roman"/>
            <w:b w:val="0"/>
            <w:noProof/>
            <w:sz w:val="24"/>
            <w:szCs w:val="24"/>
          </w:rPr>
          <w:t>Figure 1.3 Typical Dsc Curves For Bmgs Showing The Definitions Of Characteristic Temperatures Tg, Tx And Tl Measured Upon Reheating.</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_Toc320703518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4</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19" w:history="1">
        <w:r w:rsidR="001E5074" w:rsidRPr="00181DAB">
          <w:rPr>
            <w:rStyle w:val="Hyperlink"/>
            <w:rFonts w:ascii="Times New Roman" w:hAnsi="Times New Roman" w:cs="Times New Roman"/>
            <w:b w:val="0"/>
            <w:noProof/>
            <w:sz w:val="24"/>
            <w:szCs w:val="24"/>
          </w:rPr>
          <w:t>Figure 1.4 Relation Among The Critical Cooling Rate For Glass Formation (Rc), Maximum Thickness For Glass Formation (Tmax) And Reduced Glass Transition Temperature (Tg/Tl) For Metallic Glasses [8].</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_Toc320703519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5</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20" w:history="1">
        <w:r w:rsidR="001E5074" w:rsidRPr="00181DAB">
          <w:rPr>
            <w:rStyle w:val="Hyperlink"/>
            <w:rFonts w:ascii="Times New Roman" w:hAnsi="Times New Roman" w:cs="Times New Roman"/>
            <w:b w:val="0"/>
            <w:noProof/>
            <w:sz w:val="24"/>
            <w:szCs w:val="24"/>
          </w:rPr>
          <w:t>Figure 1.5 Relationship Between Rc, Tmax And The Temperature Interval Of The Supercooled Liquid Region Between Tg And Tx, (Δtx=Tx−Tg) For Bulk Amorphous Alloys [9].</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_Toc320703520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6</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21" w:history="1">
        <w:r w:rsidR="001E5074" w:rsidRPr="00181DAB">
          <w:rPr>
            <w:rStyle w:val="Hyperlink"/>
            <w:rFonts w:ascii="Times New Roman" w:hAnsi="Times New Roman" w:cs="Times New Roman"/>
            <w:b w:val="0"/>
            <w:noProof/>
            <w:sz w:val="24"/>
            <w:szCs w:val="24"/>
          </w:rPr>
          <w:t>Figure 1.6 Correlation Between The Critical Cooling Rate And The Parameter Γ For Typical Metallic Glasses [12].</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_Toc320703521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7</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22" w:history="1">
        <w:r w:rsidR="001E5074" w:rsidRPr="00181DAB">
          <w:rPr>
            <w:rStyle w:val="Hyperlink"/>
            <w:rFonts w:ascii="Times New Roman" w:hAnsi="Times New Roman" w:cs="Times New Roman"/>
            <w:b w:val="0"/>
            <w:noProof/>
            <w:sz w:val="24"/>
            <w:szCs w:val="24"/>
          </w:rPr>
          <w:t>Figure 1.7 Attainable Maximum Size Zmax As A Function Of The Γ Parameter For Bmgs[12].</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_Toc320703522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7</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23" w:history="1">
        <w:r w:rsidR="001E5074" w:rsidRPr="00181DAB">
          <w:rPr>
            <w:rStyle w:val="Hyperlink"/>
            <w:rFonts w:ascii="Times New Roman" w:hAnsi="Times New Roman" w:cs="Times New Roman"/>
            <w:b w:val="0"/>
            <w:noProof/>
            <w:sz w:val="24"/>
            <w:szCs w:val="24"/>
          </w:rPr>
          <w:t>Figure 1.8 Typical Strengths And Elastic Limits For Various Materials. Metallic Glasses Are Unique [1].</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_Toc320703523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9</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24" w:history="1">
        <w:r w:rsidR="001E5074" w:rsidRPr="00181DAB">
          <w:rPr>
            <w:rStyle w:val="Hyperlink"/>
            <w:rFonts w:ascii="Times New Roman" w:hAnsi="Times New Roman" w:cs="Times New Roman"/>
            <w:b w:val="0"/>
            <w:noProof/>
            <w:sz w:val="24"/>
            <w:szCs w:val="24"/>
          </w:rPr>
          <w:t>Figure 1.9 Specimen Geometry And Grips For Tension-Tension Fatigue Testing [18].</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_Toc320703524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10</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25" w:history="1">
        <w:r w:rsidR="001E5074" w:rsidRPr="00181DAB">
          <w:rPr>
            <w:rStyle w:val="Hyperlink"/>
            <w:rFonts w:ascii="Times New Roman" w:hAnsi="Times New Roman" w:cs="Times New Roman"/>
            <w:b w:val="0"/>
            <w:noProof/>
            <w:sz w:val="24"/>
            <w:szCs w:val="24"/>
          </w:rPr>
          <w:t>Figure 1.10 Schematic Illustration Of The Fatigue-Crack Propagation In Bmgs [24].</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_Toc320703525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13</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26" w:history="1">
        <w:r w:rsidR="001E5074" w:rsidRPr="00181DAB">
          <w:rPr>
            <w:rStyle w:val="Hyperlink"/>
            <w:rFonts w:ascii="Times New Roman" w:hAnsi="Times New Roman" w:cs="Times New Roman"/>
            <w:b w:val="0"/>
            <w:noProof/>
            <w:sz w:val="24"/>
            <w:szCs w:val="24"/>
          </w:rPr>
          <w:t xml:space="preserve">Figure 1.11 The Effect Of Frequency On The Fatigue Behavior Of </w:t>
        </w:r>
        <w:r w:rsidR="001E5074" w:rsidRPr="00181DAB">
          <w:rPr>
            <w:rStyle w:val="Hyperlink"/>
            <w:rFonts w:ascii="Times New Roman" w:hAnsi="Times New Roman" w:cs="Times New Roman" w:hint="eastAsia"/>
            <w:b w:val="0"/>
            <w:noProof/>
            <w:sz w:val="24"/>
            <w:szCs w:val="24"/>
          </w:rPr>
          <w:t>（</w:t>
        </w:r>
        <w:r w:rsidR="001E5074" w:rsidRPr="00181DAB">
          <w:rPr>
            <w:rStyle w:val="Hyperlink"/>
            <w:rFonts w:ascii="Times New Roman" w:hAnsi="Times New Roman" w:cs="Times New Roman"/>
            <w:b w:val="0"/>
            <w:noProof/>
            <w:sz w:val="24"/>
            <w:szCs w:val="24"/>
          </w:rPr>
          <w:t>Zr55al10ni5cu30</w:t>
        </w:r>
        <w:r w:rsidR="001E5074" w:rsidRPr="00181DAB">
          <w:rPr>
            <w:rStyle w:val="Hyperlink"/>
            <w:rFonts w:ascii="Times New Roman" w:hAnsi="Times New Roman" w:cs="Times New Roman" w:hint="eastAsia"/>
            <w:b w:val="0"/>
            <w:noProof/>
            <w:sz w:val="24"/>
            <w:szCs w:val="24"/>
          </w:rPr>
          <w:t>）</w:t>
        </w:r>
        <w:r w:rsidR="001E5074" w:rsidRPr="00181DAB">
          <w:rPr>
            <w:rStyle w:val="Hyperlink"/>
            <w:rFonts w:ascii="Times New Roman" w:hAnsi="Times New Roman" w:cs="Times New Roman"/>
            <w:b w:val="0"/>
            <w:noProof/>
            <w:sz w:val="24"/>
            <w:szCs w:val="24"/>
          </w:rPr>
          <w:t>99y1.</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_Toc320703526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16</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27" w:history="1">
        <w:r w:rsidR="001E5074" w:rsidRPr="00181DAB">
          <w:rPr>
            <w:rStyle w:val="Hyperlink"/>
            <w:rFonts w:ascii="Times New Roman" w:hAnsi="Times New Roman" w:cs="Times New Roman"/>
            <w:b w:val="0"/>
            <w:noProof/>
            <w:sz w:val="24"/>
            <w:szCs w:val="24"/>
          </w:rPr>
          <w:t>Figure 1.12 Comparison Of The Fatigue Behavior Of Bmg-11 Specimens With Various Finishes [31].</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_Toc320703527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17</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28" w:history="1">
        <w:r w:rsidR="001E5074" w:rsidRPr="00181DAB">
          <w:rPr>
            <w:rStyle w:val="Hyperlink"/>
            <w:rFonts w:ascii="Times New Roman" w:hAnsi="Times New Roman" w:cs="Times New Roman"/>
            <w:b w:val="0"/>
            <w:noProof/>
            <w:sz w:val="24"/>
            <w:szCs w:val="24"/>
          </w:rPr>
          <w:t>Figure 2.1 Fixtures For The Four-Point-Bend Fatigue Test.</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_Toc320703528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23</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29" w:history="1">
        <w:r w:rsidR="001E5074" w:rsidRPr="00181DAB">
          <w:rPr>
            <w:rStyle w:val="Hyperlink"/>
            <w:rFonts w:ascii="Times New Roman" w:hAnsi="Times New Roman" w:cs="Times New Roman"/>
            <w:b w:val="0"/>
            <w:noProof/>
            <w:sz w:val="24"/>
            <w:szCs w:val="24"/>
          </w:rPr>
          <w:t>Figure 2.2 The Hexrd Curve For The Zr52.5cu17.9ni14.6al10.0ti5.0 Bmg Sample.</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_Toc320703529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24</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30" w:history="1">
        <w:r w:rsidR="001E5074" w:rsidRPr="00181DAB">
          <w:rPr>
            <w:rStyle w:val="Hyperlink"/>
            <w:rFonts w:ascii="Times New Roman" w:hAnsi="Times New Roman" w:cs="Times New Roman"/>
            <w:b w:val="0"/>
            <w:noProof/>
            <w:sz w:val="24"/>
            <w:szCs w:val="24"/>
          </w:rPr>
          <w:t>Figure 2.3 The Applied Maximum Stress Versus Cycles To Failure Curves For Vit-105 With Three Different Size Samples Under Four-Point-Bending Load.</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_Toc320703530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25</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31" w:history="1">
        <w:r w:rsidR="001E5074" w:rsidRPr="00181DAB">
          <w:rPr>
            <w:rStyle w:val="Hyperlink"/>
            <w:rFonts w:ascii="Times New Roman" w:hAnsi="Times New Roman" w:cs="Times New Roman"/>
            <w:b w:val="0"/>
            <w:noProof/>
            <w:sz w:val="24"/>
            <w:szCs w:val="24"/>
          </w:rPr>
          <w:t>Figure 2.4 (A) Three-Point-Bend Setup, (B) Schematic Of A Fracture Surface And (C) Crack Initiated From The Corner Of The 2.0 × 2.0 Sample, When Σmax = 750 Mpa.</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_Toc320703531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27</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32" w:history="1">
        <w:r w:rsidR="001E5074" w:rsidRPr="00181DAB">
          <w:rPr>
            <w:rStyle w:val="Hyperlink"/>
            <w:rFonts w:ascii="Times New Roman" w:hAnsi="Times New Roman" w:cs="Times New Roman"/>
            <w:b w:val="0"/>
            <w:noProof/>
            <w:sz w:val="24"/>
            <w:szCs w:val="24"/>
          </w:rPr>
          <w:t>Figure 2.5 A Fatigue Crack On The Tension Surface</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_Toc320703532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28</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33" w:history="1">
        <w:r w:rsidR="001E5074" w:rsidRPr="00181DAB">
          <w:rPr>
            <w:rStyle w:val="Hyperlink"/>
            <w:rFonts w:ascii="Times New Roman" w:hAnsi="Times New Roman" w:cs="Times New Roman"/>
            <w:b w:val="0"/>
            <w:noProof/>
            <w:sz w:val="24"/>
            <w:szCs w:val="24"/>
          </w:rPr>
          <w:t>Figure 2.6 (A) Sem Fractographs Show The Typical Fracture Surface, The Arrow Indicates The Growth Direction, (B) Transition Region From Crack Growth Region To Fast Crack Region, (C) Fast Crack Region With Vein Pattern, And (D) Melting Region With Droplets.</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_Toc320703533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29</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34" w:history="1">
        <w:r w:rsidR="001E5074" w:rsidRPr="00181DAB">
          <w:rPr>
            <w:rStyle w:val="Hyperlink"/>
            <w:rFonts w:ascii="Times New Roman" w:hAnsi="Times New Roman" w:cs="Times New Roman"/>
            <w:b w:val="0"/>
            <w:noProof/>
            <w:sz w:val="24"/>
            <w:szCs w:val="24"/>
          </w:rPr>
          <w:t>Figure 2.7 Figure 2.7 (A) Crack Initiate From Porosity, The Red Box In (A) Was Magnified In (B). Crack Initiate From Inhomogeneous Part, The Red Box In (C) Is Corresponding To (D).</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_Toc320703534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30</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35" w:history="1">
        <w:r w:rsidR="001E5074" w:rsidRPr="00181DAB">
          <w:rPr>
            <w:rStyle w:val="Hyperlink"/>
            <w:rFonts w:ascii="Times New Roman" w:hAnsi="Times New Roman" w:cs="Times New Roman"/>
            <w:b w:val="0"/>
            <w:noProof/>
            <w:sz w:val="24"/>
            <w:szCs w:val="24"/>
          </w:rPr>
          <w:t>Figure 2.8 Figure 2.8 A Proposed Fatigue Crack-Initiation Mechanism: (A) Formation Of Shear Band; (B) Formation Of Shear-Off Step; And (C) Microcrack Initiation.</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_Toc320703535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31</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36" w:history="1">
        <w:r w:rsidR="001E5074" w:rsidRPr="00181DAB">
          <w:rPr>
            <w:rStyle w:val="Hyperlink"/>
            <w:rFonts w:ascii="Times New Roman" w:hAnsi="Times New Roman" w:cs="Times New Roman"/>
            <w:b w:val="0"/>
            <w:noProof/>
            <w:sz w:val="24"/>
            <w:szCs w:val="24"/>
          </w:rPr>
          <w:t>Figure 2.9 Shear Bands Around The Crack-Growth On The Tension Surface.</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_Toc320703536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32</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37" w:history="1">
        <w:r w:rsidR="001E5074" w:rsidRPr="00181DAB">
          <w:rPr>
            <w:rStyle w:val="Hyperlink"/>
            <w:rFonts w:ascii="Times New Roman" w:hAnsi="Times New Roman" w:cs="Times New Roman"/>
            <w:b w:val="0"/>
            <w:noProof/>
            <w:sz w:val="24"/>
            <w:szCs w:val="24"/>
          </w:rPr>
          <w:t>Figure 2.10 Modeling Predictions Based On Lefm Carried Out By Wang Et Al [22]. Showing Agreement With The Current Experiment Results [Figure 2.9]</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_Toc320703537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32</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38" w:history="1">
        <w:r w:rsidR="001E5074" w:rsidRPr="00181DAB">
          <w:rPr>
            <w:rStyle w:val="Hyperlink"/>
            <w:rFonts w:ascii="Times New Roman" w:hAnsi="Times New Roman" w:cs="Times New Roman"/>
            <w:b w:val="0"/>
            <w:noProof/>
            <w:sz w:val="24"/>
            <w:szCs w:val="24"/>
          </w:rPr>
          <w:t>Figure 2.11 The Shear Band Spacing Plotted With A Function Of Sample Thickness.</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_Toc320703538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35</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39" w:history="1">
        <w:r w:rsidR="001E5074" w:rsidRPr="00181DAB">
          <w:rPr>
            <w:rStyle w:val="Hyperlink"/>
            <w:rFonts w:ascii="Times New Roman" w:hAnsi="Times New Roman" w:cs="Times New Roman"/>
            <w:b w:val="0"/>
            <w:noProof/>
            <w:sz w:val="24"/>
            <w:szCs w:val="24"/>
          </w:rPr>
          <w:t>Figure 2.12 The Apparent Fracture Toughness Plotted With A Function Of Sample Thickness.</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_Toc320703539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38</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40" w:history="1">
        <w:r w:rsidR="001E5074" w:rsidRPr="00181DAB">
          <w:rPr>
            <w:rStyle w:val="Hyperlink"/>
            <w:rFonts w:ascii="Times New Roman" w:hAnsi="Times New Roman" w:cs="Times New Roman"/>
            <w:b w:val="0"/>
            <w:noProof/>
            <w:sz w:val="24"/>
            <w:szCs w:val="24"/>
          </w:rPr>
          <w:t>Figure 3.1 Fixtures For The Four-Point-Bend And Three-Point-Bend Fatigue Test.</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_Toc320703540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44</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41" w:history="1">
        <w:r w:rsidR="001E5074" w:rsidRPr="00181DAB">
          <w:rPr>
            <w:rStyle w:val="Hyperlink"/>
            <w:rFonts w:ascii="Times New Roman" w:hAnsi="Times New Roman" w:cs="Times New Roman"/>
            <w:b w:val="0"/>
            <w:noProof/>
            <w:sz w:val="24"/>
            <w:szCs w:val="24"/>
          </w:rPr>
          <w:t>Figure 3.2 Xrd Pattern Of The As-Cast Fe41co7cr15mo14c15b6y2 Bmg.</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_Toc320703541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44</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42" w:history="1">
        <w:r w:rsidR="001E5074" w:rsidRPr="00181DAB">
          <w:rPr>
            <w:rStyle w:val="Hyperlink"/>
            <w:rFonts w:ascii="Times New Roman" w:hAnsi="Times New Roman" w:cs="Times New Roman"/>
            <w:b w:val="0"/>
            <w:noProof/>
            <w:sz w:val="24"/>
            <w:szCs w:val="24"/>
          </w:rPr>
          <w:t>Figure 3.3 The Applied Maximum Stress Versus Cycles To Failure (S-N) Curves For Both Three-Point Band And Four-Point Bend Conditions. R Ratio Was 0.1 And Frequency Was 10 Hz In Air.</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_Toc320703542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45</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43" w:history="1">
        <w:r w:rsidR="001E5074" w:rsidRPr="00181DAB">
          <w:rPr>
            <w:rStyle w:val="Hyperlink"/>
            <w:rFonts w:ascii="Times New Roman" w:hAnsi="Times New Roman" w:cs="Times New Roman"/>
            <w:b w:val="0"/>
            <w:noProof/>
            <w:sz w:val="24"/>
            <w:szCs w:val="24"/>
          </w:rPr>
          <w:t>Figure 3.4 Comparisons Of Fatigue Behavior For Different Bmgs.</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_Toc320703543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47</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44" w:history="1">
        <w:r w:rsidR="001E5074" w:rsidRPr="00181DAB">
          <w:rPr>
            <w:rStyle w:val="Hyperlink"/>
            <w:rFonts w:ascii="Times New Roman" w:hAnsi="Times New Roman" w:cs="Times New Roman"/>
            <w:b w:val="0"/>
            <w:noProof/>
            <w:sz w:val="24"/>
            <w:szCs w:val="24"/>
          </w:rPr>
          <w:t>Figure 3.5 Overall Fatigue Fracture Surface Of Fe41co7cr15mo14c15b6y2, And (E) Tensile Surface.</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_Toc320703544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49</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45" w:history="1">
        <w:r w:rsidR="001E5074" w:rsidRPr="00181DAB">
          <w:rPr>
            <w:rStyle w:val="Hyperlink"/>
            <w:rFonts w:ascii="Times New Roman" w:hAnsi="Times New Roman" w:cs="Times New Roman"/>
            <w:b w:val="0"/>
            <w:noProof/>
            <w:sz w:val="24"/>
            <w:szCs w:val="24"/>
          </w:rPr>
          <w:t>Figure 3.6 Compression Stress–Strain Curve Of Fe41co7cr15mo14c15b6y2 Amorphous Alloy.</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_Toc320703545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50</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46" w:history="1">
        <w:r w:rsidR="001E5074" w:rsidRPr="00181DAB">
          <w:rPr>
            <w:rStyle w:val="Hyperlink"/>
            <w:rFonts w:ascii="Times New Roman" w:hAnsi="Times New Roman" w:cs="Times New Roman"/>
            <w:b w:val="0"/>
            <w:noProof/>
            <w:sz w:val="24"/>
            <w:szCs w:val="24"/>
          </w:rPr>
          <w:t>Figure 3.7 Transverse Force And Moment For The Two Bending Setups.</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_Toc320703546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51</w:t>
        </w:r>
        <w:r w:rsidRPr="00181DAB">
          <w:rPr>
            <w:rFonts w:ascii="Times New Roman" w:hAnsi="Times New Roman" w:cs="Times New Roman"/>
            <w:b w:val="0"/>
            <w:noProof/>
            <w:webHidden/>
            <w:sz w:val="24"/>
            <w:szCs w:val="24"/>
          </w:rPr>
          <w:fldChar w:fldCharType="end"/>
        </w:r>
      </w:hyperlink>
    </w:p>
    <w:p w:rsidR="00D27FD9" w:rsidRPr="00181DAB" w:rsidRDefault="00254BFB" w:rsidP="00D27FD9">
      <w:pPr>
        <w:pStyle w:val="TableofFigures"/>
        <w:tabs>
          <w:tab w:val="right" w:leader="dot" w:pos="8630"/>
        </w:tabs>
        <w:ind w:left="720" w:hanging="720"/>
        <w:rPr>
          <w:rFonts w:ascii="Times New Roman" w:hAnsi="Times New Roman" w:cs="Times New Roman"/>
          <w:b w:val="0"/>
          <w:smallCaps/>
          <w:noProof/>
          <w:sz w:val="24"/>
          <w:szCs w:val="24"/>
        </w:rPr>
      </w:pPr>
      <w:hyperlink w:anchor="_Toc320703547" w:history="1">
        <w:r w:rsidR="001E5074" w:rsidRPr="00181DAB">
          <w:rPr>
            <w:rStyle w:val="Hyperlink"/>
            <w:rFonts w:ascii="Times New Roman" w:hAnsi="Times New Roman" w:cs="Times New Roman"/>
            <w:b w:val="0"/>
            <w:noProof/>
            <w:sz w:val="24"/>
            <w:szCs w:val="24"/>
          </w:rPr>
          <w:t>Figure 3.8 Distinct Defects Are Distributed Homogenelously On The Fracture Surface And Tensile Surface, Such As The Oxide Inclusions And Porosities.</w:t>
        </w:r>
        <w:r w:rsidR="001E5074" w:rsidRPr="00181DAB">
          <w:rPr>
            <w:rFonts w:ascii="Times New Roman" w:hAnsi="Times New Roman" w:cs="Times New Roman"/>
            <w:b w:val="0"/>
            <w:noProof/>
            <w:webHidden/>
            <w:sz w:val="24"/>
            <w:szCs w:val="24"/>
          </w:rPr>
          <w:tab/>
        </w:r>
        <w:r w:rsidRPr="00181DAB">
          <w:rPr>
            <w:rFonts w:ascii="Times New Roman" w:hAnsi="Times New Roman" w:cs="Times New Roman"/>
            <w:b w:val="0"/>
            <w:noProof/>
            <w:webHidden/>
            <w:sz w:val="24"/>
            <w:szCs w:val="24"/>
          </w:rPr>
          <w:fldChar w:fldCharType="begin"/>
        </w:r>
        <w:r w:rsidR="00D27FD9" w:rsidRPr="00181DAB">
          <w:rPr>
            <w:rFonts w:ascii="Times New Roman" w:hAnsi="Times New Roman" w:cs="Times New Roman"/>
            <w:b w:val="0"/>
            <w:noProof/>
            <w:webHidden/>
            <w:sz w:val="24"/>
            <w:szCs w:val="24"/>
          </w:rPr>
          <w:instrText xml:space="preserve"> PAGEREF _Toc320703547 \h </w:instrText>
        </w:r>
        <w:r w:rsidRPr="00181DAB">
          <w:rPr>
            <w:rFonts w:ascii="Times New Roman" w:hAnsi="Times New Roman" w:cs="Times New Roman"/>
            <w:b w:val="0"/>
            <w:noProof/>
            <w:webHidden/>
            <w:sz w:val="24"/>
            <w:szCs w:val="24"/>
          </w:rPr>
        </w:r>
        <w:r w:rsidRPr="00181DAB">
          <w:rPr>
            <w:rFonts w:ascii="Times New Roman" w:hAnsi="Times New Roman" w:cs="Times New Roman"/>
            <w:b w:val="0"/>
            <w:noProof/>
            <w:webHidden/>
            <w:sz w:val="24"/>
            <w:szCs w:val="24"/>
          </w:rPr>
          <w:fldChar w:fldCharType="separate"/>
        </w:r>
        <w:r w:rsidR="00581D3D">
          <w:rPr>
            <w:rFonts w:ascii="Times New Roman" w:hAnsi="Times New Roman" w:cs="Times New Roman"/>
            <w:b w:val="0"/>
            <w:noProof/>
            <w:webHidden/>
            <w:sz w:val="24"/>
            <w:szCs w:val="24"/>
          </w:rPr>
          <w:t>52</w:t>
        </w:r>
        <w:r w:rsidRPr="00181DAB">
          <w:rPr>
            <w:rFonts w:ascii="Times New Roman" w:hAnsi="Times New Roman" w:cs="Times New Roman"/>
            <w:b w:val="0"/>
            <w:noProof/>
            <w:webHidden/>
            <w:sz w:val="24"/>
            <w:szCs w:val="24"/>
          </w:rPr>
          <w:fldChar w:fldCharType="end"/>
        </w:r>
      </w:hyperlink>
    </w:p>
    <w:p w:rsidR="00D27FD9" w:rsidRDefault="00254BFB" w:rsidP="005336B3">
      <w:pPr>
        <w:jc w:val="center"/>
        <w:rPr>
          <w:rFonts w:ascii="Times New Roman" w:hAnsi="Times New Roman" w:cs="Times New Roman"/>
          <w:b/>
          <w:sz w:val="28"/>
          <w:szCs w:val="28"/>
        </w:rPr>
      </w:pPr>
      <w:r w:rsidRPr="00D27FD9">
        <w:rPr>
          <w:rFonts w:ascii="Times New Roman" w:hAnsi="Times New Roman" w:cs="Times New Roman"/>
          <w:b/>
          <w:smallCaps/>
          <w:sz w:val="24"/>
          <w:szCs w:val="24"/>
        </w:rPr>
        <w:fldChar w:fldCharType="end"/>
      </w:r>
    </w:p>
    <w:p w:rsidR="00D27FD9" w:rsidRDefault="00D27FD9">
      <w:pPr>
        <w:rPr>
          <w:rFonts w:ascii="Times New Roman" w:hAnsi="Times New Roman" w:cs="Times New Roman"/>
          <w:b/>
          <w:sz w:val="28"/>
          <w:szCs w:val="28"/>
        </w:rPr>
      </w:pPr>
      <w:r>
        <w:rPr>
          <w:rFonts w:ascii="Times New Roman" w:hAnsi="Times New Roman" w:cs="Times New Roman"/>
          <w:b/>
          <w:sz w:val="28"/>
          <w:szCs w:val="28"/>
        </w:rPr>
        <w:br w:type="page"/>
      </w:r>
    </w:p>
    <w:p w:rsidR="000A0370" w:rsidRDefault="000A0370" w:rsidP="005336B3">
      <w:pPr>
        <w:jc w:val="center"/>
        <w:rPr>
          <w:rFonts w:ascii="Times New Roman" w:hAnsi="Times New Roman" w:cs="Times New Roman"/>
          <w:b/>
          <w:sz w:val="28"/>
          <w:szCs w:val="28"/>
        </w:rPr>
        <w:sectPr w:rsidR="000A0370" w:rsidSect="00150390">
          <w:footerReference w:type="default" r:id="rId7"/>
          <w:pgSz w:w="12240" w:h="15840"/>
          <w:pgMar w:top="1440" w:right="1800" w:bottom="1440" w:left="1800" w:header="720" w:footer="720" w:gutter="0"/>
          <w:pgNumType w:fmt="lowerRoman"/>
          <w:cols w:space="720"/>
          <w:docGrid w:linePitch="360"/>
        </w:sectPr>
      </w:pPr>
    </w:p>
    <w:p w:rsidR="005336B3" w:rsidRDefault="005336B3" w:rsidP="008E0B1A">
      <w:pPr>
        <w:pStyle w:val="Heading1"/>
      </w:pPr>
      <w:bookmarkStart w:id="0" w:name="_Toc320700992"/>
      <w:r>
        <w:lastRenderedPageBreak/>
        <w:t>CHAPTER I</w:t>
      </w:r>
      <w:bookmarkEnd w:id="0"/>
    </w:p>
    <w:p w:rsidR="005336B3" w:rsidRPr="00B46803" w:rsidRDefault="005336B3" w:rsidP="003103F1">
      <w:pPr>
        <w:pStyle w:val="Heading1"/>
        <w:spacing w:after="200"/>
      </w:pPr>
      <w:bookmarkStart w:id="1" w:name="_Toc320700993"/>
      <w:r w:rsidRPr="00B46803">
        <w:t>Literature Review</w:t>
      </w:r>
      <w:bookmarkEnd w:id="1"/>
    </w:p>
    <w:p w:rsidR="005336B3" w:rsidRPr="008E0B1A" w:rsidRDefault="005336B3" w:rsidP="008E0B1A">
      <w:pPr>
        <w:pStyle w:val="Heading2"/>
        <w:rPr>
          <w:szCs w:val="24"/>
        </w:rPr>
      </w:pPr>
      <w:bookmarkStart w:id="2" w:name="_Toc320700994"/>
      <w:r w:rsidRPr="008E0B1A">
        <w:rPr>
          <w:szCs w:val="24"/>
        </w:rPr>
        <w:t>1.1 Introduction</w:t>
      </w:r>
      <w:bookmarkEnd w:id="2"/>
    </w:p>
    <w:p w:rsidR="005336B3" w:rsidRPr="005336B3" w:rsidRDefault="005336B3" w:rsidP="005336B3">
      <w:pPr>
        <w:spacing w:line="480" w:lineRule="auto"/>
        <w:ind w:firstLine="720"/>
        <w:jc w:val="both"/>
        <w:rPr>
          <w:rFonts w:ascii="Times New Roman" w:hAnsi="Times New Roman" w:cs="Times New Roman"/>
          <w:sz w:val="24"/>
          <w:szCs w:val="24"/>
        </w:rPr>
      </w:pPr>
      <w:r w:rsidRPr="005336B3">
        <w:rPr>
          <w:rFonts w:ascii="Times New Roman" w:hAnsi="Times New Roman" w:cs="Times New Roman"/>
          <w:sz w:val="24"/>
          <w:szCs w:val="24"/>
        </w:rPr>
        <w:t xml:space="preserve">The conventional metallic materials have been studied and used by human beings for several thousand years in extremely wide fields. They have crystalline structure with period atomic arrangement on a long range scale when the metallic liquid with temperature above melting is solidified at slow cooling rate (~ 1 </w:t>
      </w:r>
      <w:r w:rsidRPr="005336B3">
        <w:rPr>
          <w:rFonts w:ascii="Times New Roman" w:hAnsi="Times New Roman" w:cs="Times New Roman"/>
          <w:i/>
          <w:sz w:val="24"/>
          <w:szCs w:val="24"/>
        </w:rPr>
        <w:t>K</w:t>
      </w:r>
      <w:r w:rsidRPr="005336B3">
        <w:rPr>
          <w:rFonts w:ascii="Times New Roman" w:hAnsi="Times New Roman" w:cs="Times New Roman"/>
          <w:sz w:val="24"/>
          <w:szCs w:val="24"/>
        </w:rPr>
        <w:t>/</w:t>
      </w:r>
      <w:r w:rsidRPr="005336B3">
        <w:rPr>
          <w:rFonts w:ascii="Times New Roman" w:hAnsi="Times New Roman" w:cs="Times New Roman"/>
          <w:i/>
          <w:sz w:val="24"/>
          <w:szCs w:val="24"/>
        </w:rPr>
        <w:t>s</w:t>
      </w:r>
      <w:r w:rsidRPr="005336B3">
        <w:rPr>
          <w:rFonts w:ascii="Times New Roman" w:hAnsi="Times New Roman" w:cs="Times New Roman"/>
          <w:sz w:val="24"/>
          <w:szCs w:val="24"/>
        </w:rPr>
        <w:t xml:space="preserve">) Fig. 1.1(a) </w:t>
      </w:r>
      <w:r w:rsidR="00254BFB" w:rsidRPr="005336B3">
        <w:rPr>
          <w:rFonts w:ascii="Times New Roman" w:hAnsi="Times New Roman" w:cs="Times New Roman"/>
          <w:sz w:val="24"/>
          <w:szCs w:val="24"/>
        </w:rPr>
        <w:fldChar w:fldCharType="begin"/>
      </w:r>
      <w:r w:rsidRPr="005336B3">
        <w:rPr>
          <w:rFonts w:ascii="Times New Roman" w:hAnsi="Times New Roman" w:cs="Times New Roman"/>
          <w:sz w:val="24"/>
          <w:szCs w:val="24"/>
        </w:rPr>
        <w:instrText xml:space="preserve"> ADDIN EN.CITE &lt;EndNote&gt;&lt;Cite&gt;&lt;RecNum&gt;3176&lt;/RecNum&gt;&lt;DisplayText&gt;[1]&lt;/DisplayText&gt;&lt;record&gt;&lt;rec-number&gt;3176&lt;/rec-number&gt;&lt;foreign-keys&gt;&lt;key app="EN" db-id="dar2rpzzofz5r7e2psdppfsywrxpdppt2az9"&gt;3176&lt;/key&gt;&lt;/foreign-keys&gt;&lt;ref-type name="Web Page"&gt;12&lt;/ref-type&gt;&lt;contributors&gt;&lt;/contributors&gt;&lt;titles&gt;&lt;/titles&gt;&lt;dates&gt;&lt;/dates&gt;&lt;urls&gt;&lt;related-urls&gt;&lt;url&gt;http://en.wikipedia.org/wiki/Crystal&lt;/url&gt;&lt;/related-urls&gt;&lt;/urls&gt;&lt;/record&gt;&lt;/Cite&gt;&lt;/EndNote&gt;</w:instrText>
      </w:r>
      <w:r w:rsidR="00254BFB" w:rsidRPr="005336B3">
        <w:rPr>
          <w:rFonts w:ascii="Times New Roman" w:hAnsi="Times New Roman" w:cs="Times New Roman"/>
          <w:sz w:val="24"/>
          <w:szCs w:val="24"/>
        </w:rPr>
        <w:fldChar w:fldCharType="separate"/>
      </w:r>
      <w:r w:rsidRPr="005336B3">
        <w:rPr>
          <w:rFonts w:ascii="Times New Roman" w:hAnsi="Times New Roman" w:cs="Times New Roman"/>
          <w:noProof/>
          <w:sz w:val="24"/>
          <w:szCs w:val="24"/>
        </w:rPr>
        <w:t>[</w:t>
      </w:r>
      <w:hyperlink w:anchor="_ENREF_1" w:tooltip=",  #3176" w:history="1">
        <w:r w:rsidRPr="005336B3">
          <w:rPr>
            <w:rFonts w:ascii="Times New Roman" w:hAnsi="Times New Roman" w:cs="Times New Roman"/>
            <w:noProof/>
            <w:sz w:val="24"/>
            <w:szCs w:val="24"/>
          </w:rPr>
          <w:t>1</w:t>
        </w:r>
      </w:hyperlink>
      <w:r w:rsidRPr="005336B3">
        <w:rPr>
          <w:rFonts w:ascii="Times New Roman" w:hAnsi="Times New Roman" w:cs="Times New Roman"/>
          <w:noProof/>
          <w:sz w:val="24"/>
          <w:szCs w:val="24"/>
        </w:rPr>
        <w:t>]</w:t>
      </w:r>
      <w:r w:rsidR="00254BFB" w:rsidRPr="005336B3">
        <w:rPr>
          <w:rFonts w:ascii="Times New Roman" w:hAnsi="Times New Roman" w:cs="Times New Roman"/>
          <w:sz w:val="24"/>
          <w:szCs w:val="24"/>
        </w:rPr>
        <w:fldChar w:fldCharType="end"/>
      </w:r>
      <w:r w:rsidRPr="005336B3">
        <w:rPr>
          <w:rFonts w:ascii="Times New Roman" w:hAnsi="Times New Roman" w:cs="Times New Roman"/>
          <w:sz w:val="24"/>
          <w:szCs w:val="24"/>
        </w:rPr>
        <w:t xml:space="preserve">. At the same time, some defects also are introduced, such as dislocation, grain boundary, and precipitation et al. These defects bring negative effects on the materials’ property. Because dislocations can move at low stress, they may prevent the crystalline materials from achieving theoretical strength </w:t>
      </w:r>
      <w:r w:rsidR="00254BFB" w:rsidRPr="005336B3">
        <w:rPr>
          <w:rFonts w:ascii="Times New Roman" w:hAnsi="Times New Roman" w:cs="Times New Roman"/>
          <w:sz w:val="24"/>
          <w:szCs w:val="24"/>
        </w:rPr>
        <w:fldChar w:fldCharType="begin"/>
      </w:r>
      <w:r w:rsidRPr="005336B3">
        <w:rPr>
          <w:rFonts w:ascii="Times New Roman" w:hAnsi="Times New Roman" w:cs="Times New Roman"/>
          <w:sz w:val="24"/>
          <w:szCs w:val="24"/>
        </w:rPr>
        <w:instrText xml:space="preserve"> ADDIN EN.CITE &lt;EndNote&gt;&lt;Cite&gt;&lt;RecNum&gt;3177&lt;/RecNum&gt;&lt;DisplayText&gt;[1]&lt;/DisplayText&gt;&lt;record&gt;&lt;rec-number&gt;3177&lt;/rec-number&gt;&lt;foreign-keys&gt;&lt;key app="EN" db-id="dar2rpzzofz5r7e2psdppfsywrxpdppt2az9"&gt;3177&lt;/key&gt;&lt;/foreign-keys&gt;&lt;ref-type name="Web Page"&gt;12&lt;/ref-type&gt;&lt;contributors&gt;&lt;/contributors&gt;&lt;titles&gt;&lt;/titles&gt;&lt;dates&gt;&lt;/dates&gt;&lt;urls&gt;&lt;related-urls&gt;&lt;url&gt;http://www.liquidmetal.com/&lt;/url&gt;&lt;/related-urls&gt;&lt;/urls&gt;&lt;/record&gt;&lt;/Cite&gt;&lt;/EndNote&gt;</w:instrText>
      </w:r>
      <w:r w:rsidR="00254BFB" w:rsidRPr="005336B3">
        <w:rPr>
          <w:rFonts w:ascii="Times New Roman" w:hAnsi="Times New Roman" w:cs="Times New Roman"/>
          <w:sz w:val="24"/>
          <w:szCs w:val="24"/>
        </w:rPr>
        <w:fldChar w:fldCharType="separate"/>
      </w:r>
      <w:r w:rsidRPr="005336B3">
        <w:rPr>
          <w:rFonts w:ascii="Times New Roman" w:hAnsi="Times New Roman" w:cs="Times New Roman"/>
          <w:noProof/>
          <w:sz w:val="24"/>
          <w:szCs w:val="24"/>
        </w:rPr>
        <w:t>[</w:t>
      </w:r>
      <w:hyperlink w:anchor="_ENREF_1" w:tooltip=",  #3176" w:history="1">
        <w:r w:rsidRPr="005336B3">
          <w:rPr>
            <w:rFonts w:ascii="Times New Roman" w:hAnsi="Times New Roman" w:cs="Times New Roman"/>
            <w:noProof/>
            <w:sz w:val="24"/>
            <w:szCs w:val="24"/>
          </w:rPr>
          <w:t>1</w:t>
        </w:r>
      </w:hyperlink>
      <w:r w:rsidRPr="005336B3">
        <w:rPr>
          <w:rFonts w:ascii="Times New Roman" w:hAnsi="Times New Roman" w:cs="Times New Roman"/>
          <w:noProof/>
          <w:sz w:val="24"/>
          <w:szCs w:val="24"/>
        </w:rPr>
        <w:t>]</w:t>
      </w:r>
      <w:r w:rsidR="00254BFB" w:rsidRPr="005336B3">
        <w:rPr>
          <w:rFonts w:ascii="Times New Roman" w:hAnsi="Times New Roman" w:cs="Times New Roman"/>
          <w:sz w:val="24"/>
          <w:szCs w:val="24"/>
        </w:rPr>
        <w:fldChar w:fldCharType="end"/>
      </w:r>
      <w:r w:rsidRPr="005336B3">
        <w:rPr>
          <w:rFonts w:ascii="Times New Roman" w:hAnsi="Times New Roman" w:cs="Times New Roman"/>
          <w:sz w:val="24"/>
          <w:szCs w:val="24"/>
        </w:rPr>
        <w:t xml:space="preserve">. The motion of dislocations allows slip–plastic deformation to occur Grain boundaries and precipitates, which act as local electrochemically active </w:t>
      </w:r>
      <w:proofErr w:type="gramStart"/>
      <w:r w:rsidRPr="005336B3">
        <w:rPr>
          <w:rFonts w:ascii="Times New Roman" w:hAnsi="Times New Roman" w:cs="Times New Roman"/>
          <w:sz w:val="24"/>
          <w:szCs w:val="24"/>
        </w:rPr>
        <w:t>sites,</w:t>
      </w:r>
      <w:proofErr w:type="gramEnd"/>
      <w:r w:rsidRPr="005336B3">
        <w:rPr>
          <w:rFonts w:ascii="Times New Roman" w:hAnsi="Times New Roman" w:cs="Times New Roman"/>
          <w:sz w:val="24"/>
          <w:szCs w:val="24"/>
        </w:rPr>
        <w:t xml:space="preserve"> can reduce the corrosion resistance. However, these limits were broke through when first amorphous alloy was synthesized by </w:t>
      </w:r>
      <w:proofErr w:type="spellStart"/>
      <w:r w:rsidRPr="005336B3">
        <w:rPr>
          <w:rFonts w:ascii="Times New Roman" w:hAnsi="Times New Roman" w:cs="Times New Roman"/>
          <w:sz w:val="24"/>
          <w:szCs w:val="24"/>
        </w:rPr>
        <w:t>Duwez’s</w:t>
      </w:r>
      <w:proofErr w:type="spellEnd"/>
      <w:r w:rsidRPr="005336B3">
        <w:rPr>
          <w:rFonts w:ascii="Times New Roman" w:hAnsi="Times New Roman" w:cs="Times New Roman"/>
          <w:sz w:val="24"/>
          <w:szCs w:val="24"/>
        </w:rPr>
        <w:t xml:space="preserve"> group </w:t>
      </w:r>
      <w:r w:rsidR="00254BFB" w:rsidRPr="005336B3">
        <w:rPr>
          <w:rFonts w:ascii="Times New Roman" w:hAnsi="Times New Roman" w:cs="Times New Roman"/>
          <w:sz w:val="24"/>
          <w:szCs w:val="24"/>
        </w:rPr>
        <w:fldChar w:fldCharType="begin"/>
      </w:r>
      <w:r w:rsidRPr="005336B3">
        <w:rPr>
          <w:rFonts w:ascii="Times New Roman" w:hAnsi="Times New Roman" w:cs="Times New Roman"/>
          <w:sz w:val="24"/>
          <w:szCs w:val="24"/>
        </w:rPr>
        <w:instrText xml:space="preserve"> ADDIN EN.CITE &lt;EndNote&gt;&lt;Cite&gt;&lt;Author&gt;Klement&lt;/Author&gt;&lt;Year&gt;1960&lt;/Year&gt;&lt;RecNum&gt;3195&lt;/RecNum&gt;&lt;DisplayText&gt;[2]&lt;/DisplayText&gt;&lt;record&gt;&lt;rec-number&gt;3195&lt;/rec-number&gt;&lt;foreign-keys&gt;&lt;key app="EN" db-id="dar2rpzzofz5r7e2psdppfsywrxpdppt2az9"&gt;3195&lt;/key&gt;&lt;/foreign-keys&gt;&lt;ref-type name="Journal Article"&gt;17&lt;/ref-type&gt;&lt;contributors&gt;&lt;authors&gt;&lt;author&gt;Klement, W.&lt;/author&gt;&lt;author&gt;Willens, R. H.&lt;/author&gt;&lt;author&gt;Duwez, P.&lt;/author&gt;&lt;/authors&gt;&lt;/contributors&gt;&lt;titles&gt;&lt;title&gt;Non-Crystalline Structure in Solidified Gold-Silicon Alloys&lt;/title&gt;&lt;secondary-title&gt;Nature&lt;/secondary-title&gt;&lt;alt-title&gt;Nature&lt;/alt-title&gt;&lt;/titles&gt;&lt;periodical&gt;&lt;full-title&gt;Nature&lt;/full-title&gt;&lt;abbr-1&gt;Nature&lt;/abbr-1&gt;&lt;/periodical&gt;&lt;alt-periodical&gt;&lt;full-title&gt;Nature&lt;/full-title&gt;&lt;abbr-1&gt;Nature&lt;/abbr-1&gt;&lt;/alt-periodical&gt;&lt;pages&gt;869-870&lt;/pages&gt;&lt;volume&gt;187&lt;/volume&gt;&lt;number&gt;4740&lt;/number&gt;&lt;dates&gt;&lt;year&gt;1960&lt;/year&gt;&lt;/dates&gt;&lt;isbn&gt;0028-0836&lt;/isbn&gt;&lt;accession-num&gt;ISI:A1960ZQ07300038&lt;/accession-num&gt;&lt;urls&gt;&lt;related-urls&gt;&lt;url&gt;&amp;lt;Go to ISI&amp;gt;://A1960ZQ07300038&lt;/url&gt;&lt;/related-urls&gt;&lt;/urls&gt;&lt;language&gt;English&lt;/language&gt;&lt;/record&gt;&lt;/Cite&gt;&lt;/EndNote&gt;</w:instrText>
      </w:r>
      <w:r w:rsidR="00254BFB" w:rsidRPr="005336B3">
        <w:rPr>
          <w:rFonts w:ascii="Times New Roman" w:hAnsi="Times New Roman" w:cs="Times New Roman"/>
          <w:sz w:val="24"/>
          <w:szCs w:val="24"/>
        </w:rPr>
        <w:fldChar w:fldCharType="separate"/>
      </w:r>
      <w:r w:rsidRPr="005336B3">
        <w:rPr>
          <w:rFonts w:ascii="Times New Roman" w:hAnsi="Times New Roman" w:cs="Times New Roman"/>
          <w:noProof/>
          <w:sz w:val="24"/>
          <w:szCs w:val="24"/>
        </w:rPr>
        <w:t>[</w:t>
      </w:r>
      <w:hyperlink w:anchor="_ENREF_2" w:tooltip="Klement, 1960 #3195" w:history="1">
        <w:r w:rsidRPr="005336B3">
          <w:rPr>
            <w:rFonts w:ascii="Times New Roman" w:hAnsi="Times New Roman" w:cs="Times New Roman"/>
            <w:noProof/>
            <w:sz w:val="24"/>
            <w:szCs w:val="24"/>
          </w:rPr>
          <w:t>2</w:t>
        </w:r>
      </w:hyperlink>
      <w:r w:rsidRPr="005336B3">
        <w:rPr>
          <w:rFonts w:ascii="Times New Roman" w:hAnsi="Times New Roman" w:cs="Times New Roman"/>
          <w:noProof/>
          <w:sz w:val="24"/>
          <w:szCs w:val="24"/>
        </w:rPr>
        <w:t>]</w:t>
      </w:r>
      <w:r w:rsidR="00254BFB" w:rsidRPr="005336B3">
        <w:rPr>
          <w:rFonts w:ascii="Times New Roman" w:hAnsi="Times New Roman" w:cs="Times New Roman"/>
          <w:sz w:val="24"/>
          <w:szCs w:val="24"/>
        </w:rPr>
        <w:fldChar w:fldCharType="end"/>
      </w:r>
      <w:r w:rsidRPr="005336B3">
        <w:rPr>
          <w:rFonts w:ascii="Times New Roman" w:hAnsi="Times New Roman" w:cs="Times New Roman"/>
          <w:sz w:val="24"/>
          <w:szCs w:val="24"/>
        </w:rPr>
        <w:t>. The amorphous Au</w:t>
      </w:r>
      <w:r w:rsidRPr="005336B3">
        <w:rPr>
          <w:rFonts w:ascii="Times New Roman" w:hAnsi="Times New Roman" w:cs="Times New Roman"/>
          <w:sz w:val="24"/>
          <w:szCs w:val="24"/>
          <w:vertAlign w:val="subscript"/>
        </w:rPr>
        <w:t>75</w:t>
      </w:r>
      <w:r w:rsidRPr="005336B3">
        <w:rPr>
          <w:rFonts w:ascii="Times New Roman" w:hAnsi="Times New Roman" w:cs="Times New Roman"/>
          <w:sz w:val="24"/>
          <w:szCs w:val="24"/>
        </w:rPr>
        <w:t>Si</w:t>
      </w:r>
      <w:r w:rsidRPr="005336B3">
        <w:rPr>
          <w:rFonts w:ascii="Times New Roman" w:hAnsi="Times New Roman" w:cs="Times New Roman"/>
          <w:sz w:val="24"/>
          <w:szCs w:val="24"/>
          <w:vertAlign w:val="subscript"/>
        </w:rPr>
        <w:t>25</w:t>
      </w:r>
      <w:r w:rsidRPr="005336B3">
        <w:rPr>
          <w:rFonts w:ascii="Times New Roman" w:hAnsi="Times New Roman" w:cs="Times New Roman"/>
          <w:sz w:val="24"/>
          <w:szCs w:val="24"/>
        </w:rPr>
        <w:t xml:space="preserve"> alloy was prepared by rapid quenching the metallic liquid at a very high cooling rate up to 10</w:t>
      </w:r>
      <w:r w:rsidRPr="005336B3">
        <w:rPr>
          <w:rFonts w:ascii="Times New Roman" w:hAnsi="Times New Roman" w:cs="Times New Roman"/>
          <w:sz w:val="24"/>
          <w:szCs w:val="24"/>
          <w:vertAlign w:val="superscript"/>
        </w:rPr>
        <w:t xml:space="preserve">6 </w:t>
      </w:r>
      <w:r w:rsidRPr="005336B3">
        <w:rPr>
          <w:rFonts w:ascii="Times New Roman" w:hAnsi="Times New Roman" w:cs="Times New Roman"/>
          <w:i/>
          <w:sz w:val="24"/>
          <w:szCs w:val="24"/>
        </w:rPr>
        <w:t>K</w:t>
      </w:r>
      <w:r w:rsidRPr="005336B3">
        <w:rPr>
          <w:rFonts w:ascii="Times New Roman" w:hAnsi="Times New Roman" w:cs="Times New Roman"/>
          <w:sz w:val="24"/>
          <w:szCs w:val="24"/>
        </w:rPr>
        <w:t>/</w:t>
      </w:r>
      <w:r w:rsidRPr="005336B3">
        <w:rPr>
          <w:rFonts w:ascii="Times New Roman" w:hAnsi="Times New Roman" w:cs="Times New Roman"/>
          <w:i/>
          <w:sz w:val="24"/>
          <w:szCs w:val="24"/>
        </w:rPr>
        <w:t>s</w:t>
      </w:r>
      <w:r w:rsidRPr="005336B3">
        <w:rPr>
          <w:rFonts w:ascii="Times New Roman" w:hAnsi="Times New Roman" w:cs="Times New Roman"/>
          <w:sz w:val="24"/>
          <w:szCs w:val="24"/>
        </w:rPr>
        <w:t xml:space="preserve">. The required extremely high cooling rate resulting amorphous alloys were usually limited to small size (0.02mm ~ 0.1mm). In the amorphous alloy, there are no dislocation and grain boundaries due to the randomly packed atoms Fig. 1.1(c). From then on, a significant amount of studies on the rapid solidification techniques, formation, structure and property have been carried out.  </w:t>
      </w:r>
    </w:p>
    <w:p w:rsidR="005E73CA" w:rsidRDefault="005336B3" w:rsidP="005E73CA">
      <w:pPr>
        <w:keepNext/>
        <w:spacing w:line="480" w:lineRule="auto"/>
        <w:jc w:val="both"/>
      </w:pPr>
      <w:r w:rsidRPr="005336B3">
        <w:rPr>
          <w:noProof/>
          <w:sz w:val="24"/>
          <w:szCs w:val="24"/>
        </w:rPr>
        <w:lastRenderedPageBreak/>
        <w:drawing>
          <wp:inline distT="0" distB="0" distL="0" distR="0">
            <wp:extent cx="5486400" cy="2019592"/>
            <wp:effectExtent l="0" t="0" r="0" b="0"/>
            <wp:docPr id="18" name="Picture 7" descr="http://upload.wikimedia.org/wikipedia/commons/thumb/0/05/Crystalline_polycrystalline_amorphous2.svg/2000px-Crystalline_polycrystalline_amorphous2.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upload.wikimedia.org/wikipedia/commons/thumb/0/05/Crystalline_polycrystalline_amorphous2.svg/2000px-Crystalline_polycrystalline_amorphous2.svg.png"/>
                    <pic:cNvPicPr>
                      <a:picLocks noChangeAspect="1" noChangeArrowheads="1"/>
                    </pic:cNvPicPr>
                  </pic:nvPicPr>
                  <pic:blipFill>
                    <a:blip r:embed="rId8" cstate="print"/>
                    <a:srcRect/>
                    <a:stretch>
                      <a:fillRect/>
                    </a:stretch>
                  </pic:blipFill>
                  <pic:spPr bwMode="auto">
                    <a:xfrm>
                      <a:off x="0" y="0"/>
                      <a:ext cx="5486400" cy="2019592"/>
                    </a:xfrm>
                    <a:prstGeom prst="rect">
                      <a:avLst/>
                    </a:prstGeom>
                    <a:noFill/>
                    <a:ln w="9525">
                      <a:noFill/>
                      <a:miter lim="800000"/>
                      <a:headEnd/>
                      <a:tailEnd/>
                    </a:ln>
                  </pic:spPr>
                </pic:pic>
              </a:graphicData>
            </a:graphic>
          </wp:inline>
        </w:drawing>
      </w:r>
    </w:p>
    <w:p w:rsidR="005336B3" w:rsidRPr="0096608B" w:rsidRDefault="005E73CA" w:rsidP="005E73CA">
      <w:pPr>
        <w:pStyle w:val="Caption"/>
        <w:jc w:val="both"/>
        <w:rPr>
          <w:rFonts w:ascii="Times New Roman" w:hAnsi="Times New Roman" w:cs="Times New Roman"/>
          <w:b w:val="0"/>
          <w:color w:val="auto"/>
          <w:sz w:val="24"/>
          <w:szCs w:val="24"/>
        </w:rPr>
      </w:pPr>
      <w:bookmarkStart w:id="3" w:name="_Toc320701949"/>
      <w:bookmarkStart w:id="4" w:name="_Toc320703516"/>
      <w:r w:rsidRPr="0096608B">
        <w:rPr>
          <w:rFonts w:ascii="Times New Roman" w:hAnsi="Times New Roman" w:cs="Times New Roman"/>
          <w:b w:val="0"/>
          <w:color w:val="auto"/>
          <w:sz w:val="24"/>
          <w:szCs w:val="24"/>
        </w:rPr>
        <w:t xml:space="preserve">Figure </w:t>
      </w:r>
      <w:r w:rsidR="00254BFB" w:rsidRPr="0096608B">
        <w:rPr>
          <w:rFonts w:ascii="Times New Roman" w:hAnsi="Times New Roman" w:cs="Times New Roman"/>
          <w:b w:val="0"/>
          <w:color w:val="auto"/>
          <w:sz w:val="24"/>
          <w:szCs w:val="24"/>
        </w:rPr>
        <w:fldChar w:fldCharType="begin"/>
      </w:r>
      <w:r w:rsidRPr="0096608B">
        <w:rPr>
          <w:rFonts w:ascii="Times New Roman" w:hAnsi="Times New Roman" w:cs="Times New Roman"/>
          <w:b w:val="0"/>
          <w:color w:val="auto"/>
          <w:sz w:val="24"/>
          <w:szCs w:val="24"/>
        </w:rPr>
        <w:instrText xml:space="preserve"> SEQ Figure \* ARABIC </w:instrText>
      </w:r>
      <w:r w:rsidR="00254BFB" w:rsidRPr="0096608B">
        <w:rPr>
          <w:rFonts w:ascii="Times New Roman" w:hAnsi="Times New Roman" w:cs="Times New Roman"/>
          <w:b w:val="0"/>
          <w:color w:val="auto"/>
          <w:sz w:val="24"/>
          <w:szCs w:val="24"/>
        </w:rPr>
        <w:fldChar w:fldCharType="separate"/>
      </w:r>
      <w:r w:rsidR="00581D3D">
        <w:rPr>
          <w:rFonts w:ascii="Times New Roman" w:hAnsi="Times New Roman" w:cs="Times New Roman"/>
          <w:b w:val="0"/>
          <w:noProof/>
          <w:color w:val="auto"/>
          <w:sz w:val="24"/>
          <w:szCs w:val="24"/>
        </w:rPr>
        <w:t>1</w:t>
      </w:r>
      <w:r w:rsidR="00254BFB" w:rsidRPr="0096608B">
        <w:rPr>
          <w:rFonts w:ascii="Times New Roman" w:hAnsi="Times New Roman" w:cs="Times New Roman"/>
          <w:b w:val="0"/>
          <w:color w:val="auto"/>
          <w:sz w:val="24"/>
          <w:szCs w:val="24"/>
        </w:rPr>
        <w:fldChar w:fldCharType="end"/>
      </w:r>
      <w:r w:rsidRPr="0096608B">
        <w:rPr>
          <w:rFonts w:ascii="Times New Roman" w:hAnsi="Times New Roman" w:cs="Times New Roman"/>
          <w:b w:val="0"/>
          <w:color w:val="auto"/>
          <w:sz w:val="24"/>
          <w:szCs w:val="24"/>
        </w:rPr>
        <w:t>.1 Schematics of (a) crystalline, (b) polycrystalline and (c) amorphous structure [1].</w:t>
      </w:r>
      <w:bookmarkEnd w:id="3"/>
      <w:bookmarkEnd w:id="4"/>
    </w:p>
    <w:p w:rsidR="005336B3" w:rsidRPr="005336B3" w:rsidRDefault="005336B3" w:rsidP="005336B3">
      <w:pPr>
        <w:spacing w:line="480" w:lineRule="auto"/>
        <w:ind w:firstLine="720"/>
        <w:jc w:val="both"/>
        <w:rPr>
          <w:rFonts w:ascii="Times New Roman" w:hAnsi="Times New Roman" w:cs="Times New Roman"/>
          <w:sz w:val="24"/>
          <w:szCs w:val="24"/>
        </w:rPr>
      </w:pPr>
      <w:r w:rsidRPr="005336B3">
        <w:rPr>
          <w:rFonts w:ascii="Times New Roman" w:hAnsi="Times New Roman" w:cs="Times New Roman"/>
          <w:sz w:val="24"/>
          <w:szCs w:val="24"/>
        </w:rPr>
        <w:t xml:space="preserve">In the 1960s, amorphous alloys of Pd-Si-Au, Pd-Si-Cu and Pd-Si-Ag were developed by Chen and Turnbull </w:t>
      </w:r>
      <w:r w:rsidR="00254BFB" w:rsidRPr="005336B3">
        <w:rPr>
          <w:rFonts w:ascii="Times New Roman" w:hAnsi="Times New Roman" w:cs="Times New Roman"/>
          <w:sz w:val="24"/>
          <w:szCs w:val="24"/>
        </w:rPr>
        <w:fldChar w:fldCharType="begin"/>
      </w:r>
      <w:r w:rsidRPr="005336B3">
        <w:rPr>
          <w:rFonts w:ascii="Times New Roman" w:hAnsi="Times New Roman" w:cs="Times New Roman"/>
          <w:sz w:val="24"/>
          <w:szCs w:val="24"/>
        </w:rPr>
        <w:instrText xml:space="preserve"> ADDIN EN.CITE &lt;EndNote&gt;&lt;Cite&gt;&lt;Author&gt;Chen&lt;/Author&gt;&lt;Year&gt;1969&lt;/Year&gt;&lt;RecNum&gt;3216&lt;/RecNum&gt;&lt;DisplayText&gt;[3]&lt;/DisplayText&gt;&lt;record&gt;&lt;rec-number&gt;3216&lt;/rec-number&gt;&lt;foreign-keys&gt;&lt;key app="EN" db-id="dar2rpzzofz5r7e2psdppfsywrxpdppt2az9"&gt;3216&lt;/key&gt;&lt;/foreign-keys&gt;&lt;ref-type name="Journal Article"&gt;17&lt;/ref-type&gt;&lt;contributors&gt;&lt;authors&gt;&lt;author&gt;Chen, H. S.&lt;/author&gt;&lt;author&gt;Turnbull, D.&lt;/author&gt;&lt;/authors&gt;&lt;/contributors&gt;&lt;titles&gt;&lt;title&gt;Formation, Stability and Structure of Palladium-Silicon Based Alloy Glasses&lt;/title&gt;&lt;secondary-title&gt;Acta Metallurgica&lt;/secondary-title&gt;&lt;alt-title&gt;Acta Metall Mater&lt;/alt-title&gt;&lt;/titles&gt;&lt;periodical&gt;&lt;full-title&gt;Acta Metallurgica&lt;/full-title&gt;&lt;abbr-1&gt;Acta Metall Mater&lt;/abbr-1&gt;&lt;/periodical&gt;&lt;alt-periodical&gt;&lt;full-title&gt;Acta Metallurgica&lt;/full-title&gt;&lt;abbr-1&gt;Acta Metall Mater&lt;/abbr-1&gt;&lt;/alt-periodical&gt;&lt;pages&gt;1021-&amp;amp;&lt;/pages&gt;&lt;volume&gt;17&lt;/volume&gt;&lt;number&gt;8&lt;/number&gt;&lt;dates&gt;&lt;year&gt;1969&lt;/year&gt;&lt;/dates&gt;&lt;isbn&gt;0001-6160&lt;/isbn&gt;&lt;accession-num&gt;ISI:A1969D569600013&lt;/accession-num&gt;&lt;urls&gt;&lt;related-urls&gt;&lt;url&gt;&amp;lt;Go to ISI&amp;gt;://A1969D569600013&lt;/url&gt;&lt;/related-urls&gt;&lt;/urls&gt;&lt;language&gt;English&lt;/language&gt;&lt;/record&gt;&lt;/Cite&gt;&lt;/EndNote&gt;</w:instrText>
      </w:r>
      <w:r w:rsidR="00254BFB" w:rsidRPr="005336B3">
        <w:rPr>
          <w:rFonts w:ascii="Times New Roman" w:hAnsi="Times New Roman" w:cs="Times New Roman"/>
          <w:sz w:val="24"/>
          <w:szCs w:val="24"/>
        </w:rPr>
        <w:fldChar w:fldCharType="separate"/>
      </w:r>
      <w:r w:rsidRPr="005336B3">
        <w:rPr>
          <w:rFonts w:ascii="Times New Roman" w:hAnsi="Times New Roman" w:cs="Times New Roman"/>
          <w:noProof/>
          <w:sz w:val="24"/>
          <w:szCs w:val="24"/>
        </w:rPr>
        <w:t>[</w:t>
      </w:r>
      <w:hyperlink w:anchor="_ENREF_3" w:tooltip="Chen, 1969 #3216" w:history="1">
        <w:r w:rsidRPr="005336B3">
          <w:rPr>
            <w:rFonts w:ascii="Times New Roman" w:hAnsi="Times New Roman" w:cs="Times New Roman"/>
            <w:noProof/>
            <w:sz w:val="24"/>
            <w:szCs w:val="24"/>
          </w:rPr>
          <w:t>3</w:t>
        </w:r>
      </w:hyperlink>
      <w:r w:rsidRPr="005336B3">
        <w:rPr>
          <w:rFonts w:ascii="Times New Roman" w:hAnsi="Times New Roman" w:cs="Times New Roman"/>
          <w:noProof/>
          <w:sz w:val="24"/>
          <w:szCs w:val="24"/>
        </w:rPr>
        <w:t>]</w:t>
      </w:r>
      <w:r w:rsidR="00254BFB" w:rsidRPr="005336B3">
        <w:rPr>
          <w:rFonts w:ascii="Times New Roman" w:hAnsi="Times New Roman" w:cs="Times New Roman"/>
          <w:sz w:val="24"/>
          <w:szCs w:val="24"/>
        </w:rPr>
        <w:fldChar w:fldCharType="end"/>
      </w:r>
      <w:r w:rsidRPr="005336B3">
        <w:rPr>
          <w:rFonts w:ascii="Times New Roman" w:hAnsi="Times New Roman" w:cs="Times New Roman"/>
          <w:sz w:val="24"/>
          <w:szCs w:val="24"/>
        </w:rPr>
        <w:t xml:space="preserve">, amorphous Pd-Si-Au alloy could be synthesized with the diameter of up to 1mm that could be considered to be a bulk metallic glass (BMG). Then, systematic studies on Pd-based alloys were performed. Amorphous alloy with diameter of up to 3mm was successfully made by quenching the melt, contained in a drawn fused quartz capillary, into water </w:t>
      </w:r>
      <w:r w:rsidR="00254BFB" w:rsidRPr="005336B3">
        <w:rPr>
          <w:rFonts w:ascii="Times New Roman" w:hAnsi="Times New Roman" w:cs="Times New Roman"/>
          <w:sz w:val="24"/>
          <w:szCs w:val="24"/>
        </w:rPr>
        <w:fldChar w:fldCharType="begin"/>
      </w:r>
      <w:r w:rsidRPr="005336B3">
        <w:rPr>
          <w:rFonts w:ascii="Times New Roman" w:hAnsi="Times New Roman" w:cs="Times New Roman"/>
          <w:sz w:val="24"/>
          <w:szCs w:val="24"/>
        </w:rPr>
        <w:instrText xml:space="preserve"> ADDIN EN.CITE &lt;EndNote&gt;&lt;Cite&gt;&lt;Author&gt;Chen&lt;/Author&gt;&lt;Year&gt;1974&lt;/Year&gt;&lt;RecNum&gt;3221&lt;/RecNum&gt;&lt;DisplayText&gt;[4]&lt;/DisplayText&gt;&lt;record&gt;&lt;rec-number&gt;3221&lt;/rec-number&gt;&lt;foreign-keys&gt;&lt;key app="EN" db-id="dar2rpzzofz5r7e2psdppfsywrxpdppt2az9"&gt;3221&lt;/key&gt;&lt;/foreign-keys&gt;&lt;ref-type name="Journal Article"&gt;17&lt;/ref-type&gt;&lt;contributors&gt;&lt;authors&gt;&lt;author&gt;Chen, H. S.&lt;/author&gt;&lt;/authors&gt;&lt;/contributors&gt;&lt;auth-address&gt;Bell Tel Labs Inc,Murray Hill,Nj 07974&lt;/auth-address&gt;&lt;titles&gt;&lt;title&gt;Thermodynamic Considerations on Formation and Stability of Metallic Glasses&lt;/title&gt;&lt;secondary-title&gt;Acta Metallurgica&lt;/secondary-title&gt;&lt;alt-title&gt;Acta Metall Mater&lt;/alt-title&gt;&lt;/titles&gt;&lt;periodical&gt;&lt;full-title&gt;Acta Metallurgica&lt;/full-title&gt;&lt;abbr-1&gt;Acta Metall Mater&lt;/abbr-1&gt;&lt;/periodical&gt;&lt;alt-periodical&gt;&lt;full-title&gt;Acta Metallurgica&lt;/full-title&gt;&lt;abbr-1&gt;Acta Metall Mater&lt;/abbr-1&gt;&lt;/alt-periodical&gt;&lt;pages&gt;1505-1511&lt;/pages&gt;&lt;volume&gt;22&lt;/volume&gt;&lt;number&gt;12&lt;/number&gt;&lt;dates&gt;&lt;year&gt;1974&lt;/year&gt;&lt;/dates&gt;&lt;isbn&gt;0001-6160&lt;/isbn&gt;&lt;accession-num&gt;ISI:A1974U970700008&lt;/accession-num&gt;&lt;urls&gt;&lt;related-urls&gt;&lt;url&gt;&amp;lt;Go to ISI&amp;gt;://A1974U970700008&lt;/url&gt;&lt;/related-urls&gt;&lt;/urls&gt;&lt;language&gt;English&lt;/language&gt;&lt;/record&gt;&lt;/Cite&gt;&lt;/EndNote&gt;</w:instrText>
      </w:r>
      <w:r w:rsidR="00254BFB" w:rsidRPr="005336B3">
        <w:rPr>
          <w:rFonts w:ascii="Times New Roman" w:hAnsi="Times New Roman" w:cs="Times New Roman"/>
          <w:sz w:val="24"/>
          <w:szCs w:val="24"/>
        </w:rPr>
        <w:fldChar w:fldCharType="separate"/>
      </w:r>
      <w:r w:rsidRPr="005336B3">
        <w:rPr>
          <w:rFonts w:ascii="Times New Roman" w:hAnsi="Times New Roman" w:cs="Times New Roman"/>
          <w:noProof/>
          <w:sz w:val="24"/>
          <w:szCs w:val="24"/>
        </w:rPr>
        <w:t>[</w:t>
      </w:r>
      <w:hyperlink w:anchor="_ENREF_4" w:tooltip="Chen, 1974 #3221" w:history="1">
        <w:r w:rsidRPr="005336B3">
          <w:rPr>
            <w:rFonts w:ascii="Times New Roman" w:hAnsi="Times New Roman" w:cs="Times New Roman"/>
            <w:noProof/>
            <w:sz w:val="24"/>
            <w:szCs w:val="24"/>
          </w:rPr>
          <w:t>4</w:t>
        </w:r>
      </w:hyperlink>
      <w:r w:rsidRPr="005336B3">
        <w:rPr>
          <w:rFonts w:ascii="Times New Roman" w:hAnsi="Times New Roman" w:cs="Times New Roman"/>
          <w:noProof/>
          <w:sz w:val="24"/>
          <w:szCs w:val="24"/>
        </w:rPr>
        <w:t>]</w:t>
      </w:r>
      <w:r w:rsidR="00254BFB" w:rsidRPr="005336B3">
        <w:rPr>
          <w:rFonts w:ascii="Times New Roman" w:hAnsi="Times New Roman" w:cs="Times New Roman"/>
          <w:sz w:val="24"/>
          <w:szCs w:val="24"/>
        </w:rPr>
        <w:fldChar w:fldCharType="end"/>
      </w:r>
      <w:r w:rsidRPr="005336B3">
        <w:rPr>
          <w:rFonts w:ascii="Times New Roman" w:hAnsi="Times New Roman" w:cs="Times New Roman"/>
          <w:sz w:val="24"/>
          <w:szCs w:val="24"/>
        </w:rPr>
        <w:t>. The synthesis of amorphous alloy of Pd</w:t>
      </w:r>
      <w:r w:rsidRPr="005336B3">
        <w:rPr>
          <w:rFonts w:ascii="Times New Roman" w:hAnsi="Times New Roman" w:cs="Times New Roman"/>
          <w:sz w:val="24"/>
          <w:szCs w:val="24"/>
          <w:vertAlign w:val="subscript"/>
        </w:rPr>
        <w:t>40</w:t>
      </w:r>
      <w:r w:rsidRPr="005336B3">
        <w:rPr>
          <w:rFonts w:ascii="Times New Roman" w:hAnsi="Times New Roman" w:cs="Times New Roman"/>
          <w:sz w:val="24"/>
          <w:szCs w:val="24"/>
        </w:rPr>
        <w:t>Ni</w:t>
      </w:r>
      <w:r w:rsidRPr="005336B3">
        <w:rPr>
          <w:rFonts w:ascii="Times New Roman" w:hAnsi="Times New Roman" w:cs="Times New Roman"/>
          <w:sz w:val="24"/>
          <w:szCs w:val="24"/>
          <w:vertAlign w:val="subscript"/>
        </w:rPr>
        <w:t>40</w:t>
      </w:r>
      <w:r w:rsidRPr="005336B3">
        <w:rPr>
          <w:rFonts w:ascii="Times New Roman" w:hAnsi="Times New Roman" w:cs="Times New Roman"/>
          <w:sz w:val="24"/>
          <w:szCs w:val="24"/>
        </w:rPr>
        <w:t>P</w:t>
      </w:r>
      <w:r w:rsidRPr="005336B3">
        <w:rPr>
          <w:rFonts w:ascii="Times New Roman" w:hAnsi="Times New Roman" w:cs="Times New Roman"/>
          <w:sz w:val="24"/>
          <w:szCs w:val="24"/>
          <w:vertAlign w:val="subscript"/>
        </w:rPr>
        <w:t>20</w:t>
      </w:r>
      <w:r w:rsidRPr="005336B3">
        <w:rPr>
          <w:rFonts w:ascii="Times New Roman" w:hAnsi="Times New Roman" w:cs="Times New Roman"/>
          <w:sz w:val="24"/>
          <w:szCs w:val="24"/>
        </w:rPr>
        <w:t xml:space="preserve"> with diameter of up to 5mm was reported by Turnbull et al. in the early 1980s. In 1984, Turnbull group extended the critical casting thickness to 1 cm by processing the Pd-Ni-P melt in a boron oxide flux. From the late 1980s, </w:t>
      </w:r>
      <w:proofErr w:type="spellStart"/>
      <w:r w:rsidRPr="005336B3">
        <w:rPr>
          <w:rFonts w:ascii="Times New Roman" w:hAnsi="Times New Roman" w:cs="Times New Roman"/>
          <w:sz w:val="24"/>
          <w:szCs w:val="24"/>
        </w:rPr>
        <w:t>multicomponent</w:t>
      </w:r>
      <w:proofErr w:type="spellEnd"/>
      <w:r w:rsidRPr="005336B3">
        <w:rPr>
          <w:rFonts w:ascii="Times New Roman" w:hAnsi="Times New Roman" w:cs="Times New Roman"/>
          <w:sz w:val="24"/>
          <w:szCs w:val="24"/>
        </w:rPr>
        <w:t xml:space="preserve"> alloy systems with lower critical cooling rate and bigger thickness were reported by Inoue et al. In 1992, the first commercial BMG, Zr</w:t>
      </w:r>
      <w:r w:rsidRPr="005336B3">
        <w:rPr>
          <w:rFonts w:ascii="Times New Roman" w:hAnsi="Times New Roman" w:cs="Times New Roman"/>
          <w:sz w:val="24"/>
          <w:szCs w:val="24"/>
          <w:vertAlign w:val="subscript"/>
        </w:rPr>
        <w:t>41.2</w:t>
      </w:r>
      <w:r w:rsidRPr="005336B3">
        <w:rPr>
          <w:rFonts w:ascii="Times New Roman" w:hAnsi="Times New Roman" w:cs="Times New Roman"/>
          <w:sz w:val="24"/>
          <w:szCs w:val="24"/>
        </w:rPr>
        <w:t>Cu</w:t>
      </w:r>
      <w:r w:rsidRPr="005336B3">
        <w:rPr>
          <w:rFonts w:ascii="Times New Roman" w:hAnsi="Times New Roman" w:cs="Times New Roman"/>
          <w:sz w:val="24"/>
          <w:szCs w:val="24"/>
          <w:vertAlign w:val="subscript"/>
        </w:rPr>
        <w:t>12.5</w:t>
      </w:r>
      <w:r w:rsidRPr="005336B3">
        <w:rPr>
          <w:rFonts w:ascii="Times New Roman" w:hAnsi="Times New Roman" w:cs="Times New Roman"/>
          <w:sz w:val="24"/>
          <w:szCs w:val="24"/>
        </w:rPr>
        <w:t>NI</w:t>
      </w:r>
      <w:r w:rsidRPr="005336B3">
        <w:rPr>
          <w:rFonts w:ascii="Times New Roman" w:hAnsi="Times New Roman" w:cs="Times New Roman"/>
          <w:sz w:val="24"/>
          <w:szCs w:val="24"/>
          <w:vertAlign w:val="subscript"/>
        </w:rPr>
        <w:t>10</w:t>
      </w:r>
      <w:r w:rsidRPr="005336B3">
        <w:rPr>
          <w:rFonts w:ascii="Times New Roman" w:hAnsi="Times New Roman" w:cs="Times New Roman"/>
          <w:sz w:val="24"/>
          <w:szCs w:val="24"/>
        </w:rPr>
        <w:t>Ti</w:t>
      </w:r>
      <w:r w:rsidRPr="005336B3">
        <w:rPr>
          <w:rFonts w:ascii="Times New Roman" w:hAnsi="Times New Roman" w:cs="Times New Roman"/>
          <w:sz w:val="24"/>
          <w:szCs w:val="24"/>
          <w:vertAlign w:val="subscript"/>
        </w:rPr>
        <w:t>13.8</w:t>
      </w:r>
      <w:r w:rsidRPr="005336B3">
        <w:rPr>
          <w:rFonts w:ascii="Times New Roman" w:hAnsi="Times New Roman" w:cs="Times New Roman"/>
          <w:sz w:val="24"/>
          <w:szCs w:val="24"/>
        </w:rPr>
        <w:t>Be</w:t>
      </w:r>
      <w:r w:rsidRPr="005336B3">
        <w:rPr>
          <w:rFonts w:ascii="Times New Roman" w:hAnsi="Times New Roman" w:cs="Times New Roman"/>
          <w:sz w:val="24"/>
          <w:szCs w:val="24"/>
          <w:vertAlign w:val="subscript"/>
        </w:rPr>
        <w:t>22.5</w:t>
      </w:r>
      <w:r w:rsidRPr="005336B3">
        <w:rPr>
          <w:rFonts w:ascii="Times New Roman" w:hAnsi="Times New Roman" w:cs="Times New Roman"/>
          <w:sz w:val="24"/>
          <w:szCs w:val="24"/>
        </w:rPr>
        <w:t>, known as VITRELOY 1 (</w:t>
      </w:r>
      <w:proofErr w:type="spellStart"/>
      <w:r w:rsidRPr="005336B3">
        <w:rPr>
          <w:rFonts w:ascii="Times New Roman" w:hAnsi="Times New Roman" w:cs="Times New Roman"/>
          <w:sz w:val="24"/>
          <w:szCs w:val="24"/>
        </w:rPr>
        <w:t>Vit</w:t>
      </w:r>
      <w:proofErr w:type="spellEnd"/>
      <w:r w:rsidRPr="005336B3">
        <w:rPr>
          <w:rFonts w:ascii="Times New Roman" w:hAnsi="Times New Roman" w:cs="Times New Roman"/>
          <w:sz w:val="24"/>
          <w:szCs w:val="24"/>
        </w:rPr>
        <w:t xml:space="preserve"> 1), was developed by Johnson and </w:t>
      </w:r>
      <w:proofErr w:type="spellStart"/>
      <w:r w:rsidRPr="005336B3">
        <w:rPr>
          <w:rFonts w:ascii="Times New Roman" w:hAnsi="Times New Roman" w:cs="Times New Roman"/>
          <w:sz w:val="24"/>
          <w:szCs w:val="24"/>
        </w:rPr>
        <w:t>Peker</w:t>
      </w:r>
      <w:proofErr w:type="spellEnd"/>
      <w:r w:rsidRPr="005336B3">
        <w:rPr>
          <w:rFonts w:ascii="Times New Roman" w:hAnsi="Times New Roman" w:cs="Times New Roman"/>
          <w:sz w:val="24"/>
          <w:szCs w:val="24"/>
        </w:rPr>
        <w:t xml:space="preserve"> </w:t>
      </w:r>
      <w:r w:rsidR="00254BFB" w:rsidRPr="005336B3">
        <w:rPr>
          <w:rFonts w:ascii="Times New Roman" w:hAnsi="Times New Roman" w:cs="Times New Roman"/>
          <w:sz w:val="24"/>
          <w:szCs w:val="24"/>
        </w:rPr>
        <w:fldChar w:fldCharType="begin"/>
      </w:r>
      <w:r w:rsidRPr="005336B3">
        <w:rPr>
          <w:rFonts w:ascii="Times New Roman" w:hAnsi="Times New Roman" w:cs="Times New Roman"/>
          <w:sz w:val="24"/>
          <w:szCs w:val="24"/>
        </w:rPr>
        <w:instrText xml:space="preserve"> ADDIN EN.CITE &lt;EndNote&gt;&lt;Cite&gt;&lt;Author&gt;Peker&lt;/Author&gt;&lt;Year&gt;1993&lt;/Year&gt;&lt;RecNum&gt;3235&lt;/RecNum&gt;&lt;DisplayText&gt;[5]&lt;/DisplayText&gt;&lt;record&gt;&lt;rec-number&gt;3235&lt;/rec-number&gt;&lt;foreign-keys&gt;&lt;key app="EN" db-id="dar2rpzzofz5r7e2psdppfsywrxpdppt2az9"&gt;3235&lt;/key&gt;&lt;/foreign-keys&gt;&lt;ref-type name="Journal Article"&gt;17&lt;/ref-type&gt;&lt;contributors&gt;&lt;authors&gt;&lt;author&gt;Peker, A.&lt;/author&gt;&lt;author&gt;Johnson, W. L.&lt;/author&gt;&lt;/authors&gt;&lt;/contributors&gt;&lt;auth-address&gt;Peker, A&amp;#xD;Caltech,Wm Keck Lab Engn Mat,Pasadena,Ca 91125, USA&amp;#xD;Caltech,Wm Keck Lab Engn Mat,Pasadena,Ca 91125, USA&lt;/auth-address&gt;&lt;titles&gt;&lt;title&gt;A Highly Processable Metallic-Glass - Zr41.2ti13.8cu12.5ni10.0be22.5&lt;/title&gt;&lt;secondary-title&gt;Applied Physics Letters&lt;/secondary-title&gt;&lt;alt-title&gt;Appl Phys Lett&lt;/alt-title&gt;&lt;/titles&gt;&lt;periodical&gt;&lt;full-title&gt;Applied Physics Letters&lt;/full-title&gt;&lt;abbr-1&gt;Appl Phys Lett&lt;/abbr-1&gt;&lt;/periodical&gt;&lt;alt-periodical&gt;&lt;full-title&gt;Applied Physics Letters&lt;/full-title&gt;&lt;abbr-1&gt;Appl Phys Lett&lt;/abbr-1&gt;&lt;/alt-periodical&gt;&lt;pages&gt;2342-2344&lt;/pages&gt;&lt;volume&gt;63&lt;/volume&gt;&lt;number&gt;17&lt;/number&gt;&lt;keywords&gt;&lt;keyword&gt;zr&lt;/keyword&gt;&lt;/keywords&gt;&lt;dates&gt;&lt;year&gt;1993&lt;/year&gt;&lt;pub-dates&gt;&lt;date&gt;Oct 25&lt;/date&gt;&lt;/pub-dates&gt;&lt;/dates&gt;&lt;isbn&gt;0003-6951&lt;/isbn&gt;&lt;accession-num&gt;ISI:A1993MD95900012&lt;/accession-num&gt;&lt;urls&gt;&lt;related-urls&gt;&lt;url&gt;&amp;lt;Go to ISI&amp;gt;://A1993MD95900012&lt;/url&gt;&lt;/related-urls&gt;&lt;/urls&gt;&lt;language&gt;English&lt;/language&gt;&lt;/record&gt;&lt;/Cite&gt;&lt;/EndNote&gt;</w:instrText>
      </w:r>
      <w:r w:rsidR="00254BFB" w:rsidRPr="005336B3">
        <w:rPr>
          <w:rFonts w:ascii="Times New Roman" w:hAnsi="Times New Roman" w:cs="Times New Roman"/>
          <w:sz w:val="24"/>
          <w:szCs w:val="24"/>
        </w:rPr>
        <w:fldChar w:fldCharType="separate"/>
      </w:r>
      <w:r w:rsidRPr="005336B3">
        <w:rPr>
          <w:rFonts w:ascii="Times New Roman" w:hAnsi="Times New Roman" w:cs="Times New Roman"/>
          <w:noProof/>
          <w:sz w:val="24"/>
          <w:szCs w:val="24"/>
        </w:rPr>
        <w:t>[</w:t>
      </w:r>
      <w:hyperlink w:anchor="_ENREF_5" w:tooltip="Peker, 1993 #3235" w:history="1">
        <w:r w:rsidRPr="005336B3">
          <w:rPr>
            <w:rFonts w:ascii="Times New Roman" w:hAnsi="Times New Roman" w:cs="Times New Roman"/>
            <w:noProof/>
            <w:sz w:val="24"/>
            <w:szCs w:val="24"/>
          </w:rPr>
          <w:t>5</w:t>
        </w:r>
      </w:hyperlink>
      <w:r w:rsidRPr="005336B3">
        <w:rPr>
          <w:rFonts w:ascii="Times New Roman" w:hAnsi="Times New Roman" w:cs="Times New Roman"/>
          <w:noProof/>
          <w:sz w:val="24"/>
          <w:szCs w:val="24"/>
        </w:rPr>
        <w:t>]</w:t>
      </w:r>
      <w:r w:rsidR="00254BFB" w:rsidRPr="005336B3">
        <w:rPr>
          <w:rFonts w:ascii="Times New Roman" w:hAnsi="Times New Roman" w:cs="Times New Roman"/>
          <w:sz w:val="24"/>
          <w:szCs w:val="24"/>
        </w:rPr>
        <w:fldChar w:fldCharType="end"/>
      </w:r>
      <w:r w:rsidRPr="005336B3">
        <w:rPr>
          <w:rFonts w:ascii="Times New Roman" w:hAnsi="Times New Roman" w:cs="Times New Roman"/>
          <w:sz w:val="24"/>
          <w:szCs w:val="24"/>
        </w:rPr>
        <w:t xml:space="preserve">. Over last two decades, the critical casting thickness increased by more than three orders of magnitude as shown in fig. 1.2 </w:t>
      </w:r>
      <w:r w:rsidR="00254BFB" w:rsidRPr="005336B3">
        <w:rPr>
          <w:rFonts w:ascii="Times New Roman" w:hAnsi="Times New Roman" w:cs="Times New Roman"/>
          <w:sz w:val="24"/>
          <w:szCs w:val="24"/>
        </w:rPr>
        <w:fldChar w:fldCharType="begin"/>
      </w:r>
      <w:r w:rsidRPr="005336B3">
        <w:rPr>
          <w:rFonts w:ascii="Times New Roman" w:hAnsi="Times New Roman" w:cs="Times New Roman"/>
          <w:sz w:val="24"/>
          <w:szCs w:val="24"/>
        </w:rPr>
        <w:instrText xml:space="preserve"> ADDIN EN.CITE &lt;EndNote&gt;&lt;Cite&gt;&lt;Author&gt;Loffler&lt;/Author&gt;&lt;Year&gt;2003&lt;/Year&gt;&lt;RecNum&gt;3236&lt;/RecNum&gt;&lt;DisplayText&gt;[6]&lt;/DisplayText&gt;&lt;record&gt;&lt;rec-number&gt;3236&lt;/rec-number&gt;&lt;foreign-keys&gt;&lt;key app="EN" db-id="dar2rpzzofz5r7e2psdppfsywrxpdppt2az9"&gt;3236&lt;/key&gt;&lt;/foreign-keys&gt;&lt;ref-type name="Journal Article"&gt;17&lt;/ref-type&gt;&lt;contributors&gt;&lt;authors&gt;&lt;author&gt;Loffler, J. F.&lt;/author&gt;&lt;/authors&gt;&lt;/contributors&gt;&lt;titles&gt;&lt;title&gt;Bulk metallic glasses (vol 11, pg 529, 2003)&lt;/title&gt;&lt;secondary-title&gt;Intermetallics&lt;/secondary-title&gt;&lt;alt-title&gt;Intermetallics&lt;/alt-title&gt;&lt;/titles&gt;&lt;periodical&gt;&lt;full-title&gt;Intermetallics&lt;/full-title&gt;&lt;abbr-1&gt;Intermetallics&lt;/abbr-1&gt;&lt;/periodical&gt;&lt;alt-periodical&gt;&lt;full-title&gt;Intermetallics&lt;/full-title&gt;&lt;abbr-1&gt;Intermetallics&lt;/abbr-1&gt;&lt;/alt-periodical&gt;&lt;pages&gt;979-979&lt;/pages&gt;&lt;volume&gt;11&lt;/volume&gt;&lt;number&gt;10&lt;/number&gt;&lt;dates&gt;&lt;year&gt;2003&lt;/year&gt;&lt;pub-dates&gt;&lt;date&gt;Oct&lt;/date&gt;&lt;/pub-dates&gt;&lt;/dates&gt;&lt;isbn&gt;0966-9795&lt;/isbn&gt;&lt;accession-num&gt;ISI:000186024000001&lt;/accession-num&gt;&lt;urls&gt;&lt;related-urls&gt;&lt;url&gt;&amp;lt;Go to ISI&amp;gt;://000186024000001&lt;/url&gt;&lt;/related-urls&gt;&lt;/urls&gt;&lt;electronic-resource-num&gt;DOI 10.1016/j.intermet.2003.08.001&lt;/electronic-resource-num&gt;&lt;language&gt;English&lt;/language&gt;&lt;/record&gt;&lt;/Cite&gt;&lt;/EndNote&gt;</w:instrText>
      </w:r>
      <w:r w:rsidR="00254BFB" w:rsidRPr="005336B3">
        <w:rPr>
          <w:rFonts w:ascii="Times New Roman" w:hAnsi="Times New Roman" w:cs="Times New Roman"/>
          <w:sz w:val="24"/>
          <w:szCs w:val="24"/>
        </w:rPr>
        <w:fldChar w:fldCharType="separate"/>
      </w:r>
      <w:r w:rsidRPr="005336B3">
        <w:rPr>
          <w:rFonts w:ascii="Times New Roman" w:hAnsi="Times New Roman" w:cs="Times New Roman"/>
          <w:noProof/>
          <w:sz w:val="24"/>
          <w:szCs w:val="24"/>
        </w:rPr>
        <w:t>[</w:t>
      </w:r>
      <w:hyperlink w:anchor="_ENREF_6" w:tooltip="Loffler, 2003 #3236" w:history="1">
        <w:r w:rsidRPr="005336B3">
          <w:rPr>
            <w:rFonts w:ascii="Times New Roman" w:hAnsi="Times New Roman" w:cs="Times New Roman"/>
            <w:noProof/>
            <w:sz w:val="24"/>
            <w:szCs w:val="24"/>
          </w:rPr>
          <w:t>6</w:t>
        </w:r>
      </w:hyperlink>
      <w:r w:rsidRPr="005336B3">
        <w:rPr>
          <w:rFonts w:ascii="Times New Roman" w:hAnsi="Times New Roman" w:cs="Times New Roman"/>
          <w:noProof/>
          <w:sz w:val="24"/>
          <w:szCs w:val="24"/>
        </w:rPr>
        <w:t>]</w:t>
      </w:r>
      <w:r w:rsidR="00254BFB" w:rsidRPr="005336B3">
        <w:rPr>
          <w:rFonts w:ascii="Times New Roman" w:hAnsi="Times New Roman" w:cs="Times New Roman"/>
          <w:sz w:val="24"/>
          <w:szCs w:val="24"/>
        </w:rPr>
        <w:fldChar w:fldCharType="end"/>
      </w:r>
      <w:r w:rsidRPr="005336B3">
        <w:rPr>
          <w:rFonts w:ascii="Times New Roman" w:hAnsi="Times New Roman" w:cs="Times New Roman"/>
          <w:sz w:val="24"/>
          <w:szCs w:val="24"/>
        </w:rPr>
        <w:t>. To date, more than one thousand different BMGs were reported. The research on BMGs is growing on the basis of science and engineering interests.</w:t>
      </w:r>
    </w:p>
    <w:p w:rsidR="005336B3" w:rsidRPr="005336B3" w:rsidRDefault="005336B3" w:rsidP="005336B3">
      <w:pPr>
        <w:spacing w:line="480" w:lineRule="auto"/>
        <w:jc w:val="center"/>
        <w:rPr>
          <w:rFonts w:ascii="Times New Roman" w:hAnsi="Times New Roman" w:cs="Times New Roman"/>
          <w:sz w:val="24"/>
          <w:szCs w:val="24"/>
        </w:rPr>
      </w:pPr>
      <w:r w:rsidRPr="005336B3">
        <w:rPr>
          <w:noProof/>
          <w:sz w:val="24"/>
          <w:szCs w:val="24"/>
        </w:rPr>
        <w:lastRenderedPageBreak/>
        <w:drawing>
          <wp:inline distT="0" distB="0" distL="0" distR="0">
            <wp:extent cx="3689635" cy="2767054"/>
            <wp:effectExtent l="19050" t="0" r="6065" b="0"/>
            <wp:docPr id="19" name="Picture 1" descr="http://ars.els-cdn.com/content/image/1-s2.0-S0966979503000463-gr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rs.els-cdn.com/content/image/1-s2.0-S0966979503000463-gr1.gif"/>
                    <pic:cNvPicPr>
                      <a:picLocks noChangeAspect="1" noChangeArrowheads="1"/>
                    </pic:cNvPicPr>
                  </pic:nvPicPr>
                  <pic:blipFill>
                    <a:blip r:embed="rId9" cstate="print"/>
                    <a:srcRect/>
                    <a:stretch>
                      <a:fillRect/>
                    </a:stretch>
                  </pic:blipFill>
                  <pic:spPr bwMode="auto">
                    <a:xfrm>
                      <a:off x="0" y="0"/>
                      <a:ext cx="3691792" cy="2768671"/>
                    </a:xfrm>
                    <a:prstGeom prst="rect">
                      <a:avLst/>
                    </a:prstGeom>
                    <a:noFill/>
                    <a:ln w="9525">
                      <a:noFill/>
                      <a:miter lim="800000"/>
                      <a:headEnd/>
                      <a:tailEnd/>
                    </a:ln>
                  </pic:spPr>
                </pic:pic>
              </a:graphicData>
            </a:graphic>
          </wp:inline>
        </w:drawing>
      </w:r>
    </w:p>
    <w:p w:rsidR="005336B3" w:rsidRPr="0096608B" w:rsidRDefault="005E73CA" w:rsidP="0096608B">
      <w:pPr>
        <w:pStyle w:val="Caption"/>
        <w:jc w:val="both"/>
        <w:rPr>
          <w:rFonts w:ascii="Times New Roman" w:eastAsia="Arial Unicode MS" w:hAnsi="Times New Roman" w:cs="Times New Roman"/>
          <w:b w:val="0"/>
          <w:color w:val="auto"/>
          <w:sz w:val="24"/>
          <w:szCs w:val="24"/>
          <w:shd w:val="clear" w:color="auto" w:fill="FFFFFF"/>
        </w:rPr>
      </w:pPr>
      <w:bookmarkStart w:id="5" w:name="_Toc320703517"/>
      <w:proofErr w:type="gramStart"/>
      <w:r w:rsidRPr="0096608B">
        <w:rPr>
          <w:rFonts w:ascii="Times New Roman" w:hAnsi="Times New Roman" w:cs="Times New Roman"/>
          <w:b w:val="0"/>
          <w:color w:val="auto"/>
          <w:sz w:val="24"/>
          <w:szCs w:val="24"/>
        </w:rPr>
        <w:t>Figure 1.</w:t>
      </w:r>
      <w:proofErr w:type="gramEnd"/>
      <w:r w:rsidR="00254BFB" w:rsidRPr="0096608B">
        <w:rPr>
          <w:rFonts w:ascii="Times New Roman" w:hAnsi="Times New Roman" w:cs="Times New Roman"/>
          <w:b w:val="0"/>
          <w:color w:val="auto"/>
          <w:sz w:val="24"/>
          <w:szCs w:val="24"/>
        </w:rPr>
        <w:fldChar w:fldCharType="begin"/>
      </w:r>
      <w:r w:rsidRPr="0096608B">
        <w:rPr>
          <w:rFonts w:ascii="Times New Roman" w:hAnsi="Times New Roman" w:cs="Times New Roman"/>
          <w:b w:val="0"/>
          <w:color w:val="auto"/>
          <w:sz w:val="24"/>
          <w:szCs w:val="24"/>
        </w:rPr>
        <w:instrText xml:space="preserve"> SEQ Figure \* ARABIC </w:instrText>
      </w:r>
      <w:r w:rsidR="00254BFB" w:rsidRPr="0096608B">
        <w:rPr>
          <w:rFonts w:ascii="Times New Roman" w:hAnsi="Times New Roman" w:cs="Times New Roman"/>
          <w:b w:val="0"/>
          <w:color w:val="auto"/>
          <w:sz w:val="24"/>
          <w:szCs w:val="24"/>
        </w:rPr>
        <w:fldChar w:fldCharType="separate"/>
      </w:r>
      <w:r w:rsidR="00581D3D">
        <w:rPr>
          <w:rFonts w:ascii="Times New Roman" w:hAnsi="Times New Roman" w:cs="Times New Roman"/>
          <w:b w:val="0"/>
          <w:noProof/>
          <w:color w:val="auto"/>
          <w:sz w:val="24"/>
          <w:szCs w:val="24"/>
        </w:rPr>
        <w:t>2</w:t>
      </w:r>
      <w:r w:rsidR="00254BFB" w:rsidRPr="0096608B">
        <w:rPr>
          <w:rFonts w:ascii="Times New Roman" w:hAnsi="Times New Roman" w:cs="Times New Roman"/>
          <w:b w:val="0"/>
          <w:color w:val="auto"/>
          <w:sz w:val="24"/>
          <w:szCs w:val="24"/>
        </w:rPr>
        <w:fldChar w:fldCharType="end"/>
      </w:r>
      <w:r w:rsidRPr="0096608B">
        <w:rPr>
          <w:rFonts w:ascii="Times New Roman" w:hAnsi="Times New Roman" w:cs="Times New Roman"/>
          <w:b w:val="0"/>
          <w:color w:val="auto"/>
          <w:sz w:val="24"/>
          <w:szCs w:val="24"/>
        </w:rPr>
        <w:t xml:space="preserve"> Critical casting thickness for glass formation as a function of the year the corresponding alloy has been discovered [6].</w:t>
      </w:r>
      <w:bookmarkEnd w:id="5"/>
    </w:p>
    <w:p w:rsidR="005336B3" w:rsidRPr="008E0B1A" w:rsidRDefault="005336B3" w:rsidP="008E0B1A">
      <w:pPr>
        <w:pStyle w:val="Heading2"/>
        <w:rPr>
          <w:szCs w:val="24"/>
        </w:rPr>
      </w:pPr>
      <w:bookmarkStart w:id="6" w:name="_Toc320700995"/>
      <w:r w:rsidRPr="008E0B1A">
        <w:rPr>
          <w:szCs w:val="24"/>
        </w:rPr>
        <w:t>1.2 Bulk Metallic Glasses Formation</w:t>
      </w:r>
      <w:bookmarkEnd w:id="6"/>
    </w:p>
    <w:p w:rsidR="005336B3" w:rsidRPr="005336B3" w:rsidRDefault="005336B3" w:rsidP="005336B3">
      <w:pPr>
        <w:spacing w:line="480" w:lineRule="auto"/>
        <w:ind w:firstLine="720"/>
        <w:jc w:val="both"/>
        <w:rPr>
          <w:rFonts w:ascii="Times New Roman" w:eastAsia="Arial Unicode MS" w:hAnsi="Times New Roman" w:cs="Times New Roman"/>
          <w:sz w:val="24"/>
          <w:szCs w:val="24"/>
          <w:shd w:val="clear" w:color="auto" w:fill="FFFFFF"/>
        </w:rPr>
      </w:pPr>
      <w:r w:rsidRPr="005336B3">
        <w:rPr>
          <w:rFonts w:ascii="Times New Roman" w:eastAsia="Arial Unicode MS" w:hAnsi="Times New Roman" w:cs="Times New Roman"/>
          <w:sz w:val="24"/>
          <w:szCs w:val="24"/>
          <w:shd w:val="clear" w:color="auto" w:fill="FFFFFF"/>
        </w:rPr>
        <w:t xml:space="preserve">A number of BMGs have been successfully developed and commercialized for engineering application. However, one of the largest stumbling blocks for their use is still the low glass forming ability (GFA). There are two important indicators of GFA are critical cooling rate (  </w:t>
      </w:r>
      <w:proofErr w:type="spellStart"/>
      <w:r w:rsidRPr="005336B3">
        <w:rPr>
          <w:rFonts w:ascii="Times New Roman" w:eastAsia="Arial Unicode MS" w:hAnsi="Times New Roman" w:cs="Times New Roman"/>
          <w:sz w:val="24"/>
          <w:szCs w:val="24"/>
          <w:shd w:val="clear" w:color="auto" w:fill="FFFFFF"/>
        </w:rPr>
        <w:t>Rc</w:t>
      </w:r>
      <w:proofErr w:type="spellEnd"/>
      <w:r w:rsidRPr="005336B3">
        <w:rPr>
          <w:rFonts w:ascii="Times New Roman" w:eastAsia="Arial Unicode MS" w:hAnsi="Times New Roman" w:cs="Times New Roman"/>
          <w:sz w:val="24"/>
          <w:szCs w:val="24"/>
          <w:shd w:val="clear" w:color="auto" w:fill="FFFFFF"/>
        </w:rPr>
        <w:t xml:space="preserve">), the minimum cooling rate required to form a glass, and critical dimension, the maximum dimension or thickness to form a glass under a certain cooling rate. Due to the </w:t>
      </w:r>
      <w:proofErr w:type="spellStart"/>
      <w:proofErr w:type="gramStart"/>
      <w:r w:rsidRPr="005336B3">
        <w:rPr>
          <w:rFonts w:ascii="Times New Roman" w:eastAsia="Arial Unicode MS" w:hAnsi="Times New Roman" w:cs="Times New Roman"/>
          <w:sz w:val="24"/>
          <w:szCs w:val="24"/>
          <w:shd w:val="clear" w:color="auto" w:fill="FFFFFF"/>
        </w:rPr>
        <w:t>Rc</w:t>
      </w:r>
      <w:proofErr w:type="spellEnd"/>
      <w:proofErr w:type="gramEnd"/>
      <w:r w:rsidRPr="005336B3">
        <w:rPr>
          <w:rFonts w:ascii="Times New Roman" w:eastAsia="Arial Unicode MS" w:hAnsi="Times New Roman" w:cs="Times New Roman"/>
          <w:sz w:val="24"/>
          <w:szCs w:val="24"/>
          <w:shd w:val="clear" w:color="auto" w:fill="FFFFFF"/>
        </w:rPr>
        <w:t xml:space="preserve"> is difficult to measure experimentally, the simple and reliable criteria for glass formation is needed to established, and many efforts have been made.</w:t>
      </w:r>
    </w:p>
    <w:p w:rsidR="005336B3" w:rsidRPr="005336B3" w:rsidRDefault="005336B3" w:rsidP="005336B3">
      <w:pPr>
        <w:spacing w:line="480" w:lineRule="auto"/>
        <w:jc w:val="both"/>
        <w:rPr>
          <w:rFonts w:ascii="Times New Roman" w:eastAsia="Arial Unicode MS" w:hAnsi="Times New Roman" w:cs="Times New Roman"/>
          <w:sz w:val="24"/>
          <w:szCs w:val="24"/>
          <w:shd w:val="clear" w:color="auto" w:fill="FFFFFF"/>
        </w:rPr>
      </w:pPr>
      <w:r w:rsidRPr="005336B3">
        <w:rPr>
          <w:rFonts w:ascii="Times New Roman" w:eastAsia="Arial Unicode MS" w:hAnsi="Times New Roman" w:cs="Times New Roman"/>
          <w:sz w:val="24"/>
          <w:szCs w:val="24"/>
          <w:shd w:val="clear" w:color="auto" w:fill="FFFFFF"/>
        </w:rPr>
        <w:t xml:space="preserve">Reduced glass-transition temperature, </w:t>
      </w:r>
      <w:proofErr w:type="spellStart"/>
      <w:r w:rsidRPr="005336B3">
        <w:rPr>
          <w:rFonts w:ascii="Times New Roman" w:eastAsia="Arial Unicode MS" w:hAnsi="Times New Roman" w:cs="Times New Roman"/>
          <w:sz w:val="24"/>
          <w:szCs w:val="24"/>
          <w:shd w:val="clear" w:color="auto" w:fill="FFFFFF"/>
        </w:rPr>
        <w:t>T</w:t>
      </w:r>
      <w:r w:rsidRPr="005336B3">
        <w:rPr>
          <w:rFonts w:ascii="Times New Roman" w:eastAsia="Arial Unicode MS" w:hAnsi="Times New Roman" w:cs="Times New Roman"/>
          <w:sz w:val="24"/>
          <w:szCs w:val="24"/>
          <w:shd w:val="clear" w:color="auto" w:fill="FFFFFF"/>
          <w:vertAlign w:val="subscript"/>
        </w:rPr>
        <w:t>rg</w:t>
      </w:r>
      <w:proofErr w:type="spellEnd"/>
      <w:r w:rsidRPr="005336B3">
        <w:rPr>
          <w:rFonts w:ascii="Times New Roman" w:eastAsia="Arial Unicode MS" w:hAnsi="Times New Roman" w:cs="Times New Roman"/>
          <w:sz w:val="24"/>
          <w:szCs w:val="24"/>
          <w:shd w:val="clear" w:color="auto" w:fill="FFFFFF"/>
        </w:rPr>
        <w:t xml:space="preserve"> , was reported by Turnbull </w:t>
      </w:r>
      <w:r w:rsidR="00254BFB" w:rsidRPr="005336B3">
        <w:rPr>
          <w:rFonts w:ascii="Times New Roman" w:eastAsia="Arial Unicode MS" w:hAnsi="Times New Roman" w:cs="Times New Roman"/>
          <w:sz w:val="24"/>
          <w:szCs w:val="24"/>
          <w:shd w:val="clear" w:color="auto" w:fill="FFFFFF"/>
        </w:rPr>
        <w:fldChar w:fldCharType="begin"/>
      </w:r>
      <w:r w:rsidRPr="005336B3">
        <w:rPr>
          <w:rFonts w:ascii="Times New Roman" w:eastAsia="Arial Unicode MS" w:hAnsi="Times New Roman" w:cs="Times New Roman"/>
          <w:sz w:val="24"/>
          <w:szCs w:val="24"/>
          <w:shd w:val="clear" w:color="auto" w:fill="FFFFFF"/>
        </w:rPr>
        <w:instrText xml:space="preserve"> ADDIN EN.CITE &lt;EndNote&gt;&lt;Cite&gt;&lt;Author&gt;Turnbull&lt;/Author&gt;&lt;Year&gt;1981&lt;/Year&gt;&lt;RecNum&gt;3244&lt;/RecNum&gt;&lt;DisplayText&gt;[7]&lt;/DisplayText&gt;&lt;record&gt;&lt;rec-number&gt;3244&lt;/rec-number&gt;&lt;foreign-keys&gt;&lt;key app="EN" db-id="dar2rpzzofz5r7e2psdppfsywrxpdppt2az9"&gt;3244&lt;/key&gt;&lt;/foreign-keys&gt;&lt;ref-type name="Journal Article"&gt;17&lt;/ref-type&gt;&lt;contributors&gt;&lt;authors&gt;&lt;author&gt;Turnbull, D.&lt;/author&gt;&lt;/authors&gt;&lt;/contributors&gt;&lt;auth-address&gt;Turnbull, D&amp;#xD;Harvard Univ,Cambridge,Ma 02138, USA&amp;#xD;Harvard Univ,Cambridge,Ma 02138, USA&lt;/auth-address&gt;&lt;titles&gt;&lt;title&gt;Metastable Structures in Metallurgy&lt;/title&gt;&lt;secondary-title&gt;Metallurgical Transactions B-Process Metallurgy&lt;/secondary-title&gt;&lt;alt-title&gt;Metall Trans B&lt;/alt-title&gt;&lt;/titles&gt;&lt;periodical&gt;&lt;full-title&gt;Metallurgical Transactions B-Process Metallurgy&lt;/full-title&gt;&lt;abbr-1&gt;Metall Trans B&lt;/abbr-1&gt;&lt;/periodical&gt;&lt;alt-periodical&gt;&lt;full-title&gt;Metallurgical Transactions B-Process Metallurgy&lt;/full-title&gt;&lt;abbr-1&gt;Metall Trans B&lt;/abbr-1&gt;&lt;/alt-periodical&gt;&lt;pages&gt;217-230&lt;/pages&gt;&lt;volume&gt;12&lt;/volume&gt;&lt;number&gt;2&lt;/number&gt;&lt;dates&gt;&lt;year&gt;1981&lt;/year&gt;&lt;/dates&gt;&lt;isbn&gt;0360-2141&lt;/isbn&gt;&lt;accession-num&gt;ISI:A1981LU34900002&lt;/accession-num&gt;&lt;urls&gt;&lt;related-urls&gt;&lt;url&gt;&amp;lt;Go to ISI&amp;gt;://A1981LU34900002&lt;/url&gt;&lt;/related-urls&gt;&lt;/urls&gt;&lt;language&gt;English&lt;/language&gt;&lt;/record&gt;&lt;/Cite&gt;&lt;/EndNote&gt;</w:instrText>
      </w:r>
      <w:r w:rsidR="00254BFB" w:rsidRPr="005336B3">
        <w:rPr>
          <w:rFonts w:ascii="Times New Roman" w:eastAsia="Arial Unicode MS" w:hAnsi="Times New Roman" w:cs="Times New Roman"/>
          <w:sz w:val="24"/>
          <w:szCs w:val="24"/>
          <w:shd w:val="clear" w:color="auto" w:fill="FFFFFF"/>
        </w:rPr>
        <w:fldChar w:fldCharType="separate"/>
      </w:r>
      <w:r w:rsidRPr="005336B3">
        <w:rPr>
          <w:rFonts w:ascii="Times New Roman" w:eastAsia="Arial Unicode MS" w:hAnsi="Times New Roman" w:cs="Times New Roman"/>
          <w:noProof/>
          <w:sz w:val="24"/>
          <w:szCs w:val="24"/>
          <w:shd w:val="clear" w:color="auto" w:fill="FFFFFF"/>
        </w:rPr>
        <w:t>[</w:t>
      </w:r>
      <w:hyperlink w:anchor="_ENREF_7" w:tooltip="Turnbull, 1981 #3244" w:history="1">
        <w:r w:rsidRPr="005336B3">
          <w:rPr>
            <w:rFonts w:ascii="Times New Roman" w:eastAsia="Arial Unicode MS" w:hAnsi="Times New Roman" w:cs="Times New Roman"/>
            <w:noProof/>
            <w:sz w:val="24"/>
            <w:szCs w:val="24"/>
            <w:shd w:val="clear" w:color="auto" w:fill="FFFFFF"/>
          </w:rPr>
          <w:t>7</w:t>
        </w:r>
      </w:hyperlink>
      <w:r w:rsidRPr="005336B3">
        <w:rPr>
          <w:rFonts w:ascii="Times New Roman" w:eastAsia="Arial Unicode MS" w:hAnsi="Times New Roman" w:cs="Times New Roman"/>
          <w:noProof/>
          <w:sz w:val="24"/>
          <w:szCs w:val="24"/>
          <w:shd w:val="clear" w:color="auto" w:fill="FFFFFF"/>
        </w:rPr>
        <w:t>]</w:t>
      </w:r>
      <w:r w:rsidR="00254BFB" w:rsidRPr="005336B3">
        <w:rPr>
          <w:rFonts w:ascii="Times New Roman" w:eastAsia="Arial Unicode MS" w:hAnsi="Times New Roman" w:cs="Times New Roman"/>
          <w:sz w:val="24"/>
          <w:szCs w:val="24"/>
          <w:shd w:val="clear" w:color="auto" w:fill="FFFFFF"/>
        </w:rPr>
        <w:fldChar w:fldCharType="end"/>
      </w:r>
      <w:r w:rsidRPr="005336B3">
        <w:rPr>
          <w:rFonts w:ascii="Times New Roman" w:eastAsia="Arial Unicode MS" w:hAnsi="Times New Roman" w:cs="Times New Roman"/>
          <w:sz w:val="24"/>
          <w:szCs w:val="24"/>
          <w:shd w:val="clear" w:color="auto" w:fill="FFFFFF"/>
        </w:rPr>
        <w:t xml:space="preserve"> to predict the GFA. </w:t>
      </w:r>
      <w:proofErr w:type="spellStart"/>
      <w:r w:rsidRPr="005336B3">
        <w:rPr>
          <w:rFonts w:ascii="Times New Roman" w:eastAsia="Arial Unicode MS" w:hAnsi="Times New Roman" w:cs="Times New Roman"/>
          <w:sz w:val="24"/>
          <w:szCs w:val="24"/>
          <w:shd w:val="clear" w:color="auto" w:fill="FFFFFF"/>
        </w:rPr>
        <w:t>T</w:t>
      </w:r>
      <w:r w:rsidRPr="005336B3">
        <w:rPr>
          <w:rFonts w:ascii="Times New Roman" w:eastAsia="Arial Unicode MS" w:hAnsi="Times New Roman" w:cs="Times New Roman"/>
          <w:sz w:val="24"/>
          <w:szCs w:val="24"/>
          <w:shd w:val="clear" w:color="auto" w:fill="FFFFFF"/>
          <w:vertAlign w:val="subscript"/>
        </w:rPr>
        <w:t>rg</w:t>
      </w:r>
      <w:proofErr w:type="spellEnd"/>
      <w:r w:rsidRPr="005336B3">
        <w:rPr>
          <w:rFonts w:ascii="Times New Roman" w:eastAsia="Arial Unicode MS" w:hAnsi="Times New Roman" w:cs="Times New Roman"/>
          <w:sz w:val="24"/>
          <w:szCs w:val="24"/>
          <w:shd w:val="clear" w:color="auto" w:fill="FFFFFF"/>
        </w:rPr>
        <w:t xml:space="preserve"> = </w:t>
      </w:r>
      <w:proofErr w:type="spellStart"/>
      <w:r w:rsidRPr="005336B3">
        <w:rPr>
          <w:rFonts w:ascii="Times New Roman" w:eastAsia="Arial Unicode MS" w:hAnsi="Times New Roman" w:cs="Times New Roman"/>
          <w:sz w:val="24"/>
          <w:szCs w:val="24"/>
          <w:shd w:val="clear" w:color="auto" w:fill="FFFFFF"/>
        </w:rPr>
        <w:t>T</w:t>
      </w:r>
      <w:r w:rsidRPr="005336B3">
        <w:rPr>
          <w:rFonts w:ascii="Times New Roman" w:eastAsia="Arial Unicode MS" w:hAnsi="Times New Roman" w:cs="Times New Roman"/>
          <w:sz w:val="24"/>
          <w:szCs w:val="24"/>
          <w:shd w:val="clear" w:color="auto" w:fill="FFFFFF"/>
          <w:vertAlign w:val="subscript"/>
        </w:rPr>
        <w:t>g</w:t>
      </w:r>
      <w:proofErr w:type="spellEnd"/>
      <w:r w:rsidRPr="005336B3">
        <w:rPr>
          <w:rFonts w:ascii="Times New Roman" w:eastAsia="Arial Unicode MS" w:hAnsi="Times New Roman" w:cs="Times New Roman"/>
          <w:sz w:val="24"/>
          <w:szCs w:val="24"/>
          <w:shd w:val="clear" w:color="auto" w:fill="FFFFFF"/>
        </w:rPr>
        <w:t>/T</w:t>
      </w:r>
      <w:r w:rsidRPr="005336B3">
        <w:rPr>
          <w:rFonts w:ascii="Times New Roman" w:eastAsia="Arial Unicode MS" w:hAnsi="Times New Roman" w:cs="Times New Roman"/>
          <w:sz w:val="24"/>
          <w:szCs w:val="24"/>
          <w:shd w:val="clear" w:color="auto" w:fill="FFFFFF"/>
          <w:vertAlign w:val="subscript"/>
        </w:rPr>
        <w:t>m</w:t>
      </w:r>
      <w:r w:rsidRPr="005336B3">
        <w:rPr>
          <w:rFonts w:ascii="Times New Roman" w:eastAsia="Arial Unicode MS" w:hAnsi="Times New Roman" w:cs="Times New Roman"/>
          <w:sz w:val="24"/>
          <w:szCs w:val="24"/>
          <w:shd w:val="clear" w:color="auto" w:fill="FFFFFF"/>
        </w:rPr>
        <w:t xml:space="preserve"> or </w:t>
      </w:r>
      <w:proofErr w:type="spellStart"/>
      <w:r w:rsidRPr="005336B3">
        <w:rPr>
          <w:rFonts w:ascii="Times New Roman" w:eastAsia="Arial Unicode MS" w:hAnsi="Times New Roman" w:cs="Times New Roman"/>
          <w:sz w:val="24"/>
          <w:szCs w:val="24"/>
          <w:shd w:val="clear" w:color="auto" w:fill="FFFFFF"/>
        </w:rPr>
        <w:t>T</w:t>
      </w:r>
      <w:r w:rsidRPr="005336B3">
        <w:rPr>
          <w:rFonts w:ascii="Times New Roman" w:eastAsia="Arial Unicode MS" w:hAnsi="Times New Roman" w:cs="Times New Roman"/>
          <w:sz w:val="24"/>
          <w:szCs w:val="24"/>
          <w:shd w:val="clear" w:color="auto" w:fill="FFFFFF"/>
          <w:vertAlign w:val="subscript"/>
        </w:rPr>
        <w:t>rg</w:t>
      </w:r>
      <w:proofErr w:type="spellEnd"/>
      <w:r w:rsidRPr="005336B3">
        <w:rPr>
          <w:rFonts w:ascii="Times New Roman" w:eastAsia="Arial Unicode MS" w:hAnsi="Times New Roman" w:cs="Times New Roman"/>
          <w:sz w:val="24"/>
          <w:szCs w:val="24"/>
          <w:shd w:val="clear" w:color="auto" w:fill="FFFFFF"/>
        </w:rPr>
        <w:t xml:space="preserve"> = </w:t>
      </w:r>
      <w:proofErr w:type="spellStart"/>
      <w:r w:rsidRPr="005336B3">
        <w:rPr>
          <w:rFonts w:ascii="Times New Roman" w:eastAsia="Arial Unicode MS" w:hAnsi="Times New Roman" w:cs="Times New Roman"/>
          <w:sz w:val="24"/>
          <w:szCs w:val="24"/>
          <w:shd w:val="clear" w:color="auto" w:fill="FFFFFF"/>
        </w:rPr>
        <w:t>T</w:t>
      </w:r>
      <w:r w:rsidRPr="005336B3">
        <w:rPr>
          <w:rFonts w:ascii="Times New Roman" w:eastAsia="Arial Unicode MS" w:hAnsi="Times New Roman" w:cs="Times New Roman"/>
          <w:sz w:val="24"/>
          <w:szCs w:val="24"/>
          <w:shd w:val="clear" w:color="auto" w:fill="FFFFFF"/>
          <w:vertAlign w:val="subscript"/>
        </w:rPr>
        <w:t>g</w:t>
      </w:r>
      <w:proofErr w:type="spellEnd"/>
      <w:r w:rsidRPr="005336B3">
        <w:rPr>
          <w:rFonts w:ascii="Times New Roman" w:eastAsia="Arial Unicode MS" w:hAnsi="Times New Roman" w:cs="Times New Roman"/>
          <w:sz w:val="24"/>
          <w:szCs w:val="24"/>
          <w:shd w:val="clear" w:color="auto" w:fill="FFFFFF"/>
        </w:rPr>
        <w:t>/</w:t>
      </w:r>
      <w:proofErr w:type="spellStart"/>
      <w:r w:rsidRPr="005336B3">
        <w:rPr>
          <w:rFonts w:ascii="Times New Roman" w:eastAsia="Arial Unicode MS" w:hAnsi="Times New Roman" w:cs="Times New Roman"/>
          <w:sz w:val="24"/>
          <w:szCs w:val="24"/>
          <w:shd w:val="clear" w:color="auto" w:fill="FFFFFF"/>
        </w:rPr>
        <w:t>T</w:t>
      </w:r>
      <w:r w:rsidRPr="005336B3">
        <w:rPr>
          <w:rFonts w:ascii="Times New Roman" w:eastAsia="Arial Unicode MS" w:hAnsi="Times New Roman" w:cs="Times New Roman"/>
          <w:sz w:val="24"/>
          <w:szCs w:val="24"/>
          <w:shd w:val="clear" w:color="auto" w:fill="FFFFFF"/>
          <w:vertAlign w:val="subscript"/>
        </w:rPr>
        <w:t>l</w:t>
      </w:r>
      <w:proofErr w:type="spellEnd"/>
      <w:r w:rsidRPr="005336B3">
        <w:rPr>
          <w:rFonts w:ascii="Times New Roman" w:eastAsia="Arial Unicode MS" w:hAnsi="Times New Roman" w:cs="Times New Roman"/>
          <w:sz w:val="24"/>
          <w:szCs w:val="24"/>
          <w:shd w:val="clear" w:color="auto" w:fill="FFFFFF"/>
          <w:vertAlign w:val="subscript"/>
        </w:rPr>
        <w:t xml:space="preserve">, </w:t>
      </w:r>
      <w:r w:rsidRPr="005336B3">
        <w:rPr>
          <w:rFonts w:ascii="Times New Roman" w:eastAsia="Arial Unicode MS" w:hAnsi="Times New Roman" w:cs="Times New Roman"/>
          <w:sz w:val="24"/>
          <w:szCs w:val="24"/>
          <w:shd w:val="clear" w:color="auto" w:fill="FFFFFF"/>
        </w:rPr>
        <w:t xml:space="preserve">where </w:t>
      </w:r>
      <w:proofErr w:type="spellStart"/>
      <w:proofErr w:type="gramStart"/>
      <w:r w:rsidRPr="005336B3">
        <w:rPr>
          <w:rFonts w:ascii="Times New Roman" w:eastAsia="Arial Unicode MS" w:hAnsi="Times New Roman" w:cs="Times New Roman"/>
          <w:sz w:val="24"/>
          <w:szCs w:val="24"/>
          <w:shd w:val="clear" w:color="auto" w:fill="FFFFFF"/>
        </w:rPr>
        <w:t>T</w:t>
      </w:r>
      <w:r w:rsidRPr="005336B3">
        <w:rPr>
          <w:rFonts w:ascii="Times New Roman" w:eastAsia="Arial Unicode MS" w:hAnsi="Times New Roman" w:cs="Times New Roman"/>
          <w:sz w:val="24"/>
          <w:szCs w:val="24"/>
          <w:shd w:val="clear" w:color="auto" w:fill="FFFFFF"/>
          <w:vertAlign w:val="subscript"/>
        </w:rPr>
        <w:t>g</w:t>
      </w:r>
      <w:proofErr w:type="spellEnd"/>
      <w:proofErr w:type="gramEnd"/>
      <w:r w:rsidRPr="005336B3">
        <w:rPr>
          <w:rFonts w:ascii="Times New Roman" w:eastAsia="Arial Unicode MS" w:hAnsi="Times New Roman" w:cs="Times New Roman"/>
          <w:sz w:val="24"/>
          <w:szCs w:val="24"/>
          <w:shd w:val="clear" w:color="auto" w:fill="FFFFFF"/>
        </w:rPr>
        <w:t xml:space="preserve"> means glass-transition temperature, T</w:t>
      </w:r>
      <w:r w:rsidRPr="005336B3">
        <w:rPr>
          <w:rFonts w:ascii="Times New Roman" w:eastAsia="Arial Unicode MS" w:hAnsi="Times New Roman" w:cs="Times New Roman"/>
          <w:sz w:val="24"/>
          <w:szCs w:val="24"/>
          <w:shd w:val="clear" w:color="auto" w:fill="FFFFFF"/>
          <w:vertAlign w:val="subscript"/>
        </w:rPr>
        <w:t>m</w:t>
      </w:r>
      <w:r w:rsidRPr="005336B3">
        <w:rPr>
          <w:rFonts w:ascii="Times New Roman" w:eastAsia="Arial Unicode MS" w:hAnsi="Times New Roman" w:cs="Times New Roman"/>
          <w:sz w:val="24"/>
          <w:szCs w:val="24"/>
          <w:shd w:val="clear" w:color="auto" w:fill="FFFFFF"/>
        </w:rPr>
        <w:t xml:space="preserve"> means the melting temperature, and </w:t>
      </w:r>
      <w:proofErr w:type="spellStart"/>
      <w:r w:rsidRPr="005336B3">
        <w:rPr>
          <w:rFonts w:ascii="Times New Roman" w:eastAsia="Arial Unicode MS" w:hAnsi="Times New Roman" w:cs="Times New Roman"/>
          <w:sz w:val="24"/>
          <w:szCs w:val="24"/>
          <w:shd w:val="clear" w:color="auto" w:fill="FFFFFF"/>
        </w:rPr>
        <w:t>T</w:t>
      </w:r>
      <w:r w:rsidRPr="005336B3">
        <w:rPr>
          <w:rFonts w:ascii="Times New Roman" w:eastAsia="Arial Unicode MS" w:hAnsi="Times New Roman" w:cs="Times New Roman"/>
          <w:sz w:val="24"/>
          <w:szCs w:val="24"/>
          <w:shd w:val="clear" w:color="auto" w:fill="FFFFFF"/>
          <w:vertAlign w:val="subscript"/>
        </w:rPr>
        <w:t>l</w:t>
      </w:r>
      <w:proofErr w:type="spellEnd"/>
      <w:r w:rsidRPr="005336B3">
        <w:rPr>
          <w:rFonts w:ascii="Times New Roman" w:eastAsia="Arial Unicode MS" w:hAnsi="Times New Roman" w:cs="Times New Roman"/>
          <w:sz w:val="24"/>
          <w:szCs w:val="24"/>
          <w:shd w:val="clear" w:color="auto" w:fill="FFFFFF"/>
        </w:rPr>
        <w:t xml:space="preserve"> means liquid temperature. Typical DSC curve of BMGs is showed in Fig. 1.3.</w:t>
      </w:r>
    </w:p>
    <w:p w:rsidR="005336B3" w:rsidRPr="005336B3" w:rsidRDefault="005336B3" w:rsidP="005336B3">
      <w:pPr>
        <w:spacing w:line="240" w:lineRule="auto"/>
        <w:jc w:val="both"/>
        <w:rPr>
          <w:rFonts w:ascii="Times New Roman" w:eastAsia="Arial Unicode MS" w:hAnsi="Times New Roman" w:cs="Times New Roman"/>
          <w:sz w:val="24"/>
          <w:szCs w:val="24"/>
          <w:shd w:val="clear" w:color="auto" w:fill="FFFFFF"/>
        </w:rPr>
      </w:pPr>
      <w:r w:rsidRPr="005336B3">
        <w:rPr>
          <w:rFonts w:ascii="Times New Roman" w:eastAsia="Arial Unicode MS" w:hAnsi="Times New Roman" w:cs="Times New Roman"/>
          <w:noProof/>
          <w:sz w:val="24"/>
          <w:szCs w:val="24"/>
          <w:shd w:val="clear" w:color="auto" w:fill="FFFFFF"/>
        </w:rPr>
        <w:lastRenderedPageBreak/>
        <w:drawing>
          <wp:inline distT="0" distB="0" distL="0" distR="0">
            <wp:extent cx="5478145" cy="3490595"/>
            <wp:effectExtent l="19050" t="0" r="8255" b="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5478145" cy="3490595"/>
                    </a:xfrm>
                    <a:prstGeom prst="rect">
                      <a:avLst/>
                    </a:prstGeom>
                    <a:noFill/>
                    <a:ln w="9525">
                      <a:noFill/>
                      <a:miter lim="800000"/>
                      <a:headEnd/>
                      <a:tailEnd/>
                    </a:ln>
                  </pic:spPr>
                </pic:pic>
              </a:graphicData>
            </a:graphic>
          </wp:inline>
        </w:drawing>
      </w:r>
    </w:p>
    <w:p w:rsidR="005336B3" w:rsidRPr="0096608B" w:rsidRDefault="005E73CA" w:rsidP="0096608B">
      <w:pPr>
        <w:pStyle w:val="Caption"/>
        <w:jc w:val="both"/>
        <w:rPr>
          <w:rFonts w:ascii="Times New Roman" w:hAnsi="Times New Roman" w:cs="Times New Roman"/>
          <w:b w:val="0"/>
          <w:color w:val="auto"/>
          <w:sz w:val="24"/>
          <w:szCs w:val="24"/>
        </w:rPr>
      </w:pPr>
      <w:bookmarkStart w:id="7" w:name="_Toc320703518"/>
      <w:proofErr w:type="gramStart"/>
      <w:r w:rsidRPr="0096608B">
        <w:rPr>
          <w:rFonts w:ascii="Times New Roman" w:hAnsi="Times New Roman" w:cs="Times New Roman"/>
          <w:b w:val="0"/>
          <w:color w:val="auto"/>
          <w:sz w:val="24"/>
          <w:szCs w:val="24"/>
        </w:rPr>
        <w:t>Figure 1.</w:t>
      </w:r>
      <w:proofErr w:type="gramEnd"/>
      <w:r w:rsidR="00254BFB" w:rsidRPr="0096608B">
        <w:rPr>
          <w:rFonts w:ascii="Times New Roman" w:hAnsi="Times New Roman" w:cs="Times New Roman"/>
          <w:b w:val="0"/>
          <w:color w:val="auto"/>
          <w:sz w:val="24"/>
          <w:szCs w:val="24"/>
        </w:rPr>
        <w:fldChar w:fldCharType="begin"/>
      </w:r>
      <w:r w:rsidRPr="0096608B">
        <w:rPr>
          <w:rFonts w:ascii="Times New Roman" w:hAnsi="Times New Roman" w:cs="Times New Roman"/>
          <w:b w:val="0"/>
          <w:color w:val="auto"/>
          <w:sz w:val="24"/>
          <w:szCs w:val="24"/>
        </w:rPr>
        <w:instrText xml:space="preserve"> SEQ Figure \* ARABIC </w:instrText>
      </w:r>
      <w:r w:rsidR="00254BFB" w:rsidRPr="0096608B">
        <w:rPr>
          <w:rFonts w:ascii="Times New Roman" w:hAnsi="Times New Roman" w:cs="Times New Roman"/>
          <w:b w:val="0"/>
          <w:color w:val="auto"/>
          <w:sz w:val="24"/>
          <w:szCs w:val="24"/>
        </w:rPr>
        <w:fldChar w:fldCharType="separate"/>
      </w:r>
      <w:r w:rsidR="00581D3D">
        <w:rPr>
          <w:rFonts w:ascii="Times New Roman" w:hAnsi="Times New Roman" w:cs="Times New Roman"/>
          <w:b w:val="0"/>
          <w:noProof/>
          <w:color w:val="auto"/>
          <w:sz w:val="24"/>
          <w:szCs w:val="24"/>
        </w:rPr>
        <w:t>3</w:t>
      </w:r>
      <w:r w:rsidR="00254BFB" w:rsidRPr="0096608B">
        <w:rPr>
          <w:rFonts w:ascii="Times New Roman" w:hAnsi="Times New Roman" w:cs="Times New Roman"/>
          <w:b w:val="0"/>
          <w:color w:val="auto"/>
          <w:sz w:val="24"/>
          <w:szCs w:val="24"/>
        </w:rPr>
        <w:fldChar w:fldCharType="end"/>
      </w:r>
      <w:r w:rsidRPr="0096608B">
        <w:rPr>
          <w:rFonts w:ascii="Times New Roman" w:hAnsi="Times New Roman" w:cs="Times New Roman"/>
          <w:b w:val="0"/>
          <w:color w:val="auto"/>
          <w:sz w:val="24"/>
          <w:szCs w:val="24"/>
        </w:rPr>
        <w:t xml:space="preserve"> Typical DSC curves for BMGs showing the definitions of characteristic temperatures </w:t>
      </w:r>
      <w:proofErr w:type="spellStart"/>
      <w:proofErr w:type="gramStart"/>
      <w:r w:rsidRPr="0096608B">
        <w:rPr>
          <w:rFonts w:ascii="Times New Roman" w:hAnsi="Times New Roman" w:cs="Times New Roman"/>
          <w:b w:val="0"/>
          <w:color w:val="auto"/>
          <w:sz w:val="24"/>
          <w:szCs w:val="24"/>
        </w:rPr>
        <w:t>T</w:t>
      </w:r>
      <w:r w:rsidRPr="0096608B">
        <w:rPr>
          <w:rFonts w:ascii="Times New Roman" w:hAnsi="Times New Roman" w:cs="Times New Roman"/>
          <w:b w:val="0"/>
          <w:color w:val="auto"/>
          <w:sz w:val="24"/>
          <w:szCs w:val="24"/>
          <w:vertAlign w:val="subscript"/>
        </w:rPr>
        <w:t>g</w:t>
      </w:r>
      <w:proofErr w:type="spellEnd"/>
      <w:proofErr w:type="gramEnd"/>
      <w:r w:rsidRPr="0096608B">
        <w:rPr>
          <w:rFonts w:ascii="Times New Roman" w:hAnsi="Times New Roman" w:cs="Times New Roman"/>
          <w:b w:val="0"/>
          <w:color w:val="auto"/>
          <w:sz w:val="24"/>
          <w:szCs w:val="24"/>
        </w:rPr>
        <w:t xml:space="preserve">, </w:t>
      </w:r>
      <w:proofErr w:type="spellStart"/>
      <w:r w:rsidRPr="0096608B">
        <w:rPr>
          <w:rFonts w:ascii="Times New Roman" w:hAnsi="Times New Roman" w:cs="Times New Roman"/>
          <w:b w:val="0"/>
          <w:color w:val="auto"/>
          <w:sz w:val="24"/>
          <w:szCs w:val="24"/>
        </w:rPr>
        <w:t>T</w:t>
      </w:r>
      <w:r w:rsidRPr="0096608B">
        <w:rPr>
          <w:rFonts w:ascii="Times New Roman" w:hAnsi="Times New Roman" w:cs="Times New Roman"/>
          <w:b w:val="0"/>
          <w:color w:val="auto"/>
          <w:sz w:val="24"/>
          <w:szCs w:val="24"/>
          <w:vertAlign w:val="subscript"/>
        </w:rPr>
        <w:t>x</w:t>
      </w:r>
      <w:proofErr w:type="spellEnd"/>
      <w:r w:rsidRPr="0096608B">
        <w:rPr>
          <w:rFonts w:ascii="Times New Roman" w:hAnsi="Times New Roman" w:cs="Times New Roman"/>
          <w:b w:val="0"/>
          <w:color w:val="auto"/>
          <w:sz w:val="24"/>
          <w:szCs w:val="24"/>
        </w:rPr>
        <w:t xml:space="preserve"> and </w:t>
      </w:r>
      <w:proofErr w:type="spellStart"/>
      <w:r w:rsidRPr="0096608B">
        <w:rPr>
          <w:rFonts w:ascii="Times New Roman" w:hAnsi="Times New Roman" w:cs="Times New Roman"/>
          <w:b w:val="0"/>
          <w:color w:val="auto"/>
          <w:sz w:val="24"/>
          <w:szCs w:val="24"/>
        </w:rPr>
        <w:t>T</w:t>
      </w:r>
      <w:r w:rsidRPr="0096608B">
        <w:rPr>
          <w:rFonts w:ascii="Times New Roman" w:hAnsi="Times New Roman" w:cs="Times New Roman"/>
          <w:b w:val="0"/>
          <w:color w:val="auto"/>
          <w:sz w:val="24"/>
          <w:szCs w:val="24"/>
          <w:vertAlign w:val="subscript"/>
        </w:rPr>
        <w:t>l</w:t>
      </w:r>
      <w:proofErr w:type="spellEnd"/>
      <w:r w:rsidRPr="0096608B">
        <w:rPr>
          <w:rFonts w:ascii="Times New Roman" w:hAnsi="Times New Roman" w:cs="Times New Roman"/>
          <w:b w:val="0"/>
          <w:color w:val="auto"/>
          <w:sz w:val="24"/>
          <w:szCs w:val="24"/>
        </w:rPr>
        <w:t xml:space="preserve"> measured upon reheating.</w:t>
      </w:r>
      <w:bookmarkEnd w:id="7"/>
    </w:p>
    <w:p w:rsidR="005336B3" w:rsidRPr="005336B3" w:rsidRDefault="005336B3" w:rsidP="0096608B">
      <w:pPr>
        <w:spacing w:line="480" w:lineRule="auto"/>
        <w:ind w:firstLine="720"/>
        <w:jc w:val="both"/>
        <w:rPr>
          <w:rFonts w:ascii="Times New Roman" w:eastAsia="Arial Unicode MS" w:hAnsi="Times New Roman" w:cs="Times New Roman"/>
          <w:sz w:val="24"/>
          <w:szCs w:val="24"/>
          <w:shd w:val="clear" w:color="auto" w:fill="FFFFFF"/>
        </w:rPr>
      </w:pPr>
      <w:r w:rsidRPr="005336B3">
        <w:rPr>
          <w:rFonts w:ascii="Times New Roman" w:eastAsia="Arial Unicode MS" w:hAnsi="Times New Roman" w:cs="Times New Roman"/>
          <w:sz w:val="24"/>
          <w:szCs w:val="24"/>
          <w:shd w:val="clear" w:color="auto" w:fill="FFFFFF"/>
        </w:rPr>
        <w:t xml:space="preserve">The </w:t>
      </w:r>
      <w:proofErr w:type="spellStart"/>
      <w:r w:rsidRPr="005336B3">
        <w:rPr>
          <w:rFonts w:ascii="Times New Roman" w:eastAsia="Arial Unicode MS" w:hAnsi="Times New Roman" w:cs="Times New Roman"/>
          <w:sz w:val="24"/>
          <w:szCs w:val="24"/>
          <w:shd w:val="clear" w:color="auto" w:fill="FFFFFF"/>
        </w:rPr>
        <w:t>T</w:t>
      </w:r>
      <w:r w:rsidRPr="005336B3">
        <w:rPr>
          <w:rFonts w:ascii="Times New Roman" w:eastAsia="Arial Unicode MS" w:hAnsi="Times New Roman" w:cs="Times New Roman"/>
          <w:sz w:val="24"/>
          <w:szCs w:val="24"/>
          <w:shd w:val="clear" w:color="auto" w:fill="FFFFFF"/>
          <w:vertAlign w:val="subscript"/>
        </w:rPr>
        <w:t>rg</w:t>
      </w:r>
      <w:proofErr w:type="spellEnd"/>
      <w:r w:rsidRPr="005336B3">
        <w:rPr>
          <w:rFonts w:ascii="Times New Roman" w:eastAsia="Arial Unicode MS" w:hAnsi="Times New Roman" w:cs="Times New Roman"/>
          <w:sz w:val="24"/>
          <w:szCs w:val="24"/>
          <w:shd w:val="clear" w:color="auto" w:fill="FFFFFF"/>
        </w:rPr>
        <w:t xml:space="preserve"> increases with decreasing interval between </w:t>
      </w:r>
      <w:proofErr w:type="spellStart"/>
      <w:r w:rsidRPr="005336B3">
        <w:rPr>
          <w:rFonts w:ascii="Times New Roman" w:eastAsia="Arial Unicode MS" w:hAnsi="Times New Roman" w:cs="Times New Roman"/>
          <w:sz w:val="24"/>
          <w:szCs w:val="24"/>
          <w:shd w:val="clear" w:color="auto" w:fill="FFFFFF"/>
        </w:rPr>
        <w:t>T</w:t>
      </w:r>
      <w:r w:rsidRPr="005336B3">
        <w:rPr>
          <w:rFonts w:ascii="Times New Roman" w:eastAsia="Arial Unicode MS" w:hAnsi="Times New Roman" w:cs="Times New Roman"/>
          <w:sz w:val="24"/>
          <w:szCs w:val="24"/>
          <w:shd w:val="clear" w:color="auto" w:fill="FFFFFF"/>
          <w:vertAlign w:val="subscript"/>
        </w:rPr>
        <w:t>g</w:t>
      </w:r>
      <w:proofErr w:type="spellEnd"/>
      <w:r w:rsidRPr="005336B3">
        <w:rPr>
          <w:rFonts w:ascii="Times New Roman" w:eastAsia="Arial Unicode MS" w:hAnsi="Times New Roman" w:cs="Times New Roman"/>
          <w:sz w:val="24"/>
          <w:szCs w:val="24"/>
          <w:shd w:val="clear" w:color="auto" w:fill="FFFFFF"/>
        </w:rPr>
        <w:t xml:space="preserve"> and T</w:t>
      </w:r>
      <w:r w:rsidRPr="005336B3">
        <w:rPr>
          <w:rFonts w:ascii="Times New Roman" w:eastAsia="Arial Unicode MS" w:hAnsi="Times New Roman" w:cs="Times New Roman"/>
          <w:sz w:val="24"/>
          <w:szCs w:val="24"/>
          <w:shd w:val="clear" w:color="auto" w:fill="FFFFFF"/>
          <w:vertAlign w:val="subscript"/>
        </w:rPr>
        <w:t>m</w:t>
      </w:r>
      <w:r w:rsidRPr="005336B3">
        <w:rPr>
          <w:rFonts w:ascii="Times New Roman" w:eastAsia="Arial Unicode MS" w:hAnsi="Times New Roman" w:cs="Times New Roman"/>
          <w:sz w:val="24"/>
          <w:szCs w:val="24"/>
          <w:shd w:val="clear" w:color="auto" w:fill="FFFFFF"/>
        </w:rPr>
        <w:t xml:space="preserve">, the probability of being able to cool through the interval between </w:t>
      </w:r>
      <w:proofErr w:type="spellStart"/>
      <w:r w:rsidRPr="005336B3">
        <w:rPr>
          <w:rFonts w:ascii="Times New Roman" w:eastAsia="Arial Unicode MS" w:hAnsi="Times New Roman" w:cs="Times New Roman"/>
          <w:sz w:val="24"/>
          <w:szCs w:val="24"/>
          <w:shd w:val="clear" w:color="auto" w:fill="FFFFFF"/>
        </w:rPr>
        <w:t>T</w:t>
      </w:r>
      <w:r w:rsidRPr="005336B3">
        <w:rPr>
          <w:rFonts w:ascii="Times New Roman" w:eastAsia="Arial Unicode MS" w:hAnsi="Times New Roman" w:cs="Times New Roman"/>
          <w:sz w:val="24"/>
          <w:szCs w:val="24"/>
          <w:shd w:val="clear" w:color="auto" w:fill="FFFFFF"/>
          <w:vertAlign w:val="subscript"/>
        </w:rPr>
        <w:t>g</w:t>
      </w:r>
      <w:proofErr w:type="spellEnd"/>
      <w:r w:rsidRPr="005336B3">
        <w:rPr>
          <w:rFonts w:ascii="Times New Roman" w:eastAsia="Arial Unicode MS" w:hAnsi="Times New Roman" w:cs="Times New Roman"/>
          <w:sz w:val="24"/>
          <w:szCs w:val="24"/>
          <w:shd w:val="clear" w:color="auto" w:fill="FFFFFF"/>
        </w:rPr>
        <w:t xml:space="preserve"> and T</w:t>
      </w:r>
      <w:r w:rsidRPr="005336B3">
        <w:rPr>
          <w:rFonts w:ascii="Times New Roman" w:eastAsia="Arial Unicode MS" w:hAnsi="Times New Roman" w:cs="Times New Roman"/>
          <w:sz w:val="24"/>
          <w:szCs w:val="24"/>
          <w:shd w:val="clear" w:color="auto" w:fill="FFFFFF"/>
          <w:vertAlign w:val="subscript"/>
        </w:rPr>
        <w:t>m</w:t>
      </w:r>
      <w:r w:rsidRPr="005336B3">
        <w:rPr>
          <w:rFonts w:ascii="Times New Roman" w:eastAsia="Arial Unicode MS" w:hAnsi="Times New Roman" w:cs="Times New Roman"/>
          <w:sz w:val="24"/>
          <w:szCs w:val="24"/>
          <w:shd w:val="clear" w:color="auto" w:fill="FFFFFF"/>
        </w:rPr>
        <w:t xml:space="preserve"> without crystallization is enhanced. This criterion shows a good correlation with GFA, as shown in Fig. 1.4 </w:t>
      </w:r>
      <w:r w:rsidR="00254BFB" w:rsidRPr="005336B3">
        <w:rPr>
          <w:rFonts w:ascii="Times New Roman" w:eastAsia="Arial Unicode MS" w:hAnsi="Times New Roman" w:cs="Times New Roman"/>
          <w:sz w:val="24"/>
          <w:szCs w:val="24"/>
          <w:shd w:val="clear" w:color="auto" w:fill="FFFFFF"/>
        </w:rPr>
        <w:fldChar w:fldCharType="begin"/>
      </w:r>
      <w:r w:rsidRPr="005336B3">
        <w:rPr>
          <w:rFonts w:ascii="Times New Roman" w:eastAsia="Arial Unicode MS" w:hAnsi="Times New Roman" w:cs="Times New Roman"/>
          <w:sz w:val="24"/>
          <w:szCs w:val="24"/>
          <w:shd w:val="clear" w:color="auto" w:fill="FFFFFF"/>
        </w:rPr>
        <w:instrText xml:space="preserve"> ADDIN EN.CITE &lt;EndNote&gt;&lt;Cite&gt;&lt;Author&gt;Pang&lt;/Author&gt;&lt;Year&gt;2002&lt;/Year&gt;&lt;RecNum&gt;3318&lt;/RecNum&gt;&lt;DisplayText&gt;[8]&lt;/DisplayText&gt;&lt;record&gt;&lt;rec-number&gt;3318&lt;/rec-number&gt;&lt;foreign-keys&gt;&lt;key app="EN" db-id="dar2rpzzofz5r7e2psdppfsywrxpdppt2az9"&gt;3318&lt;/key&gt;&lt;/foreign-keys&gt;&lt;ref-type name="Journal Article"&gt;17&lt;/ref-type&gt;&lt;contributors&gt;&lt;authors&gt;&lt;author&gt;Pang, S. J.&lt;/author&gt;&lt;author&gt;Zhang, T.&lt;/author&gt;&lt;author&gt;Asami, K.&lt;/author&gt;&lt;author&gt;Inoue, A.&lt;/author&gt;&lt;/authors&gt;&lt;/contributors&gt;&lt;auth-address&gt;Pang, SJ&amp;#xD;Tohoku Univ, Mat Res Inst, Sendai, Miyagi 9808577, Japan&amp;#xD;Tohoku Univ, Mat Res Inst, Sendai, Miyagi 9808577, Japan&amp;#xD;Tohoku Univ, Mat Res Inst, Sendai, Miyagi 9808577, Japan&lt;/auth-address&gt;&lt;titles&gt;&lt;title&gt;Synthesis of Fe-Cr-Mo-C-B-P bulk metallic glasses with high corrosion resistance&lt;/title&gt;&lt;secondary-title&gt;Acta Materialia&lt;/secondary-title&gt;&lt;alt-title&gt;Acta Mater&lt;/alt-title&gt;&lt;/titles&gt;&lt;periodical&gt;&lt;full-title&gt;Acta Materialia&lt;/full-title&gt;&lt;abbr-1&gt;Acta Mater&lt;/abbr-1&gt;&lt;/periodical&gt;&lt;alt-periodical&gt;&lt;full-title&gt;Acta Materialia&lt;/full-title&gt;&lt;abbr-1&gt;Acta Mater&lt;/abbr-1&gt;&lt;/alt-periodical&gt;&lt;pages&gt;489-497&lt;/pages&gt;&lt;volume&gt;50&lt;/volume&gt;&lt;number&gt;3&lt;/number&gt;&lt;keywords&gt;&lt;keyword&gt;metallic glasses&lt;/keyword&gt;&lt;keyword&gt;iron alloys&lt;/keyword&gt;&lt;keyword&gt;rapid solidification&lt;/keyword&gt;&lt;keyword&gt;corrosion&lt;/keyword&gt;&lt;keyword&gt;supercooled liquid region&lt;/keyword&gt;&lt;keyword&gt;soft-magnetic properties&lt;/keyword&gt;&lt;keyword&gt;amorphous-alloys&lt;/keyword&gt;&lt;keyword&gt;recent progress&lt;/keyword&gt;&lt;keyword&gt;high-strength&lt;/keyword&gt;&lt;keyword&gt;12m hcl&lt;/keyword&gt;&lt;keyword&gt;ni&lt;/keyword&gt;&lt;keyword&gt;passivation&lt;/keyword&gt;&lt;keyword&gt;molybdenum&lt;/keyword&gt;&lt;keyword&gt;behavior&lt;/keyword&gt;&lt;/keywords&gt;&lt;dates&gt;&lt;year&gt;2002&lt;/year&gt;&lt;pub-dates&gt;&lt;date&gt;Feb 8&lt;/date&gt;&lt;/pub-dates&gt;&lt;/dates&gt;&lt;isbn&gt;1359-6454&lt;/isbn&gt;&lt;accession-num&gt;ISI:000173480200004&lt;/accession-num&gt;&lt;urls&gt;&lt;related-urls&gt;&lt;url&gt;&amp;lt;Go to ISI&amp;gt;://000173480200004&lt;/url&gt;&lt;/related-urls&gt;&lt;/urls&gt;&lt;language&gt;English&lt;/language&gt;&lt;/record&gt;&lt;/Cite&gt;&lt;/EndNote&gt;</w:instrText>
      </w:r>
      <w:r w:rsidR="00254BFB" w:rsidRPr="005336B3">
        <w:rPr>
          <w:rFonts w:ascii="Times New Roman" w:eastAsia="Arial Unicode MS" w:hAnsi="Times New Roman" w:cs="Times New Roman"/>
          <w:sz w:val="24"/>
          <w:szCs w:val="24"/>
          <w:shd w:val="clear" w:color="auto" w:fill="FFFFFF"/>
        </w:rPr>
        <w:fldChar w:fldCharType="separate"/>
      </w:r>
      <w:r w:rsidRPr="005336B3">
        <w:rPr>
          <w:rFonts w:ascii="Times New Roman" w:eastAsia="Arial Unicode MS" w:hAnsi="Times New Roman" w:cs="Times New Roman"/>
          <w:noProof/>
          <w:sz w:val="24"/>
          <w:szCs w:val="24"/>
          <w:shd w:val="clear" w:color="auto" w:fill="FFFFFF"/>
        </w:rPr>
        <w:t>[</w:t>
      </w:r>
      <w:hyperlink w:anchor="_ENREF_8" w:tooltip="Pang, 2002 #3318" w:history="1">
        <w:r w:rsidRPr="005336B3">
          <w:rPr>
            <w:rFonts w:ascii="Times New Roman" w:eastAsia="Arial Unicode MS" w:hAnsi="Times New Roman" w:cs="Times New Roman"/>
            <w:noProof/>
            <w:sz w:val="24"/>
            <w:szCs w:val="24"/>
            <w:shd w:val="clear" w:color="auto" w:fill="FFFFFF"/>
          </w:rPr>
          <w:t>8</w:t>
        </w:r>
      </w:hyperlink>
      <w:r w:rsidRPr="005336B3">
        <w:rPr>
          <w:rFonts w:ascii="Times New Roman" w:eastAsia="Arial Unicode MS" w:hAnsi="Times New Roman" w:cs="Times New Roman"/>
          <w:noProof/>
          <w:sz w:val="24"/>
          <w:szCs w:val="24"/>
          <w:shd w:val="clear" w:color="auto" w:fill="FFFFFF"/>
        </w:rPr>
        <w:t>]</w:t>
      </w:r>
      <w:r w:rsidR="00254BFB" w:rsidRPr="005336B3">
        <w:rPr>
          <w:rFonts w:ascii="Times New Roman" w:eastAsia="Arial Unicode MS" w:hAnsi="Times New Roman" w:cs="Times New Roman"/>
          <w:sz w:val="24"/>
          <w:szCs w:val="24"/>
          <w:shd w:val="clear" w:color="auto" w:fill="FFFFFF"/>
        </w:rPr>
        <w:fldChar w:fldCharType="end"/>
      </w:r>
      <w:r w:rsidRPr="005336B3">
        <w:rPr>
          <w:rFonts w:ascii="Times New Roman" w:eastAsia="Arial Unicode MS" w:hAnsi="Times New Roman" w:cs="Times New Roman"/>
          <w:sz w:val="24"/>
          <w:szCs w:val="24"/>
          <w:shd w:val="clear" w:color="auto" w:fill="FFFFFF"/>
        </w:rPr>
        <w:t xml:space="preserve">. </w:t>
      </w:r>
    </w:p>
    <w:p w:rsidR="005336B3" w:rsidRPr="005336B3" w:rsidRDefault="005336B3" w:rsidP="005336B3">
      <w:pPr>
        <w:spacing w:line="240" w:lineRule="auto"/>
        <w:jc w:val="center"/>
        <w:rPr>
          <w:rFonts w:ascii="Times New Roman" w:eastAsia="Arial Unicode MS" w:hAnsi="Times New Roman" w:cs="Times New Roman"/>
          <w:sz w:val="24"/>
          <w:szCs w:val="24"/>
          <w:shd w:val="clear" w:color="auto" w:fill="FFFFFF"/>
        </w:rPr>
      </w:pPr>
      <w:r w:rsidRPr="005336B3">
        <w:rPr>
          <w:noProof/>
          <w:sz w:val="24"/>
          <w:szCs w:val="24"/>
        </w:rPr>
        <w:lastRenderedPageBreak/>
        <w:drawing>
          <wp:inline distT="0" distB="0" distL="0" distR="0">
            <wp:extent cx="3228340" cy="3482975"/>
            <wp:effectExtent l="19050" t="0" r="0" b="0"/>
            <wp:docPr id="21" name="Picture 10" descr="Full-siz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ull-size image"/>
                    <pic:cNvPicPr>
                      <a:picLocks noChangeAspect="1" noChangeArrowheads="1"/>
                    </pic:cNvPicPr>
                  </pic:nvPicPr>
                  <pic:blipFill>
                    <a:blip r:embed="rId11" cstate="print"/>
                    <a:srcRect/>
                    <a:stretch>
                      <a:fillRect/>
                    </a:stretch>
                  </pic:blipFill>
                  <pic:spPr bwMode="auto">
                    <a:xfrm>
                      <a:off x="0" y="0"/>
                      <a:ext cx="3228340" cy="3482975"/>
                    </a:xfrm>
                    <a:prstGeom prst="rect">
                      <a:avLst/>
                    </a:prstGeom>
                    <a:noFill/>
                    <a:ln w="9525">
                      <a:noFill/>
                      <a:miter lim="800000"/>
                      <a:headEnd/>
                      <a:tailEnd/>
                    </a:ln>
                  </pic:spPr>
                </pic:pic>
              </a:graphicData>
            </a:graphic>
          </wp:inline>
        </w:drawing>
      </w:r>
    </w:p>
    <w:p w:rsidR="005336B3" w:rsidRPr="0096608B" w:rsidRDefault="005E73CA" w:rsidP="005E73CA">
      <w:pPr>
        <w:pStyle w:val="Caption"/>
        <w:jc w:val="both"/>
        <w:rPr>
          <w:rFonts w:ascii="Times New Roman" w:eastAsia="Arial Unicode MS" w:hAnsi="Times New Roman" w:cs="Times New Roman"/>
          <w:b w:val="0"/>
          <w:color w:val="auto"/>
          <w:sz w:val="24"/>
          <w:szCs w:val="24"/>
          <w:bdr w:val="none" w:sz="0" w:space="0" w:color="auto" w:frame="1"/>
          <w:shd w:val="clear" w:color="auto" w:fill="FFFFFF"/>
        </w:rPr>
      </w:pPr>
      <w:bookmarkStart w:id="8" w:name="_Toc320703519"/>
      <w:proofErr w:type="gramStart"/>
      <w:r w:rsidRPr="0096608B">
        <w:rPr>
          <w:rFonts w:ascii="Times New Roman" w:hAnsi="Times New Roman" w:cs="Times New Roman"/>
          <w:b w:val="0"/>
          <w:color w:val="auto"/>
          <w:sz w:val="24"/>
          <w:szCs w:val="24"/>
        </w:rPr>
        <w:t>Figure 1.</w:t>
      </w:r>
      <w:proofErr w:type="gramEnd"/>
      <w:r w:rsidR="00254BFB" w:rsidRPr="0096608B">
        <w:rPr>
          <w:rFonts w:ascii="Times New Roman" w:hAnsi="Times New Roman" w:cs="Times New Roman"/>
          <w:b w:val="0"/>
          <w:color w:val="auto"/>
          <w:sz w:val="24"/>
          <w:szCs w:val="24"/>
        </w:rPr>
        <w:fldChar w:fldCharType="begin"/>
      </w:r>
      <w:r w:rsidRPr="0096608B">
        <w:rPr>
          <w:rFonts w:ascii="Times New Roman" w:hAnsi="Times New Roman" w:cs="Times New Roman"/>
          <w:b w:val="0"/>
          <w:color w:val="auto"/>
          <w:sz w:val="24"/>
          <w:szCs w:val="24"/>
        </w:rPr>
        <w:instrText xml:space="preserve"> SEQ Figure \* ARABIC </w:instrText>
      </w:r>
      <w:r w:rsidR="00254BFB" w:rsidRPr="0096608B">
        <w:rPr>
          <w:rFonts w:ascii="Times New Roman" w:hAnsi="Times New Roman" w:cs="Times New Roman"/>
          <w:b w:val="0"/>
          <w:color w:val="auto"/>
          <w:sz w:val="24"/>
          <w:szCs w:val="24"/>
        </w:rPr>
        <w:fldChar w:fldCharType="separate"/>
      </w:r>
      <w:r w:rsidR="00581D3D">
        <w:rPr>
          <w:rFonts w:ascii="Times New Roman" w:hAnsi="Times New Roman" w:cs="Times New Roman"/>
          <w:b w:val="0"/>
          <w:noProof/>
          <w:color w:val="auto"/>
          <w:sz w:val="24"/>
          <w:szCs w:val="24"/>
        </w:rPr>
        <w:t>4</w:t>
      </w:r>
      <w:r w:rsidR="00254BFB" w:rsidRPr="0096608B">
        <w:rPr>
          <w:rFonts w:ascii="Times New Roman" w:hAnsi="Times New Roman" w:cs="Times New Roman"/>
          <w:b w:val="0"/>
          <w:color w:val="auto"/>
          <w:sz w:val="24"/>
          <w:szCs w:val="24"/>
        </w:rPr>
        <w:fldChar w:fldCharType="end"/>
      </w:r>
      <w:r w:rsidRPr="0096608B">
        <w:rPr>
          <w:rFonts w:ascii="Times New Roman" w:hAnsi="Times New Roman" w:cs="Times New Roman"/>
          <w:b w:val="0"/>
          <w:color w:val="auto"/>
          <w:sz w:val="24"/>
          <w:szCs w:val="24"/>
        </w:rPr>
        <w:t xml:space="preserve"> Relation among the critical cooling rate for glass formation (</w:t>
      </w:r>
      <w:proofErr w:type="spellStart"/>
      <w:proofErr w:type="gramStart"/>
      <w:r w:rsidRPr="0096608B">
        <w:rPr>
          <w:rFonts w:ascii="Times New Roman" w:hAnsi="Times New Roman" w:cs="Times New Roman"/>
          <w:b w:val="0"/>
          <w:color w:val="auto"/>
          <w:sz w:val="24"/>
          <w:szCs w:val="24"/>
        </w:rPr>
        <w:t>R</w:t>
      </w:r>
      <w:r w:rsidRPr="0096608B">
        <w:rPr>
          <w:rFonts w:ascii="Times New Roman" w:hAnsi="Times New Roman" w:cs="Times New Roman"/>
          <w:b w:val="0"/>
          <w:color w:val="auto"/>
          <w:sz w:val="24"/>
          <w:szCs w:val="24"/>
          <w:vertAlign w:val="subscript"/>
        </w:rPr>
        <w:t>c</w:t>
      </w:r>
      <w:proofErr w:type="spellEnd"/>
      <w:proofErr w:type="gramEnd"/>
      <w:r w:rsidRPr="0096608B">
        <w:rPr>
          <w:rFonts w:ascii="Times New Roman" w:hAnsi="Times New Roman" w:cs="Times New Roman"/>
          <w:b w:val="0"/>
          <w:color w:val="auto"/>
          <w:sz w:val="24"/>
          <w:szCs w:val="24"/>
        </w:rPr>
        <w:t>), maximum thickness for glass formation (</w:t>
      </w:r>
      <w:proofErr w:type="spellStart"/>
      <w:r w:rsidRPr="0096608B">
        <w:rPr>
          <w:rFonts w:ascii="Times New Roman" w:hAnsi="Times New Roman" w:cs="Times New Roman"/>
          <w:b w:val="0"/>
          <w:color w:val="auto"/>
          <w:sz w:val="24"/>
          <w:szCs w:val="24"/>
        </w:rPr>
        <w:t>t</w:t>
      </w:r>
      <w:r w:rsidRPr="0096608B">
        <w:rPr>
          <w:rFonts w:ascii="Times New Roman" w:hAnsi="Times New Roman" w:cs="Times New Roman"/>
          <w:b w:val="0"/>
          <w:color w:val="auto"/>
          <w:sz w:val="24"/>
          <w:szCs w:val="24"/>
          <w:vertAlign w:val="subscript"/>
        </w:rPr>
        <w:t>max</w:t>
      </w:r>
      <w:proofErr w:type="spellEnd"/>
      <w:r w:rsidRPr="0096608B">
        <w:rPr>
          <w:rFonts w:ascii="Times New Roman" w:hAnsi="Times New Roman" w:cs="Times New Roman"/>
          <w:b w:val="0"/>
          <w:color w:val="auto"/>
          <w:sz w:val="24"/>
          <w:szCs w:val="24"/>
        </w:rPr>
        <w:t>) and reduced glass transition temperature (</w:t>
      </w:r>
      <w:proofErr w:type="spellStart"/>
      <w:r w:rsidRPr="0096608B">
        <w:rPr>
          <w:rFonts w:ascii="Times New Roman" w:hAnsi="Times New Roman" w:cs="Times New Roman"/>
          <w:b w:val="0"/>
          <w:color w:val="auto"/>
          <w:sz w:val="24"/>
          <w:szCs w:val="24"/>
        </w:rPr>
        <w:t>T</w:t>
      </w:r>
      <w:r w:rsidRPr="0096608B">
        <w:rPr>
          <w:rFonts w:ascii="Times New Roman" w:hAnsi="Times New Roman" w:cs="Times New Roman"/>
          <w:b w:val="0"/>
          <w:color w:val="auto"/>
          <w:sz w:val="24"/>
          <w:szCs w:val="24"/>
          <w:vertAlign w:val="subscript"/>
        </w:rPr>
        <w:t>g</w:t>
      </w:r>
      <w:proofErr w:type="spellEnd"/>
      <w:r w:rsidRPr="0096608B">
        <w:rPr>
          <w:rFonts w:ascii="Times New Roman" w:hAnsi="Times New Roman" w:cs="Times New Roman"/>
          <w:b w:val="0"/>
          <w:color w:val="auto"/>
          <w:sz w:val="24"/>
          <w:szCs w:val="24"/>
        </w:rPr>
        <w:t>/</w:t>
      </w:r>
      <w:proofErr w:type="spellStart"/>
      <w:r w:rsidRPr="0096608B">
        <w:rPr>
          <w:rFonts w:ascii="Times New Roman" w:hAnsi="Times New Roman" w:cs="Times New Roman"/>
          <w:b w:val="0"/>
          <w:color w:val="auto"/>
          <w:sz w:val="24"/>
          <w:szCs w:val="24"/>
        </w:rPr>
        <w:t>T</w:t>
      </w:r>
      <w:r w:rsidRPr="0096608B">
        <w:rPr>
          <w:rFonts w:ascii="Times New Roman" w:hAnsi="Times New Roman" w:cs="Times New Roman"/>
          <w:b w:val="0"/>
          <w:color w:val="auto"/>
          <w:sz w:val="24"/>
          <w:szCs w:val="24"/>
          <w:vertAlign w:val="subscript"/>
        </w:rPr>
        <w:t>l</w:t>
      </w:r>
      <w:proofErr w:type="spellEnd"/>
      <w:r w:rsidRPr="0096608B">
        <w:rPr>
          <w:rFonts w:ascii="Times New Roman" w:hAnsi="Times New Roman" w:cs="Times New Roman"/>
          <w:b w:val="0"/>
          <w:color w:val="auto"/>
          <w:sz w:val="24"/>
          <w:szCs w:val="24"/>
        </w:rPr>
        <w:t>) for metallic glasses [8].</w:t>
      </w:r>
      <w:bookmarkEnd w:id="8"/>
    </w:p>
    <w:p w:rsidR="005336B3" w:rsidRPr="005336B3" w:rsidRDefault="005336B3" w:rsidP="005336B3">
      <w:pPr>
        <w:spacing w:line="480" w:lineRule="auto"/>
        <w:ind w:firstLine="720"/>
        <w:jc w:val="both"/>
        <w:rPr>
          <w:rFonts w:ascii="Times New Roman" w:eastAsia="Arial Unicode MS" w:hAnsi="Times New Roman" w:cs="Times New Roman"/>
          <w:sz w:val="24"/>
          <w:szCs w:val="24"/>
          <w:shd w:val="clear" w:color="auto" w:fill="FFFFFF"/>
        </w:rPr>
      </w:pPr>
      <w:r w:rsidRPr="005336B3">
        <w:rPr>
          <w:rFonts w:ascii="Times New Roman" w:eastAsia="Arial Unicode MS" w:hAnsi="Times New Roman" w:cs="Times New Roman"/>
          <w:sz w:val="24"/>
          <w:szCs w:val="24"/>
          <w:shd w:val="clear" w:color="auto" w:fill="FFFFFF"/>
        </w:rPr>
        <w:t xml:space="preserve">Since the late 1980s, a new GFA indicator, i.e., the </w:t>
      </w:r>
      <w:proofErr w:type="spellStart"/>
      <w:r w:rsidRPr="005336B3">
        <w:rPr>
          <w:rFonts w:ascii="Times New Roman" w:eastAsia="Arial Unicode MS" w:hAnsi="Times New Roman" w:cs="Times New Roman"/>
          <w:sz w:val="24"/>
          <w:szCs w:val="24"/>
          <w:shd w:val="clear" w:color="auto" w:fill="FFFFFF"/>
        </w:rPr>
        <w:t>supercooled</w:t>
      </w:r>
      <w:proofErr w:type="spellEnd"/>
      <w:r w:rsidRPr="005336B3">
        <w:rPr>
          <w:rFonts w:ascii="Times New Roman" w:eastAsia="Arial Unicode MS" w:hAnsi="Times New Roman" w:cs="Times New Roman"/>
          <w:sz w:val="24"/>
          <w:szCs w:val="24"/>
          <w:shd w:val="clear" w:color="auto" w:fill="FFFFFF"/>
        </w:rPr>
        <w:t xml:space="preserve"> liquid region ∆</w:t>
      </w:r>
      <w:proofErr w:type="spellStart"/>
      <w:r w:rsidRPr="005336B3">
        <w:rPr>
          <w:rFonts w:ascii="Times New Roman" w:eastAsia="Arial Unicode MS" w:hAnsi="Times New Roman" w:cs="Times New Roman"/>
          <w:sz w:val="24"/>
          <w:szCs w:val="24"/>
          <w:shd w:val="clear" w:color="auto" w:fill="FFFFFF"/>
        </w:rPr>
        <w:t>T</w:t>
      </w:r>
      <w:r w:rsidRPr="005336B3">
        <w:rPr>
          <w:rFonts w:ascii="Times New Roman" w:eastAsia="Arial Unicode MS" w:hAnsi="Times New Roman" w:cs="Times New Roman"/>
          <w:sz w:val="24"/>
          <w:szCs w:val="24"/>
          <w:shd w:val="clear" w:color="auto" w:fill="FFFFFF"/>
          <w:vertAlign w:val="subscript"/>
        </w:rPr>
        <w:t>xg</w:t>
      </w:r>
      <w:proofErr w:type="spellEnd"/>
      <w:r w:rsidRPr="005336B3">
        <w:rPr>
          <w:rFonts w:ascii="Times New Roman" w:eastAsia="Arial Unicode MS" w:hAnsi="Times New Roman" w:cs="Times New Roman"/>
          <w:sz w:val="24"/>
          <w:szCs w:val="24"/>
          <w:shd w:val="clear" w:color="auto" w:fill="FFFFFF"/>
        </w:rPr>
        <w:t xml:space="preserve"> has been proposed by Inoue, ∆</w:t>
      </w:r>
      <w:proofErr w:type="spellStart"/>
      <w:r w:rsidRPr="005336B3">
        <w:rPr>
          <w:rFonts w:ascii="Times New Roman" w:eastAsia="Arial Unicode MS" w:hAnsi="Times New Roman" w:cs="Times New Roman"/>
          <w:sz w:val="24"/>
          <w:szCs w:val="24"/>
          <w:shd w:val="clear" w:color="auto" w:fill="FFFFFF"/>
        </w:rPr>
        <w:t>T</w:t>
      </w:r>
      <w:r w:rsidRPr="005336B3">
        <w:rPr>
          <w:rFonts w:ascii="Times New Roman" w:eastAsia="Arial Unicode MS" w:hAnsi="Times New Roman" w:cs="Times New Roman"/>
          <w:sz w:val="24"/>
          <w:szCs w:val="24"/>
          <w:shd w:val="clear" w:color="auto" w:fill="FFFFFF"/>
          <w:vertAlign w:val="subscript"/>
        </w:rPr>
        <w:t>xg</w:t>
      </w:r>
      <w:proofErr w:type="spellEnd"/>
      <w:r w:rsidRPr="005336B3">
        <w:rPr>
          <w:rFonts w:ascii="Times New Roman" w:eastAsia="Arial Unicode MS" w:hAnsi="Times New Roman" w:cs="Times New Roman"/>
          <w:sz w:val="24"/>
          <w:szCs w:val="24"/>
          <w:shd w:val="clear" w:color="auto" w:fill="FFFFFF"/>
        </w:rPr>
        <w:t xml:space="preserve"> = </w:t>
      </w:r>
      <w:proofErr w:type="spellStart"/>
      <w:proofErr w:type="gramStart"/>
      <w:r w:rsidRPr="005336B3">
        <w:rPr>
          <w:rFonts w:ascii="Times New Roman" w:eastAsia="Arial Unicode MS" w:hAnsi="Times New Roman" w:cs="Times New Roman"/>
          <w:sz w:val="24"/>
          <w:szCs w:val="24"/>
          <w:shd w:val="clear" w:color="auto" w:fill="FFFFFF"/>
        </w:rPr>
        <w:t>T</w:t>
      </w:r>
      <w:r w:rsidRPr="005336B3">
        <w:rPr>
          <w:rFonts w:ascii="Times New Roman" w:eastAsia="Arial Unicode MS" w:hAnsi="Times New Roman" w:cs="Times New Roman"/>
          <w:sz w:val="24"/>
          <w:szCs w:val="24"/>
          <w:shd w:val="clear" w:color="auto" w:fill="FFFFFF"/>
          <w:vertAlign w:val="subscript"/>
        </w:rPr>
        <w:t>x</w:t>
      </w:r>
      <w:proofErr w:type="spellEnd"/>
      <w:proofErr w:type="gramEnd"/>
      <w:r w:rsidRPr="005336B3">
        <w:rPr>
          <w:rFonts w:ascii="Times New Roman" w:eastAsia="Arial Unicode MS" w:hAnsi="Times New Roman" w:cs="Times New Roman"/>
          <w:sz w:val="24"/>
          <w:szCs w:val="24"/>
          <w:shd w:val="clear" w:color="auto" w:fill="FFFFFF"/>
        </w:rPr>
        <w:t xml:space="preserve"> -</w:t>
      </w:r>
      <w:proofErr w:type="spellStart"/>
      <w:r w:rsidRPr="005336B3">
        <w:rPr>
          <w:rFonts w:ascii="Times New Roman" w:eastAsia="Arial Unicode MS" w:hAnsi="Times New Roman" w:cs="Times New Roman"/>
          <w:sz w:val="24"/>
          <w:szCs w:val="24"/>
          <w:shd w:val="clear" w:color="auto" w:fill="FFFFFF"/>
        </w:rPr>
        <w:t>T</w:t>
      </w:r>
      <w:r w:rsidRPr="005336B3">
        <w:rPr>
          <w:rFonts w:ascii="Times New Roman" w:eastAsia="Arial Unicode MS" w:hAnsi="Times New Roman" w:cs="Times New Roman"/>
          <w:sz w:val="24"/>
          <w:szCs w:val="24"/>
          <w:shd w:val="clear" w:color="auto" w:fill="FFFFFF"/>
          <w:vertAlign w:val="subscript"/>
        </w:rPr>
        <w:t>g</w:t>
      </w:r>
      <w:proofErr w:type="spellEnd"/>
      <w:r w:rsidRPr="005336B3">
        <w:rPr>
          <w:rFonts w:ascii="Times New Roman" w:eastAsia="Arial Unicode MS" w:hAnsi="Times New Roman" w:cs="Times New Roman"/>
          <w:sz w:val="24"/>
          <w:szCs w:val="24"/>
          <w:shd w:val="clear" w:color="auto" w:fill="FFFFFF"/>
        </w:rPr>
        <w:t xml:space="preserve">, where </w:t>
      </w:r>
      <w:proofErr w:type="spellStart"/>
      <w:r w:rsidRPr="005336B3">
        <w:rPr>
          <w:rFonts w:ascii="Times New Roman" w:eastAsia="Arial Unicode MS" w:hAnsi="Times New Roman" w:cs="Times New Roman"/>
          <w:sz w:val="24"/>
          <w:szCs w:val="24"/>
          <w:shd w:val="clear" w:color="auto" w:fill="FFFFFF"/>
        </w:rPr>
        <w:t>T</w:t>
      </w:r>
      <w:r w:rsidRPr="005336B3">
        <w:rPr>
          <w:rFonts w:ascii="Times New Roman" w:eastAsia="Arial Unicode MS" w:hAnsi="Times New Roman" w:cs="Times New Roman"/>
          <w:sz w:val="24"/>
          <w:szCs w:val="24"/>
          <w:shd w:val="clear" w:color="auto" w:fill="FFFFFF"/>
          <w:vertAlign w:val="subscript"/>
        </w:rPr>
        <w:t>x</w:t>
      </w:r>
      <w:proofErr w:type="spellEnd"/>
      <w:r w:rsidRPr="005336B3">
        <w:rPr>
          <w:rFonts w:ascii="Times New Roman" w:eastAsia="Arial Unicode MS" w:hAnsi="Times New Roman" w:cs="Times New Roman"/>
          <w:sz w:val="24"/>
          <w:szCs w:val="24"/>
          <w:shd w:val="clear" w:color="auto" w:fill="FFFFFF"/>
        </w:rPr>
        <w:t xml:space="preserve"> means crystallization temperature, </w:t>
      </w:r>
      <w:proofErr w:type="spellStart"/>
      <w:r w:rsidRPr="005336B3">
        <w:rPr>
          <w:rFonts w:ascii="Times New Roman" w:eastAsia="Arial Unicode MS" w:hAnsi="Times New Roman" w:cs="Times New Roman"/>
          <w:sz w:val="24"/>
          <w:szCs w:val="24"/>
          <w:shd w:val="clear" w:color="auto" w:fill="FFFFFF"/>
        </w:rPr>
        <w:t>Tg</w:t>
      </w:r>
      <w:proofErr w:type="spellEnd"/>
      <w:r w:rsidRPr="005336B3">
        <w:rPr>
          <w:rFonts w:ascii="Times New Roman" w:eastAsia="Arial Unicode MS" w:hAnsi="Times New Roman" w:cs="Times New Roman"/>
          <w:sz w:val="24"/>
          <w:szCs w:val="24"/>
          <w:shd w:val="clear" w:color="auto" w:fill="FFFFFF"/>
        </w:rPr>
        <w:t xml:space="preserve"> means glass-transition temperature. This parameter indicates that the larger the accessible </w:t>
      </w:r>
      <w:proofErr w:type="spellStart"/>
      <w:r w:rsidRPr="005336B3">
        <w:rPr>
          <w:rFonts w:ascii="Times New Roman" w:eastAsia="Arial Unicode MS" w:hAnsi="Times New Roman" w:cs="Times New Roman"/>
          <w:sz w:val="24"/>
          <w:szCs w:val="24"/>
          <w:shd w:val="clear" w:color="auto" w:fill="FFFFFF"/>
        </w:rPr>
        <w:t>supercooled</w:t>
      </w:r>
      <w:proofErr w:type="spellEnd"/>
      <w:r w:rsidRPr="005336B3">
        <w:rPr>
          <w:rFonts w:ascii="Times New Roman" w:eastAsia="Arial Unicode MS" w:hAnsi="Times New Roman" w:cs="Times New Roman"/>
          <w:sz w:val="24"/>
          <w:szCs w:val="24"/>
          <w:shd w:val="clear" w:color="auto" w:fill="FFFFFF"/>
        </w:rPr>
        <w:t xml:space="preserve"> liquid region is</w:t>
      </w:r>
      <w:proofErr w:type="gramStart"/>
      <w:r w:rsidRPr="005336B3">
        <w:rPr>
          <w:rFonts w:ascii="Times New Roman" w:eastAsia="Arial Unicode MS" w:hAnsi="Times New Roman" w:cs="Times New Roman"/>
          <w:sz w:val="24"/>
          <w:szCs w:val="24"/>
          <w:shd w:val="clear" w:color="auto" w:fill="FFFFFF"/>
        </w:rPr>
        <w:t>,</w:t>
      </w:r>
      <w:proofErr w:type="gramEnd"/>
      <w:r w:rsidRPr="005336B3">
        <w:rPr>
          <w:rFonts w:ascii="Times New Roman" w:eastAsia="Arial Unicode MS" w:hAnsi="Times New Roman" w:cs="Times New Roman"/>
          <w:sz w:val="24"/>
          <w:szCs w:val="24"/>
          <w:shd w:val="clear" w:color="auto" w:fill="FFFFFF"/>
        </w:rPr>
        <w:t xml:space="preserve"> the greater GFA is. Fig .1.5 shows the relationship among </w:t>
      </w:r>
      <w:proofErr w:type="spellStart"/>
      <w:r w:rsidRPr="005336B3">
        <w:rPr>
          <w:rFonts w:ascii="Times New Roman" w:eastAsia="Arial Unicode MS" w:hAnsi="Times New Roman" w:cs="Times New Roman"/>
          <w:sz w:val="24"/>
          <w:szCs w:val="24"/>
          <w:shd w:val="clear" w:color="auto" w:fill="FFFFFF"/>
        </w:rPr>
        <w:t>Rc</w:t>
      </w:r>
      <w:proofErr w:type="spellEnd"/>
      <w:r w:rsidRPr="005336B3">
        <w:rPr>
          <w:rFonts w:ascii="Times New Roman" w:eastAsia="Arial Unicode MS" w:hAnsi="Times New Roman" w:cs="Times New Roman"/>
          <w:sz w:val="24"/>
          <w:szCs w:val="24"/>
          <w:shd w:val="clear" w:color="auto" w:fill="FFFFFF"/>
        </w:rPr>
        <w:t xml:space="preserve">, </w:t>
      </w:r>
      <w:proofErr w:type="spellStart"/>
      <w:r w:rsidRPr="005336B3">
        <w:rPr>
          <w:rFonts w:ascii="Times New Roman" w:eastAsia="Arial Unicode MS" w:hAnsi="Times New Roman" w:cs="Times New Roman"/>
          <w:sz w:val="24"/>
          <w:szCs w:val="24"/>
          <w:shd w:val="clear" w:color="auto" w:fill="FFFFFF"/>
        </w:rPr>
        <w:t>Tmax</w:t>
      </w:r>
      <w:proofErr w:type="spellEnd"/>
      <w:r w:rsidRPr="005336B3">
        <w:rPr>
          <w:rFonts w:ascii="Times New Roman" w:eastAsia="Arial Unicode MS" w:hAnsi="Times New Roman" w:cs="Times New Roman"/>
          <w:sz w:val="24"/>
          <w:szCs w:val="24"/>
          <w:shd w:val="clear" w:color="auto" w:fill="FFFFFF"/>
        </w:rPr>
        <w:t>, and ∆</w:t>
      </w:r>
      <w:proofErr w:type="spellStart"/>
      <w:r w:rsidRPr="005336B3">
        <w:rPr>
          <w:rFonts w:ascii="Times New Roman" w:eastAsia="Arial Unicode MS" w:hAnsi="Times New Roman" w:cs="Times New Roman"/>
          <w:sz w:val="24"/>
          <w:szCs w:val="24"/>
          <w:shd w:val="clear" w:color="auto" w:fill="FFFFFF"/>
        </w:rPr>
        <w:t>T</w:t>
      </w:r>
      <w:r w:rsidRPr="005336B3">
        <w:rPr>
          <w:rFonts w:ascii="Times New Roman" w:eastAsia="Arial Unicode MS" w:hAnsi="Times New Roman" w:cs="Times New Roman"/>
          <w:sz w:val="24"/>
          <w:szCs w:val="24"/>
          <w:shd w:val="clear" w:color="auto" w:fill="FFFFFF"/>
          <w:vertAlign w:val="subscript"/>
        </w:rPr>
        <w:t>xg</w:t>
      </w:r>
      <w:proofErr w:type="spellEnd"/>
      <w:r w:rsidRPr="005336B3">
        <w:rPr>
          <w:rFonts w:ascii="Times New Roman" w:eastAsia="Arial Unicode MS" w:hAnsi="Times New Roman" w:cs="Times New Roman"/>
          <w:sz w:val="24"/>
          <w:szCs w:val="24"/>
          <w:shd w:val="clear" w:color="auto" w:fill="FFFFFF"/>
        </w:rPr>
        <w:t xml:space="preserve"> for BMGs </w:t>
      </w:r>
      <w:r w:rsidR="00254BFB" w:rsidRPr="005336B3">
        <w:rPr>
          <w:rFonts w:ascii="Times New Roman" w:eastAsia="Arial Unicode MS" w:hAnsi="Times New Roman" w:cs="Times New Roman"/>
          <w:sz w:val="24"/>
          <w:szCs w:val="24"/>
          <w:shd w:val="clear" w:color="auto" w:fill="FFFFFF"/>
        </w:rPr>
        <w:fldChar w:fldCharType="begin"/>
      </w:r>
      <w:r w:rsidRPr="005336B3">
        <w:rPr>
          <w:rFonts w:ascii="Times New Roman" w:eastAsia="Arial Unicode MS" w:hAnsi="Times New Roman" w:cs="Times New Roman"/>
          <w:sz w:val="24"/>
          <w:szCs w:val="24"/>
          <w:shd w:val="clear" w:color="auto" w:fill="FFFFFF"/>
        </w:rPr>
        <w:instrText xml:space="preserve"> ADDIN EN.CITE &lt;EndNote&gt;&lt;Cite&gt;&lt;Author&gt;Inoue&lt;/Author&gt;&lt;Year&gt;2000&lt;/Year&gt;&lt;RecNum&gt;3325&lt;/RecNum&gt;&lt;DisplayText&gt;[9]&lt;/DisplayText&gt;&lt;record&gt;&lt;rec-number&gt;3325&lt;/rec-number&gt;&lt;foreign-keys&gt;&lt;key app="EN" db-id="dar2rpzzofz5r7e2psdppfsywrxpdppt2az9"&gt;3325&lt;/key&gt;&lt;/foreign-keys&gt;&lt;ref-type name="Journal Article"&gt;17&lt;/ref-type&gt;&lt;contributors&gt;&lt;authors&gt;&lt;author&gt;Inoue, A.&lt;/author&gt;&lt;/authors&gt;&lt;/contributors&gt;&lt;auth-address&gt;Inoue, A&amp;#xD;Tohoku Univ, Mat Res Inst, Sendai, Miyagi 9808577, Japan&amp;#xD;Tohoku Univ, Mat Res Inst, Sendai, Miyagi 9808577, Japan&amp;#xD;Tohoku Univ, Mat Res Inst, Sendai, Miyagi 9808577, Japan&lt;/auth-address&gt;&lt;titles&gt;&lt;title&gt;Stabilization of metallic supercooled liquid and bulk amorphous alloys&lt;/title&gt;&lt;secondary-title&gt;Acta Materialia&lt;/secondary-title&gt;&lt;alt-title&gt;Acta Mater&lt;/alt-title&gt;&lt;/titles&gt;&lt;periodical&gt;&lt;full-title&gt;Acta Materialia&lt;/full-title&gt;&lt;abbr-1&gt;Acta Mater&lt;/abbr-1&gt;&lt;/periodical&gt;&lt;alt-periodical&gt;&lt;full-title&gt;Acta Materialia&lt;/full-title&gt;&lt;abbr-1&gt;Acta Mater&lt;/abbr-1&gt;&lt;/alt-periodical&gt;&lt;pages&gt;279-306&lt;/pages&gt;&lt;volume&gt;48&lt;/volume&gt;&lt;number&gt;1&lt;/number&gt;&lt;keywords&gt;&lt;keyword&gt;supercooled liquids&lt;/keyword&gt;&lt;keyword&gt;amorphous materials&lt;/keyword&gt;&lt;keyword&gt;metallic glasses&lt;/keyword&gt;&lt;keyword&gt;stability&lt;/keyword&gt;&lt;keyword&gt;microstructure&lt;/keyword&gt;&lt;keyword&gt;soft-magnetic properties&lt;/keyword&gt;&lt;keyword&gt;critical cooling rates&lt;/keyword&gt;&lt;keyword&gt;die-casting method&lt;/keyword&gt;&lt;keyword&gt;mechanical-properties&lt;/keyword&gt;&lt;keyword&gt;thermal-stability&lt;/keyword&gt;&lt;keyword&gt;glass-transition&lt;/keyword&gt;&lt;keyword&gt;high-strength&lt;/keyword&gt;&lt;keyword&gt;ni alloys&lt;/keyword&gt;&lt;keyword&gt;region&lt;/keyword&gt;&lt;keyword&gt;diameter&lt;/keyword&gt;&lt;/keywords&gt;&lt;dates&gt;&lt;year&gt;2000&lt;/year&gt;&lt;pub-dates&gt;&lt;date&gt;Jan 1&lt;/date&gt;&lt;/pub-dates&gt;&lt;/dates&gt;&lt;isbn&gt;1359-6454&lt;/isbn&gt;&lt;accession-num&gt;ISI:000085191500017&lt;/accession-num&gt;&lt;urls&gt;&lt;related-urls&gt;&lt;url&gt;&amp;lt;Go to ISI&amp;gt;://000085191500017&lt;/url&gt;&lt;/related-urls&gt;&lt;/urls&gt;&lt;language&gt;English&lt;/language&gt;&lt;/record&gt;&lt;/Cite&gt;&lt;/EndNote&gt;</w:instrText>
      </w:r>
      <w:r w:rsidR="00254BFB" w:rsidRPr="005336B3">
        <w:rPr>
          <w:rFonts w:ascii="Times New Roman" w:eastAsia="Arial Unicode MS" w:hAnsi="Times New Roman" w:cs="Times New Roman"/>
          <w:sz w:val="24"/>
          <w:szCs w:val="24"/>
          <w:shd w:val="clear" w:color="auto" w:fill="FFFFFF"/>
        </w:rPr>
        <w:fldChar w:fldCharType="separate"/>
      </w:r>
      <w:r w:rsidRPr="005336B3">
        <w:rPr>
          <w:rFonts w:ascii="Times New Roman" w:eastAsia="Arial Unicode MS" w:hAnsi="Times New Roman" w:cs="Times New Roman"/>
          <w:noProof/>
          <w:sz w:val="24"/>
          <w:szCs w:val="24"/>
          <w:shd w:val="clear" w:color="auto" w:fill="FFFFFF"/>
        </w:rPr>
        <w:t>[</w:t>
      </w:r>
      <w:hyperlink w:anchor="_ENREF_9" w:tooltip="Inoue, 2000 #3325" w:history="1">
        <w:r w:rsidRPr="005336B3">
          <w:rPr>
            <w:rFonts w:ascii="Times New Roman" w:eastAsia="Arial Unicode MS" w:hAnsi="Times New Roman" w:cs="Times New Roman"/>
            <w:noProof/>
            <w:sz w:val="24"/>
            <w:szCs w:val="24"/>
            <w:shd w:val="clear" w:color="auto" w:fill="FFFFFF"/>
          </w:rPr>
          <w:t>9</w:t>
        </w:r>
      </w:hyperlink>
      <w:r w:rsidRPr="005336B3">
        <w:rPr>
          <w:rFonts w:ascii="Times New Roman" w:eastAsia="Arial Unicode MS" w:hAnsi="Times New Roman" w:cs="Times New Roman"/>
          <w:noProof/>
          <w:sz w:val="24"/>
          <w:szCs w:val="24"/>
          <w:shd w:val="clear" w:color="auto" w:fill="FFFFFF"/>
        </w:rPr>
        <w:t>]</w:t>
      </w:r>
      <w:r w:rsidR="00254BFB" w:rsidRPr="005336B3">
        <w:rPr>
          <w:rFonts w:ascii="Times New Roman" w:eastAsia="Arial Unicode MS" w:hAnsi="Times New Roman" w:cs="Times New Roman"/>
          <w:sz w:val="24"/>
          <w:szCs w:val="24"/>
          <w:shd w:val="clear" w:color="auto" w:fill="FFFFFF"/>
        </w:rPr>
        <w:fldChar w:fldCharType="end"/>
      </w:r>
      <w:r w:rsidRPr="005336B3">
        <w:rPr>
          <w:rFonts w:ascii="Times New Roman" w:eastAsia="Arial Unicode MS" w:hAnsi="Times New Roman" w:cs="Times New Roman"/>
          <w:sz w:val="24"/>
          <w:szCs w:val="24"/>
          <w:shd w:val="clear" w:color="auto" w:fill="FFFFFF"/>
        </w:rPr>
        <w:t>.</w:t>
      </w:r>
    </w:p>
    <w:p w:rsidR="005336B3" w:rsidRPr="005336B3" w:rsidRDefault="005336B3" w:rsidP="005336B3">
      <w:pPr>
        <w:spacing w:line="240" w:lineRule="auto"/>
        <w:jc w:val="center"/>
        <w:rPr>
          <w:rFonts w:ascii="Times New Roman" w:eastAsia="Arial Unicode MS" w:hAnsi="Times New Roman" w:cs="Times New Roman"/>
          <w:sz w:val="24"/>
          <w:szCs w:val="24"/>
          <w:shd w:val="clear" w:color="auto" w:fill="FFFFFF"/>
        </w:rPr>
      </w:pPr>
      <w:r w:rsidRPr="005336B3">
        <w:rPr>
          <w:noProof/>
          <w:sz w:val="24"/>
          <w:szCs w:val="24"/>
        </w:rPr>
        <w:lastRenderedPageBreak/>
        <w:drawing>
          <wp:inline distT="0" distB="0" distL="0" distR="0">
            <wp:extent cx="3505200" cy="4472585"/>
            <wp:effectExtent l="19050" t="0" r="0" b="0"/>
            <wp:docPr id="22" name="Picture 13" descr="Full-siz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ull-size image"/>
                    <pic:cNvPicPr>
                      <a:picLocks noChangeAspect="1" noChangeArrowheads="1"/>
                    </pic:cNvPicPr>
                  </pic:nvPicPr>
                  <pic:blipFill>
                    <a:blip r:embed="rId12" cstate="print"/>
                    <a:srcRect/>
                    <a:stretch>
                      <a:fillRect/>
                    </a:stretch>
                  </pic:blipFill>
                  <pic:spPr bwMode="auto">
                    <a:xfrm>
                      <a:off x="0" y="0"/>
                      <a:ext cx="3505200" cy="4472585"/>
                    </a:xfrm>
                    <a:prstGeom prst="rect">
                      <a:avLst/>
                    </a:prstGeom>
                    <a:noFill/>
                    <a:ln w="9525">
                      <a:noFill/>
                      <a:miter lim="800000"/>
                      <a:headEnd/>
                      <a:tailEnd/>
                    </a:ln>
                  </pic:spPr>
                </pic:pic>
              </a:graphicData>
            </a:graphic>
          </wp:inline>
        </w:drawing>
      </w:r>
    </w:p>
    <w:p w:rsidR="005336B3" w:rsidRPr="00C74D32" w:rsidRDefault="005128B4" w:rsidP="005128B4">
      <w:pPr>
        <w:pStyle w:val="Caption"/>
        <w:rPr>
          <w:rFonts w:ascii="Times New Roman" w:eastAsia="Arial Unicode MS" w:hAnsi="Times New Roman" w:cs="Times New Roman"/>
          <w:b w:val="0"/>
          <w:color w:val="auto"/>
          <w:sz w:val="24"/>
          <w:szCs w:val="24"/>
          <w:shd w:val="clear" w:color="auto" w:fill="FFFFFF"/>
        </w:rPr>
      </w:pPr>
      <w:bookmarkStart w:id="9" w:name="_Toc320703520"/>
      <w:proofErr w:type="gramStart"/>
      <w:r w:rsidRPr="00C74D32">
        <w:rPr>
          <w:rFonts w:ascii="Times New Roman" w:hAnsi="Times New Roman" w:cs="Times New Roman"/>
          <w:b w:val="0"/>
          <w:color w:val="auto"/>
          <w:sz w:val="24"/>
          <w:szCs w:val="24"/>
        </w:rPr>
        <w:t>Figure 1.</w:t>
      </w:r>
      <w:proofErr w:type="gramEnd"/>
      <w:r w:rsidR="00254BFB" w:rsidRPr="00C74D32">
        <w:rPr>
          <w:rFonts w:ascii="Times New Roman" w:hAnsi="Times New Roman" w:cs="Times New Roman"/>
          <w:b w:val="0"/>
          <w:color w:val="auto"/>
          <w:sz w:val="24"/>
          <w:szCs w:val="24"/>
        </w:rPr>
        <w:fldChar w:fldCharType="begin"/>
      </w:r>
      <w:r w:rsidRPr="00C74D32">
        <w:rPr>
          <w:rFonts w:ascii="Times New Roman" w:hAnsi="Times New Roman" w:cs="Times New Roman"/>
          <w:b w:val="0"/>
          <w:color w:val="auto"/>
          <w:sz w:val="24"/>
          <w:szCs w:val="24"/>
        </w:rPr>
        <w:instrText xml:space="preserve"> SEQ Figure \* ARABIC </w:instrText>
      </w:r>
      <w:r w:rsidR="00254BFB" w:rsidRPr="00C74D32">
        <w:rPr>
          <w:rFonts w:ascii="Times New Roman" w:hAnsi="Times New Roman" w:cs="Times New Roman"/>
          <w:b w:val="0"/>
          <w:color w:val="auto"/>
          <w:sz w:val="24"/>
          <w:szCs w:val="24"/>
        </w:rPr>
        <w:fldChar w:fldCharType="separate"/>
      </w:r>
      <w:r w:rsidR="00581D3D">
        <w:rPr>
          <w:rFonts w:ascii="Times New Roman" w:hAnsi="Times New Roman" w:cs="Times New Roman"/>
          <w:b w:val="0"/>
          <w:noProof/>
          <w:color w:val="auto"/>
          <w:sz w:val="24"/>
          <w:szCs w:val="24"/>
        </w:rPr>
        <w:t>5</w:t>
      </w:r>
      <w:r w:rsidR="00254BFB" w:rsidRPr="00C74D32">
        <w:rPr>
          <w:rFonts w:ascii="Times New Roman" w:hAnsi="Times New Roman" w:cs="Times New Roman"/>
          <w:b w:val="0"/>
          <w:color w:val="auto"/>
          <w:sz w:val="24"/>
          <w:szCs w:val="24"/>
        </w:rPr>
        <w:fldChar w:fldCharType="end"/>
      </w:r>
      <w:r w:rsidRPr="00C74D32">
        <w:rPr>
          <w:rFonts w:ascii="Times New Roman" w:hAnsi="Times New Roman" w:cs="Times New Roman"/>
          <w:b w:val="0"/>
          <w:color w:val="auto"/>
          <w:sz w:val="24"/>
          <w:szCs w:val="24"/>
        </w:rPr>
        <w:t xml:space="preserve"> Relationship between </w:t>
      </w:r>
      <w:proofErr w:type="spellStart"/>
      <w:proofErr w:type="gramStart"/>
      <w:r w:rsidRPr="00C74D32">
        <w:rPr>
          <w:rFonts w:ascii="Times New Roman" w:hAnsi="Times New Roman" w:cs="Times New Roman"/>
          <w:b w:val="0"/>
          <w:color w:val="auto"/>
          <w:sz w:val="24"/>
          <w:szCs w:val="24"/>
        </w:rPr>
        <w:t>Rc</w:t>
      </w:r>
      <w:proofErr w:type="spellEnd"/>
      <w:proofErr w:type="gramEnd"/>
      <w:r w:rsidRPr="00C74D32">
        <w:rPr>
          <w:rFonts w:ascii="Times New Roman" w:hAnsi="Times New Roman" w:cs="Times New Roman"/>
          <w:b w:val="0"/>
          <w:color w:val="auto"/>
          <w:sz w:val="24"/>
          <w:szCs w:val="24"/>
        </w:rPr>
        <w:t xml:space="preserve">, </w:t>
      </w:r>
      <w:proofErr w:type="spellStart"/>
      <w:r w:rsidRPr="00C74D32">
        <w:rPr>
          <w:rFonts w:ascii="Times New Roman" w:hAnsi="Times New Roman" w:cs="Times New Roman"/>
          <w:b w:val="0"/>
          <w:color w:val="auto"/>
          <w:sz w:val="24"/>
          <w:szCs w:val="24"/>
        </w:rPr>
        <w:t>tmax</w:t>
      </w:r>
      <w:proofErr w:type="spellEnd"/>
      <w:r w:rsidRPr="00C74D32">
        <w:rPr>
          <w:rFonts w:ascii="Times New Roman" w:hAnsi="Times New Roman" w:cs="Times New Roman"/>
          <w:b w:val="0"/>
          <w:color w:val="auto"/>
          <w:sz w:val="24"/>
          <w:szCs w:val="24"/>
        </w:rPr>
        <w:t xml:space="preserve"> and the temperature interval of the </w:t>
      </w:r>
      <w:proofErr w:type="spellStart"/>
      <w:r w:rsidRPr="00C74D32">
        <w:rPr>
          <w:rFonts w:ascii="Times New Roman" w:hAnsi="Times New Roman" w:cs="Times New Roman"/>
          <w:b w:val="0"/>
          <w:color w:val="auto"/>
          <w:sz w:val="24"/>
          <w:szCs w:val="24"/>
        </w:rPr>
        <w:t>supercooled</w:t>
      </w:r>
      <w:proofErr w:type="spellEnd"/>
      <w:r w:rsidRPr="00C74D32">
        <w:rPr>
          <w:rFonts w:ascii="Times New Roman" w:hAnsi="Times New Roman" w:cs="Times New Roman"/>
          <w:b w:val="0"/>
          <w:color w:val="auto"/>
          <w:sz w:val="24"/>
          <w:szCs w:val="24"/>
        </w:rPr>
        <w:t xml:space="preserve"> liquid region between </w:t>
      </w:r>
      <w:proofErr w:type="spellStart"/>
      <w:r w:rsidRPr="00C74D32">
        <w:rPr>
          <w:rFonts w:ascii="Times New Roman" w:hAnsi="Times New Roman" w:cs="Times New Roman"/>
          <w:b w:val="0"/>
          <w:color w:val="auto"/>
          <w:sz w:val="24"/>
          <w:szCs w:val="24"/>
        </w:rPr>
        <w:t>Tg</w:t>
      </w:r>
      <w:proofErr w:type="spellEnd"/>
      <w:r w:rsidRPr="00C74D32">
        <w:rPr>
          <w:rFonts w:ascii="Times New Roman" w:hAnsi="Times New Roman" w:cs="Times New Roman"/>
          <w:b w:val="0"/>
          <w:color w:val="auto"/>
          <w:sz w:val="24"/>
          <w:szCs w:val="24"/>
        </w:rPr>
        <w:t xml:space="preserve"> and </w:t>
      </w:r>
      <w:proofErr w:type="spellStart"/>
      <w:r w:rsidRPr="00C74D32">
        <w:rPr>
          <w:rFonts w:ascii="Times New Roman" w:hAnsi="Times New Roman" w:cs="Times New Roman"/>
          <w:b w:val="0"/>
          <w:color w:val="auto"/>
          <w:sz w:val="24"/>
          <w:szCs w:val="24"/>
        </w:rPr>
        <w:t>Tx</w:t>
      </w:r>
      <w:proofErr w:type="spellEnd"/>
      <w:r w:rsidRPr="00C74D32">
        <w:rPr>
          <w:rFonts w:ascii="Times New Roman" w:hAnsi="Times New Roman" w:cs="Times New Roman"/>
          <w:b w:val="0"/>
          <w:color w:val="auto"/>
          <w:sz w:val="24"/>
          <w:szCs w:val="24"/>
        </w:rPr>
        <w:t>, (</w:t>
      </w:r>
      <w:proofErr w:type="spellStart"/>
      <w:r w:rsidRPr="00C74D32">
        <w:rPr>
          <w:rFonts w:ascii="Times New Roman" w:hAnsi="Times New Roman" w:cs="Times New Roman"/>
          <w:b w:val="0"/>
          <w:color w:val="auto"/>
          <w:sz w:val="24"/>
          <w:szCs w:val="24"/>
        </w:rPr>
        <w:t>ΔTx</w:t>
      </w:r>
      <w:proofErr w:type="spellEnd"/>
      <w:r w:rsidRPr="00C74D32">
        <w:rPr>
          <w:rFonts w:ascii="Times New Roman" w:hAnsi="Times New Roman" w:cs="Times New Roman"/>
          <w:b w:val="0"/>
          <w:color w:val="auto"/>
          <w:sz w:val="24"/>
          <w:szCs w:val="24"/>
        </w:rPr>
        <w:t>=</w:t>
      </w:r>
      <w:proofErr w:type="spellStart"/>
      <w:r w:rsidRPr="00C74D32">
        <w:rPr>
          <w:rFonts w:ascii="Times New Roman" w:hAnsi="Times New Roman" w:cs="Times New Roman"/>
          <w:b w:val="0"/>
          <w:color w:val="auto"/>
          <w:sz w:val="24"/>
          <w:szCs w:val="24"/>
        </w:rPr>
        <w:t>Tx−Tg</w:t>
      </w:r>
      <w:proofErr w:type="spellEnd"/>
      <w:r w:rsidRPr="00C74D32">
        <w:rPr>
          <w:rFonts w:ascii="Times New Roman" w:hAnsi="Times New Roman" w:cs="Times New Roman"/>
          <w:b w:val="0"/>
          <w:color w:val="auto"/>
          <w:sz w:val="24"/>
          <w:szCs w:val="24"/>
        </w:rPr>
        <w:t>) for bulk amorphous alloys [9].</w:t>
      </w:r>
      <w:bookmarkEnd w:id="9"/>
    </w:p>
    <w:p w:rsidR="005336B3" w:rsidRPr="005336B3" w:rsidRDefault="005336B3" w:rsidP="005336B3">
      <w:pPr>
        <w:spacing w:line="480" w:lineRule="auto"/>
        <w:ind w:firstLine="720"/>
        <w:jc w:val="both"/>
        <w:rPr>
          <w:rFonts w:ascii="Times New Roman" w:eastAsia="Arial Unicode MS" w:hAnsi="Times New Roman" w:cs="Times New Roman"/>
          <w:sz w:val="24"/>
          <w:szCs w:val="24"/>
          <w:shd w:val="clear" w:color="auto" w:fill="FFFFFF"/>
        </w:rPr>
      </w:pPr>
      <w:r w:rsidRPr="005336B3">
        <w:rPr>
          <w:rFonts w:ascii="Times New Roman" w:eastAsia="Arial Unicode MS" w:hAnsi="Times New Roman" w:cs="Times New Roman"/>
          <w:sz w:val="24"/>
          <w:szCs w:val="24"/>
          <w:shd w:val="clear" w:color="auto" w:fill="FFFFFF"/>
        </w:rPr>
        <w:t xml:space="preserve">Although both </w:t>
      </w:r>
      <w:proofErr w:type="spellStart"/>
      <w:r w:rsidRPr="005336B3">
        <w:rPr>
          <w:rFonts w:ascii="Times New Roman" w:eastAsia="Arial Unicode MS" w:hAnsi="Times New Roman" w:cs="Times New Roman"/>
          <w:sz w:val="24"/>
          <w:szCs w:val="24"/>
          <w:shd w:val="clear" w:color="auto" w:fill="FFFFFF"/>
        </w:rPr>
        <w:t>T</w:t>
      </w:r>
      <w:r w:rsidRPr="005336B3">
        <w:rPr>
          <w:rFonts w:ascii="Times New Roman" w:eastAsia="Arial Unicode MS" w:hAnsi="Times New Roman" w:cs="Times New Roman"/>
          <w:sz w:val="24"/>
          <w:szCs w:val="24"/>
          <w:shd w:val="clear" w:color="auto" w:fill="FFFFFF"/>
          <w:vertAlign w:val="subscript"/>
        </w:rPr>
        <w:t>rg</w:t>
      </w:r>
      <w:proofErr w:type="spellEnd"/>
      <w:r w:rsidRPr="005336B3">
        <w:rPr>
          <w:rFonts w:ascii="Times New Roman" w:eastAsia="Arial Unicode MS" w:hAnsi="Times New Roman" w:cs="Times New Roman"/>
          <w:sz w:val="24"/>
          <w:szCs w:val="24"/>
          <w:shd w:val="clear" w:color="auto" w:fill="FFFFFF"/>
        </w:rPr>
        <w:t xml:space="preserve"> and ∆</w:t>
      </w:r>
      <w:proofErr w:type="spellStart"/>
      <w:r w:rsidRPr="005336B3">
        <w:rPr>
          <w:rFonts w:ascii="Times New Roman" w:eastAsia="Arial Unicode MS" w:hAnsi="Times New Roman" w:cs="Times New Roman"/>
          <w:sz w:val="24"/>
          <w:szCs w:val="24"/>
          <w:shd w:val="clear" w:color="auto" w:fill="FFFFFF"/>
        </w:rPr>
        <w:t>T</w:t>
      </w:r>
      <w:r w:rsidRPr="005336B3">
        <w:rPr>
          <w:rFonts w:ascii="Times New Roman" w:eastAsia="Arial Unicode MS" w:hAnsi="Times New Roman" w:cs="Times New Roman"/>
          <w:sz w:val="24"/>
          <w:szCs w:val="24"/>
          <w:shd w:val="clear" w:color="auto" w:fill="FFFFFF"/>
          <w:vertAlign w:val="subscript"/>
        </w:rPr>
        <w:t>xg</w:t>
      </w:r>
      <w:proofErr w:type="spellEnd"/>
      <w:r w:rsidRPr="005336B3">
        <w:rPr>
          <w:rFonts w:ascii="Times New Roman" w:eastAsia="Arial Unicode MS" w:hAnsi="Times New Roman" w:cs="Times New Roman"/>
          <w:sz w:val="24"/>
          <w:szCs w:val="24"/>
          <w:shd w:val="clear" w:color="auto" w:fill="FFFFFF"/>
        </w:rPr>
        <w:t xml:space="preserve"> were commonly used as the GFA indicators, they did show contrasting trend in many BMGs system </w:t>
      </w:r>
      <w:r w:rsidR="00254BFB" w:rsidRPr="005336B3">
        <w:rPr>
          <w:rFonts w:ascii="Times New Roman" w:eastAsia="Arial Unicode MS" w:hAnsi="Times New Roman" w:cs="Times New Roman"/>
          <w:sz w:val="24"/>
          <w:szCs w:val="24"/>
          <w:shd w:val="clear" w:color="auto" w:fill="FFFFFF"/>
        </w:rPr>
        <w:fldChar w:fldCharType="begin"/>
      </w:r>
      <w:r w:rsidRPr="005336B3">
        <w:rPr>
          <w:rFonts w:ascii="Times New Roman" w:eastAsia="Arial Unicode MS" w:hAnsi="Times New Roman" w:cs="Times New Roman"/>
          <w:sz w:val="24"/>
          <w:szCs w:val="24"/>
          <w:shd w:val="clear" w:color="auto" w:fill="FFFFFF"/>
        </w:rPr>
        <w:instrText xml:space="preserve"> ADDIN EN.CITE &lt;EndNote&gt;&lt;Cite&gt;&lt;Author&gt;Waniuk&lt;/Author&gt;&lt;Year&gt;2001&lt;/Year&gt;&lt;RecNum&gt;3248&lt;/RecNum&gt;&lt;DisplayText&gt;[10]&lt;/DisplayText&gt;&lt;record&gt;&lt;rec-number&gt;3248&lt;/rec-number&gt;&lt;foreign-keys&gt;&lt;key app="EN" db-id="dar2rpzzofz5r7e2psdppfsywrxpdppt2az9"&gt;3248&lt;/key&gt;&lt;/foreign-keys&gt;&lt;ref-type name="Journal Article"&gt;17&lt;/ref-type&gt;&lt;contributors&gt;&lt;authors&gt;&lt;author&gt;Waniuk, T. A.&lt;/author&gt;&lt;author&gt;Schroers, J.&lt;/author&gt;&lt;author&gt;Johnson, W. L.&lt;/author&gt;&lt;/authors&gt;&lt;/contributors&gt;&lt;auth-address&gt;Waniuk, TA&amp;#xD;CALTECH, WM Keck Lab, Pasadena, CA 91125 USA&amp;#xD;CALTECH, WM Keck Lab, Pasadena, CA 91125 USA&amp;#xD;CALTECH, WM Keck Lab, Pasadena, CA 91125 USA&lt;/auth-address&gt;&lt;titles&gt;&lt;title&gt;Critical cooling rate and thermal stability of Zr-Ti-Cu-Ni-Be alloys&lt;/title&gt;&lt;secondary-title&gt;Applied Physics Letters&lt;/secondary-title&gt;&lt;alt-title&gt;Appl Phys Lett&lt;/alt-title&gt;&lt;/titles&gt;&lt;periodical&gt;&lt;full-title&gt;Applied Physics Letters&lt;/full-title&gt;&lt;abbr-1&gt;Appl Phys Lett&lt;/abbr-1&gt;&lt;/periodical&gt;&lt;alt-periodical&gt;&lt;full-title&gt;Applied Physics Letters&lt;/full-title&gt;&lt;abbr-1&gt;Appl Phys Lett&lt;/abbr-1&gt;&lt;/alt-periodical&gt;&lt;pages&gt;1213-1215&lt;/pages&gt;&lt;volume&gt;78&lt;/volume&gt;&lt;number&gt;9&lt;/number&gt;&lt;keywords&gt;&lt;keyword&gt;bulk metallic glasses&lt;/keyword&gt;&lt;keyword&gt;forming ability&lt;/keyword&gt;&lt;keyword&gt;crystallization&lt;/keyword&gt;&lt;keyword&gt;decomposition&lt;/keyword&gt;&lt;keyword&gt;liquid&lt;/keyword&gt;&lt;keyword&gt;zr41.2ti13.8cu12.5ni10.0be22.5&lt;/keyword&gt;&lt;keyword&gt;temperature&lt;/keyword&gt;&lt;keyword&gt;transition&lt;/keyword&gt;&lt;/keywords&gt;&lt;dates&gt;&lt;year&gt;2001&lt;/year&gt;&lt;pub-dates&gt;&lt;date&gt;Feb 26&lt;/date&gt;&lt;/pub-dates&gt;&lt;/dates&gt;&lt;isbn&gt;0003-6951&lt;/isbn&gt;&lt;accession-num&gt;ISI:000167151000015&lt;/accession-num&gt;&lt;urls&gt;&lt;related-urls&gt;&lt;url&gt;&amp;lt;Go to ISI&amp;gt;://000167151000015&lt;/url&gt;&lt;/related-urls&gt;&lt;/urls&gt;&lt;language&gt;English&lt;/language&gt;&lt;/record&gt;&lt;/Cite&gt;&lt;/EndNote&gt;</w:instrText>
      </w:r>
      <w:r w:rsidR="00254BFB" w:rsidRPr="005336B3">
        <w:rPr>
          <w:rFonts w:ascii="Times New Roman" w:eastAsia="Arial Unicode MS" w:hAnsi="Times New Roman" w:cs="Times New Roman"/>
          <w:sz w:val="24"/>
          <w:szCs w:val="24"/>
          <w:shd w:val="clear" w:color="auto" w:fill="FFFFFF"/>
        </w:rPr>
        <w:fldChar w:fldCharType="separate"/>
      </w:r>
      <w:r w:rsidRPr="005336B3">
        <w:rPr>
          <w:rFonts w:ascii="Times New Roman" w:eastAsia="Arial Unicode MS" w:hAnsi="Times New Roman" w:cs="Times New Roman"/>
          <w:noProof/>
          <w:sz w:val="24"/>
          <w:szCs w:val="24"/>
          <w:shd w:val="clear" w:color="auto" w:fill="FFFFFF"/>
        </w:rPr>
        <w:t>[</w:t>
      </w:r>
      <w:hyperlink w:anchor="_ENREF_10" w:tooltip="Waniuk, 2001 #3248" w:history="1">
        <w:r w:rsidRPr="005336B3">
          <w:rPr>
            <w:rFonts w:ascii="Times New Roman" w:eastAsia="Arial Unicode MS" w:hAnsi="Times New Roman" w:cs="Times New Roman"/>
            <w:noProof/>
            <w:sz w:val="24"/>
            <w:szCs w:val="24"/>
            <w:shd w:val="clear" w:color="auto" w:fill="FFFFFF"/>
          </w:rPr>
          <w:t>10</w:t>
        </w:r>
      </w:hyperlink>
      <w:r w:rsidRPr="005336B3">
        <w:rPr>
          <w:rFonts w:ascii="Times New Roman" w:eastAsia="Arial Unicode MS" w:hAnsi="Times New Roman" w:cs="Times New Roman"/>
          <w:noProof/>
          <w:sz w:val="24"/>
          <w:szCs w:val="24"/>
          <w:shd w:val="clear" w:color="auto" w:fill="FFFFFF"/>
        </w:rPr>
        <w:t>]</w:t>
      </w:r>
      <w:r w:rsidR="00254BFB" w:rsidRPr="005336B3">
        <w:rPr>
          <w:rFonts w:ascii="Times New Roman" w:eastAsia="Arial Unicode MS" w:hAnsi="Times New Roman" w:cs="Times New Roman"/>
          <w:sz w:val="24"/>
          <w:szCs w:val="24"/>
          <w:shd w:val="clear" w:color="auto" w:fill="FFFFFF"/>
        </w:rPr>
        <w:fldChar w:fldCharType="end"/>
      </w:r>
      <w:r w:rsidRPr="005336B3">
        <w:rPr>
          <w:rFonts w:ascii="Times New Roman" w:eastAsia="Arial Unicode MS" w:hAnsi="Times New Roman" w:cs="Times New Roman"/>
          <w:sz w:val="24"/>
          <w:szCs w:val="24"/>
          <w:shd w:val="clear" w:color="auto" w:fill="FFFFFF"/>
        </w:rPr>
        <w:t xml:space="preserve">. Therefore, a better and reliable criterion is urgently needed to reflect the GFA of BMGs. Lu and Liu proposed a new indicator γ, which can be expressed as </w:t>
      </w:r>
      <w:r w:rsidR="00254BFB" w:rsidRPr="005336B3">
        <w:rPr>
          <w:rFonts w:ascii="Times New Roman" w:eastAsia="Arial Unicode MS" w:hAnsi="Times New Roman" w:cs="Times New Roman"/>
          <w:sz w:val="24"/>
          <w:szCs w:val="24"/>
          <w:shd w:val="clear" w:color="auto" w:fill="FFFFFF"/>
        </w:rPr>
        <w:fldChar w:fldCharType="begin">
          <w:fldData xml:space="preserve">PEVuZE5vdGU+PENpdGU+PEF1dGhvcj5MdTwvQXV0aG9yPjxZZWFyPjIwMDI8L1llYXI+PFJlY051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==
</w:fldData>
        </w:fldChar>
      </w:r>
      <w:r w:rsidRPr="005336B3">
        <w:rPr>
          <w:rFonts w:ascii="Times New Roman" w:eastAsia="Arial Unicode MS" w:hAnsi="Times New Roman" w:cs="Times New Roman"/>
          <w:sz w:val="24"/>
          <w:szCs w:val="24"/>
          <w:shd w:val="clear" w:color="auto" w:fill="FFFFFF"/>
        </w:rPr>
        <w:instrText xml:space="preserve"> ADDIN EN.CITE </w:instrText>
      </w:r>
      <w:r w:rsidR="00254BFB" w:rsidRPr="005336B3">
        <w:rPr>
          <w:rFonts w:ascii="Times New Roman" w:eastAsia="Arial Unicode MS" w:hAnsi="Times New Roman" w:cs="Times New Roman"/>
          <w:sz w:val="24"/>
          <w:szCs w:val="24"/>
          <w:shd w:val="clear" w:color="auto" w:fill="FFFFFF"/>
        </w:rPr>
        <w:fldChar w:fldCharType="begin">
          <w:fldData xml:space="preserve">PEVuZE5vdGU+PENpdGU+PEF1dGhvcj5MdTwvQXV0aG9yPjxZZWFyPjIwMDI8L1llYXI+PFJlY051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==
</w:fldData>
        </w:fldChar>
      </w:r>
      <w:r w:rsidRPr="005336B3">
        <w:rPr>
          <w:rFonts w:ascii="Times New Roman" w:eastAsia="Arial Unicode MS" w:hAnsi="Times New Roman" w:cs="Times New Roman"/>
          <w:sz w:val="24"/>
          <w:szCs w:val="24"/>
          <w:shd w:val="clear" w:color="auto" w:fill="FFFFFF"/>
        </w:rPr>
        <w:instrText xml:space="preserve"> ADDIN EN.CITE.DATA </w:instrText>
      </w:r>
      <w:r w:rsidR="00254BFB" w:rsidRPr="005336B3">
        <w:rPr>
          <w:rFonts w:ascii="Times New Roman" w:eastAsia="Arial Unicode MS" w:hAnsi="Times New Roman" w:cs="Times New Roman"/>
          <w:sz w:val="24"/>
          <w:szCs w:val="24"/>
          <w:shd w:val="clear" w:color="auto" w:fill="FFFFFF"/>
        </w:rPr>
      </w:r>
      <w:r w:rsidR="00254BFB" w:rsidRPr="005336B3">
        <w:rPr>
          <w:rFonts w:ascii="Times New Roman" w:eastAsia="Arial Unicode MS" w:hAnsi="Times New Roman" w:cs="Times New Roman"/>
          <w:sz w:val="24"/>
          <w:szCs w:val="24"/>
          <w:shd w:val="clear" w:color="auto" w:fill="FFFFFF"/>
        </w:rPr>
        <w:fldChar w:fldCharType="end"/>
      </w:r>
      <w:r w:rsidR="00254BFB" w:rsidRPr="005336B3">
        <w:rPr>
          <w:rFonts w:ascii="Times New Roman" w:eastAsia="Arial Unicode MS" w:hAnsi="Times New Roman" w:cs="Times New Roman"/>
          <w:sz w:val="24"/>
          <w:szCs w:val="24"/>
          <w:shd w:val="clear" w:color="auto" w:fill="FFFFFF"/>
        </w:rPr>
      </w:r>
      <w:r w:rsidR="00254BFB" w:rsidRPr="005336B3">
        <w:rPr>
          <w:rFonts w:ascii="Times New Roman" w:eastAsia="Arial Unicode MS" w:hAnsi="Times New Roman" w:cs="Times New Roman"/>
          <w:sz w:val="24"/>
          <w:szCs w:val="24"/>
          <w:shd w:val="clear" w:color="auto" w:fill="FFFFFF"/>
        </w:rPr>
        <w:fldChar w:fldCharType="separate"/>
      </w:r>
      <w:r w:rsidRPr="005336B3">
        <w:rPr>
          <w:rFonts w:ascii="Times New Roman" w:eastAsia="Arial Unicode MS" w:hAnsi="Times New Roman" w:cs="Times New Roman"/>
          <w:noProof/>
          <w:sz w:val="24"/>
          <w:szCs w:val="24"/>
          <w:shd w:val="clear" w:color="auto" w:fill="FFFFFF"/>
        </w:rPr>
        <w:t>[</w:t>
      </w:r>
      <w:hyperlink w:anchor="_ENREF_11" w:tooltip="Lu, 2002 #3249" w:history="1">
        <w:r w:rsidRPr="005336B3">
          <w:rPr>
            <w:rFonts w:ascii="Times New Roman" w:eastAsia="Arial Unicode MS" w:hAnsi="Times New Roman" w:cs="Times New Roman"/>
            <w:noProof/>
            <w:sz w:val="24"/>
            <w:szCs w:val="24"/>
            <w:shd w:val="clear" w:color="auto" w:fill="FFFFFF"/>
          </w:rPr>
          <w:t>11</w:t>
        </w:r>
      </w:hyperlink>
      <w:r w:rsidRPr="005336B3">
        <w:rPr>
          <w:rFonts w:ascii="Times New Roman" w:eastAsia="Arial Unicode MS" w:hAnsi="Times New Roman" w:cs="Times New Roman"/>
          <w:noProof/>
          <w:sz w:val="24"/>
          <w:szCs w:val="24"/>
          <w:shd w:val="clear" w:color="auto" w:fill="FFFFFF"/>
        </w:rPr>
        <w:t xml:space="preserve">, </w:t>
      </w:r>
      <w:hyperlink w:anchor="_ENREF_12" w:tooltip="Lu, 2004 #2947" w:history="1">
        <w:r w:rsidRPr="005336B3">
          <w:rPr>
            <w:rFonts w:ascii="Times New Roman" w:eastAsia="Arial Unicode MS" w:hAnsi="Times New Roman" w:cs="Times New Roman"/>
            <w:noProof/>
            <w:sz w:val="24"/>
            <w:szCs w:val="24"/>
            <w:shd w:val="clear" w:color="auto" w:fill="FFFFFF"/>
          </w:rPr>
          <w:t>12</w:t>
        </w:r>
      </w:hyperlink>
      <w:r w:rsidRPr="005336B3">
        <w:rPr>
          <w:rFonts w:ascii="Times New Roman" w:eastAsia="Arial Unicode MS" w:hAnsi="Times New Roman" w:cs="Times New Roman"/>
          <w:noProof/>
          <w:sz w:val="24"/>
          <w:szCs w:val="24"/>
          <w:shd w:val="clear" w:color="auto" w:fill="FFFFFF"/>
        </w:rPr>
        <w:t>]</w:t>
      </w:r>
      <w:r w:rsidR="00254BFB" w:rsidRPr="005336B3">
        <w:rPr>
          <w:rFonts w:ascii="Times New Roman" w:eastAsia="Arial Unicode MS" w:hAnsi="Times New Roman" w:cs="Times New Roman"/>
          <w:sz w:val="24"/>
          <w:szCs w:val="24"/>
          <w:shd w:val="clear" w:color="auto" w:fill="FFFFFF"/>
        </w:rPr>
        <w:fldChar w:fldCharType="end"/>
      </w:r>
      <w:r w:rsidRPr="005336B3">
        <w:rPr>
          <w:rFonts w:ascii="Times New Roman" w:eastAsia="Arial Unicode MS" w:hAnsi="Times New Roman" w:cs="Times New Roman"/>
          <w:sz w:val="24"/>
          <w:szCs w:val="24"/>
          <w:shd w:val="clear" w:color="auto" w:fill="FFFFFF"/>
        </w:rPr>
        <w:t xml:space="preserve">. </w:t>
      </w:r>
    </w:p>
    <w:p w:rsidR="005336B3" w:rsidRPr="005336B3" w:rsidRDefault="005336B3" w:rsidP="005336B3">
      <w:pPr>
        <w:spacing w:line="240" w:lineRule="auto"/>
        <w:jc w:val="both"/>
        <w:rPr>
          <w:rFonts w:ascii="Times New Roman" w:eastAsia="Arial Unicode MS" w:hAnsi="Times New Roman" w:cs="Times New Roman"/>
          <w:sz w:val="24"/>
          <w:szCs w:val="24"/>
          <w:shd w:val="clear" w:color="auto" w:fill="FFFFFF"/>
        </w:rPr>
      </w:pPr>
      <m:oMathPara>
        <m:oMath>
          <m:r>
            <w:rPr>
              <w:rFonts w:ascii="Cambria Math" w:eastAsia="Arial Unicode MS" w:hAnsi="Cambria Math" w:cs="Times New Roman"/>
              <w:sz w:val="24"/>
              <w:szCs w:val="24"/>
              <w:shd w:val="clear" w:color="auto" w:fill="FFFFFF"/>
            </w:rPr>
            <m:t>γ</m:t>
          </m:r>
          <m:r>
            <m:rPr>
              <m:sty m:val="p"/>
            </m:rPr>
            <w:rPr>
              <w:rFonts w:ascii="Cambria Math" w:eastAsia="Arial Unicode MS" w:hAnsi="Cambria Math" w:cs="Times New Roman"/>
              <w:sz w:val="24"/>
              <w:szCs w:val="24"/>
              <w:shd w:val="clear" w:color="auto" w:fill="FFFFFF"/>
            </w:rPr>
            <m:t>∝</m:t>
          </m:r>
          <m:sSub>
            <m:sSubPr>
              <m:ctrlPr>
                <w:rPr>
                  <w:rFonts w:ascii="Cambria Math" w:eastAsia="Arial Unicode MS" w:hAnsi="Cambria Math" w:cs="Times New Roman"/>
                  <w:sz w:val="24"/>
                  <w:szCs w:val="24"/>
                  <w:shd w:val="clear" w:color="auto" w:fill="FFFFFF"/>
                </w:rPr>
              </m:ctrlPr>
            </m:sSubPr>
            <m:e>
              <m:r>
                <m:rPr>
                  <m:sty m:val="p"/>
                </m:rPr>
                <w:rPr>
                  <w:rFonts w:ascii="Cambria Math" w:eastAsia="Arial Unicode MS" w:hAnsi="Cambria Math" w:cs="Times New Roman"/>
                  <w:sz w:val="24"/>
                  <w:szCs w:val="24"/>
                  <w:shd w:val="clear" w:color="auto" w:fill="FFFFFF"/>
                </w:rPr>
                <m:t>T</m:t>
              </m:r>
            </m:e>
            <m:sub>
              <m:r>
                <m:rPr>
                  <m:sty m:val="p"/>
                </m:rPr>
                <w:rPr>
                  <w:rFonts w:ascii="Cambria Math" w:eastAsia="Arial Unicode MS" w:hAnsi="Cambria Math" w:cs="Times New Roman"/>
                  <w:sz w:val="24"/>
                  <w:szCs w:val="24"/>
                  <w:shd w:val="clear" w:color="auto" w:fill="FFFFFF"/>
                </w:rPr>
                <m:t>x</m:t>
              </m:r>
            </m:sub>
          </m:sSub>
          <m:d>
            <m:dPr>
              <m:begChr m:val="["/>
              <m:endChr m:val="]"/>
              <m:ctrlPr>
                <w:rPr>
                  <w:rFonts w:ascii="Cambria Math" w:eastAsia="Arial Unicode MS" w:hAnsi="Cambria Math" w:cs="Times New Roman"/>
                  <w:sz w:val="24"/>
                  <w:szCs w:val="24"/>
                  <w:shd w:val="clear" w:color="auto" w:fill="FFFFFF"/>
                </w:rPr>
              </m:ctrlPr>
            </m:dPr>
            <m:e>
              <m:f>
                <m:fPr>
                  <m:ctrlPr>
                    <w:rPr>
                      <w:rFonts w:ascii="Cambria Math" w:eastAsia="Arial Unicode MS" w:hAnsi="Cambria Math" w:cs="Times New Roman"/>
                      <w:sz w:val="24"/>
                      <w:szCs w:val="24"/>
                      <w:shd w:val="clear" w:color="auto" w:fill="FFFFFF"/>
                    </w:rPr>
                  </m:ctrlPr>
                </m:fPr>
                <m:num>
                  <m:r>
                    <m:rPr>
                      <m:sty m:val="p"/>
                    </m:rPr>
                    <w:rPr>
                      <w:rFonts w:ascii="Cambria Math" w:eastAsia="Arial Unicode MS" w:hAnsi="Cambria Math" w:cs="Times New Roman"/>
                      <w:sz w:val="24"/>
                      <w:szCs w:val="24"/>
                      <w:shd w:val="clear" w:color="auto" w:fill="FFFFFF"/>
                    </w:rPr>
                    <m:t>1</m:t>
                  </m:r>
                </m:num>
                <m:den>
                  <m:r>
                    <m:rPr>
                      <m:sty m:val="p"/>
                    </m:rPr>
                    <w:rPr>
                      <w:rFonts w:ascii="Cambria Math" w:eastAsia="Arial Unicode MS" w:hAnsi="Cambria Math" w:cs="Times New Roman"/>
                      <w:sz w:val="24"/>
                      <w:szCs w:val="24"/>
                      <w:shd w:val="clear" w:color="auto" w:fill="FFFFFF"/>
                    </w:rPr>
                    <m:t>2</m:t>
                  </m:r>
                  <m:d>
                    <m:dPr>
                      <m:ctrlPr>
                        <w:rPr>
                          <w:rFonts w:ascii="Cambria Math" w:eastAsia="Arial Unicode MS" w:hAnsi="Cambria Math" w:cs="Times New Roman"/>
                          <w:sz w:val="24"/>
                          <w:szCs w:val="24"/>
                          <w:shd w:val="clear" w:color="auto" w:fill="FFFFFF"/>
                        </w:rPr>
                      </m:ctrlPr>
                    </m:dPr>
                    <m:e>
                      <m:sSub>
                        <m:sSubPr>
                          <m:ctrlPr>
                            <w:rPr>
                              <w:rFonts w:ascii="Cambria Math" w:eastAsia="Arial Unicode MS" w:hAnsi="Cambria Math" w:cs="Times New Roman"/>
                              <w:sz w:val="24"/>
                              <w:szCs w:val="24"/>
                              <w:shd w:val="clear" w:color="auto" w:fill="FFFFFF"/>
                            </w:rPr>
                          </m:ctrlPr>
                        </m:sSubPr>
                        <m:e>
                          <m:r>
                            <m:rPr>
                              <m:sty m:val="p"/>
                            </m:rPr>
                            <w:rPr>
                              <w:rFonts w:ascii="Cambria Math" w:eastAsia="Arial Unicode MS" w:hAnsi="Cambria Math" w:cs="Times New Roman"/>
                              <w:sz w:val="24"/>
                              <w:szCs w:val="24"/>
                              <w:shd w:val="clear" w:color="auto" w:fill="FFFFFF"/>
                            </w:rPr>
                            <m:t>T</m:t>
                          </m:r>
                        </m:e>
                        <m:sub>
                          <m:r>
                            <m:rPr>
                              <m:sty m:val="p"/>
                            </m:rPr>
                            <w:rPr>
                              <w:rFonts w:ascii="Cambria Math" w:eastAsia="Arial Unicode MS" w:hAnsi="Cambria Math" w:cs="Times New Roman"/>
                              <w:sz w:val="24"/>
                              <w:szCs w:val="24"/>
                              <w:shd w:val="clear" w:color="auto" w:fill="FFFFFF"/>
                            </w:rPr>
                            <m:t>g</m:t>
                          </m:r>
                        </m:sub>
                      </m:sSub>
                      <m:r>
                        <m:rPr>
                          <m:sty m:val="p"/>
                        </m:rPr>
                        <w:rPr>
                          <w:rFonts w:ascii="Cambria Math" w:eastAsia="Arial Unicode MS" w:hAnsi="Cambria Math" w:cs="Times New Roman"/>
                          <w:sz w:val="24"/>
                          <w:szCs w:val="24"/>
                          <w:shd w:val="clear" w:color="auto" w:fill="FFFFFF"/>
                        </w:rPr>
                        <m:t>+</m:t>
                      </m:r>
                      <m:sSub>
                        <m:sSubPr>
                          <m:ctrlPr>
                            <w:rPr>
                              <w:rFonts w:ascii="Cambria Math" w:eastAsia="Arial Unicode MS" w:hAnsi="Cambria Math" w:cs="Times New Roman"/>
                              <w:sz w:val="24"/>
                              <w:szCs w:val="24"/>
                              <w:shd w:val="clear" w:color="auto" w:fill="FFFFFF"/>
                            </w:rPr>
                          </m:ctrlPr>
                        </m:sSubPr>
                        <m:e>
                          <m:r>
                            <m:rPr>
                              <m:sty m:val="p"/>
                            </m:rPr>
                            <w:rPr>
                              <w:rFonts w:ascii="Cambria Math" w:eastAsia="Arial Unicode MS" w:hAnsi="Cambria Math" w:cs="Times New Roman"/>
                              <w:sz w:val="24"/>
                              <w:szCs w:val="24"/>
                              <w:shd w:val="clear" w:color="auto" w:fill="FFFFFF"/>
                            </w:rPr>
                            <m:t>T</m:t>
                          </m:r>
                        </m:e>
                        <m:sub>
                          <m:r>
                            <m:rPr>
                              <m:sty m:val="p"/>
                            </m:rPr>
                            <w:rPr>
                              <w:rFonts w:ascii="Cambria Math" w:eastAsia="Arial Unicode MS" w:hAnsi="Cambria Math" w:cs="Times New Roman"/>
                              <w:sz w:val="24"/>
                              <w:szCs w:val="24"/>
                              <w:shd w:val="clear" w:color="auto" w:fill="FFFFFF"/>
                            </w:rPr>
                            <m:t>l</m:t>
                          </m:r>
                        </m:sub>
                      </m:sSub>
                    </m:e>
                  </m:d>
                </m:den>
              </m:f>
            </m:e>
          </m:d>
          <m:r>
            <m:rPr>
              <m:sty m:val="p"/>
            </m:rPr>
            <w:rPr>
              <w:rFonts w:ascii="Cambria Math" w:eastAsia="Arial Unicode MS" w:hAnsi="Cambria Math" w:cs="Times New Roman"/>
              <w:sz w:val="24"/>
              <w:szCs w:val="24"/>
              <w:shd w:val="clear" w:color="auto" w:fill="FFFFFF"/>
            </w:rPr>
            <m:t>∝</m:t>
          </m:r>
          <m:f>
            <m:fPr>
              <m:ctrlPr>
                <w:rPr>
                  <w:rFonts w:ascii="Cambria Math" w:eastAsia="Arial Unicode MS" w:hAnsi="Cambria Math" w:cs="Times New Roman"/>
                  <w:sz w:val="24"/>
                  <w:szCs w:val="24"/>
                  <w:shd w:val="clear" w:color="auto" w:fill="FFFFFF"/>
                </w:rPr>
              </m:ctrlPr>
            </m:fPr>
            <m:num>
              <m:sSub>
                <m:sSubPr>
                  <m:ctrlPr>
                    <w:rPr>
                      <w:rFonts w:ascii="Cambria Math" w:eastAsia="Arial Unicode MS" w:hAnsi="Cambria Math" w:cs="Times New Roman"/>
                      <w:sz w:val="24"/>
                      <w:szCs w:val="24"/>
                      <w:shd w:val="clear" w:color="auto" w:fill="FFFFFF"/>
                    </w:rPr>
                  </m:ctrlPr>
                </m:sSubPr>
                <m:e>
                  <m:r>
                    <m:rPr>
                      <m:sty m:val="p"/>
                    </m:rPr>
                    <w:rPr>
                      <w:rFonts w:ascii="Cambria Math" w:eastAsia="Arial Unicode MS" w:hAnsi="Cambria Math" w:cs="Times New Roman"/>
                      <w:sz w:val="24"/>
                      <w:szCs w:val="24"/>
                      <w:shd w:val="clear" w:color="auto" w:fill="FFFFFF"/>
                    </w:rPr>
                    <m:t>T</m:t>
                  </m:r>
                </m:e>
                <m:sub>
                  <m:r>
                    <m:rPr>
                      <m:sty m:val="p"/>
                    </m:rPr>
                    <w:rPr>
                      <w:rFonts w:ascii="Cambria Math" w:eastAsia="Arial Unicode MS" w:hAnsi="Cambria Math" w:cs="Times New Roman"/>
                      <w:sz w:val="24"/>
                      <w:szCs w:val="24"/>
                      <w:shd w:val="clear" w:color="auto" w:fill="FFFFFF"/>
                    </w:rPr>
                    <m:t>x</m:t>
                  </m:r>
                </m:sub>
              </m:sSub>
            </m:num>
            <m:den>
              <m:sSub>
                <m:sSubPr>
                  <m:ctrlPr>
                    <w:rPr>
                      <w:rFonts w:ascii="Cambria Math" w:eastAsia="Arial Unicode MS" w:hAnsi="Cambria Math" w:cs="Times New Roman"/>
                      <w:sz w:val="24"/>
                      <w:szCs w:val="24"/>
                      <w:shd w:val="clear" w:color="auto" w:fill="FFFFFF"/>
                    </w:rPr>
                  </m:ctrlPr>
                </m:sSubPr>
                <m:e>
                  <m:r>
                    <m:rPr>
                      <m:sty m:val="p"/>
                    </m:rPr>
                    <w:rPr>
                      <w:rFonts w:ascii="Cambria Math" w:eastAsia="Arial Unicode MS" w:hAnsi="Cambria Math" w:cs="Times New Roman"/>
                      <w:sz w:val="24"/>
                      <w:szCs w:val="24"/>
                      <w:shd w:val="clear" w:color="auto" w:fill="FFFFFF"/>
                    </w:rPr>
                    <m:t>T</m:t>
                  </m:r>
                </m:e>
                <m:sub>
                  <m:r>
                    <m:rPr>
                      <m:sty m:val="p"/>
                    </m:rPr>
                    <w:rPr>
                      <w:rFonts w:ascii="Cambria Math" w:eastAsia="Arial Unicode MS" w:hAnsi="Cambria Math" w:cs="Times New Roman"/>
                      <w:sz w:val="24"/>
                      <w:szCs w:val="24"/>
                      <w:shd w:val="clear" w:color="auto" w:fill="FFFFFF"/>
                    </w:rPr>
                    <m:t>g</m:t>
                  </m:r>
                </m:sub>
              </m:sSub>
              <m:r>
                <m:rPr>
                  <m:sty m:val="p"/>
                </m:rPr>
                <w:rPr>
                  <w:rFonts w:ascii="Cambria Math" w:eastAsia="Arial Unicode MS" w:hAnsi="Cambria Math" w:cs="Times New Roman"/>
                  <w:sz w:val="24"/>
                  <w:szCs w:val="24"/>
                  <w:shd w:val="clear" w:color="auto" w:fill="FFFFFF"/>
                </w:rPr>
                <m:t>+</m:t>
              </m:r>
              <m:sSub>
                <m:sSubPr>
                  <m:ctrlPr>
                    <w:rPr>
                      <w:rFonts w:ascii="Cambria Math" w:eastAsia="Arial Unicode MS" w:hAnsi="Cambria Math" w:cs="Times New Roman"/>
                      <w:sz w:val="24"/>
                      <w:szCs w:val="24"/>
                      <w:shd w:val="clear" w:color="auto" w:fill="FFFFFF"/>
                    </w:rPr>
                  </m:ctrlPr>
                </m:sSubPr>
                <m:e>
                  <m:r>
                    <m:rPr>
                      <m:sty m:val="p"/>
                    </m:rPr>
                    <w:rPr>
                      <w:rFonts w:ascii="Cambria Math" w:eastAsia="Arial Unicode MS" w:hAnsi="Cambria Math" w:cs="Times New Roman"/>
                      <w:sz w:val="24"/>
                      <w:szCs w:val="24"/>
                      <w:shd w:val="clear" w:color="auto" w:fill="FFFFFF"/>
                    </w:rPr>
                    <m:t>T</m:t>
                  </m:r>
                </m:e>
                <m:sub>
                  <m:r>
                    <m:rPr>
                      <m:sty m:val="p"/>
                    </m:rPr>
                    <w:rPr>
                      <w:rFonts w:ascii="Cambria Math" w:eastAsia="Arial Unicode MS" w:hAnsi="Cambria Math" w:cs="Times New Roman"/>
                      <w:sz w:val="24"/>
                      <w:szCs w:val="24"/>
                      <w:shd w:val="clear" w:color="auto" w:fill="FFFFFF"/>
                    </w:rPr>
                    <m:t>l</m:t>
                  </m:r>
                </m:sub>
              </m:sSub>
            </m:den>
          </m:f>
        </m:oMath>
      </m:oMathPara>
    </w:p>
    <w:p w:rsidR="005336B3" w:rsidRPr="005336B3" w:rsidRDefault="005336B3" w:rsidP="005336B3">
      <w:pPr>
        <w:spacing w:line="480" w:lineRule="auto"/>
        <w:ind w:firstLine="720"/>
        <w:jc w:val="both"/>
        <w:rPr>
          <w:rFonts w:ascii="Times New Roman" w:eastAsia="Arial Unicode MS" w:hAnsi="Times New Roman" w:cs="Times New Roman"/>
          <w:sz w:val="24"/>
          <w:szCs w:val="24"/>
          <w:shd w:val="clear" w:color="auto" w:fill="FFFFFF"/>
        </w:rPr>
      </w:pPr>
      <w:r w:rsidRPr="005336B3">
        <w:rPr>
          <w:rFonts w:ascii="Times New Roman" w:eastAsia="Arial Unicode MS" w:hAnsi="Times New Roman" w:cs="Times New Roman" w:hint="eastAsia"/>
          <w:sz w:val="24"/>
          <w:szCs w:val="24"/>
          <w:shd w:val="clear" w:color="auto" w:fill="FFFFFF"/>
        </w:rPr>
        <w:t xml:space="preserve">GFA includes two important </w:t>
      </w:r>
      <w:r w:rsidRPr="005336B3">
        <w:rPr>
          <w:rFonts w:ascii="Times New Roman" w:eastAsia="Arial Unicode MS" w:hAnsi="Times New Roman" w:cs="Times New Roman"/>
          <w:sz w:val="24"/>
          <w:szCs w:val="24"/>
          <w:shd w:val="clear" w:color="auto" w:fill="FFFFFF"/>
        </w:rPr>
        <w:t>components</w:t>
      </w:r>
      <w:r w:rsidRPr="005336B3">
        <w:rPr>
          <w:rFonts w:ascii="Times New Roman" w:eastAsia="Arial Unicode MS" w:hAnsi="Times New Roman" w:cs="Times New Roman" w:hint="eastAsia"/>
          <w:sz w:val="24"/>
          <w:szCs w:val="24"/>
          <w:shd w:val="clear" w:color="auto" w:fill="FFFFFF"/>
        </w:rPr>
        <w:t xml:space="preserve">: liquid phase stability and resistance to crystallization. The higher </w:t>
      </w:r>
      <m:oMath>
        <m:r>
          <w:rPr>
            <w:rFonts w:ascii="Cambria Math" w:eastAsia="Arial Unicode MS" w:hAnsi="Cambria Math" w:cs="Times New Roman"/>
            <w:sz w:val="24"/>
            <w:szCs w:val="24"/>
            <w:shd w:val="clear" w:color="auto" w:fill="FFFFFF"/>
          </w:rPr>
          <m:t>γ</m:t>
        </m:r>
      </m:oMath>
      <w:r w:rsidRPr="005336B3">
        <w:rPr>
          <w:rFonts w:ascii="Times New Roman" w:eastAsia="Arial Unicode MS" w:hAnsi="Times New Roman" w:cs="Times New Roman" w:hint="eastAsia"/>
          <w:sz w:val="24"/>
          <w:szCs w:val="24"/>
          <w:shd w:val="clear" w:color="auto" w:fill="FFFFFF"/>
        </w:rPr>
        <w:t xml:space="preserve">is, the higher </w:t>
      </w:r>
      <w:proofErr w:type="gramStart"/>
      <w:r w:rsidRPr="005336B3">
        <w:rPr>
          <w:rFonts w:ascii="Times New Roman" w:eastAsia="Arial Unicode MS" w:hAnsi="Times New Roman" w:cs="Times New Roman" w:hint="eastAsia"/>
          <w:sz w:val="24"/>
          <w:szCs w:val="24"/>
          <w:shd w:val="clear" w:color="auto" w:fill="FFFFFF"/>
        </w:rPr>
        <w:t>T</w:t>
      </w:r>
      <w:r w:rsidRPr="005336B3">
        <w:rPr>
          <w:rFonts w:ascii="Times New Roman" w:eastAsia="Arial Unicode MS" w:hAnsi="Times New Roman" w:cs="Times New Roman" w:hint="eastAsia"/>
          <w:sz w:val="24"/>
          <w:szCs w:val="24"/>
          <w:shd w:val="clear" w:color="auto" w:fill="FFFFFF"/>
          <w:vertAlign w:val="subscript"/>
        </w:rPr>
        <w:t>x</w:t>
      </w:r>
      <w:proofErr w:type="gramEnd"/>
      <w:r w:rsidRPr="005336B3">
        <w:rPr>
          <w:rFonts w:ascii="Times New Roman" w:eastAsia="Arial Unicode MS" w:hAnsi="Times New Roman" w:cs="Times New Roman" w:hint="eastAsia"/>
          <w:sz w:val="24"/>
          <w:szCs w:val="24"/>
          <w:shd w:val="clear" w:color="auto" w:fill="FFFFFF"/>
        </w:rPr>
        <w:t xml:space="preserve"> is, </w:t>
      </w:r>
      <w:r w:rsidRPr="005336B3">
        <w:rPr>
          <w:rFonts w:ascii="Times New Roman" w:eastAsia="Arial Unicode MS" w:hAnsi="Times New Roman" w:cs="Times New Roman"/>
          <w:sz w:val="24"/>
          <w:szCs w:val="24"/>
          <w:shd w:val="clear" w:color="auto" w:fill="FFFFFF"/>
        </w:rPr>
        <w:t>and</w:t>
      </w:r>
      <w:r w:rsidRPr="005336B3">
        <w:rPr>
          <w:rFonts w:ascii="Times New Roman" w:eastAsia="Arial Unicode MS" w:hAnsi="Times New Roman" w:cs="Times New Roman" w:hint="eastAsia"/>
          <w:sz w:val="24"/>
          <w:szCs w:val="24"/>
          <w:shd w:val="clear" w:color="auto" w:fill="FFFFFF"/>
        </w:rPr>
        <w:t xml:space="preserve"> the lower </w:t>
      </w:r>
      <m:oMath>
        <m:sSub>
          <m:sSubPr>
            <m:ctrlPr>
              <w:rPr>
                <w:rFonts w:ascii="Cambria Math" w:eastAsia="Arial Unicode MS" w:hAnsi="Cambria Math" w:cs="Times New Roman"/>
                <w:sz w:val="24"/>
                <w:szCs w:val="24"/>
                <w:shd w:val="clear" w:color="auto" w:fill="FFFFFF"/>
              </w:rPr>
            </m:ctrlPr>
          </m:sSubPr>
          <m:e>
            <m:r>
              <m:rPr>
                <m:sty m:val="p"/>
              </m:rPr>
              <w:rPr>
                <w:rFonts w:ascii="Cambria Math" w:eastAsia="Arial Unicode MS" w:hAnsi="Cambria Math" w:cs="Times New Roman"/>
                <w:sz w:val="24"/>
                <w:szCs w:val="24"/>
                <w:shd w:val="clear" w:color="auto" w:fill="FFFFFF"/>
              </w:rPr>
              <m:t>T</m:t>
            </m:r>
          </m:e>
          <m:sub>
            <m:r>
              <m:rPr>
                <m:sty m:val="p"/>
              </m:rPr>
              <w:rPr>
                <w:rFonts w:ascii="Cambria Math" w:eastAsia="Arial Unicode MS" w:hAnsi="Cambria Math" w:cs="Times New Roman"/>
                <w:sz w:val="24"/>
                <w:szCs w:val="24"/>
                <w:shd w:val="clear" w:color="auto" w:fill="FFFFFF"/>
              </w:rPr>
              <m:t>g</m:t>
            </m:r>
          </m:sub>
        </m:sSub>
        <m:r>
          <m:rPr>
            <m:sty m:val="p"/>
          </m:rPr>
          <w:rPr>
            <w:rFonts w:ascii="Cambria Math" w:eastAsia="Arial Unicode MS" w:hAnsi="Cambria Math" w:cs="Times New Roman"/>
            <w:sz w:val="24"/>
            <w:szCs w:val="24"/>
            <w:shd w:val="clear" w:color="auto" w:fill="FFFFFF"/>
          </w:rPr>
          <m:t>+</m:t>
        </m:r>
        <m:sSub>
          <m:sSubPr>
            <m:ctrlPr>
              <w:rPr>
                <w:rFonts w:ascii="Cambria Math" w:eastAsia="Arial Unicode MS" w:hAnsi="Cambria Math" w:cs="Times New Roman"/>
                <w:sz w:val="24"/>
                <w:szCs w:val="24"/>
                <w:shd w:val="clear" w:color="auto" w:fill="FFFFFF"/>
              </w:rPr>
            </m:ctrlPr>
          </m:sSubPr>
          <m:e>
            <m:r>
              <m:rPr>
                <m:sty m:val="p"/>
              </m:rPr>
              <w:rPr>
                <w:rFonts w:ascii="Cambria Math" w:eastAsia="Arial Unicode MS" w:hAnsi="Cambria Math" w:cs="Times New Roman"/>
                <w:sz w:val="24"/>
                <w:szCs w:val="24"/>
                <w:shd w:val="clear" w:color="auto" w:fill="FFFFFF"/>
              </w:rPr>
              <m:t>T</m:t>
            </m:r>
          </m:e>
          <m:sub>
            <m:r>
              <m:rPr>
                <m:sty m:val="p"/>
              </m:rPr>
              <w:rPr>
                <w:rFonts w:ascii="Cambria Math" w:eastAsia="Arial Unicode MS" w:hAnsi="Cambria Math" w:cs="Times New Roman"/>
                <w:sz w:val="24"/>
                <w:szCs w:val="24"/>
                <w:shd w:val="clear" w:color="auto" w:fill="FFFFFF"/>
              </w:rPr>
              <m:t>l</m:t>
            </m:r>
          </m:sub>
        </m:sSub>
      </m:oMath>
      <w:r w:rsidRPr="005336B3">
        <w:rPr>
          <w:rFonts w:ascii="Times New Roman" w:eastAsia="Arial Unicode MS" w:hAnsi="Times New Roman" w:cs="Times New Roman" w:hint="eastAsia"/>
          <w:sz w:val="24"/>
          <w:szCs w:val="24"/>
          <w:shd w:val="clear" w:color="auto" w:fill="FFFFFF"/>
        </w:rPr>
        <w:t xml:space="preserve"> is, higher T</w:t>
      </w:r>
      <w:r w:rsidRPr="005336B3">
        <w:rPr>
          <w:rFonts w:ascii="Times New Roman" w:eastAsia="Arial Unicode MS" w:hAnsi="Times New Roman" w:cs="Times New Roman" w:hint="eastAsia"/>
          <w:sz w:val="24"/>
          <w:szCs w:val="24"/>
          <w:shd w:val="clear" w:color="auto" w:fill="FFFFFF"/>
          <w:vertAlign w:val="subscript"/>
        </w:rPr>
        <w:t>x</w:t>
      </w:r>
      <w:r w:rsidRPr="005336B3">
        <w:rPr>
          <w:rFonts w:ascii="Times New Roman" w:eastAsia="Arial Unicode MS" w:hAnsi="Times New Roman" w:cs="Times New Roman" w:hint="eastAsia"/>
          <w:sz w:val="24"/>
          <w:szCs w:val="24"/>
          <w:shd w:val="clear" w:color="auto" w:fill="FFFFFF"/>
        </w:rPr>
        <w:t xml:space="preserve"> means higher resistance to crystallization, </w:t>
      </w:r>
      <w:r w:rsidRPr="005336B3">
        <w:rPr>
          <w:rFonts w:ascii="Times New Roman" w:eastAsia="Arial Unicode MS" w:hAnsi="Times New Roman" w:cs="Times New Roman"/>
          <w:sz w:val="24"/>
          <w:szCs w:val="24"/>
          <w:shd w:val="clear" w:color="auto" w:fill="FFFFFF"/>
        </w:rPr>
        <w:t>and</w:t>
      </w:r>
      <w:r w:rsidRPr="005336B3">
        <w:rPr>
          <w:rFonts w:ascii="Times New Roman" w:eastAsia="Arial Unicode MS" w:hAnsi="Times New Roman" w:cs="Times New Roman" w:hint="eastAsia"/>
          <w:sz w:val="24"/>
          <w:szCs w:val="24"/>
          <w:shd w:val="clear" w:color="auto" w:fill="FFFFFF"/>
        </w:rPr>
        <w:t xml:space="preserve"> lower </w:t>
      </w:r>
      <w:proofErr w:type="spellStart"/>
      <w:r w:rsidRPr="005336B3">
        <w:rPr>
          <w:rFonts w:ascii="Times New Roman" w:eastAsia="Arial Unicode MS" w:hAnsi="Times New Roman" w:cs="Times New Roman" w:hint="eastAsia"/>
          <w:sz w:val="24"/>
          <w:szCs w:val="24"/>
          <w:shd w:val="clear" w:color="auto" w:fill="FFFFFF"/>
        </w:rPr>
        <w:t>T</w:t>
      </w:r>
      <w:r w:rsidRPr="005336B3">
        <w:rPr>
          <w:rFonts w:ascii="Times New Roman" w:eastAsia="Arial Unicode MS" w:hAnsi="Times New Roman" w:cs="Times New Roman" w:hint="eastAsia"/>
          <w:sz w:val="24"/>
          <w:szCs w:val="24"/>
          <w:shd w:val="clear" w:color="auto" w:fill="FFFFFF"/>
          <w:vertAlign w:val="subscript"/>
        </w:rPr>
        <w:t>g</w:t>
      </w:r>
      <w:proofErr w:type="spellEnd"/>
      <w:r w:rsidRPr="005336B3">
        <w:rPr>
          <w:rFonts w:ascii="Times New Roman" w:eastAsia="Arial Unicode MS" w:hAnsi="Times New Roman" w:cs="Times New Roman" w:hint="eastAsia"/>
          <w:sz w:val="24"/>
          <w:szCs w:val="24"/>
          <w:shd w:val="clear" w:color="auto" w:fill="FFFFFF"/>
        </w:rPr>
        <w:t xml:space="preserve"> and </w:t>
      </w:r>
      <w:proofErr w:type="spellStart"/>
      <w:r w:rsidRPr="005336B3">
        <w:rPr>
          <w:rFonts w:ascii="Times New Roman" w:eastAsia="Arial Unicode MS" w:hAnsi="Times New Roman" w:cs="Times New Roman" w:hint="eastAsia"/>
          <w:sz w:val="24"/>
          <w:szCs w:val="24"/>
          <w:shd w:val="clear" w:color="auto" w:fill="FFFFFF"/>
        </w:rPr>
        <w:t>T</w:t>
      </w:r>
      <w:r w:rsidRPr="005336B3">
        <w:rPr>
          <w:rFonts w:ascii="Times New Roman" w:eastAsia="Arial Unicode MS" w:hAnsi="Times New Roman" w:cs="Times New Roman" w:hint="eastAsia"/>
          <w:sz w:val="24"/>
          <w:szCs w:val="24"/>
          <w:shd w:val="clear" w:color="auto" w:fill="FFFFFF"/>
          <w:vertAlign w:val="subscript"/>
        </w:rPr>
        <w:t>l</w:t>
      </w:r>
      <w:proofErr w:type="spellEnd"/>
      <w:r w:rsidRPr="005336B3">
        <w:rPr>
          <w:rFonts w:ascii="Times New Roman" w:eastAsia="Arial Unicode MS" w:hAnsi="Times New Roman" w:cs="Times New Roman" w:hint="eastAsia"/>
          <w:sz w:val="24"/>
          <w:szCs w:val="24"/>
          <w:shd w:val="clear" w:color="auto" w:fill="FFFFFF"/>
        </w:rPr>
        <w:t xml:space="preserve"> means lower </w:t>
      </w:r>
      <w:r w:rsidRPr="005336B3">
        <w:rPr>
          <w:rFonts w:ascii="Times New Roman" w:eastAsia="Arial Unicode MS" w:hAnsi="Times New Roman" w:cs="Times New Roman"/>
          <w:sz w:val="24"/>
          <w:szCs w:val="24"/>
          <w:shd w:val="clear" w:color="auto" w:fill="FFFFFF"/>
        </w:rPr>
        <w:t>stability</w:t>
      </w:r>
      <w:r w:rsidRPr="005336B3">
        <w:rPr>
          <w:rFonts w:ascii="Times New Roman" w:eastAsia="Arial Unicode MS" w:hAnsi="Times New Roman" w:cs="Times New Roman" w:hint="eastAsia"/>
          <w:sz w:val="24"/>
          <w:szCs w:val="24"/>
          <w:shd w:val="clear" w:color="auto" w:fill="FFFFFF"/>
        </w:rPr>
        <w:t xml:space="preserve"> at </w:t>
      </w:r>
      <w:proofErr w:type="spellStart"/>
      <w:r w:rsidRPr="005336B3">
        <w:rPr>
          <w:rFonts w:ascii="Times New Roman" w:eastAsia="Arial Unicode MS" w:hAnsi="Times New Roman" w:cs="Times New Roman" w:hint="eastAsia"/>
          <w:sz w:val="24"/>
          <w:szCs w:val="24"/>
          <w:shd w:val="clear" w:color="auto" w:fill="FFFFFF"/>
        </w:rPr>
        <w:lastRenderedPageBreak/>
        <w:t>metastable</w:t>
      </w:r>
      <w:proofErr w:type="spellEnd"/>
      <w:r w:rsidRPr="005336B3">
        <w:rPr>
          <w:rFonts w:ascii="Times New Roman" w:eastAsia="Arial Unicode MS" w:hAnsi="Times New Roman" w:cs="Times New Roman" w:hint="eastAsia"/>
          <w:sz w:val="24"/>
          <w:szCs w:val="24"/>
          <w:shd w:val="clear" w:color="auto" w:fill="FFFFFF"/>
        </w:rPr>
        <w:t xml:space="preserve"> state and equilibrium state, respectively, therefore, </w:t>
      </w:r>
      <w:r w:rsidRPr="005336B3">
        <w:rPr>
          <w:rFonts w:ascii="Times New Roman" w:eastAsia="Arial Unicode MS" w:hAnsi="Times New Roman" w:cs="Times New Roman"/>
          <w:sz w:val="24"/>
          <w:szCs w:val="24"/>
          <w:shd w:val="clear" w:color="auto" w:fill="FFFFFF"/>
        </w:rPr>
        <w:t>resulting</w:t>
      </w:r>
      <w:r w:rsidRPr="005336B3">
        <w:rPr>
          <w:rFonts w:ascii="Times New Roman" w:eastAsia="Arial Unicode MS" w:hAnsi="Times New Roman" w:cs="Times New Roman" w:hint="eastAsia"/>
          <w:sz w:val="24"/>
          <w:szCs w:val="24"/>
          <w:shd w:val="clear" w:color="auto" w:fill="FFFFFF"/>
        </w:rPr>
        <w:t xml:space="preserve"> goof GFA. The critical cooling rate, </w:t>
      </w:r>
      <w:proofErr w:type="spellStart"/>
      <w:proofErr w:type="gramStart"/>
      <w:r w:rsidRPr="005336B3">
        <w:rPr>
          <w:rFonts w:ascii="Times New Roman" w:eastAsia="Arial Unicode MS" w:hAnsi="Times New Roman" w:cs="Times New Roman" w:hint="eastAsia"/>
          <w:sz w:val="24"/>
          <w:szCs w:val="24"/>
          <w:shd w:val="clear" w:color="auto" w:fill="FFFFFF"/>
        </w:rPr>
        <w:t>R</w:t>
      </w:r>
      <w:r w:rsidRPr="005336B3">
        <w:rPr>
          <w:rFonts w:ascii="Times New Roman" w:eastAsia="Arial Unicode MS" w:hAnsi="Times New Roman" w:cs="Times New Roman" w:hint="eastAsia"/>
          <w:sz w:val="24"/>
          <w:szCs w:val="24"/>
          <w:shd w:val="clear" w:color="auto" w:fill="FFFFFF"/>
          <w:vertAlign w:val="subscript"/>
        </w:rPr>
        <w:t>c</w:t>
      </w:r>
      <w:proofErr w:type="spellEnd"/>
      <w:proofErr w:type="gramEnd"/>
      <w:r w:rsidRPr="005336B3">
        <w:rPr>
          <w:rFonts w:ascii="Times New Roman" w:eastAsia="Arial Unicode MS" w:hAnsi="Times New Roman" w:cs="Times New Roman" w:hint="eastAsia"/>
          <w:sz w:val="24"/>
          <w:szCs w:val="24"/>
          <w:shd w:val="clear" w:color="auto" w:fill="FFFFFF"/>
        </w:rPr>
        <w:t xml:space="preserve"> and critical </w:t>
      </w:r>
      <w:r w:rsidRPr="005336B3">
        <w:rPr>
          <w:rFonts w:ascii="Times New Roman" w:eastAsia="Arial Unicode MS" w:hAnsi="Times New Roman" w:cs="Times New Roman"/>
          <w:sz w:val="24"/>
          <w:szCs w:val="24"/>
          <w:shd w:val="clear" w:color="auto" w:fill="FFFFFF"/>
        </w:rPr>
        <w:t>thickness</w:t>
      </w:r>
      <w:r w:rsidRPr="005336B3">
        <w:rPr>
          <w:rFonts w:ascii="Times New Roman" w:eastAsia="Arial Unicode MS" w:hAnsi="Times New Roman" w:cs="Times New Roman" w:hint="eastAsia"/>
          <w:sz w:val="24"/>
          <w:szCs w:val="24"/>
          <w:shd w:val="clear" w:color="auto" w:fill="FFFFFF"/>
        </w:rPr>
        <w:t xml:space="preserve"> t </w:t>
      </w:r>
      <w:r w:rsidRPr="005336B3">
        <w:rPr>
          <w:rFonts w:ascii="Times New Roman" w:eastAsia="Arial Unicode MS" w:hAnsi="Times New Roman" w:cs="Times New Roman" w:hint="eastAsia"/>
          <w:sz w:val="24"/>
          <w:szCs w:val="24"/>
          <w:shd w:val="clear" w:color="auto" w:fill="FFFFFF"/>
          <w:vertAlign w:val="subscript"/>
        </w:rPr>
        <w:t>max</w:t>
      </w:r>
      <w:r w:rsidRPr="005336B3">
        <w:rPr>
          <w:rFonts w:ascii="Times New Roman" w:eastAsia="Arial Unicode MS" w:hAnsi="Times New Roman" w:cs="Times New Roman" w:hint="eastAsia"/>
          <w:sz w:val="24"/>
          <w:szCs w:val="24"/>
          <w:shd w:val="clear" w:color="auto" w:fill="FFFFFF"/>
        </w:rPr>
        <w:t xml:space="preserve"> </w:t>
      </w:r>
      <w:r w:rsidRPr="005336B3">
        <w:rPr>
          <w:rFonts w:ascii="Times New Roman" w:eastAsia="Arial Unicode MS" w:hAnsi="Times New Roman" w:cs="Times New Roman"/>
          <w:sz w:val="24"/>
          <w:szCs w:val="24"/>
          <w:shd w:val="clear" w:color="auto" w:fill="FFFFFF"/>
        </w:rPr>
        <w:t>correlates</w:t>
      </w:r>
      <w:r w:rsidRPr="005336B3">
        <w:rPr>
          <w:rFonts w:ascii="Times New Roman" w:eastAsia="Arial Unicode MS" w:hAnsi="Times New Roman" w:cs="Times New Roman" w:hint="eastAsia"/>
          <w:sz w:val="24"/>
          <w:szCs w:val="24"/>
          <w:shd w:val="clear" w:color="auto" w:fill="FFFFFF"/>
        </w:rPr>
        <w:t xml:space="preserve"> </w:t>
      </w:r>
      <m:oMath>
        <m:r>
          <w:rPr>
            <w:rFonts w:ascii="Cambria Math" w:eastAsia="Arial Unicode MS" w:hAnsi="Cambria Math" w:cs="Times New Roman"/>
            <w:sz w:val="24"/>
            <w:szCs w:val="24"/>
            <w:shd w:val="clear" w:color="auto" w:fill="FFFFFF"/>
          </w:rPr>
          <m:t>γ</m:t>
        </m:r>
      </m:oMath>
      <w:r w:rsidRPr="005336B3">
        <w:rPr>
          <w:rFonts w:ascii="Times New Roman" w:eastAsia="Arial Unicode MS" w:hAnsi="Times New Roman" w:cs="Times New Roman" w:hint="eastAsia"/>
          <w:sz w:val="24"/>
          <w:szCs w:val="24"/>
          <w:shd w:val="clear" w:color="auto" w:fill="FFFFFF"/>
        </w:rPr>
        <w:t xml:space="preserve"> well for typical BMGs, as shown in Fig.</w:t>
      </w:r>
      <w:r w:rsidRPr="005336B3">
        <w:rPr>
          <w:rFonts w:ascii="Times New Roman" w:eastAsia="Arial Unicode MS" w:hAnsi="Times New Roman" w:cs="Times New Roman"/>
          <w:sz w:val="24"/>
          <w:szCs w:val="24"/>
          <w:shd w:val="clear" w:color="auto" w:fill="FFFFFF"/>
        </w:rPr>
        <w:t>1.</w:t>
      </w:r>
      <w:r w:rsidRPr="005336B3">
        <w:rPr>
          <w:rFonts w:ascii="Times New Roman" w:eastAsia="Arial Unicode MS" w:hAnsi="Times New Roman" w:cs="Times New Roman" w:hint="eastAsia"/>
          <w:sz w:val="24"/>
          <w:szCs w:val="24"/>
          <w:shd w:val="clear" w:color="auto" w:fill="FFFFFF"/>
        </w:rPr>
        <w:t xml:space="preserve"> 6 and Fig. </w:t>
      </w:r>
      <w:r w:rsidRPr="005336B3">
        <w:rPr>
          <w:rFonts w:ascii="Times New Roman" w:eastAsia="Arial Unicode MS" w:hAnsi="Times New Roman" w:cs="Times New Roman"/>
          <w:sz w:val="24"/>
          <w:szCs w:val="24"/>
          <w:shd w:val="clear" w:color="auto" w:fill="FFFFFF"/>
        </w:rPr>
        <w:t>1.</w:t>
      </w:r>
      <w:r w:rsidRPr="005336B3">
        <w:rPr>
          <w:rFonts w:ascii="Times New Roman" w:eastAsia="Arial Unicode MS" w:hAnsi="Times New Roman" w:cs="Times New Roman" w:hint="eastAsia"/>
          <w:sz w:val="24"/>
          <w:szCs w:val="24"/>
          <w:shd w:val="clear" w:color="auto" w:fill="FFFFFF"/>
        </w:rPr>
        <w:t>7</w:t>
      </w:r>
      <w:r w:rsidRPr="005336B3">
        <w:rPr>
          <w:rFonts w:ascii="Times New Roman" w:eastAsia="Arial Unicode MS" w:hAnsi="Times New Roman" w:cs="Times New Roman"/>
          <w:sz w:val="24"/>
          <w:szCs w:val="24"/>
          <w:shd w:val="clear" w:color="auto" w:fill="FFFFFF"/>
        </w:rPr>
        <w:t xml:space="preserve"> </w:t>
      </w:r>
      <w:r w:rsidR="00254BFB" w:rsidRPr="005336B3">
        <w:rPr>
          <w:rFonts w:ascii="Times New Roman" w:eastAsia="Arial Unicode MS" w:hAnsi="Times New Roman" w:cs="Times New Roman"/>
          <w:sz w:val="24"/>
          <w:szCs w:val="24"/>
          <w:shd w:val="clear" w:color="auto" w:fill="FFFFFF"/>
        </w:rPr>
        <w:fldChar w:fldCharType="begin"/>
      </w:r>
      <w:r w:rsidRPr="005336B3">
        <w:rPr>
          <w:rFonts w:ascii="Times New Roman" w:eastAsia="Arial Unicode MS" w:hAnsi="Times New Roman" w:cs="Times New Roman"/>
          <w:sz w:val="24"/>
          <w:szCs w:val="24"/>
          <w:shd w:val="clear" w:color="auto" w:fill="FFFFFF"/>
        </w:rPr>
        <w:instrText xml:space="preserve"> ADDIN EN.CITE &lt;EndNote&gt;&lt;Cite&gt;&lt;Author&gt;Lu&lt;/Author&gt;&lt;Year&gt;2004&lt;/Year&gt;&lt;RecNum&gt;2947&lt;/RecNum&gt;&lt;DisplayText&gt;[12]&lt;/DisplayText&gt;&lt;record&gt;&lt;rec-number&gt;2947&lt;/rec-number&gt;&lt;foreign-keys&gt;&lt;key app="EN" db-id="dar2rpzzofz5r7e2psdppfsywrxpdppt2az9"&gt;2947&lt;/key&gt;&lt;/foreign-keys&gt;&lt;ref-type name="Journal Article"&gt;17&lt;/ref-type&gt;&lt;contributors&gt;&lt;authors&gt;&lt;author&gt;Lu, Z. P.&lt;/author&gt;&lt;author&gt;Liu, C. T.&lt;/author&gt;&lt;/authors&gt;&lt;/contributors&gt;&lt;auth-address&gt;Oak Ridge Natl Lab, Div Met &amp;amp; Ceram, Oak Ridge, TN 37831 USA.&amp;#xD;Lu, ZP (reprint author), Oak Ridge Natl Lab, Div Met &amp;amp; Ceram, POB 2008, Oak Ridge, TN 37831 USA&amp;#xD;luzp@ornl.gov&lt;/auth-address&gt;&lt;titles&gt;&lt;title&gt;A new approach to understanding and measuring glass formation in bulk amorphous materials&lt;/title&gt;&lt;secondary-title&gt;Intermetallics&lt;/secondary-title&gt;&lt;alt-title&gt;Intermetallics&lt;/alt-title&gt;&lt;/titles&gt;&lt;periodical&gt;&lt;full-title&gt;Intermetallics&lt;/full-title&gt;&lt;abbr-1&gt;Intermetallics&lt;/abbr-1&gt;&lt;/periodical&gt;&lt;alt-periodical&gt;&lt;full-title&gt;Intermetallics&lt;/full-title&gt;&lt;abbr-1&gt;Intermetallics&lt;/abbr-1&gt;&lt;/alt-periodical&gt;&lt;pages&gt;1035-1043&lt;/pages&gt;&lt;volume&gt;12&lt;/volume&gt;&lt;number&gt;10-11&lt;/number&gt;&lt;keywords&gt;&lt;keyword&gt;phase diagram&lt;/keyword&gt;&lt;keyword&gt;casting&lt;/keyword&gt;&lt;keyword&gt;melting&lt;/keyword&gt;&lt;keyword&gt;critical cooling rates&lt;/keyword&gt;&lt;keyword&gt;forming ability&lt;/keyword&gt;&lt;keyword&gt;metallic-glass&lt;/keyword&gt;&lt;keyword&gt;aqueous-solutions&lt;/keyword&gt;&lt;keyword&gt;dimethyl-sulfoxide&lt;/keyword&gt;&lt;keyword&gt;oxygen impurity&lt;/keyword&gt;&lt;keyword&gt;air atmosphere&lt;/keyword&gt;&lt;keyword&gt;casting method&lt;/keyword&gt;&lt;keyword&gt;binary-alloys&lt;/keyword&gt;&lt;keyword&gt;crystallization&lt;/keyword&gt;&lt;/keywords&gt;&lt;dates&gt;&lt;year&gt;2004&lt;/year&gt;&lt;pub-dates&gt;&lt;date&gt;Oct-Nov&lt;/date&gt;&lt;/pub-dates&gt;&lt;/dates&gt;&lt;isbn&gt;0966-9795&lt;/isbn&gt;&lt;accession-num&gt;WOS:000224566700002&lt;/accession-num&gt;&lt;work-type&gt;Article; Proceedings Paper&lt;/work-type&gt;&lt;urls&gt;&lt;related-urls&gt;&lt;url&gt;&amp;lt;Go to ISI&amp;gt;://WOS:000224566700002&lt;/url&gt;&lt;/related-urls&gt;&lt;/urls&gt;&lt;electronic-resource-num&gt;10.1016/j.internet.2004.04.032&lt;/electronic-resource-num&gt;&lt;language&gt;English&lt;/language&gt;&lt;/record&gt;&lt;/Cite&gt;&lt;/EndNote&gt;</w:instrText>
      </w:r>
      <w:r w:rsidR="00254BFB" w:rsidRPr="005336B3">
        <w:rPr>
          <w:rFonts w:ascii="Times New Roman" w:eastAsia="Arial Unicode MS" w:hAnsi="Times New Roman" w:cs="Times New Roman"/>
          <w:sz w:val="24"/>
          <w:szCs w:val="24"/>
          <w:shd w:val="clear" w:color="auto" w:fill="FFFFFF"/>
        </w:rPr>
        <w:fldChar w:fldCharType="separate"/>
      </w:r>
      <w:r w:rsidRPr="005336B3">
        <w:rPr>
          <w:rFonts w:ascii="Times New Roman" w:eastAsia="Arial Unicode MS" w:hAnsi="Times New Roman" w:cs="Times New Roman"/>
          <w:noProof/>
          <w:sz w:val="24"/>
          <w:szCs w:val="24"/>
          <w:shd w:val="clear" w:color="auto" w:fill="FFFFFF"/>
        </w:rPr>
        <w:t>[</w:t>
      </w:r>
      <w:hyperlink w:anchor="_ENREF_12" w:tooltip="Lu, 2004 #2947" w:history="1">
        <w:r w:rsidRPr="005336B3">
          <w:rPr>
            <w:rFonts w:ascii="Times New Roman" w:eastAsia="Arial Unicode MS" w:hAnsi="Times New Roman" w:cs="Times New Roman"/>
            <w:noProof/>
            <w:sz w:val="24"/>
            <w:szCs w:val="24"/>
            <w:shd w:val="clear" w:color="auto" w:fill="FFFFFF"/>
          </w:rPr>
          <w:t>12</w:t>
        </w:r>
      </w:hyperlink>
      <w:r w:rsidRPr="005336B3">
        <w:rPr>
          <w:rFonts w:ascii="Times New Roman" w:eastAsia="Arial Unicode MS" w:hAnsi="Times New Roman" w:cs="Times New Roman"/>
          <w:noProof/>
          <w:sz w:val="24"/>
          <w:szCs w:val="24"/>
          <w:shd w:val="clear" w:color="auto" w:fill="FFFFFF"/>
        </w:rPr>
        <w:t>]</w:t>
      </w:r>
      <w:r w:rsidR="00254BFB" w:rsidRPr="005336B3">
        <w:rPr>
          <w:rFonts w:ascii="Times New Roman" w:eastAsia="Arial Unicode MS" w:hAnsi="Times New Roman" w:cs="Times New Roman"/>
          <w:sz w:val="24"/>
          <w:szCs w:val="24"/>
          <w:shd w:val="clear" w:color="auto" w:fill="FFFFFF"/>
        </w:rPr>
        <w:fldChar w:fldCharType="end"/>
      </w:r>
      <w:r w:rsidRPr="005336B3">
        <w:rPr>
          <w:rFonts w:ascii="Times New Roman" w:eastAsia="Arial Unicode MS" w:hAnsi="Times New Roman" w:cs="Times New Roman" w:hint="eastAsia"/>
          <w:sz w:val="24"/>
          <w:szCs w:val="24"/>
          <w:shd w:val="clear" w:color="auto" w:fill="FFFFFF"/>
        </w:rPr>
        <w:t>.</w:t>
      </w:r>
    </w:p>
    <w:p w:rsidR="005336B3" w:rsidRPr="005336B3" w:rsidRDefault="005336B3" w:rsidP="005336B3">
      <w:pPr>
        <w:spacing w:line="240" w:lineRule="auto"/>
        <w:jc w:val="center"/>
        <w:rPr>
          <w:rFonts w:ascii="Times New Roman" w:eastAsia="Arial Unicode MS" w:hAnsi="Times New Roman" w:cs="Times New Roman"/>
          <w:sz w:val="24"/>
          <w:szCs w:val="24"/>
          <w:shd w:val="clear" w:color="auto" w:fill="FFFFFF"/>
        </w:rPr>
      </w:pPr>
      <w:r w:rsidRPr="005336B3">
        <w:rPr>
          <w:noProof/>
          <w:sz w:val="24"/>
          <w:szCs w:val="24"/>
        </w:rPr>
        <w:drawing>
          <wp:inline distT="0" distB="0" distL="0" distR="0">
            <wp:extent cx="2722963" cy="3040912"/>
            <wp:effectExtent l="19050" t="0" r="1187" b="0"/>
            <wp:docPr id="23" name="Picture 16" descr="Full-siz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ull-size image"/>
                    <pic:cNvPicPr>
                      <a:picLocks noChangeAspect="1" noChangeArrowheads="1"/>
                    </pic:cNvPicPr>
                  </pic:nvPicPr>
                  <pic:blipFill>
                    <a:blip r:embed="rId13" cstate="print"/>
                    <a:srcRect/>
                    <a:stretch>
                      <a:fillRect/>
                    </a:stretch>
                  </pic:blipFill>
                  <pic:spPr bwMode="auto">
                    <a:xfrm>
                      <a:off x="0" y="0"/>
                      <a:ext cx="2725010" cy="3043198"/>
                    </a:xfrm>
                    <a:prstGeom prst="rect">
                      <a:avLst/>
                    </a:prstGeom>
                    <a:noFill/>
                    <a:ln w="9525">
                      <a:noFill/>
                      <a:miter lim="800000"/>
                      <a:headEnd/>
                      <a:tailEnd/>
                    </a:ln>
                  </pic:spPr>
                </pic:pic>
              </a:graphicData>
            </a:graphic>
          </wp:inline>
        </w:drawing>
      </w:r>
    </w:p>
    <w:p w:rsidR="005336B3" w:rsidRPr="00C74D32" w:rsidRDefault="005128B4" w:rsidP="005128B4">
      <w:pPr>
        <w:pStyle w:val="Caption"/>
        <w:jc w:val="both"/>
        <w:rPr>
          <w:rFonts w:ascii="Times New Roman" w:eastAsia="Arial Unicode MS" w:hAnsi="Times New Roman" w:cs="Times New Roman"/>
          <w:b w:val="0"/>
          <w:color w:val="auto"/>
          <w:sz w:val="24"/>
          <w:szCs w:val="24"/>
          <w:shd w:val="clear" w:color="auto" w:fill="FFFFFF"/>
        </w:rPr>
      </w:pPr>
      <w:bookmarkStart w:id="10" w:name="_Toc320703521"/>
      <w:proofErr w:type="gramStart"/>
      <w:r w:rsidRPr="00C74D32">
        <w:rPr>
          <w:rFonts w:ascii="Times New Roman" w:hAnsi="Times New Roman" w:cs="Times New Roman"/>
          <w:b w:val="0"/>
          <w:color w:val="auto"/>
          <w:sz w:val="24"/>
          <w:szCs w:val="24"/>
        </w:rPr>
        <w:t>Figure 1.</w:t>
      </w:r>
      <w:proofErr w:type="gramEnd"/>
      <w:r w:rsidR="00254BFB" w:rsidRPr="00C74D32">
        <w:rPr>
          <w:rFonts w:ascii="Times New Roman" w:hAnsi="Times New Roman" w:cs="Times New Roman"/>
          <w:b w:val="0"/>
          <w:color w:val="auto"/>
          <w:sz w:val="24"/>
          <w:szCs w:val="24"/>
        </w:rPr>
        <w:fldChar w:fldCharType="begin"/>
      </w:r>
      <w:r w:rsidRPr="00C74D32">
        <w:rPr>
          <w:rFonts w:ascii="Times New Roman" w:hAnsi="Times New Roman" w:cs="Times New Roman"/>
          <w:b w:val="0"/>
          <w:color w:val="auto"/>
          <w:sz w:val="24"/>
          <w:szCs w:val="24"/>
        </w:rPr>
        <w:instrText xml:space="preserve"> SEQ Figure \* ARABIC </w:instrText>
      </w:r>
      <w:r w:rsidR="00254BFB" w:rsidRPr="00C74D32">
        <w:rPr>
          <w:rFonts w:ascii="Times New Roman" w:hAnsi="Times New Roman" w:cs="Times New Roman"/>
          <w:b w:val="0"/>
          <w:color w:val="auto"/>
          <w:sz w:val="24"/>
          <w:szCs w:val="24"/>
        </w:rPr>
        <w:fldChar w:fldCharType="separate"/>
      </w:r>
      <w:proofErr w:type="gramStart"/>
      <w:r w:rsidR="00581D3D">
        <w:rPr>
          <w:rFonts w:ascii="Times New Roman" w:hAnsi="Times New Roman" w:cs="Times New Roman"/>
          <w:b w:val="0"/>
          <w:noProof/>
          <w:color w:val="auto"/>
          <w:sz w:val="24"/>
          <w:szCs w:val="24"/>
        </w:rPr>
        <w:t>6</w:t>
      </w:r>
      <w:r w:rsidR="00254BFB" w:rsidRPr="00C74D32">
        <w:rPr>
          <w:rFonts w:ascii="Times New Roman" w:hAnsi="Times New Roman" w:cs="Times New Roman"/>
          <w:b w:val="0"/>
          <w:color w:val="auto"/>
          <w:sz w:val="24"/>
          <w:szCs w:val="24"/>
        </w:rPr>
        <w:fldChar w:fldCharType="end"/>
      </w:r>
      <w:r w:rsidRPr="00C74D32">
        <w:rPr>
          <w:rFonts w:ascii="Times New Roman" w:hAnsi="Times New Roman" w:cs="Times New Roman"/>
          <w:b w:val="0"/>
          <w:color w:val="auto"/>
          <w:sz w:val="24"/>
          <w:szCs w:val="24"/>
        </w:rPr>
        <w:t xml:space="preserve"> Correlation between the critical cooling rate and the parameter γ for typical metallic glasses [12].</w:t>
      </w:r>
      <w:bookmarkEnd w:id="10"/>
      <w:proofErr w:type="gramEnd"/>
    </w:p>
    <w:p w:rsidR="005336B3" w:rsidRPr="005336B3" w:rsidRDefault="005336B3" w:rsidP="005336B3">
      <w:pPr>
        <w:spacing w:line="240" w:lineRule="auto"/>
        <w:jc w:val="center"/>
        <w:rPr>
          <w:rFonts w:ascii="Times New Roman" w:eastAsia="Arial Unicode MS" w:hAnsi="Times New Roman" w:cs="Times New Roman"/>
          <w:sz w:val="24"/>
          <w:szCs w:val="24"/>
          <w:shd w:val="clear" w:color="auto" w:fill="FFFFFF"/>
        </w:rPr>
      </w:pPr>
      <w:r w:rsidRPr="005336B3">
        <w:rPr>
          <w:noProof/>
          <w:sz w:val="24"/>
          <w:szCs w:val="24"/>
        </w:rPr>
        <w:drawing>
          <wp:inline distT="0" distB="0" distL="0" distR="0">
            <wp:extent cx="2692253" cy="2718221"/>
            <wp:effectExtent l="19050" t="0" r="0" b="0"/>
            <wp:docPr id="24" name="Picture 19" descr="Full-siz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ull-size image"/>
                    <pic:cNvPicPr>
                      <a:picLocks noChangeAspect="1" noChangeArrowheads="1"/>
                    </pic:cNvPicPr>
                  </pic:nvPicPr>
                  <pic:blipFill>
                    <a:blip r:embed="rId14" cstate="print"/>
                    <a:srcRect/>
                    <a:stretch>
                      <a:fillRect/>
                    </a:stretch>
                  </pic:blipFill>
                  <pic:spPr bwMode="auto">
                    <a:xfrm>
                      <a:off x="0" y="0"/>
                      <a:ext cx="2688517" cy="2714449"/>
                    </a:xfrm>
                    <a:prstGeom prst="rect">
                      <a:avLst/>
                    </a:prstGeom>
                    <a:noFill/>
                    <a:ln w="9525">
                      <a:noFill/>
                      <a:miter lim="800000"/>
                      <a:headEnd/>
                      <a:tailEnd/>
                    </a:ln>
                  </pic:spPr>
                </pic:pic>
              </a:graphicData>
            </a:graphic>
          </wp:inline>
        </w:drawing>
      </w:r>
    </w:p>
    <w:p w:rsidR="005128B4" w:rsidRPr="00C74D32" w:rsidRDefault="005128B4" w:rsidP="005128B4">
      <w:pPr>
        <w:pStyle w:val="Caption"/>
        <w:jc w:val="both"/>
        <w:rPr>
          <w:rFonts w:ascii="Times New Roman" w:hAnsi="Times New Roman" w:cs="Times New Roman"/>
          <w:b w:val="0"/>
          <w:color w:val="auto"/>
          <w:sz w:val="24"/>
          <w:szCs w:val="24"/>
        </w:rPr>
      </w:pPr>
      <w:bookmarkStart w:id="11" w:name="_Toc320703522"/>
      <w:proofErr w:type="gramStart"/>
      <w:r w:rsidRPr="00C74D32">
        <w:rPr>
          <w:rFonts w:ascii="Times New Roman" w:hAnsi="Times New Roman" w:cs="Times New Roman"/>
          <w:b w:val="0"/>
          <w:color w:val="auto"/>
          <w:sz w:val="24"/>
          <w:szCs w:val="24"/>
        </w:rPr>
        <w:t>Figure 1.</w:t>
      </w:r>
      <w:proofErr w:type="gramEnd"/>
      <w:r w:rsidR="00254BFB" w:rsidRPr="00C74D32">
        <w:rPr>
          <w:rFonts w:ascii="Times New Roman" w:hAnsi="Times New Roman" w:cs="Times New Roman"/>
          <w:b w:val="0"/>
          <w:color w:val="auto"/>
          <w:sz w:val="24"/>
          <w:szCs w:val="24"/>
        </w:rPr>
        <w:fldChar w:fldCharType="begin"/>
      </w:r>
      <w:r w:rsidRPr="00C74D32">
        <w:rPr>
          <w:rFonts w:ascii="Times New Roman" w:hAnsi="Times New Roman" w:cs="Times New Roman"/>
          <w:b w:val="0"/>
          <w:color w:val="auto"/>
          <w:sz w:val="24"/>
          <w:szCs w:val="24"/>
        </w:rPr>
        <w:instrText xml:space="preserve"> SEQ Figure \* ARABIC </w:instrText>
      </w:r>
      <w:r w:rsidR="00254BFB" w:rsidRPr="00C74D32">
        <w:rPr>
          <w:rFonts w:ascii="Times New Roman" w:hAnsi="Times New Roman" w:cs="Times New Roman"/>
          <w:b w:val="0"/>
          <w:color w:val="auto"/>
          <w:sz w:val="24"/>
          <w:szCs w:val="24"/>
        </w:rPr>
        <w:fldChar w:fldCharType="separate"/>
      </w:r>
      <w:r w:rsidR="00581D3D">
        <w:rPr>
          <w:rFonts w:ascii="Times New Roman" w:hAnsi="Times New Roman" w:cs="Times New Roman"/>
          <w:b w:val="0"/>
          <w:noProof/>
          <w:color w:val="auto"/>
          <w:sz w:val="24"/>
          <w:szCs w:val="24"/>
        </w:rPr>
        <w:t>7</w:t>
      </w:r>
      <w:r w:rsidR="00254BFB" w:rsidRPr="00C74D32">
        <w:rPr>
          <w:rFonts w:ascii="Times New Roman" w:hAnsi="Times New Roman" w:cs="Times New Roman"/>
          <w:b w:val="0"/>
          <w:color w:val="auto"/>
          <w:sz w:val="24"/>
          <w:szCs w:val="24"/>
        </w:rPr>
        <w:fldChar w:fldCharType="end"/>
      </w:r>
      <w:r w:rsidRPr="00C74D32">
        <w:rPr>
          <w:rFonts w:ascii="Times New Roman" w:hAnsi="Times New Roman" w:cs="Times New Roman"/>
          <w:b w:val="0"/>
          <w:color w:val="auto"/>
          <w:sz w:val="24"/>
          <w:szCs w:val="24"/>
        </w:rPr>
        <w:t xml:space="preserve"> Attainable maximum size </w:t>
      </w:r>
      <w:proofErr w:type="spellStart"/>
      <w:r w:rsidRPr="00C74D32">
        <w:rPr>
          <w:rFonts w:ascii="Times New Roman" w:hAnsi="Times New Roman" w:cs="Times New Roman"/>
          <w:b w:val="0"/>
          <w:color w:val="auto"/>
          <w:sz w:val="24"/>
          <w:szCs w:val="24"/>
        </w:rPr>
        <w:t>Z</w:t>
      </w:r>
      <w:r w:rsidRPr="00C74D32">
        <w:rPr>
          <w:rFonts w:ascii="Times New Roman" w:hAnsi="Times New Roman" w:cs="Times New Roman"/>
          <w:b w:val="0"/>
          <w:color w:val="auto"/>
          <w:sz w:val="24"/>
          <w:szCs w:val="24"/>
          <w:vertAlign w:val="subscript"/>
        </w:rPr>
        <w:t>max</w:t>
      </w:r>
      <w:proofErr w:type="spellEnd"/>
      <w:r w:rsidRPr="00C74D32">
        <w:rPr>
          <w:rFonts w:ascii="Times New Roman" w:hAnsi="Times New Roman" w:cs="Times New Roman"/>
          <w:b w:val="0"/>
          <w:color w:val="auto"/>
          <w:sz w:val="24"/>
          <w:szCs w:val="24"/>
        </w:rPr>
        <w:t xml:space="preserve"> as a function of the γ parameter for </w:t>
      </w:r>
      <w:proofErr w:type="gramStart"/>
      <w:r w:rsidRPr="00C74D32">
        <w:rPr>
          <w:rFonts w:ascii="Times New Roman" w:hAnsi="Times New Roman" w:cs="Times New Roman"/>
          <w:b w:val="0"/>
          <w:color w:val="auto"/>
          <w:sz w:val="24"/>
          <w:szCs w:val="24"/>
        </w:rPr>
        <w:t>BMGs[</w:t>
      </w:r>
      <w:proofErr w:type="gramEnd"/>
      <w:r w:rsidRPr="00C74D32">
        <w:rPr>
          <w:rFonts w:ascii="Times New Roman" w:hAnsi="Times New Roman" w:cs="Times New Roman"/>
          <w:b w:val="0"/>
          <w:color w:val="auto"/>
          <w:sz w:val="24"/>
          <w:szCs w:val="24"/>
        </w:rPr>
        <w:t>12].</w:t>
      </w:r>
      <w:bookmarkEnd w:id="11"/>
    </w:p>
    <w:p w:rsidR="005336B3" w:rsidRPr="005336B3" w:rsidRDefault="005336B3" w:rsidP="005336B3">
      <w:pPr>
        <w:spacing w:line="480" w:lineRule="auto"/>
        <w:ind w:firstLine="720"/>
        <w:jc w:val="both"/>
        <w:rPr>
          <w:rFonts w:ascii="Times New Roman" w:eastAsia="Arial Unicode MS" w:hAnsi="Times New Roman" w:cs="Times New Roman"/>
          <w:sz w:val="24"/>
          <w:szCs w:val="24"/>
          <w:shd w:val="clear" w:color="auto" w:fill="FFFFFF"/>
        </w:rPr>
      </w:pPr>
      <w:r w:rsidRPr="005336B3">
        <w:rPr>
          <w:rFonts w:ascii="Times New Roman" w:eastAsia="Arial Unicode MS" w:hAnsi="Times New Roman" w:cs="Times New Roman" w:hint="eastAsia"/>
          <w:sz w:val="24"/>
          <w:szCs w:val="24"/>
          <w:shd w:val="clear" w:color="auto" w:fill="FFFFFF"/>
        </w:rPr>
        <w:lastRenderedPageBreak/>
        <w:t xml:space="preserve">Experimental date strongly support </w:t>
      </w:r>
      <w:r w:rsidRPr="005336B3">
        <w:rPr>
          <w:rFonts w:ascii="Times New Roman" w:eastAsia="Arial Unicode MS" w:hAnsi="Times New Roman" w:cs="Times New Roman"/>
          <w:sz w:val="24"/>
          <w:szCs w:val="24"/>
          <w:shd w:val="clear" w:color="auto" w:fill="FFFFFF"/>
        </w:rPr>
        <w:t>that</w:t>
      </w:r>
      <w:r w:rsidRPr="005336B3">
        <w:rPr>
          <w:rFonts w:ascii="Times New Roman" w:eastAsia="Arial Unicode MS" w:hAnsi="Times New Roman" w:cs="Times New Roman" w:hint="eastAsia"/>
          <w:sz w:val="24"/>
          <w:szCs w:val="24"/>
          <w:shd w:val="clear" w:color="auto" w:fill="FFFFFF"/>
        </w:rPr>
        <w:t xml:space="preserve"> </w:t>
      </w:r>
      <m:oMath>
        <m:r>
          <w:rPr>
            <w:rFonts w:ascii="Cambria Math" w:eastAsia="Arial Unicode MS" w:hAnsi="Cambria Math" w:cs="Times New Roman"/>
            <w:sz w:val="24"/>
            <w:szCs w:val="24"/>
            <w:shd w:val="clear" w:color="auto" w:fill="FFFFFF"/>
          </w:rPr>
          <m:t>γ</m:t>
        </m:r>
      </m:oMath>
      <w:r w:rsidRPr="005336B3">
        <w:rPr>
          <w:rFonts w:ascii="Times New Roman" w:eastAsia="Arial Unicode MS" w:hAnsi="Times New Roman" w:cs="Times New Roman" w:hint="eastAsia"/>
          <w:sz w:val="24"/>
          <w:szCs w:val="24"/>
          <w:shd w:val="clear" w:color="auto" w:fill="FFFFFF"/>
        </w:rPr>
        <w:t xml:space="preserve">is effective in predicting the GFA of various glass-forming systems. </w:t>
      </w:r>
      <m:oMath>
        <m:r>
          <w:rPr>
            <w:rFonts w:ascii="Cambria Math" w:eastAsia="Arial Unicode MS" w:hAnsi="Cambria Math" w:cs="Times New Roman"/>
            <w:sz w:val="24"/>
            <w:szCs w:val="24"/>
            <w:shd w:val="clear" w:color="auto" w:fill="FFFFFF"/>
          </w:rPr>
          <m:t>γ</m:t>
        </m:r>
      </m:oMath>
      <w:r w:rsidRPr="005336B3">
        <w:rPr>
          <w:rFonts w:ascii="Times New Roman" w:eastAsia="Arial Unicode MS" w:hAnsi="Times New Roman" w:cs="Times New Roman" w:hint="eastAsia"/>
          <w:sz w:val="24"/>
          <w:szCs w:val="24"/>
          <w:shd w:val="clear" w:color="auto" w:fill="FFFFFF"/>
        </w:rPr>
        <w:t xml:space="preserve"> </w:t>
      </w:r>
      <w:proofErr w:type="gramStart"/>
      <w:r w:rsidRPr="005336B3">
        <w:rPr>
          <w:rFonts w:ascii="Times New Roman" w:eastAsia="Arial Unicode MS" w:hAnsi="Times New Roman" w:cs="Times New Roman" w:hint="eastAsia"/>
          <w:sz w:val="24"/>
          <w:szCs w:val="24"/>
          <w:shd w:val="clear" w:color="auto" w:fill="FFFFFF"/>
        </w:rPr>
        <w:t>c</w:t>
      </w:r>
      <w:proofErr w:type="spellStart"/>
      <w:r w:rsidRPr="005336B3">
        <w:rPr>
          <w:rFonts w:ascii="Times New Roman" w:eastAsia="Arial Unicode MS" w:hAnsi="Times New Roman" w:cs="Times New Roman"/>
          <w:sz w:val="24"/>
          <w:szCs w:val="24"/>
          <w:shd w:val="clear" w:color="auto" w:fill="FFFFFF"/>
        </w:rPr>
        <w:t>an</w:t>
      </w:r>
      <w:proofErr w:type="spellEnd"/>
      <w:proofErr w:type="gramEnd"/>
      <w:r w:rsidRPr="005336B3">
        <w:rPr>
          <w:rFonts w:ascii="Times New Roman" w:eastAsia="Arial Unicode MS" w:hAnsi="Times New Roman" w:cs="Times New Roman" w:hint="eastAsia"/>
          <w:sz w:val="24"/>
          <w:szCs w:val="24"/>
          <w:shd w:val="clear" w:color="auto" w:fill="FFFFFF"/>
        </w:rPr>
        <w:t xml:space="preserve"> be treated as a tool useful for searching for high GFA alloys, however, </w:t>
      </w:r>
      <m:oMath>
        <m:r>
          <w:rPr>
            <w:rFonts w:ascii="Cambria Math" w:eastAsia="Arial Unicode MS" w:hAnsi="Cambria Math" w:cs="Times New Roman"/>
            <w:sz w:val="24"/>
            <w:szCs w:val="24"/>
            <w:shd w:val="clear" w:color="auto" w:fill="FFFFFF"/>
          </w:rPr>
          <m:t>γ</m:t>
        </m:r>
      </m:oMath>
      <w:r w:rsidRPr="005336B3">
        <w:rPr>
          <w:rFonts w:ascii="Times New Roman" w:eastAsia="Arial Unicode MS" w:hAnsi="Times New Roman" w:cs="Times New Roman" w:hint="eastAsia"/>
          <w:sz w:val="24"/>
          <w:szCs w:val="24"/>
          <w:shd w:val="clear" w:color="auto" w:fill="FFFFFF"/>
        </w:rPr>
        <w:t xml:space="preserve"> parameter is not applicable directly for alloy design. Developing a practical criterion related only to fundamental properties is necessary. Three empirical rules for developing amorphous alloy </w:t>
      </w:r>
      <w:r w:rsidRPr="005336B3">
        <w:rPr>
          <w:rFonts w:ascii="Times New Roman" w:eastAsia="Arial Unicode MS" w:hAnsi="Times New Roman" w:cs="Times New Roman"/>
          <w:sz w:val="24"/>
          <w:szCs w:val="24"/>
          <w:shd w:val="clear" w:color="auto" w:fill="FFFFFF"/>
        </w:rPr>
        <w:t>were</w:t>
      </w:r>
      <w:r w:rsidRPr="005336B3">
        <w:rPr>
          <w:rFonts w:ascii="Times New Roman" w:eastAsia="Arial Unicode MS" w:hAnsi="Times New Roman" w:cs="Times New Roman" w:hint="eastAsia"/>
          <w:sz w:val="24"/>
          <w:szCs w:val="24"/>
          <w:shd w:val="clear" w:color="auto" w:fill="FFFFFF"/>
        </w:rPr>
        <w:t xml:space="preserve"> proposed by Inoue and widely accepted</w:t>
      </w:r>
      <w:r w:rsidRPr="005336B3">
        <w:rPr>
          <w:rFonts w:ascii="Times New Roman" w:eastAsia="Arial Unicode MS" w:hAnsi="Times New Roman" w:cs="Times New Roman"/>
          <w:sz w:val="24"/>
          <w:szCs w:val="24"/>
          <w:shd w:val="clear" w:color="auto" w:fill="FFFFFF"/>
        </w:rPr>
        <w:t xml:space="preserve"> </w:t>
      </w:r>
      <w:r w:rsidR="00254BFB" w:rsidRPr="005336B3">
        <w:rPr>
          <w:rFonts w:ascii="Times New Roman" w:eastAsia="Arial Unicode MS" w:hAnsi="Times New Roman" w:cs="Times New Roman"/>
          <w:sz w:val="24"/>
          <w:szCs w:val="24"/>
          <w:shd w:val="clear" w:color="auto" w:fill="FFFFFF"/>
        </w:rPr>
        <w:fldChar w:fldCharType="begin"/>
      </w:r>
      <w:r w:rsidRPr="005336B3">
        <w:rPr>
          <w:rFonts w:ascii="Times New Roman" w:eastAsia="Arial Unicode MS" w:hAnsi="Times New Roman" w:cs="Times New Roman"/>
          <w:sz w:val="24"/>
          <w:szCs w:val="24"/>
          <w:shd w:val="clear" w:color="auto" w:fill="FFFFFF"/>
        </w:rPr>
        <w:instrText xml:space="preserve"> ADDIN EN.CITE &lt;EndNote&gt;&lt;Cite&gt;&lt;Author&gt;Inoue&lt;/Author&gt;&lt;Year&gt;1995&lt;/Year&gt;&lt;RecNum&gt;2948&lt;/RecNum&gt;&lt;DisplayText&gt;[13]&lt;/DisplayText&gt;&lt;record&gt;&lt;rec-number&gt;2948&lt;/rec-number&gt;&lt;foreign-keys&gt;&lt;key app="EN" db-id="dar2rpzzofz5r7e2psdppfsywrxpdppt2az9"&gt;2948&lt;/key&gt;&lt;/foreign-keys&gt;&lt;ref-type name="Journal Article"&gt;17&lt;/ref-type&gt;&lt;contributors&gt;&lt;authors&gt;&lt;author&gt;Inoue, A.&lt;/author&gt;&lt;/authors&gt;&lt;/contributors&gt;&lt;auth-address&gt;INOUE, A (reprint author), TOHOKU UNIV, INST MAT RES, SENDAI, MIYAGI 98077, JAPAN&lt;/auth-address&gt;&lt;titles&gt;&lt;title&gt;HIGH-STRENGTH BULK AMORPHOUS-ALLOYS WITH LOW CRITICAL COOLING RATES&lt;/title&gt;&lt;secondary-title&gt;Materials Transactions Jim&lt;/secondary-title&gt;&lt;alt-title&gt;Mater. Trans. JIM&lt;/alt-title&gt;&lt;/titles&gt;&lt;periodical&gt;&lt;full-title&gt;Materials Transactions Jim&lt;/full-title&gt;&lt;abbr-1&gt;Mater T Jim&lt;/abbr-1&gt;&lt;/periodical&gt;&lt;pages&gt;866-875&lt;/pages&gt;&lt;volume&gt;36&lt;/volume&gt;&lt;number&gt;7&lt;/number&gt;&lt;keywords&gt;&lt;keyword&gt;glassy state&lt;/keyword&gt;&lt;keyword&gt;amorphous phase&lt;/keyword&gt;&lt;keyword&gt;supercooled liquid&lt;/keyword&gt;&lt;keyword&gt;low critical cooling&lt;/keyword&gt;&lt;keyword&gt;rate&lt;/keyword&gt;&lt;keyword&gt;glass-forming ability&lt;/keyword&gt;&lt;keyword&gt;bulk amorphous alloy&lt;/keyword&gt;&lt;keyword&gt;glass transition&lt;/keyword&gt;&lt;keyword&gt;casting process&lt;/keyword&gt;&lt;keyword&gt;arc melting&lt;/keyword&gt;&lt;keyword&gt;unidirectional solidification&lt;/keyword&gt;&lt;keyword&gt;supercooled liquid region&lt;/keyword&gt;&lt;keyword&gt;scattering axs method&lt;/keyword&gt;&lt;keyword&gt;ni&lt;/keyword&gt;&lt;keyword&gt;glass&lt;/keyword&gt;&lt;/keywords&gt;&lt;dates&gt;&lt;year&gt;1995&lt;/year&gt;&lt;pub-dates&gt;&lt;date&gt;Jul&lt;/date&gt;&lt;/pub-dates&gt;&lt;/dates&gt;&lt;isbn&gt;0916-1821&lt;/isbn&gt;&lt;accession-num&gt;WOS:A1995RR10700015&lt;/accession-num&gt;&lt;work-type&gt;Article&lt;/work-type&gt;&lt;urls&gt;&lt;related-urls&gt;&lt;url&gt;&amp;lt;Go to ISI&amp;gt;://WOS:A1995RR10700015&lt;/url&gt;&lt;/related-urls&gt;&lt;/urls&gt;&lt;language&gt;English&lt;/language&gt;&lt;/record&gt;&lt;/Cite&gt;&lt;/EndNote&gt;</w:instrText>
      </w:r>
      <w:r w:rsidR="00254BFB" w:rsidRPr="005336B3">
        <w:rPr>
          <w:rFonts w:ascii="Times New Roman" w:eastAsia="Arial Unicode MS" w:hAnsi="Times New Roman" w:cs="Times New Roman"/>
          <w:sz w:val="24"/>
          <w:szCs w:val="24"/>
          <w:shd w:val="clear" w:color="auto" w:fill="FFFFFF"/>
        </w:rPr>
        <w:fldChar w:fldCharType="separate"/>
      </w:r>
      <w:r w:rsidRPr="005336B3">
        <w:rPr>
          <w:rFonts w:ascii="Times New Roman" w:eastAsia="Arial Unicode MS" w:hAnsi="Times New Roman" w:cs="Times New Roman"/>
          <w:noProof/>
          <w:sz w:val="24"/>
          <w:szCs w:val="24"/>
          <w:shd w:val="clear" w:color="auto" w:fill="FFFFFF"/>
        </w:rPr>
        <w:t>[</w:t>
      </w:r>
      <w:hyperlink w:anchor="_ENREF_13" w:tooltip="Inoue, 1995 #2948" w:history="1">
        <w:r w:rsidRPr="005336B3">
          <w:rPr>
            <w:rFonts w:ascii="Times New Roman" w:eastAsia="Arial Unicode MS" w:hAnsi="Times New Roman" w:cs="Times New Roman"/>
            <w:noProof/>
            <w:sz w:val="24"/>
            <w:szCs w:val="24"/>
            <w:shd w:val="clear" w:color="auto" w:fill="FFFFFF"/>
          </w:rPr>
          <w:t>13</w:t>
        </w:r>
      </w:hyperlink>
      <w:r w:rsidRPr="005336B3">
        <w:rPr>
          <w:rFonts w:ascii="Times New Roman" w:eastAsia="Arial Unicode MS" w:hAnsi="Times New Roman" w:cs="Times New Roman"/>
          <w:noProof/>
          <w:sz w:val="24"/>
          <w:szCs w:val="24"/>
          <w:shd w:val="clear" w:color="auto" w:fill="FFFFFF"/>
        </w:rPr>
        <w:t>]</w:t>
      </w:r>
      <w:r w:rsidR="00254BFB" w:rsidRPr="005336B3">
        <w:rPr>
          <w:rFonts w:ascii="Times New Roman" w:eastAsia="Arial Unicode MS" w:hAnsi="Times New Roman" w:cs="Times New Roman"/>
          <w:sz w:val="24"/>
          <w:szCs w:val="24"/>
          <w:shd w:val="clear" w:color="auto" w:fill="FFFFFF"/>
        </w:rPr>
        <w:fldChar w:fldCharType="end"/>
      </w:r>
      <w:r w:rsidRPr="005336B3">
        <w:rPr>
          <w:rFonts w:ascii="Times New Roman" w:eastAsia="Arial Unicode MS" w:hAnsi="Times New Roman" w:cs="Times New Roman"/>
          <w:sz w:val="24"/>
          <w:szCs w:val="24"/>
          <w:shd w:val="clear" w:color="auto" w:fill="FFFFFF"/>
        </w:rPr>
        <w:t>:</w:t>
      </w:r>
    </w:p>
    <w:p w:rsidR="005336B3" w:rsidRPr="005336B3" w:rsidRDefault="005336B3" w:rsidP="005336B3">
      <w:pPr>
        <w:spacing w:line="480" w:lineRule="auto"/>
        <w:jc w:val="both"/>
        <w:rPr>
          <w:rFonts w:ascii="Times New Roman" w:eastAsia="Arial Unicode MS" w:hAnsi="Times New Roman" w:cs="Times New Roman"/>
          <w:sz w:val="24"/>
          <w:szCs w:val="24"/>
          <w:shd w:val="clear" w:color="auto" w:fill="FFFFFF"/>
        </w:rPr>
      </w:pPr>
      <w:r w:rsidRPr="005336B3">
        <w:rPr>
          <w:rFonts w:ascii="Times New Roman" w:eastAsia="Arial Unicode MS" w:hAnsi="Times New Roman" w:cs="Times New Roman" w:hint="eastAsia"/>
          <w:sz w:val="24"/>
          <w:szCs w:val="24"/>
          <w:shd w:val="clear" w:color="auto" w:fill="FFFFFF"/>
        </w:rPr>
        <w:t xml:space="preserve">(1) </w:t>
      </w:r>
      <w:proofErr w:type="spellStart"/>
      <w:proofErr w:type="gramStart"/>
      <w:r w:rsidRPr="005336B3">
        <w:rPr>
          <w:rFonts w:ascii="Times New Roman" w:eastAsia="Arial Unicode MS" w:hAnsi="Times New Roman" w:cs="Times New Roman" w:hint="eastAsia"/>
          <w:sz w:val="24"/>
          <w:szCs w:val="24"/>
          <w:shd w:val="clear" w:color="auto" w:fill="FFFFFF"/>
        </w:rPr>
        <w:t>multicomponent</w:t>
      </w:r>
      <w:proofErr w:type="spellEnd"/>
      <w:proofErr w:type="gramEnd"/>
      <w:r w:rsidRPr="005336B3">
        <w:rPr>
          <w:rFonts w:ascii="Times New Roman" w:eastAsia="Arial Unicode MS" w:hAnsi="Times New Roman" w:cs="Times New Roman" w:hint="eastAsia"/>
          <w:sz w:val="24"/>
          <w:szCs w:val="24"/>
          <w:shd w:val="clear" w:color="auto" w:fill="FFFFFF"/>
        </w:rPr>
        <w:t xml:space="preserve"> alloy systems consisting of more than three kinds of elements;</w:t>
      </w:r>
    </w:p>
    <w:p w:rsidR="005336B3" w:rsidRPr="005336B3" w:rsidRDefault="005336B3" w:rsidP="005336B3">
      <w:pPr>
        <w:spacing w:line="480" w:lineRule="auto"/>
        <w:jc w:val="both"/>
        <w:rPr>
          <w:rFonts w:ascii="Times New Roman" w:eastAsia="Arial Unicode MS" w:hAnsi="Times New Roman" w:cs="Times New Roman"/>
          <w:sz w:val="24"/>
          <w:szCs w:val="24"/>
          <w:shd w:val="clear" w:color="auto" w:fill="FFFFFF"/>
        </w:rPr>
      </w:pPr>
      <w:r w:rsidRPr="005336B3">
        <w:rPr>
          <w:rFonts w:ascii="Times New Roman" w:eastAsia="Arial Unicode MS" w:hAnsi="Times New Roman" w:cs="Times New Roman" w:hint="eastAsia"/>
          <w:sz w:val="24"/>
          <w:szCs w:val="24"/>
          <w:shd w:val="clear" w:color="auto" w:fill="FFFFFF"/>
        </w:rPr>
        <w:t xml:space="preserve">(2) </w:t>
      </w:r>
      <w:proofErr w:type="gramStart"/>
      <w:r w:rsidRPr="005336B3">
        <w:rPr>
          <w:rFonts w:ascii="Times New Roman" w:eastAsia="Arial Unicode MS" w:hAnsi="Times New Roman" w:cs="Times New Roman" w:hint="eastAsia"/>
          <w:sz w:val="24"/>
          <w:szCs w:val="24"/>
          <w:shd w:val="clear" w:color="auto" w:fill="FFFFFF"/>
        </w:rPr>
        <w:t>significant</w:t>
      </w:r>
      <w:proofErr w:type="gramEnd"/>
      <w:r w:rsidRPr="005336B3">
        <w:rPr>
          <w:rFonts w:ascii="Times New Roman" w:eastAsia="Arial Unicode MS" w:hAnsi="Times New Roman" w:cs="Times New Roman" w:hint="eastAsia"/>
          <w:sz w:val="24"/>
          <w:szCs w:val="24"/>
          <w:shd w:val="clear" w:color="auto" w:fill="FFFFFF"/>
        </w:rPr>
        <w:t xml:space="preserve"> atomic size </w:t>
      </w:r>
      <w:r w:rsidRPr="005336B3">
        <w:rPr>
          <w:rFonts w:ascii="Times New Roman" w:eastAsia="Arial Unicode MS" w:hAnsi="Times New Roman" w:cs="Times New Roman"/>
          <w:sz w:val="24"/>
          <w:szCs w:val="24"/>
          <w:shd w:val="clear" w:color="auto" w:fill="FFFFFF"/>
        </w:rPr>
        <w:t>mismatch</w:t>
      </w:r>
      <w:r w:rsidRPr="005336B3">
        <w:rPr>
          <w:rFonts w:ascii="Times New Roman" w:eastAsia="Arial Unicode MS" w:hAnsi="Times New Roman" w:cs="Times New Roman" w:hint="eastAsia"/>
          <w:sz w:val="24"/>
          <w:szCs w:val="24"/>
          <w:shd w:val="clear" w:color="auto" w:fill="FFFFFF"/>
        </w:rPr>
        <w:t xml:space="preserve"> above 12% among main </w:t>
      </w:r>
      <w:r w:rsidRPr="005336B3">
        <w:rPr>
          <w:rFonts w:ascii="Times New Roman" w:eastAsia="Arial Unicode MS" w:hAnsi="Times New Roman" w:cs="Times New Roman"/>
          <w:sz w:val="24"/>
          <w:szCs w:val="24"/>
          <w:shd w:val="clear" w:color="auto" w:fill="FFFFFF"/>
        </w:rPr>
        <w:t>constituent</w:t>
      </w:r>
      <w:r w:rsidRPr="005336B3">
        <w:rPr>
          <w:rFonts w:ascii="Times New Roman" w:eastAsia="Arial Unicode MS" w:hAnsi="Times New Roman" w:cs="Times New Roman" w:hint="eastAsia"/>
          <w:sz w:val="24"/>
          <w:szCs w:val="24"/>
          <w:shd w:val="clear" w:color="auto" w:fill="FFFFFF"/>
        </w:rPr>
        <w:t xml:space="preserve"> </w:t>
      </w:r>
      <w:proofErr w:type="spellStart"/>
      <w:r w:rsidRPr="005336B3">
        <w:rPr>
          <w:rFonts w:ascii="Times New Roman" w:eastAsia="Arial Unicode MS" w:hAnsi="Times New Roman" w:cs="Times New Roman" w:hint="eastAsia"/>
          <w:sz w:val="24"/>
          <w:szCs w:val="24"/>
          <w:shd w:val="clear" w:color="auto" w:fill="FFFFFF"/>
        </w:rPr>
        <w:t>elements;and</w:t>
      </w:r>
      <w:proofErr w:type="spellEnd"/>
    </w:p>
    <w:p w:rsidR="005336B3" w:rsidRPr="005336B3" w:rsidRDefault="005336B3" w:rsidP="005336B3">
      <w:pPr>
        <w:spacing w:line="480" w:lineRule="auto"/>
        <w:jc w:val="both"/>
        <w:rPr>
          <w:rFonts w:ascii="Times New Roman" w:eastAsia="Arial Unicode MS" w:hAnsi="Times New Roman" w:cs="Times New Roman"/>
          <w:sz w:val="24"/>
          <w:szCs w:val="24"/>
          <w:shd w:val="clear" w:color="auto" w:fill="FFFFFF"/>
        </w:rPr>
      </w:pPr>
      <w:r w:rsidRPr="005336B3">
        <w:rPr>
          <w:rFonts w:ascii="Times New Roman" w:eastAsia="Arial Unicode MS" w:hAnsi="Times New Roman" w:cs="Times New Roman" w:hint="eastAsia"/>
          <w:sz w:val="24"/>
          <w:szCs w:val="24"/>
          <w:shd w:val="clear" w:color="auto" w:fill="FFFFFF"/>
        </w:rPr>
        <w:t xml:space="preserve">(3) </w:t>
      </w:r>
      <w:proofErr w:type="gramStart"/>
      <w:r w:rsidRPr="005336B3">
        <w:rPr>
          <w:rFonts w:ascii="Times New Roman" w:eastAsia="Arial Unicode MS" w:hAnsi="Times New Roman" w:cs="Times New Roman" w:hint="eastAsia"/>
          <w:sz w:val="24"/>
          <w:szCs w:val="24"/>
          <w:shd w:val="clear" w:color="auto" w:fill="FFFFFF"/>
        </w:rPr>
        <w:t>suitable</w:t>
      </w:r>
      <w:proofErr w:type="gramEnd"/>
      <w:r w:rsidRPr="005336B3">
        <w:rPr>
          <w:rFonts w:ascii="Times New Roman" w:eastAsia="Arial Unicode MS" w:hAnsi="Times New Roman" w:cs="Times New Roman" w:hint="eastAsia"/>
          <w:sz w:val="24"/>
          <w:szCs w:val="24"/>
          <w:shd w:val="clear" w:color="auto" w:fill="FFFFFF"/>
        </w:rPr>
        <w:t xml:space="preserve"> negative heats of mixing among their main </w:t>
      </w:r>
      <w:r w:rsidRPr="005336B3">
        <w:rPr>
          <w:rFonts w:ascii="Times New Roman" w:eastAsia="Arial Unicode MS" w:hAnsi="Times New Roman" w:cs="Times New Roman"/>
          <w:sz w:val="24"/>
          <w:szCs w:val="24"/>
          <w:shd w:val="clear" w:color="auto" w:fill="FFFFFF"/>
        </w:rPr>
        <w:t>constituent</w:t>
      </w:r>
      <w:r w:rsidRPr="005336B3">
        <w:rPr>
          <w:rFonts w:ascii="Times New Roman" w:eastAsia="Arial Unicode MS" w:hAnsi="Times New Roman" w:cs="Times New Roman" w:hint="eastAsia"/>
          <w:sz w:val="24"/>
          <w:szCs w:val="24"/>
          <w:shd w:val="clear" w:color="auto" w:fill="FFFFFF"/>
        </w:rPr>
        <w:t xml:space="preserve"> elements.</w:t>
      </w:r>
    </w:p>
    <w:p w:rsidR="005336B3" w:rsidRPr="005336B3" w:rsidRDefault="005336B3" w:rsidP="005336B3">
      <w:pPr>
        <w:spacing w:line="480" w:lineRule="auto"/>
        <w:ind w:firstLine="720"/>
        <w:jc w:val="both"/>
        <w:rPr>
          <w:rFonts w:ascii="Times New Roman" w:eastAsia="Arial Unicode MS" w:hAnsi="Times New Roman" w:cs="Times New Roman"/>
          <w:sz w:val="24"/>
          <w:szCs w:val="24"/>
          <w:shd w:val="clear" w:color="auto" w:fill="FFFFFF"/>
        </w:rPr>
      </w:pPr>
      <w:r w:rsidRPr="005336B3">
        <w:rPr>
          <w:rFonts w:ascii="Times New Roman" w:eastAsia="Arial Unicode MS" w:hAnsi="Times New Roman" w:cs="Times New Roman" w:hint="eastAsia"/>
          <w:sz w:val="24"/>
          <w:szCs w:val="24"/>
          <w:shd w:val="clear" w:color="auto" w:fill="FFFFFF"/>
        </w:rPr>
        <w:t xml:space="preserve">These rules are useful for selecting alloying elements but not good for determining alloy compositions. At the same time, the effect of minor alloying addition has been investigated, which can provide benefits to destabilizing single-phase crystalline </w:t>
      </w:r>
      <w:r w:rsidRPr="005336B3">
        <w:rPr>
          <w:rFonts w:ascii="Times New Roman" w:eastAsia="Arial Unicode MS" w:hAnsi="Times New Roman" w:cs="Times New Roman"/>
          <w:sz w:val="24"/>
          <w:szCs w:val="24"/>
          <w:shd w:val="clear" w:color="auto" w:fill="FFFFFF"/>
        </w:rPr>
        <w:t>phase</w:t>
      </w:r>
      <w:r w:rsidRPr="005336B3">
        <w:rPr>
          <w:rFonts w:ascii="Times New Roman" w:eastAsia="Arial Unicode MS" w:hAnsi="Times New Roman" w:cs="Times New Roman" w:hint="eastAsia"/>
          <w:sz w:val="24"/>
          <w:szCs w:val="24"/>
          <w:shd w:val="clear" w:color="auto" w:fill="FFFFFF"/>
        </w:rPr>
        <w:t xml:space="preserve"> during cooling from liquids, due to the large atomic </w:t>
      </w:r>
      <w:r w:rsidRPr="005336B3">
        <w:rPr>
          <w:rFonts w:ascii="Times New Roman" w:eastAsia="Arial Unicode MS" w:hAnsi="Times New Roman" w:cs="Times New Roman"/>
          <w:sz w:val="24"/>
          <w:szCs w:val="24"/>
          <w:shd w:val="clear" w:color="auto" w:fill="FFFFFF"/>
        </w:rPr>
        <w:t>mismatch</w:t>
      </w:r>
      <w:r w:rsidRPr="005336B3">
        <w:rPr>
          <w:rFonts w:ascii="Times New Roman" w:eastAsia="Arial Unicode MS" w:hAnsi="Times New Roman" w:cs="Times New Roman" w:hint="eastAsia"/>
          <w:sz w:val="24"/>
          <w:szCs w:val="24"/>
          <w:shd w:val="clear" w:color="auto" w:fill="FFFFFF"/>
        </w:rPr>
        <w:t xml:space="preserve"> and low solid solubility</w:t>
      </w:r>
      <w:r w:rsidRPr="005336B3">
        <w:rPr>
          <w:rFonts w:ascii="Times New Roman" w:eastAsia="Arial Unicode MS" w:hAnsi="Times New Roman" w:cs="Times New Roman"/>
          <w:sz w:val="24"/>
          <w:szCs w:val="24"/>
          <w:shd w:val="clear" w:color="auto" w:fill="FFFFFF"/>
        </w:rPr>
        <w:t xml:space="preserve"> </w:t>
      </w:r>
      <w:r w:rsidR="00254BFB" w:rsidRPr="005336B3">
        <w:rPr>
          <w:rFonts w:ascii="Times New Roman" w:eastAsia="Arial Unicode MS" w:hAnsi="Times New Roman" w:cs="Times New Roman"/>
          <w:sz w:val="24"/>
          <w:szCs w:val="24"/>
          <w:shd w:val="clear" w:color="auto" w:fill="FFFFFF"/>
        </w:rPr>
        <w:fldChar w:fldCharType="begin">
          <w:fldData xml:space="preserve">PEVuZE5vdGU+PENpdGU+PEF1dGhvcj5DaGFuZzwvQXV0aG9yPjxZZWFyPjIwMDg8L1llYXI+PFJl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</w:fldData>
        </w:fldChar>
      </w:r>
      <w:r w:rsidRPr="005336B3">
        <w:rPr>
          <w:rFonts w:ascii="Times New Roman" w:eastAsia="Arial Unicode MS" w:hAnsi="Times New Roman" w:cs="Times New Roman"/>
          <w:sz w:val="24"/>
          <w:szCs w:val="24"/>
          <w:shd w:val="clear" w:color="auto" w:fill="FFFFFF"/>
        </w:rPr>
        <w:instrText xml:space="preserve"> ADDIN EN.CITE </w:instrText>
      </w:r>
      <w:r w:rsidR="00254BFB" w:rsidRPr="005336B3">
        <w:rPr>
          <w:rFonts w:ascii="Times New Roman" w:eastAsia="Arial Unicode MS" w:hAnsi="Times New Roman" w:cs="Times New Roman"/>
          <w:sz w:val="24"/>
          <w:szCs w:val="24"/>
          <w:shd w:val="clear" w:color="auto" w:fill="FFFFFF"/>
        </w:rPr>
        <w:fldChar w:fldCharType="begin">
          <w:fldData xml:space="preserve">PEVuZE5vdGU+PENpdGU+PEF1dGhvcj5DaGFuZzwvQXV0aG9yPjxZZWFyPjIwMDg8L1llYXI+PFJl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</w:fldData>
        </w:fldChar>
      </w:r>
      <w:r w:rsidRPr="005336B3">
        <w:rPr>
          <w:rFonts w:ascii="Times New Roman" w:eastAsia="Arial Unicode MS" w:hAnsi="Times New Roman" w:cs="Times New Roman"/>
          <w:sz w:val="24"/>
          <w:szCs w:val="24"/>
          <w:shd w:val="clear" w:color="auto" w:fill="FFFFFF"/>
        </w:rPr>
        <w:instrText xml:space="preserve"> ADDIN EN.CITE.DATA </w:instrText>
      </w:r>
      <w:r w:rsidR="00254BFB" w:rsidRPr="005336B3">
        <w:rPr>
          <w:rFonts w:ascii="Times New Roman" w:eastAsia="Arial Unicode MS" w:hAnsi="Times New Roman" w:cs="Times New Roman"/>
          <w:sz w:val="24"/>
          <w:szCs w:val="24"/>
          <w:shd w:val="clear" w:color="auto" w:fill="FFFFFF"/>
        </w:rPr>
      </w:r>
      <w:r w:rsidR="00254BFB" w:rsidRPr="005336B3">
        <w:rPr>
          <w:rFonts w:ascii="Times New Roman" w:eastAsia="Arial Unicode MS" w:hAnsi="Times New Roman" w:cs="Times New Roman"/>
          <w:sz w:val="24"/>
          <w:szCs w:val="24"/>
          <w:shd w:val="clear" w:color="auto" w:fill="FFFFFF"/>
        </w:rPr>
        <w:fldChar w:fldCharType="end"/>
      </w:r>
      <w:r w:rsidR="00254BFB" w:rsidRPr="005336B3">
        <w:rPr>
          <w:rFonts w:ascii="Times New Roman" w:eastAsia="Arial Unicode MS" w:hAnsi="Times New Roman" w:cs="Times New Roman"/>
          <w:sz w:val="24"/>
          <w:szCs w:val="24"/>
          <w:shd w:val="clear" w:color="auto" w:fill="FFFFFF"/>
        </w:rPr>
      </w:r>
      <w:r w:rsidR="00254BFB" w:rsidRPr="005336B3">
        <w:rPr>
          <w:rFonts w:ascii="Times New Roman" w:eastAsia="Arial Unicode MS" w:hAnsi="Times New Roman" w:cs="Times New Roman"/>
          <w:sz w:val="24"/>
          <w:szCs w:val="24"/>
          <w:shd w:val="clear" w:color="auto" w:fill="FFFFFF"/>
        </w:rPr>
        <w:fldChar w:fldCharType="separate"/>
      </w:r>
      <w:r w:rsidRPr="005336B3">
        <w:rPr>
          <w:rFonts w:ascii="Times New Roman" w:eastAsia="Arial Unicode MS" w:hAnsi="Times New Roman" w:cs="Times New Roman"/>
          <w:noProof/>
          <w:sz w:val="24"/>
          <w:szCs w:val="24"/>
          <w:shd w:val="clear" w:color="auto" w:fill="FFFFFF"/>
        </w:rPr>
        <w:t>[</w:t>
      </w:r>
      <w:hyperlink w:anchor="_ENREF_14" w:tooltip="Chang, 2008 #1317" w:history="1">
        <w:r w:rsidRPr="005336B3">
          <w:rPr>
            <w:rFonts w:ascii="Times New Roman" w:eastAsia="Arial Unicode MS" w:hAnsi="Times New Roman" w:cs="Times New Roman"/>
            <w:noProof/>
            <w:sz w:val="24"/>
            <w:szCs w:val="24"/>
            <w:shd w:val="clear" w:color="auto" w:fill="FFFFFF"/>
          </w:rPr>
          <w:t>14-16</w:t>
        </w:r>
      </w:hyperlink>
      <w:r w:rsidRPr="005336B3">
        <w:rPr>
          <w:rFonts w:ascii="Times New Roman" w:eastAsia="Arial Unicode MS" w:hAnsi="Times New Roman" w:cs="Times New Roman"/>
          <w:noProof/>
          <w:sz w:val="24"/>
          <w:szCs w:val="24"/>
          <w:shd w:val="clear" w:color="auto" w:fill="FFFFFF"/>
        </w:rPr>
        <w:t>]</w:t>
      </w:r>
      <w:r w:rsidR="00254BFB" w:rsidRPr="005336B3">
        <w:rPr>
          <w:rFonts w:ascii="Times New Roman" w:eastAsia="Arial Unicode MS" w:hAnsi="Times New Roman" w:cs="Times New Roman"/>
          <w:sz w:val="24"/>
          <w:szCs w:val="24"/>
          <w:shd w:val="clear" w:color="auto" w:fill="FFFFFF"/>
        </w:rPr>
        <w:fldChar w:fldCharType="end"/>
      </w:r>
      <w:r w:rsidRPr="005336B3">
        <w:rPr>
          <w:rFonts w:ascii="Times New Roman" w:eastAsia="Arial Unicode MS" w:hAnsi="Times New Roman" w:cs="Times New Roman" w:hint="eastAsia"/>
          <w:sz w:val="24"/>
          <w:szCs w:val="24"/>
          <w:shd w:val="clear" w:color="auto" w:fill="FFFFFF"/>
        </w:rPr>
        <w:t xml:space="preserve">. </w:t>
      </w:r>
    </w:p>
    <w:p w:rsidR="005336B3" w:rsidRPr="005336B3" w:rsidRDefault="005336B3" w:rsidP="005336B3">
      <w:pPr>
        <w:spacing w:line="480" w:lineRule="auto"/>
        <w:ind w:firstLine="720"/>
        <w:jc w:val="both"/>
        <w:rPr>
          <w:rFonts w:ascii="Times New Roman" w:eastAsia="Arial Unicode MS" w:hAnsi="Times New Roman" w:cs="Times New Roman"/>
          <w:sz w:val="24"/>
          <w:szCs w:val="24"/>
          <w:shd w:val="clear" w:color="auto" w:fill="FFFFFF"/>
        </w:rPr>
      </w:pPr>
      <w:r w:rsidRPr="005336B3">
        <w:rPr>
          <w:rFonts w:ascii="Times New Roman" w:eastAsia="Arial Unicode MS" w:hAnsi="Times New Roman" w:cs="Times New Roman" w:hint="eastAsia"/>
          <w:sz w:val="24"/>
          <w:szCs w:val="24"/>
          <w:shd w:val="clear" w:color="auto" w:fill="FFFFFF"/>
        </w:rPr>
        <w:t xml:space="preserve">Successful development of </w:t>
      </w:r>
      <w:r w:rsidRPr="005336B3">
        <w:rPr>
          <w:rFonts w:ascii="Times New Roman" w:hAnsi="Times New Roman" w:cs="Times New Roman"/>
          <w:sz w:val="24"/>
          <w:szCs w:val="24"/>
        </w:rPr>
        <w:t>rapid solidification techniques</w:t>
      </w:r>
      <w:r w:rsidRPr="005336B3">
        <w:rPr>
          <w:rFonts w:ascii="Times New Roman" w:hAnsi="Times New Roman" w:cs="Times New Roman" w:hint="eastAsia"/>
          <w:sz w:val="24"/>
          <w:szCs w:val="24"/>
        </w:rPr>
        <w:t xml:space="preserve"> and theory of GFA makes it is possible that the sample is larger enough for different mechanical test.</w:t>
      </w:r>
    </w:p>
    <w:p w:rsidR="005336B3" w:rsidRPr="008E0B1A" w:rsidRDefault="005336B3" w:rsidP="008E0B1A">
      <w:pPr>
        <w:pStyle w:val="Heading2"/>
        <w:rPr>
          <w:szCs w:val="24"/>
        </w:rPr>
      </w:pPr>
      <w:bookmarkStart w:id="12" w:name="_Toc320700996"/>
      <w:r w:rsidRPr="008E0B1A">
        <w:rPr>
          <w:szCs w:val="24"/>
        </w:rPr>
        <w:t>1.3 F</w:t>
      </w:r>
      <w:r w:rsidRPr="008E0B1A">
        <w:rPr>
          <w:rFonts w:hint="eastAsia"/>
          <w:szCs w:val="24"/>
        </w:rPr>
        <w:t>atigue Behavior</w:t>
      </w:r>
      <w:bookmarkEnd w:id="12"/>
    </w:p>
    <w:p w:rsidR="005336B3" w:rsidRPr="005336B3" w:rsidRDefault="005336B3" w:rsidP="005336B3">
      <w:pPr>
        <w:spacing w:line="480" w:lineRule="auto"/>
        <w:ind w:firstLine="720"/>
        <w:jc w:val="both"/>
        <w:rPr>
          <w:rFonts w:ascii="Times New Roman" w:hAnsi="Times New Roman" w:cs="Times New Roman"/>
          <w:sz w:val="24"/>
          <w:szCs w:val="24"/>
        </w:rPr>
      </w:pPr>
      <w:r w:rsidRPr="005336B3">
        <w:rPr>
          <w:rFonts w:ascii="Times New Roman" w:hAnsi="Times New Roman" w:cs="Times New Roman" w:hint="eastAsia"/>
          <w:sz w:val="24"/>
          <w:szCs w:val="24"/>
        </w:rPr>
        <w:t xml:space="preserve">Due to the unique amorphous structure, BMGs exhibit excellent properties, such as high strength, large elastic limits, high toughness, low coefficient of friction, good wear and corrosion resistance, good soft magnetic, and almost perfect as-cast surfaces. They are typically much stronger and tougher than conventional crystalline metal counterparts and ceramics (see fig. </w:t>
      </w:r>
      <w:r w:rsidRPr="005336B3">
        <w:rPr>
          <w:rFonts w:ascii="Times New Roman" w:hAnsi="Times New Roman" w:cs="Times New Roman"/>
          <w:sz w:val="24"/>
          <w:szCs w:val="24"/>
        </w:rPr>
        <w:t>1.</w:t>
      </w:r>
      <w:r w:rsidRPr="005336B3">
        <w:rPr>
          <w:rFonts w:ascii="Times New Roman" w:hAnsi="Times New Roman" w:cs="Times New Roman" w:hint="eastAsia"/>
          <w:sz w:val="24"/>
          <w:szCs w:val="24"/>
        </w:rPr>
        <w:t xml:space="preserve">8).The </w:t>
      </w:r>
      <w:r w:rsidRPr="005336B3">
        <w:rPr>
          <w:rFonts w:ascii="Times New Roman" w:hAnsi="Times New Roman" w:cs="Times New Roman"/>
          <w:sz w:val="24"/>
          <w:szCs w:val="24"/>
        </w:rPr>
        <w:t>mechanical</w:t>
      </w:r>
      <w:r w:rsidRPr="005336B3">
        <w:rPr>
          <w:rFonts w:ascii="Times New Roman" w:hAnsi="Times New Roman" w:cs="Times New Roman" w:hint="eastAsia"/>
          <w:sz w:val="24"/>
          <w:szCs w:val="24"/>
        </w:rPr>
        <w:t xml:space="preserve"> behavior of BMGs under </w:t>
      </w:r>
      <w:r w:rsidRPr="005336B3">
        <w:rPr>
          <w:rFonts w:ascii="Times New Roman" w:hAnsi="Times New Roman" w:cs="Times New Roman" w:hint="eastAsia"/>
          <w:sz w:val="24"/>
          <w:szCs w:val="24"/>
        </w:rPr>
        <w:lastRenderedPageBreak/>
        <w:t xml:space="preserve">monotonic loading has been studied relatively more, however, the mechanical behavior under cyclic loading is still not well known. As a potential structural engineering material, the research on the performance under cyclic loading is quite important, which accounts for approximately 90% of all failures resulting from mechanical causes. </w:t>
      </w:r>
    </w:p>
    <w:p w:rsidR="005336B3" w:rsidRPr="005336B3" w:rsidRDefault="005336B3" w:rsidP="005336B3">
      <w:pPr>
        <w:spacing w:line="240" w:lineRule="auto"/>
        <w:jc w:val="center"/>
        <w:rPr>
          <w:rFonts w:ascii="Times New Roman" w:hAnsi="Times New Roman" w:cs="Times New Roman"/>
          <w:sz w:val="24"/>
          <w:szCs w:val="24"/>
        </w:rPr>
      </w:pPr>
      <w:r w:rsidRPr="005336B3">
        <w:rPr>
          <w:noProof/>
          <w:sz w:val="24"/>
          <w:szCs w:val="24"/>
        </w:rPr>
        <w:drawing>
          <wp:inline distT="0" distB="0" distL="0" distR="0">
            <wp:extent cx="4118610" cy="2735580"/>
            <wp:effectExtent l="19050" t="0" r="0" b="0"/>
            <wp:docPr id="28" name="Picture 28" descr="http://www.its.caltech.edu/~vitreloy/Images/development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its.caltech.edu/~vitreloy/Images/developmentdiagram.jpg"/>
                    <pic:cNvPicPr>
                      <a:picLocks noChangeAspect="1" noChangeArrowheads="1"/>
                    </pic:cNvPicPr>
                  </pic:nvPicPr>
                  <pic:blipFill>
                    <a:blip r:embed="rId15" cstate="print"/>
                    <a:srcRect/>
                    <a:stretch>
                      <a:fillRect/>
                    </a:stretch>
                  </pic:blipFill>
                  <pic:spPr bwMode="auto">
                    <a:xfrm>
                      <a:off x="0" y="0"/>
                      <a:ext cx="4118610" cy="2735580"/>
                    </a:xfrm>
                    <a:prstGeom prst="rect">
                      <a:avLst/>
                    </a:prstGeom>
                    <a:noFill/>
                    <a:ln w="9525">
                      <a:noFill/>
                      <a:miter lim="800000"/>
                      <a:headEnd/>
                      <a:tailEnd/>
                    </a:ln>
                  </pic:spPr>
                </pic:pic>
              </a:graphicData>
            </a:graphic>
          </wp:inline>
        </w:drawing>
      </w:r>
    </w:p>
    <w:p w:rsidR="005336B3" w:rsidRPr="00C74D32" w:rsidRDefault="005128B4" w:rsidP="005128B4">
      <w:pPr>
        <w:pStyle w:val="Caption"/>
        <w:rPr>
          <w:rFonts w:ascii="Times New Roman" w:hAnsi="Times New Roman" w:cs="Times New Roman"/>
          <w:b w:val="0"/>
          <w:color w:val="auto"/>
          <w:sz w:val="24"/>
          <w:szCs w:val="24"/>
        </w:rPr>
      </w:pPr>
      <w:bookmarkStart w:id="13" w:name="_Toc320703523"/>
      <w:proofErr w:type="gramStart"/>
      <w:r w:rsidRPr="00C74D32">
        <w:rPr>
          <w:rFonts w:ascii="Times New Roman" w:hAnsi="Times New Roman" w:cs="Times New Roman"/>
          <w:b w:val="0"/>
          <w:color w:val="auto"/>
          <w:sz w:val="24"/>
          <w:szCs w:val="24"/>
        </w:rPr>
        <w:t>Figure 1.</w:t>
      </w:r>
      <w:proofErr w:type="gramEnd"/>
      <w:r w:rsidR="00254BFB" w:rsidRPr="00C74D32">
        <w:rPr>
          <w:rFonts w:ascii="Times New Roman" w:hAnsi="Times New Roman" w:cs="Times New Roman"/>
          <w:b w:val="0"/>
          <w:color w:val="auto"/>
          <w:sz w:val="24"/>
          <w:szCs w:val="24"/>
        </w:rPr>
        <w:fldChar w:fldCharType="begin"/>
      </w:r>
      <w:r w:rsidRPr="00C74D32">
        <w:rPr>
          <w:rFonts w:ascii="Times New Roman" w:hAnsi="Times New Roman" w:cs="Times New Roman"/>
          <w:b w:val="0"/>
          <w:color w:val="auto"/>
          <w:sz w:val="24"/>
          <w:szCs w:val="24"/>
        </w:rPr>
        <w:instrText xml:space="preserve"> SEQ Figure \* ARABIC </w:instrText>
      </w:r>
      <w:r w:rsidR="00254BFB" w:rsidRPr="00C74D32">
        <w:rPr>
          <w:rFonts w:ascii="Times New Roman" w:hAnsi="Times New Roman" w:cs="Times New Roman"/>
          <w:b w:val="0"/>
          <w:color w:val="auto"/>
          <w:sz w:val="24"/>
          <w:szCs w:val="24"/>
        </w:rPr>
        <w:fldChar w:fldCharType="separate"/>
      </w:r>
      <w:r w:rsidR="00581D3D">
        <w:rPr>
          <w:rFonts w:ascii="Times New Roman" w:hAnsi="Times New Roman" w:cs="Times New Roman"/>
          <w:b w:val="0"/>
          <w:noProof/>
          <w:color w:val="auto"/>
          <w:sz w:val="24"/>
          <w:szCs w:val="24"/>
        </w:rPr>
        <w:t>8</w:t>
      </w:r>
      <w:r w:rsidR="00254BFB" w:rsidRPr="00C74D32">
        <w:rPr>
          <w:rFonts w:ascii="Times New Roman" w:hAnsi="Times New Roman" w:cs="Times New Roman"/>
          <w:b w:val="0"/>
          <w:color w:val="auto"/>
          <w:sz w:val="24"/>
          <w:szCs w:val="24"/>
        </w:rPr>
        <w:fldChar w:fldCharType="end"/>
      </w:r>
      <w:r w:rsidRPr="00C74D32">
        <w:rPr>
          <w:rFonts w:ascii="Times New Roman" w:hAnsi="Times New Roman" w:cs="Times New Roman"/>
          <w:b w:val="0"/>
          <w:color w:val="auto"/>
          <w:sz w:val="24"/>
          <w:szCs w:val="24"/>
        </w:rPr>
        <w:t xml:space="preserve"> Typical strengths and elastic limits for various materials. Metallic glasses are unique [1].</w:t>
      </w:r>
      <w:bookmarkEnd w:id="13"/>
    </w:p>
    <w:p w:rsidR="005336B3" w:rsidRPr="008E0B1A" w:rsidRDefault="005336B3" w:rsidP="008E0B1A">
      <w:pPr>
        <w:pStyle w:val="Heading3"/>
        <w:rPr>
          <w:rFonts w:cs="Times New Roman"/>
          <w:i w:val="0"/>
          <w:szCs w:val="24"/>
        </w:rPr>
      </w:pPr>
      <w:bookmarkStart w:id="14" w:name="_Toc320700997"/>
      <w:r w:rsidRPr="008E0B1A">
        <w:rPr>
          <w:rFonts w:cs="Times New Roman"/>
          <w:i w:val="0"/>
          <w:szCs w:val="24"/>
        </w:rPr>
        <w:t>1.3.1 Definitions</w:t>
      </w:r>
      <w:bookmarkEnd w:id="14"/>
    </w:p>
    <w:p w:rsidR="005336B3" w:rsidRPr="008E0B1A" w:rsidRDefault="005336B3" w:rsidP="005336B3">
      <w:pPr>
        <w:spacing w:line="480" w:lineRule="auto"/>
        <w:ind w:firstLine="720"/>
        <w:jc w:val="both"/>
        <w:rPr>
          <w:rFonts w:ascii="Times New Roman" w:hAnsi="Times New Roman" w:cs="Times New Roman"/>
          <w:sz w:val="24"/>
          <w:szCs w:val="24"/>
        </w:rPr>
      </w:pPr>
      <w:r w:rsidRPr="005336B3">
        <w:rPr>
          <w:rFonts w:ascii="Times New Roman" w:hAnsi="Times New Roman" w:cs="Times New Roman"/>
          <w:sz w:val="24"/>
          <w:szCs w:val="24"/>
          <w:shd w:val="clear" w:color="auto" w:fill="FFFFFF"/>
        </w:rPr>
        <w:t xml:space="preserve">Fatigue is the progressive and localized structural damage that occurs when a material is subjected </w:t>
      </w:r>
      <w:r w:rsidRPr="008E0B1A">
        <w:rPr>
          <w:rFonts w:ascii="Times New Roman" w:hAnsi="Times New Roman" w:cs="Times New Roman"/>
          <w:sz w:val="24"/>
          <w:szCs w:val="24"/>
          <w:shd w:val="clear" w:color="auto" w:fill="FFFFFF"/>
        </w:rPr>
        <w:t xml:space="preserve">to </w:t>
      </w:r>
      <w:r w:rsidRPr="008E0B1A">
        <w:rPr>
          <w:rFonts w:ascii="Times New Roman" w:hAnsi="Times New Roman" w:cs="Times New Roman" w:hint="eastAsia"/>
          <w:sz w:val="24"/>
          <w:szCs w:val="24"/>
          <w:shd w:val="clear" w:color="auto" w:fill="FFFFFF"/>
        </w:rPr>
        <w:t xml:space="preserve">repeated, </w:t>
      </w:r>
      <w:r w:rsidRPr="008E0B1A">
        <w:rPr>
          <w:rFonts w:ascii="Times New Roman" w:hAnsi="Times New Roman" w:cs="Times New Roman"/>
          <w:sz w:val="24"/>
          <w:szCs w:val="24"/>
          <w:shd w:val="clear" w:color="auto" w:fill="FFFFFF"/>
        </w:rPr>
        <w:t>cyclic</w:t>
      </w:r>
      <w:r w:rsidRPr="008E0B1A">
        <w:rPr>
          <w:rFonts w:ascii="Times New Roman" w:hAnsi="Times New Roman" w:cs="Times New Roman" w:hint="eastAsia"/>
          <w:sz w:val="24"/>
          <w:szCs w:val="24"/>
          <w:shd w:val="clear" w:color="auto" w:fill="FFFFFF"/>
        </w:rPr>
        <w:t>, or</w:t>
      </w:r>
      <w:r w:rsidRPr="008E0B1A">
        <w:rPr>
          <w:rFonts w:ascii="Times New Roman" w:hAnsi="Times New Roman" w:cs="Times New Roman"/>
          <w:sz w:val="24"/>
          <w:szCs w:val="24"/>
          <w:shd w:val="clear" w:color="auto" w:fill="FFFFFF"/>
        </w:rPr>
        <w:t xml:space="preserve"> </w:t>
      </w:r>
      <w:r w:rsidRPr="008E0B1A">
        <w:rPr>
          <w:rFonts w:ascii="Times New Roman" w:hAnsi="Times New Roman" w:cs="Times New Roman" w:hint="eastAsia"/>
          <w:sz w:val="24"/>
          <w:szCs w:val="24"/>
          <w:shd w:val="clear" w:color="auto" w:fill="FFFFFF"/>
        </w:rPr>
        <w:t xml:space="preserve">fluctuating </w:t>
      </w:r>
      <w:r w:rsidRPr="008E0B1A">
        <w:rPr>
          <w:rFonts w:ascii="Times New Roman" w:hAnsi="Times New Roman" w:cs="Times New Roman"/>
          <w:sz w:val="24"/>
          <w:szCs w:val="24"/>
          <w:shd w:val="clear" w:color="auto" w:fill="FFFFFF"/>
        </w:rPr>
        <w:t xml:space="preserve">loading. The nominal maximum </w:t>
      </w:r>
      <w:hyperlink r:id="rId16" w:tooltip="Stress (physics)" w:history="1">
        <w:r w:rsidRPr="008E0B1A">
          <w:rPr>
            <w:rStyle w:val="Hyperlink"/>
            <w:rFonts w:ascii="Times New Roman" w:hAnsi="Times New Roman" w:cs="Times New Roman"/>
            <w:color w:val="auto"/>
            <w:sz w:val="24"/>
            <w:szCs w:val="24"/>
            <w:u w:val="none"/>
            <w:shd w:val="clear" w:color="auto" w:fill="FFFFFF"/>
          </w:rPr>
          <w:t>stress</w:t>
        </w:r>
      </w:hyperlink>
      <w:r w:rsidRPr="008E0B1A">
        <w:rPr>
          <w:rStyle w:val="apple-converted-space"/>
          <w:sz w:val="24"/>
          <w:szCs w:val="24"/>
          <w:shd w:val="clear" w:color="auto" w:fill="FFFFFF"/>
        </w:rPr>
        <w:t> </w:t>
      </w:r>
      <w:r w:rsidRPr="008E0B1A">
        <w:rPr>
          <w:rFonts w:ascii="Times New Roman" w:hAnsi="Times New Roman" w:cs="Times New Roman"/>
          <w:sz w:val="24"/>
          <w:szCs w:val="24"/>
          <w:shd w:val="clear" w:color="auto" w:fill="FFFFFF"/>
        </w:rPr>
        <w:t>values are less than the</w:t>
      </w:r>
      <w:r w:rsidRPr="008E0B1A">
        <w:rPr>
          <w:rStyle w:val="apple-converted-space"/>
          <w:sz w:val="24"/>
          <w:szCs w:val="24"/>
          <w:shd w:val="clear" w:color="auto" w:fill="FFFFFF"/>
        </w:rPr>
        <w:t> </w:t>
      </w:r>
      <w:hyperlink r:id="rId17" w:tooltip="Tensile strength" w:history="1">
        <w:r w:rsidRPr="008E0B1A">
          <w:rPr>
            <w:rStyle w:val="Hyperlink"/>
            <w:rFonts w:ascii="Times New Roman" w:hAnsi="Times New Roman" w:cs="Times New Roman"/>
            <w:color w:val="auto"/>
            <w:sz w:val="24"/>
            <w:szCs w:val="24"/>
            <w:u w:val="none"/>
            <w:shd w:val="clear" w:color="auto" w:fill="FFFFFF"/>
          </w:rPr>
          <w:t>ultimate tensile stress limit</w:t>
        </w:r>
      </w:hyperlink>
      <w:r w:rsidRPr="008E0B1A">
        <w:rPr>
          <w:rFonts w:ascii="Times New Roman" w:hAnsi="Times New Roman" w:cs="Times New Roman"/>
          <w:sz w:val="24"/>
          <w:szCs w:val="24"/>
          <w:shd w:val="clear" w:color="auto" w:fill="FFFFFF"/>
        </w:rPr>
        <w:t>, and may be below the</w:t>
      </w:r>
      <w:r w:rsidRPr="008E0B1A">
        <w:rPr>
          <w:rStyle w:val="apple-converted-space"/>
          <w:sz w:val="24"/>
          <w:szCs w:val="24"/>
          <w:shd w:val="clear" w:color="auto" w:fill="FFFFFF"/>
        </w:rPr>
        <w:t> </w:t>
      </w:r>
      <w:hyperlink r:id="rId18" w:tooltip="Tensile strength" w:history="1">
        <w:r w:rsidRPr="008E0B1A">
          <w:rPr>
            <w:rStyle w:val="Hyperlink"/>
            <w:rFonts w:ascii="Times New Roman" w:hAnsi="Times New Roman" w:cs="Times New Roman"/>
            <w:color w:val="auto"/>
            <w:sz w:val="24"/>
            <w:szCs w:val="24"/>
            <w:u w:val="none"/>
            <w:shd w:val="clear" w:color="auto" w:fill="FFFFFF"/>
          </w:rPr>
          <w:t>yield stress limit</w:t>
        </w:r>
      </w:hyperlink>
      <w:r w:rsidRPr="008E0B1A">
        <w:rPr>
          <w:rStyle w:val="apple-converted-space"/>
          <w:sz w:val="24"/>
          <w:szCs w:val="24"/>
          <w:shd w:val="clear" w:color="auto" w:fill="FFFFFF"/>
        </w:rPr>
        <w:t> </w:t>
      </w:r>
      <w:r w:rsidRPr="008E0B1A">
        <w:rPr>
          <w:rFonts w:ascii="Times New Roman" w:hAnsi="Times New Roman" w:cs="Times New Roman"/>
          <w:sz w:val="24"/>
          <w:szCs w:val="24"/>
          <w:shd w:val="clear" w:color="auto" w:fill="FFFFFF"/>
        </w:rPr>
        <w:t>of the material.</w:t>
      </w:r>
      <w:r w:rsidRPr="008E0B1A">
        <w:rPr>
          <w:rFonts w:ascii="Times New Roman" w:hAnsi="Times New Roman" w:cs="Times New Roman" w:hint="eastAsia"/>
          <w:sz w:val="24"/>
          <w:szCs w:val="24"/>
          <w:shd w:val="clear" w:color="auto" w:fill="FFFFFF"/>
        </w:rPr>
        <w:t xml:space="preserve"> </w:t>
      </w:r>
    </w:p>
    <w:p w:rsidR="005336B3" w:rsidRPr="005336B3" w:rsidRDefault="005336B3" w:rsidP="00E67101">
      <w:pPr>
        <w:spacing w:line="480" w:lineRule="auto"/>
        <w:ind w:firstLine="720"/>
        <w:jc w:val="both"/>
        <w:rPr>
          <w:rFonts w:ascii="Times New Roman" w:hAnsi="Times New Roman" w:cs="Times New Roman"/>
          <w:sz w:val="24"/>
          <w:szCs w:val="24"/>
        </w:rPr>
      </w:pPr>
      <w:r w:rsidRPr="005336B3">
        <w:rPr>
          <w:rFonts w:ascii="Times New Roman" w:hAnsi="Times New Roman" w:cs="Times New Roman" w:hint="eastAsia"/>
          <w:sz w:val="24"/>
          <w:szCs w:val="24"/>
        </w:rPr>
        <w:t>Historically, most attention has focused on situations that required more than 10</w:t>
      </w:r>
      <w:r w:rsidRPr="005336B3">
        <w:rPr>
          <w:rFonts w:ascii="Times New Roman" w:hAnsi="Times New Roman" w:cs="Times New Roman" w:hint="eastAsia"/>
          <w:sz w:val="24"/>
          <w:szCs w:val="24"/>
          <w:vertAlign w:val="superscript"/>
        </w:rPr>
        <w:t>4</w:t>
      </w:r>
      <w:r w:rsidRPr="005336B3">
        <w:rPr>
          <w:rFonts w:ascii="Times New Roman" w:hAnsi="Times New Roman" w:cs="Times New Roman" w:hint="eastAsia"/>
          <w:sz w:val="24"/>
          <w:szCs w:val="24"/>
        </w:rPr>
        <w:t xml:space="preserve"> cycles to failure where stress is low, plastic deformation is small, and the deformation is primarily elastic, this is called High-cycle fatigue (HCF) </w:t>
      </w:r>
      <w:r w:rsidR="00254BFB" w:rsidRPr="005336B3">
        <w:rPr>
          <w:rFonts w:ascii="Times New Roman" w:hAnsi="Times New Roman" w:cs="Times New Roman"/>
          <w:sz w:val="24"/>
          <w:szCs w:val="24"/>
        </w:rPr>
        <w:fldChar w:fldCharType="begin"/>
      </w:r>
      <w:r w:rsidRPr="005336B3">
        <w:rPr>
          <w:rFonts w:ascii="Times New Roman" w:hAnsi="Times New Roman" w:cs="Times New Roman"/>
          <w:sz w:val="24"/>
          <w:szCs w:val="24"/>
        </w:rPr>
        <w:instrText xml:space="preserve"> ADDIN EN.CITE &lt;EndNote&gt;&lt;Cite&gt;&lt;Author&gt;Bolotin&lt;/Author&gt;&lt;Year&gt;1996&lt;/Year&gt;&lt;RecNum&gt;3267&lt;/RecNum&gt;&lt;DisplayText&gt;[17]&lt;/DisplayText&gt;&lt;record&gt;&lt;rec-number&gt;3267&lt;/rec-number&gt;&lt;foreign-keys&gt;&lt;key app="EN" db-id="dar2rpzzofz5r7e2psdppfsywrxpdppt2az9"&gt;3267&lt;/key&gt;&lt;/foreign-keys&gt;&lt;ref-type name="Book"&gt;6&lt;/ref-type&gt;&lt;contributors&gt;&lt;authors&gt;&lt;author&gt;V. V. Bolotin&lt;/author&gt;&lt;/authors&gt;&lt;/contributors&gt;&lt;titles&gt;&lt;title&gt;mechanics of Fatigue&lt;/title&gt;&lt;/titles&gt;&lt;dates&gt;&lt;year&gt;1996&lt;/year&gt;&lt;/dates&gt;&lt;pub-location&gt;New York&lt;/pub-location&gt;&lt;publisher&gt;CRC&lt;/publisher&gt;&lt;urls&gt;&lt;/urls&gt;&lt;/record&gt;&lt;/Cite&gt;&lt;/EndNote&gt;</w:instrText>
      </w:r>
      <w:r w:rsidR="00254BFB" w:rsidRPr="005336B3">
        <w:rPr>
          <w:rFonts w:ascii="Times New Roman" w:hAnsi="Times New Roman" w:cs="Times New Roman"/>
          <w:sz w:val="24"/>
          <w:szCs w:val="24"/>
        </w:rPr>
        <w:fldChar w:fldCharType="separate"/>
      </w:r>
      <w:r w:rsidRPr="005336B3">
        <w:rPr>
          <w:rFonts w:ascii="Times New Roman" w:hAnsi="Times New Roman" w:cs="Times New Roman"/>
          <w:noProof/>
          <w:sz w:val="24"/>
          <w:szCs w:val="24"/>
        </w:rPr>
        <w:t>[</w:t>
      </w:r>
      <w:hyperlink w:anchor="_ENREF_17" w:tooltip="Bolotin, 1996 #3267" w:history="1">
        <w:r w:rsidRPr="005336B3">
          <w:rPr>
            <w:rFonts w:ascii="Times New Roman" w:hAnsi="Times New Roman" w:cs="Times New Roman"/>
            <w:noProof/>
            <w:sz w:val="24"/>
            <w:szCs w:val="24"/>
          </w:rPr>
          <w:t>17</w:t>
        </w:r>
      </w:hyperlink>
      <w:r w:rsidRPr="005336B3">
        <w:rPr>
          <w:rFonts w:ascii="Times New Roman" w:hAnsi="Times New Roman" w:cs="Times New Roman"/>
          <w:noProof/>
          <w:sz w:val="24"/>
          <w:szCs w:val="24"/>
        </w:rPr>
        <w:t>]</w:t>
      </w:r>
      <w:r w:rsidR="00254BFB" w:rsidRPr="005336B3">
        <w:rPr>
          <w:rFonts w:ascii="Times New Roman" w:hAnsi="Times New Roman" w:cs="Times New Roman"/>
          <w:sz w:val="24"/>
          <w:szCs w:val="24"/>
        </w:rPr>
        <w:fldChar w:fldCharType="end"/>
      </w:r>
      <w:r w:rsidRPr="005336B3">
        <w:rPr>
          <w:rFonts w:ascii="Times New Roman" w:hAnsi="Times New Roman" w:cs="Times New Roman"/>
          <w:sz w:val="24"/>
          <w:szCs w:val="24"/>
        </w:rPr>
        <w:t>.</w:t>
      </w:r>
      <w:r w:rsidRPr="005336B3">
        <w:rPr>
          <w:rFonts w:ascii="Times New Roman" w:hAnsi="Times New Roman" w:cs="Times New Roman" w:hint="eastAsia"/>
          <w:sz w:val="24"/>
          <w:szCs w:val="24"/>
        </w:rPr>
        <w:t xml:space="preserve"> While, in Low-cycle fatigue (LCF), the stress is high enough for plastic deformation. </w:t>
      </w:r>
    </w:p>
    <w:p w:rsidR="005336B3" w:rsidRPr="00DE0EB4" w:rsidRDefault="005336B3" w:rsidP="00DE0EB4">
      <w:pPr>
        <w:pStyle w:val="Heading3"/>
        <w:rPr>
          <w:rFonts w:cs="Times New Roman"/>
          <w:i w:val="0"/>
          <w:szCs w:val="24"/>
        </w:rPr>
      </w:pPr>
      <w:bookmarkStart w:id="15" w:name="_Toc320700998"/>
      <w:r w:rsidRPr="00DE0EB4">
        <w:rPr>
          <w:rFonts w:cs="Times New Roman"/>
          <w:i w:val="0"/>
          <w:szCs w:val="24"/>
        </w:rPr>
        <w:lastRenderedPageBreak/>
        <w:t>1.3.2 Fatigue Testing</w:t>
      </w:r>
      <w:bookmarkEnd w:id="15"/>
    </w:p>
    <w:p w:rsidR="005336B3" w:rsidRPr="005336B3" w:rsidRDefault="005336B3" w:rsidP="005336B3">
      <w:pPr>
        <w:spacing w:line="480" w:lineRule="auto"/>
        <w:ind w:firstLine="720"/>
        <w:jc w:val="both"/>
        <w:rPr>
          <w:rFonts w:ascii="Times New Roman" w:hAnsi="Times New Roman" w:cs="Times New Roman"/>
          <w:sz w:val="24"/>
          <w:szCs w:val="24"/>
        </w:rPr>
      </w:pPr>
      <w:r w:rsidRPr="005336B3">
        <w:rPr>
          <w:rFonts w:ascii="Times New Roman" w:hAnsi="Times New Roman" w:cs="Times New Roman" w:hint="eastAsia"/>
          <w:sz w:val="24"/>
          <w:szCs w:val="24"/>
        </w:rPr>
        <w:t xml:space="preserve">In </w:t>
      </w:r>
      <w:r w:rsidRPr="005336B3">
        <w:rPr>
          <w:rFonts w:ascii="Times New Roman" w:hAnsi="Times New Roman" w:cs="Times New Roman"/>
          <w:sz w:val="24"/>
          <w:szCs w:val="24"/>
        </w:rPr>
        <w:t>general</w:t>
      </w:r>
      <w:r w:rsidRPr="005336B3">
        <w:rPr>
          <w:rFonts w:ascii="Times New Roman" w:hAnsi="Times New Roman" w:cs="Times New Roman" w:hint="eastAsia"/>
          <w:sz w:val="24"/>
          <w:szCs w:val="24"/>
        </w:rPr>
        <w:t xml:space="preserve">, </w:t>
      </w:r>
      <w:proofErr w:type="spellStart"/>
      <w:r w:rsidRPr="005336B3">
        <w:rPr>
          <w:rFonts w:ascii="Times New Roman" w:hAnsi="Times New Roman" w:cs="Times New Roman" w:hint="eastAsia"/>
          <w:sz w:val="24"/>
          <w:szCs w:val="24"/>
        </w:rPr>
        <w:t>uniaxial</w:t>
      </w:r>
      <w:proofErr w:type="spellEnd"/>
      <w:r w:rsidRPr="005336B3">
        <w:rPr>
          <w:rFonts w:ascii="Times New Roman" w:hAnsi="Times New Roman" w:cs="Times New Roman" w:hint="eastAsia"/>
          <w:sz w:val="24"/>
          <w:szCs w:val="24"/>
        </w:rPr>
        <w:t xml:space="preserve"> tension-tension, compression-compression fatigue test, four-point bending and three-point bending test are conducted on BMGs. For tension-tension fatigue test, button-head fatigue </w:t>
      </w:r>
      <w:r w:rsidRPr="005336B3">
        <w:rPr>
          <w:rFonts w:ascii="Times New Roman" w:hAnsi="Times New Roman" w:cs="Times New Roman"/>
          <w:sz w:val="24"/>
          <w:szCs w:val="24"/>
        </w:rPr>
        <w:t>specimen with a small radial sharp notch is</w:t>
      </w:r>
      <w:r w:rsidRPr="005336B3">
        <w:rPr>
          <w:rFonts w:ascii="Times New Roman" w:hAnsi="Times New Roman" w:cs="Times New Roman" w:hint="eastAsia"/>
          <w:sz w:val="24"/>
          <w:szCs w:val="24"/>
        </w:rPr>
        <w:t xml:space="preserve"> usually used, as shown in Fig. </w:t>
      </w:r>
      <w:r w:rsidRPr="005336B3">
        <w:rPr>
          <w:rFonts w:ascii="Times New Roman" w:hAnsi="Times New Roman" w:cs="Times New Roman"/>
          <w:sz w:val="24"/>
          <w:szCs w:val="24"/>
        </w:rPr>
        <w:t>1.</w:t>
      </w:r>
      <w:r w:rsidRPr="005336B3">
        <w:rPr>
          <w:rFonts w:ascii="Times New Roman" w:hAnsi="Times New Roman" w:cs="Times New Roman" w:hint="eastAsia"/>
          <w:sz w:val="24"/>
          <w:szCs w:val="24"/>
        </w:rPr>
        <w:t>9</w:t>
      </w:r>
      <w:r w:rsidRPr="005336B3">
        <w:rPr>
          <w:rFonts w:ascii="Times New Roman" w:hAnsi="Times New Roman" w:cs="Times New Roman"/>
          <w:sz w:val="24"/>
          <w:szCs w:val="24"/>
        </w:rPr>
        <w:t xml:space="preserve"> </w:t>
      </w:r>
      <w:r w:rsidR="00254BFB" w:rsidRPr="005336B3">
        <w:rPr>
          <w:rFonts w:ascii="Times New Roman" w:hAnsi="Times New Roman" w:cs="Times New Roman"/>
          <w:sz w:val="24"/>
          <w:szCs w:val="24"/>
        </w:rPr>
        <w:fldChar w:fldCharType="begin"/>
      </w:r>
      <w:r w:rsidRPr="005336B3">
        <w:rPr>
          <w:rFonts w:ascii="Times New Roman" w:hAnsi="Times New Roman" w:cs="Times New Roman"/>
          <w:sz w:val="24"/>
          <w:szCs w:val="24"/>
        </w:rPr>
        <w:instrText xml:space="preserve"> ADDIN EN.CITE &lt;EndNote&gt;&lt;Cite&gt;&lt;Author&gt;Peter&lt;/Author&gt;&lt;Year&gt;2002&lt;/Year&gt;&lt;RecNum&gt;3268&lt;/RecNum&gt;&lt;DisplayText&gt;[18]&lt;/DisplayText&gt;&lt;record&gt;&lt;rec-number&gt;3268&lt;/rec-number&gt;&lt;foreign-keys&gt;&lt;key app="EN" db-id="dar2rpzzofz5r7e2psdppfsywrxpdppt2az9"&gt;3268&lt;/key&gt;&lt;/foreign-keys&gt;&lt;ref-type name="Journal Article"&gt;17&lt;/ref-type&gt;&lt;contributors&gt;&lt;authors&gt;&lt;author&gt;Peter, W. H.&lt;/author&gt;&lt;author&gt;Liaw, P. K.&lt;/author&gt;&lt;author&gt;Buchanan, R. A.&lt;/author&gt;&lt;author&gt;Liu, C. T.&lt;/author&gt;&lt;author&gt;Brooks, C. R.&lt;/author&gt;&lt;author&gt;Horton, J. A.&lt;/author&gt;&lt;author&gt;Carmichael, C. A.&lt;/author&gt;&lt;author&gt;Wright, J. L.&lt;/author&gt;&lt;/authors&gt;&lt;/contributors&gt;&lt;auth-address&gt;Buchanan, RA&amp;#xD;Univ Tennessee, Dept Mat Sci &amp;amp; Engn, 434 Dougherty Engn Bldg, Knoxville, TN 37996 USA&amp;#xD;Univ Tennessee, Dept Mat Sci &amp;amp; Engn, 434 Dougherty Engn Bldg, Knoxville, TN 37996 USA&amp;#xD;Univ Tennessee, Dept Mat Sci &amp;amp; Engn, Knoxville, TN 37996 USA&amp;#xD;Oak Ridge Natl Lab, Div Met &amp;amp; Ceram, Oak Ridge, TN 37831 USA&lt;/auth-address&gt;&lt;titles&gt;&lt;title&gt;Fatigue behavior of Zr52.5Al10Ti5Cu17.9Ni14.6 bulk metallic glass&lt;/title&gt;&lt;secondary-title&gt;Intermetallics&lt;/secondary-title&gt;&lt;alt-title&gt;Intermetallics&lt;/alt-title&gt;&lt;/titles&gt;&lt;periodical&gt;&lt;full-title&gt;Intermetallics&lt;/full-title&gt;&lt;abbr-1&gt;Intermetallics&lt;/abbr-1&gt;&lt;/periodical&gt;&lt;alt-periodical&gt;&lt;full-title&gt;Intermetallics&lt;/full-title&gt;&lt;abbr-1&gt;Intermetallics&lt;/abbr-1&gt;&lt;/alt-periodical&gt;&lt;pages&gt;1125-1129&lt;/pages&gt;&lt;volume&gt;10&lt;/volume&gt;&lt;number&gt;11-12&lt;/number&gt;&lt;keywords&gt;&lt;keyword&gt;glasses, metallic&lt;/keyword&gt;&lt;keyword&gt;fatigue&lt;/keyword&gt;&lt;keyword&gt;mechanical-properties&lt;/keyword&gt;&lt;keyword&gt;amorphous metal&lt;/keyword&gt;&lt;keyword&gt;alloys&lt;/keyword&gt;&lt;/keywords&gt;&lt;dates&gt;&lt;year&gt;2002&lt;/year&gt;&lt;pub-dates&gt;&lt;date&gt;Nov-Dec&lt;/date&gt;&lt;/pub-dates&gt;&lt;/dates&gt;&lt;isbn&gt;0966-9795&lt;/isbn&gt;&lt;accession-num&gt;ISI:000180002100012&lt;/accession-num&gt;&lt;urls&gt;&lt;related-urls&gt;&lt;url&gt;&amp;lt;Go to ISI&amp;gt;://000180002100012&lt;/url&gt;&lt;/related-urls&gt;&lt;/urls&gt;&lt;language&gt;English&lt;/language&gt;&lt;/record&gt;&lt;/Cite&gt;&lt;/EndNote&gt;</w:instrText>
      </w:r>
      <w:r w:rsidR="00254BFB" w:rsidRPr="005336B3">
        <w:rPr>
          <w:rFonts w:ascii="Times New Roman" w:hAnsi="Times New Roman" w:cs="Times New Roman"/>
          <w:sz w:val="24"/>
          <w:szCs w:val="24"/>
        </w:rPr>
        <w:fldChar w:fldCharType="separate"/>
      </w:r>
      <w:r w:rsidRPr="005336B3">
        <w:rPr>
          <w:rFonts w:ascii="Times New Roman" w:hAnsi="Times New Roman" w:cs="Times New Roman"/>
          <w:noProof/>
          <w:sz w:val="24"/>
          <w:szCs w:val="24"/>
        </w:rPr>
        <w:t>[</w:t>
      </w:r>
      <w:hyperlink w:anchor="_ENREF_18" w:tooltip="Peter, 2002 #3268" w:history="1">
        <w:r w:rsidRPr="005336B3">
          <w:rPr>
            <w:rFonts w:ascii="Times New Roman" w:hAnsi="Times New Roman" w:cs="Times New Roman"/>
            <w:noProof/>
            <w:sz w:val="24"/>
            <w:szCs w:val="24"/>
          </w:rPr>
          <w:t>18</w:t>
        </w:r>
      </w:hyperlink>
      <w:r w:rsidRPr="005336B3">
        <w:rPr>
          <w:rFonts w:ascii="Times New Roman" w:hAnsi="Times New Roman" w:cs="Times New Roman"/>
          <w:noProof/>
          <w:sz w:val="24"/>
          <w:szCs w:val="24"/>
        </w:rPr>
        <w:t>]</w:t>
      </w:r>
      <w:r w:rsidR="00254BFB" w:rsidRPr="005336B3">
        <w:rPr>
          <w:rFonts w:ascii="Times New Roman" w:hAnsi="Times New Roman" w:cs="Times New Roman"/>
          <w:sz w:val="24"/>
          <w:szCs w:val="24"/>
        </w:rPr>
        <w:fldChar w:fldCharType="end"/>
      </w:r>
      <w:r w:rsidRPr="005336B3">
        <w:rPr>
          <w:rFonts w:ascii="Times New Roman" w:hAnsi="Times New Roman" w:cs="Times New Roman"/>
          <w:sz w:val="24"/>
          <w:szCs w:val="24"/>
        </w:rPr>
        <w:t>.</w:t>
      </w:r>
    </w:p>
    <w:p w:rsidR="005128B4" w:rsidRDefault="005336B3" w:rsidP="005128B4">
      <w:pPr>
        <w:keepNext/>
        <w:spacing w:line="240" w:lineRule="auto"/>
        <w:jc w:val="both"/>
      </w:pPr>
      <w:r w:rsidRPr="005336B3">
        <w:rPr>
          <w:rFonts w:ascii="Times New Roman" w:hAnsi="Times New Roman" w:cs="Times New Roman"/>
          <w:noProof/>
          <w:sz w:val="24"/>
          <w:szCs w:val="24"/>
        </w:rPr>
        <w:drawing>
          <wp:inline distT="0" distB="0" distL="0" distR="0">
            <wp:extent cx="5486400" cy="4128135"/>
            <wp:effectExtent l="19050" t="0" r="0" b="0"/>
            <wp:docPr id="25"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162801" cy="5389563"/>
                      <a:chOff x="-481694" y="647473"/>
                      <a:chExt cx="7162801" cy="5389563"/>
                    </a:xfrm>
                  </a:grpSpPr>
                  <a:grpSp>
                    <a:nvGrpSpPr>
                      <a:cNvPr id="535" name="Group 534"/>
                      <a:cNvGrpSpPr/>
                    </a:nvGrpSpPr>
                    <a:grpSpPr>
                      <a:xfrm>
                        <a:off x="-481694" y="647473"/>
                        <a:ext cx="7162801" cy="5389563"/>
                        <a:chOff x="-481694" y="647473"/>
                        <a:chExt cx="7162801" cy="5389563"/>
                      </a:xfrm>
                    </a:grpSpPr>
                    <a:sp>
                      <a:nvSpPr>
                        <a:cNvPr id="244741" name="Rectangle 5"/>
                        <a:cNvSpPr>
                          <a:spLocks noChangeArrowheads="1"/>
                        </a:cNvSpPr>
                      </a:nvSpPr>
                      <a:spPr bwMode="auto">
                        <a:xfrm>
                          <a:off x="932987" y="1302216"/>
                          <a:ext cx="457200" cy="292100"/>
                        </a:xfrm>
                        <a:prstGeom prst="rect">
                          <a:avLst/>
                        </a:prstGeom>
                        <a:solidFill>
                          <a:schemeClr val="bg1"/>
                        </a:solidFill>
                        <a:ln w="9525">
                          <a:noFill/>
                          <a:miter lim="800000"/>
                          <a:headEnd/>
                          <a:tailEnd/>
                        </a:ln>
                        <a:effectLst/>
                      </a:spPr>
                      <a:txSp>
                        <a:txBody>
                          <a:bodyPr wrap="none" anchor="ct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43" name="Text Box 7"/>
                        <a:cNvSpPr txBox="1">
                          <a:spLocks noChangeArrowheads="1"/>
                        </a:cNvSpPr>
                      </a:nvSpPr>
                      <a:spPr bwMode="auto">
                        <a:xfrm>
                          <a:off x="277813" y="2730500"/>
                          <a:ext cx="1630362" cy="457200"/>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a:spcBef>
                                <a:spcPct val="50000"/>
                              </a:spcBef>
                            </a:pPr>
                            <a:r>
                              <a:rPr lang="en-US"/>
                              <a:t>K</a:t>
                            </a:r>
                            <a:r>
                              <a:rPr lang="en-US" baseline="-25000"/>
                              <a:t>t</a:t>
                            </a:r>
                            <a:r>
                              <a:rPr lang="en-US"/>
                              <a:t> = 1.55</a:t>
                            </a:r>
                          </a:p>
                        </a:txBody>
                        <a:useSpRect/>
                      </a:txSp>
                    </a:sp>
                    <a:sp>
                      <a:nvSpPr>
                        <a:cNvPr id="244744" name="Line 8"/>
                        <a:cNvSpPr>
                          <a:spLocks noChangeShapeType="1"/>
                        </a:cNvSpPr>
                      </a:nvSpPr>
                      <a:spPr bwMode="auto">
                        <a:xfrm>
                          <a:off x="927100" y="3087688"/>
                          <a:ext cx="1444625" cy="808037"/>
                        </a:xfrm>
                        <a:prstGeom prst="line">
                          <a:avLst/>
                        </a:prstGeom>
                        <a:noFill/>
                        <a:ln w="9525">
                          <a:solidFill>
                            <a:schemeClr val="tx1"/>
                          </a:solidFill>
                          <a:round/>
                          <a:headEnd/>
                          <a:tailEnd type="triangle" w="med" len="med"/>
                        </a:ln>
                        <a:effectLst/>
                      </a:spPr>
                      <a:txSp>
                        <a:txBody>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grpSp>
                      <a:nvGrpSpPr>
                        <a:cNvPr id="6" name="Group 11"/>
                        <a:cNvGrpSpPr>
                          <a:grpSpLocks noChangeAspect="1"/>
                        </a:cNvGrpSpPr>
                      </a:nvGrpSpPr>
                      <a:grpSpPr bwMode="auto">
                        <a:xfrm>
                          <a:off x="-481694" y="647473"/>
                          <a:ext cx="7162801" cy="5389563"/>
                          <a:chOff x="-516" y="449"/>
                          <a:chExt cx="4512" cy="3395"/>
                        </a:xfrm>
                      </a:grpSpPr>
                      <a:sp>
                        <a:nvSpPr>
                          <a:cNvPr id="244746" name="AutoShape 10"/>
                          <a:cNvSpPr>
                            <a:spLocks noChangeAspect="1" noChangeArrowheads="1" noTextEdit="1"/>
                          </a:cNvSpPr>
                        </a:nvSpPr>
                        <a:spPr bwMode="auto">
                          <a:xfrm>
                            <a:off x="-516" y="449"/>
                            <a:ext cx="4512" cy="3395"/>
                          </a:xfrm>
                          <a:prstGeom prst="rect">
                            <a:avLst/>
                          </a:prstGeom>
                          <a:solidFill>
                            <a:srgbClr val="FFFFFF"/>
                          </a:solidFill>
                          <a:ln w="9525">
                            <a:noFill/>
                            <a:miter lim="800000"/>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grpSp>
                        <a:nvGrpSpPr>
                          <a:cNvPr id="8" name="Group 212"/>
                          <a:cNvGrpSpPr>
                            <a:grpSpLocks/>
                          </a:cNvGrpSpPr>
                        </a:nvGrpSpPr>
                        <a:grpSpPr bwMode="auto">
                          <a:xfrm>
                            <a:off x="290" y="610"/>
                            <a:ext cx="3446" cy="3033"/>
                            <a:chOff x="290" y="610"/>
                            <a:chExt cx="3446" cy="3033"/>
                          </a:xfrm>
                        </a:grpSpPr>
                        <a:sp>
                          <a:nvSpPr>
                            <a:cNvPr id="244748" name="Line 12"/>
                            <a:cNvSpPr>
                              <a:spLocks noChangeShapeType="1"/>
                            </a:cNvSpPr>
                          </a:nvSpPr>
                          <a:spPr bwMode="auto">
                            <a:xfrm flipV="1">
                              <a:off x="3128" y="1685"/>
                              <a:ext cx="20" cy="2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49" name="Freeform 13"/>
                            <a:cNvSpPr>
                              <a:spLocks/>
                            </a:cNvSpPr>
                          </a:nvSpPr>
                          <a:spPr bwMode="auto">
                            <a:xfrm>
                              <a:off x="3078" y="1628"/>
                              <a:ext cx="70" cy="71"/>
                            </a:xfrm>
                            <a:custGeom>
                              <a:avLst/>
                              <a:gdLst/>
                              <a:ahLst/>
                              <a:cxnLst>
                                <a:cxn ang="0">
                                  <a:pos x="0" y="256"/>
                                </a:cxn>
                                <a:cxn ang="0">
                                  <a:pos x="181" y="74"/>
                                </a:cxn>
                                <a:cxn ang="0">
                                  <a:pos x="256" y="0"/>
                                </a:cxn>
                              </a:cxnLst>
                              <a:rect l="0" t="0" r="r" b="b"/>
                              <a:pathLst>
                                <a:path w="256" h="256">
                                  <a:moveTo>
                                    <a:pt x="0" y="256"/>
                                  </a:moveTo>
                                  <a:lnTo>
                                    <a:pt x="181" y="74"/>
                                  </a:lnTo>
                                  <a:lnTo>
                                    <a:pt x="256"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50" name="Line 14"/>
                            <a:cNvSpPr>
                              <a:spLocks noChangeShapeType="1"/>
                            </a:cNvSpPr>
                          </a:nvSpPr>
                          <a:spPr bwMode="auto">
                            <a:xfrm flipV="1">
                              <a:off x="3069" y="1600"/>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51" name="Line 15"/>
                            <a:cNvSpPr>
                              <a:spLocks noChangeShapeType="1"/>
                            </a:cNvSpPr>
                          </a:nvSpPr>
                          <a:spPr bwMode="auto">
                            <a:xfrm flipV="1">
                              <a:off x="3144" y="1571"/>
                              <a:ext cx="4" cy="5"/>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52" name="Line 16"/>
                            <a:cNvSpPr>
                              <a:spLocks noChangeShapeType="1"/>
                            </a:cNvSpPr>
                          </a:nvSpPr>
                          <a:spPr bwMode="auto">
                            <a:xfrm flipV="1">
                              <a:off x="3060" y="1552"/>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53" name="Line 17"/>
                            <a:cNvSpPr>
                              <a:spLocks noChangeShapeType="1"/>
                            </a:cNvSpPr>
                          </a:nvSpPr>
                          <a:spPr bwMode="auto">
                            <a:xfrm flipV="1">
                              <a:off x="3135" y="1514"/>
                              <a:ext cx="13" cy="1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54" name="Line 18"/>
                            <a:cNvSpPr>
                              <a:spLocks noChangeShapeType="1"/>
                            </a:cNvSpPr>
                          </a:nvSpPr>
                          <a:spPr bwMode="auto">
                            <a:xfrm flipV="1">
                              <a:off x="3052" y="1503"/>
                              <a:ext cx="50" cy="5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55" name="Line 19"/>
                            <a:cNvSpPr>
                              <a:spLocks noChangeShapeType="1"/>
                            </a:cNvSpPr>
                          </a:nvSpPr>
                          <a:spPr bwMode="auto">
                            <a:xfrm flipV="1">
                              <a:off x="3127" y="1458"/>
                              <a:ext cx="21" cy="2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56" name="Line 20"/>
                            <a:cNvSpPr>
                              <a:spLocks noChangeShapeType="1"/>
                            </a:cNvSpPr>
                          </a:nvSpPr>
                          <a:spPr bwMode="auto">
                            <a:xfrm flipV="1">
                              <a:off x="3043" y="1455"/>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57" name="Line 21"/>
                            <a:cNvSpPr>
                              <a:spLocks noChangeShapeType="1"/>
                            </a:cNvSpPr>
                          </a:nvSpPr>
                          <a:spPr bwMode="auto">
                            <a:xfrm flipV="1">
                              <a:off x="3118" y="1401"/>
                              <a:ext cx="30" cy="3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58" name="Line 22"/>
                            <a:cNvSpPr>
                              <a:spLocks noChangeShapeType="1"/>
                            </a:cNvSpPr>
                          </a:nvSpPr>
                          <a:spPr bwMode="auto">
                            <a:xfrm flipV="1">
                              <a:off x="3035" y="1407"/>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59" name="Line 23"/>
                            <a:cNvSpPr>
                              <a:spLocks noChangeShapeType="1"/>
                            </a:cNvSpPr>
                          </a:nvSpPr>
                          <a:spPr bwMode="auto">
                            <a:xfrm flipV="1">
                              <a:off x="3109" y="1344"/>
                              <a:ext cx="39" cy="3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60" name="Line 24"/>
                            <a:cNvSpPr>
                              <a:spLocks noChangeShapeType="1"/>
                            </a:cNvSpPr>
                          </a:nvSpPr>
                          <a:spPr bwMode="auto">
                            <a:xfrm flipV="1">
                              <a:off x="3026" y="1358"/>
                              <a:ext cx="50" cy="5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61" name="Line 25"/>
                            <a:cNvSpPr>
                              <a:spLocks noChangeShapeType="1"/>
                            </a:cNvSpPr>
                          </a:nvSpPr>
                          <a:spPr bwMode="auto">
                            <a:xfrm flipV="1">
                              <a:off x="3101" y="1305"/>
                              <a:ext cx="29" cy="29"/>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62" name="Freeform 26"/>
                            <a:cNvSpPr>
                              <a:spLocks/>
                            </a:cNvSpPr>
                          </a:nvSpPr>
                          <a:spPr bwMode="auto">
                            <a:xfrm>
                              <a:off x="3018" y="1286"/>
                              <a:ext cx="74" cy="74"/>
                            </a:xfrm>
                            <a:custGeom>
                              <a:avLst/>
                              <a:gdLst/>
                              <a:ahLst/>
                              <a:cxnLst>
                                <a:cxn ang="0">
                                  <a:pos x="0" y="269"/>
                                </a:cxn>
                                <a:cxn ang="0">
                                  <a:pos x="181" y="87"/>
                                </a:cxn>
                                <a:cxn ang="0">
                                  <a:pos x="269" y="0"/>
                                </a:cxn>
                              </a:cxnLst>
                              <a:rect l="0" t="0" r="r" b="b"/>
                              <a:pathLst>
                                <a:path w="269" h="269">
                                  <a:moveTo>
                                    <a:pt x="0" y="269"/>
                                  </a:moveTo>
                                  <a:lnTo>
                                    <a:pt x="181" y="87"/>
                                  </a:lnTo>
                                  <a:lnTo>
                                    <a:pt x="269"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63" name="Line 27"/>
                            <a:cNvSpPr>
                              <a:spLocks noChangeShapeType="1"/>
                            </a:cNvSpPr>
                          </a:nvSpPr>
                          <a:spPr bwMode="auto">
                            <a:xfrm flipV="1">
                              <a:off x="3009" y="1286"/>
                              <a:ext cx="26" cy="2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64" name="Line 28"/>
                            <a:cNvSpPr>
                              <a:spLocks noChangeShapeType="1"/>
                            </a:cNvSpPr>
                          </a:nvSpPr>
                          <a:spPr bwMode="auto">
                            <a:xfrm flipV="1">
                              <a:off x="3100" y="1657"/>
                              <a:ext cx="48" cy="4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65" name="Line 29"/>
                            <a:cNvSpPr>
                              <a:spLocks noChangeShapeType="1"/>
                            </a:cNvSpPr>
                          </a:nvSpPr>
                          <a:spPr bwMode="auto">
                            <a:xfrm flipV="1">
                              <a:off x="3073" y="1600"/>
                              <a:ext cx="75" cy="75"/>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66" name="Line 30"/>
                            <a:cNvSpPr>
                              <a:spLocks noChangeShapeType="1"/>
                            </a:cNvSpPr>
                          </a:nvSpPr>
                          <a:spPr bwMode="auto">
                            <a:xfrm flipV="1">
                              <a:off x="3065" y="1543"/>
                              <a:ext cx="83" cy="8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67" name="Line 31"/>
                            <a:cNvSpPr>
                              <a:spLocks noChangeShapeType="1"/>
                            </a:cNvSpPr>
                          </a:nvSpPr>
                          <a:spPr bwMode="auto">
                            <a:xfrm flipV="1">
                              <a:off x="3056" y="1486"/>
                              <a:ext cx="92" cy="9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68" name="Line 32"/>
                            <a:cNvSpPr>
                              <a:spLocks noChangeShapeType="1"/>
                            </a:cNvSpPr>
                          </a:nvSpPr>
                          <a:spPr bwMode="auto">
                            <a:xfrm flipV="1">
                              <a:off x="3048" y="1429"/>
                              <a:ext cx="100" cy="10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69" name="Line 33"/>
                            <a:cNvSpPr>
                              <a:spLocks noChangeShapeType="1"/>
                            </a:cNvSpPr>
                          </a:nvSpPr>
                          <a:spPr bwMode="auto">
                            <a:xfrm flipV="1">
                              <a:off x="3039" y="1372"/>
                              <a:ext cx="109" cy="109"/>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70" name="Line 34"/>
                            <a:cNvSpPr>
                              <a:spLocks noChangeShapeType="1"/>
                            </a:cNvSpPr>
                          </a:nvSpPr>
                          <a:spPr bwMode="auto">
                            <a:xfrm flipV="1">
                              <a:off x="3030" y="1322"/>
                              <a:ext cx="112" cy="11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71" name="Line 35"/>
                            <a:cNvSpPr>
                              <a:spLocks noChangeShapeType="1"/>
                            </a:cNvSpPr>
                          </a:nvSpPr>
                          <a:spPr bwMode="auto">
                            <a:xfrm flipV="1">
                              <a:off x="3022" y="1293"/>
                              <a:ext cx="92" cy="9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72" name="Line 36"/>
                            <a:cNvSpPr>
                              <a:spLocks noChangeShapeType="1"/>
                            </a:cNvSpPr>
                          </a:nvSpPr>
                          <a:spPr bwMode="auto">
                            <a:xfrm flipV="1">
                              <a:off x="3014" y="1286"/>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73" name="Line 37"/>
                            <a:cNvSpPr>
                              <a:spLocks noChangeShapeType="1"/>
                            </a:cNvSpPr>
                          </a:nvSpPr>
                          <a:spPr bwMode="auto">
                            <a:xfrm flipV="1">
                              <a:off x="3005" y="1286"/>
                              <a:ext cx="2" cy="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74" name="Line 38"/>
                            <a:cNvSpPr>
                              <a:spLocks noChangeShapeType="1"/>
                            </a:cNvSpPr>
                          </a:nvSpPr>
                          <a:spPr bwMode="auto">
                            <a:xfrm flipV="1">
                              <a:off x="3527" y="1695"/>
                              <a:ext cx="9" cy="9"/>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75" name="Line 39"/>
                            <a:cNvSpPr>
                              <a:spLocks noChangeShapeType="1"/>
                            </a:cNvSpPr>
                          </a:nvSpPr>
                          <a:spPr bwMode="auto">
                            <a:xfrm flipV="1">
                              <a:off x="3470" y="1654"/>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76" name="Line 40"/>
                            <a:cNvSpPr>
                              <a:spLocks noChangeShapeType="1"/>
                            </a:cNvSpPr>
                          </a:nvSpPr>
                          <a:spPr bwMode="auto">
                            <a:xfrm flipV="1">
                              <a:off x="3544" y="1626"/>
                              <a:ext cx="4" cy="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77" name="Line 41"/>
                            <a:cNvSpPr>
                              <a:spLocks noChangeShapeType="1"/>
                            </a:cNvSpPr>
                          </a:nvSpPr>
                          <a:spPr bwMode="auto">
                            <a:xfrm flipV="1">
                              <a:off x="3465" y="1602"/>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78" name="Line 42"/>
                            <a:cNvSpPr>
                              <a:spLocks noChangeShapeType="1"/>
                            </a:cNvSpPr>
                          </a:nvSpPr>
                          <a:spPr bwMode="auto">
                            <a:xfrm flipV="1">
                              <a:off x="3540" y="1557"/>
                              <a:ext cx="20" cy="2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79" name="Line 43"/>
                            <a:cNvSpPr>
                              <a:spLocks noChangeShapeType="1"/>
                            </a:cNvSpPr>
                          </a:nvSpPr>
                          <a:spPr bwMode="auto">
                            <a:xfrm flipV="1">
                              <a:off x="3465" y="1545"/>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80" name="Line 44"/>
                            <a:cNvSpPr>
                              <a:spLocks noChangeShapeType="1"/>
                            </a:cNvSpPr>
                          </a:nvSpPr>
                          <a:spPr bwMode="auto">
                            <a:xfrm flipV="1">
                              <a:off x="3540" y="1488"/>
                              <a:ext cx="33" cy="3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81" name="Line 45"/>
                            <a:cNvSpPr>
                              <a:spLocks noChangeShapeType="1"/>
                            </a:cNvSpPr>
                          </a:nvSpPr>
                          <a:spPr bwMode="auto">
                            <a:xfrm flipV="1">
                              <a:off x="3465" y="1489"/>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82" name="Line 46"/>
                            <a:cNvSpPr>
                              <a:spLocks noChangeShapeType="1"/>
                            </a:cNvSpPr>
                          </a:nvSpPr>
                          <a:spPr bwMode="auto">
                            <a:xfrm flipV="1">
                              <a:off x="3540" y="1419"/>
                              <a:ext cx="45" cy="45"/>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83" name="Line 47"/>
                            <a:cNvSpPr>
                              <a:spLocks noChangeShapeType="1"/>
                            </a:cNvSpPr>
                          </a:nvSpPr>
                          <a:spPr bwMode="auto">
                            <a:xfrm flipV="1">
                              <a:off x="3465" y="1432"/>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84" name="Freeform 48"/>
                            <a:cNvSpPr>
                              <a:spLocks/>
                            </a:cNvSpPr>
                          </a:nvSpPr>
                          <a:spPr bwMode="auto">
                            <a:xfrm>
                              <a:off x="3540" y="1350"/>
                              <a:ext cx="57" cy="57"/>
                            </a:xfrm>
                            <a:custGeom>
                              <a:avLst/>
                              <a:gdLst/>
                              <a:ahLst/>
                              <a:cxnLst>
                                <a:cxn ang="0">
                                  <a:pos x="0" y="207"/>
                                </a:cxn>
                                <a:cxn ang="0">
                                  <a:pos x="182" y="26"/>
                                </a:cxn>
                                <a:cxn ang="0">
                                  <a:pos x="209" y="0"/>
                                </a:cxn>
                              </a:cxnLst>
                              <a:rect l="0" t="0" r="r" b="b"/>
                              <a:pathLst>
                                <a:path w="209" h="207">
                                  <a:moveTo>
                                    <a:pt x="0" y="207"/>
                                  </a:moveTo>
                                  <a:lnTo>
                                    <a:pt x="182" y="26"/>
                                  </a:lnTo>
                                  <a:lnTo>
                                    <a:pt x="209"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85" name="Line 49"/>
                            <a:cNvSpPr>
                              <a:spLocks noChangeShapeType="1"/>
                            </a:cNvSpPr>
                          </a:nvSpPr>
                          <a:spPr bwMode="auto">
                            <a:xfrm flipV="1">
                              <a:off x="3465" y="1375"/>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86" name="Freeform 50"/>
                            <a:cNvSpPr>
                              <a:spLocks/>
                            </a:cNvSpPr>
                          </a:nvSpPr>
                          <a:spPr bwMode="auto">
                            <a:xfrm>
                              <a:off x="3540" y="1286"/>
                              <a:ext cx="64" cy="64"/>
                            </a:xfrm>
                            <a:custGeom>
                              <a:avLst/>
                              <a:gdLst/>
                              <a:ahLst/>
                              <a:cxnLst>
                                <a:cxn ang="0">
                                  <a:pos x="0" y="234"/>
                                </a:cxn>
                                <a:cxn ang="0">
                                  <a:pos x="181" y="53"/>
                                </a:cxn>
                                <a:cxn ang="0">
                                  <a:pos x="235" y="0"/>
                                </a:cxn>
                              </a:cxnLst>
                              <a:rect l="0" t="0" r="r" b="b"/>
                              <a:pathLst>
                                <a:path w="235" h="234">
                                  <a:moveTo>
                                    <a:pt x="0" y="234"/>
                                  </a:moveTo>
                                  <a:lnTo>
                                    <a:pt x="181" y="53"/>
                                  </a:lnTo>
                                  <a:lnTo>
                                    <a:pt x="235"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87" name="Line 51"/>
                            <a:cNvSpPr>
                              <a:spLocks noChangeShapeType="1"/>
                            </a:cNvSpPr>
                          </a:nvSpPr>
                          <a:spPr bwMode="auto">
                            <a:xfrm flipV="1">
                              <a:off x="3465" y="1318"/>
                              <a:ext cx="49"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88" name="Line 52"/>
                            <a:cNvSpPr>
                              <a:spLocks noChangeShapeType="1"/>
                            </a:cNvSpPr>
                          </a:nvSpPr>
                          <a:spPr bwMode="auto">
                            <a:xfrm flipV="1">
                              <a:off x="3540" y="1286"/>
                              <a:ext cx="7" cy="7"/>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89" name="Line 53"/>
                            <a:cNvSpPr>
                              <a:spLocks noChangeShapeType="1"/>
                            </a:cNvSpPr>
                          </a:nvSpPr>
                          <a:spPr bwMode="auto">
                            <a:xfrm flipV="1">
                              <a:off x="3498" y="1661"/>
                              <a:ext cx="44" cy="4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90" name="Line 54"/>
                            <a:cNvSpPr>
                              <a:spLocks noChangeShapeType="1"/>
                            </a:cNvSpPr>
                          </a:nvSpPr>
                          <a:spPr bwMode="auto">
                            <a:xfrm flipV="1">
                              <a:off x="3465" y="1591"/>
                              <a:ext cx="89" cy="9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91" name="Line 55"/>
                            <a:cNvSpPr>
                              <a:spLocks noChangeShapeType="1"/>
                            </a:cNvSpPr>
                          </a:nvSpPr>
                          <a:spPr bwMode="auto">
                            <a:xfrm flipV="1">
                              <a:off x="3465" y="1522"/>
                              <a:ext cx="101" cy="10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92" name="Line 56"/>
                            <a:cNvSpPr>
                              <a:spLocks noChangeShapeType="1"/>
                            </a:cNvSpPr>
                          </a:nvSpPr>
                          <a:spPr bwMode="auto">
                            <a:xfrm flipV="1">
                              <a:off x="3465" y="1453"/>
                              <a:ext cx="114" cy="11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93" name="Line 57"/>
                            <a:cNvSpPr>
                              <a:spLocks noChangeShapeType="1"/>
                            </a:cNvSpPr>
                          </a:nvSpPr>
                          <a:spPr bwMode="auto">
                            <a:xfrm flipV="1">
                              <a:off x="3465" y="1384"/>
                              <a:ext cx="126" cy="12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94" name="Line 58"/>
                            <a:cNvSpPr>
                              <a:spLocks noChangeShapeType="1"/>
                            </a:cNvSpPr>
                          </a:nvSpPr>
                          <a:spPr bwMode="auto">
                            <a:xfrm flipV="1">
                              <a:off x="3465" y="1315"/>
                              <a:ext cx="138" cy="13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95" name="Line 59"/>
                            <a:cNvSpPr>
                              <a:spLocks noChangeShapeType="1"/>
                            </a:cNvSpPr>
                          </a:nvSpPr>
                          <a:spPr bwMode="auto">
                            <a:xfrm flipV="1">
                              <a:off x="3465" y="1286"/>
                              <a:ext cx="111" cy="11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96" name="Line 60"/>
                            <a:cNvSpPr>
                              <a:spLocks noChangeShapeType="1"/>
                            </a:cNvSpPr>
                          </a:nvSpPr>
                          <a:spPr bwMode="auto">
                            <a:xfrm flipV="1">
                              <a:off x="3466" y="1286"/>
                              <a:ext cx="52" cy="5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97" name="Line 61"/>
                            <a:cNvSpPr>
                              <a:spLocks noChangeShapeType="1"/>
                            </a:cNvSpPr>
                          </a:nvSpPr>
                          <a:spPr bwMode="auto">
                            <a:xfrm flipV="1">
                              <a:off x="1969" y="1634"/>
                              <a:ext cx="36" cy="3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98" name="Line 62"/>
                            <a:cNvSpPr>
                              <a:spLocks noChangeShapeType="1"/>
                            </a:cNvSpPr>
                          </a:nvSpPr>
                          <a:spPr bwMode="auto">
                            <a:xfrm flipV="1">
                              <a:off x="1943" y="1589"/>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799" name="Freeform 63"/>
                            <a:cNvSpPr>
                              <a:spLocks/>
                            </a:cNvSpPr>
                          </a:nvSpPr>
                          <a:spPr bwMode="auto">
                            <a:xfrm>
                              <a:off x="1933" y="1529"/>
                              <a:ext cx="63" cy="63"/>
                            </a:xfrm>
                            <a:custGeom>
                              <a:avLst/>
                              <a:gdLst/>
                              <a:ahLst/>
                              <a:cxnLst>
                                <a:cxn ang="0">
                                  <a:pos x="0" y="229"/>
                                </a:cxn>
                                <a:cxn ang="0">
                                  <a:pos x="181" y="47"/>
                                </a:cxn>
                                <a:cxn ang="0">
                                  <a:pos x="229" y="0"/>
                                </a:cxn>
                              </a:cxnLst>
                              <a:rect l="0" t="0" r="r" b="b"/>
                              <a:pathLst>
                                <a:path w="229" h="229">
                                  <a:moveTo>
                                    <a:pt x="0" y="229"/>
                                  </a:moveTo>
                                  <a:lnTo>
                                    <a:pt x="181" y="47"/>
                                  </a:lnTo>
                                  <a:lnTo>
                                    <a:pt x="229"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00" name="Line 64"/>
                            <a:cNvSpPr>
                              <a:spLocks noChangeShapeType="1"/>
                            </a:cNvSpPr>
                          </a:nvSpPr>
                          <a:spPr bwMode="auto">
                            <a:xfrm flipV="1">
                              <a:off x="2119" y="1374"/>
                              <a:ext cx="33" cy="3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01" name="Line 65"/>
                            <a:cNvSpPr>
                              <a:spLocks noChangeShapeType="1"/>
                            </a:cNvSpPr>
                          </a:nvSpPr>
                          <a:spPr bwMode="auto">
                            <a:xfrm flipV="1">
                              <a:off x="1935" y="1483"/>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02" name="Line 66"/>
                            <a:cNvSpPr>
                              <a:spLocks noChangeShapeType="1"/>
                            </a:cNvSpPr>
                          </a:nvSpPr>
                          <a:spPr bwMode="auto">
                            <a:xfrm flipV="1">
                              <a:off x="2010" y="1409"/>
                              <a:ext cx="49" cy="49"/>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03" name="Line 67"/>
                            <a:cNvSpPr>
                              <a:spLocks noChangeShapeType="1"/>
                            </a:cNvSpPr>
                          </a:nvSpPr>
                          <a:spPr bwMode="auto">
                            <a:xfrm flipV="1">
                              <a:off x="2084" y="1345"/>
                              <a:ext cx="40" cy="39"/>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04" name="Freeform 68"/>
                            <a:cNvSpPr>
                              <a:spLocks/>
                            </a:cNvSpPr>
                          </a:nvSpPr>
                          <a:spPr bwMode="auto">
                            <a:xfrm>
                              <a:off x="1975" y="1385"/>
                              <a:ext cx="52" cy="52"/>
                            </a:xfrm>
                            <a:custGeom>
                              <a:avLst/>
                              <a:gdLst/>
                              <a:ahLst/>
                              <a:cxnLst>
                                <a:cxn ang="0">
                                  <a:pos x="0" y="189"/>
                                </a:cxn>
                                <a:cxn ang="0">
                                  <a:pos x="181" y="8"/>
                                </a:cxn>
                                <a:cxn ang="0">
                                  <a:pos x="190" y="0"/>
                                </a:cxn>
                              </a:cxnLst>
                              <a:rect l="0" t="0" r="r" b="b"/>
                              <a:pathLst>
                                <a:path w="190" h="189">
                                  <a:moveTo>
                                    <a:pt x="0" y="189"/>
                                  </a:moveTo>
                                  <a:lnTo>
                                    <a:pt x="181" y="8"/>
                                  </a:lnTo>
                                  <a:lnTo>
                                    <a:pt x="190"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05" name="Line 69"/>
                            <a:cNvSpPr>
                              <a:spLocks noChangeShapeType="1"/>
                            </a:cNvSpPr>
                          </a:nvSpPr>
                          <a:spPr bwMode="auto">
                            <a:xfrm flipV="1">
                              <a:off x="1951" y="1613"/>
                              <a:ext cx="47" cy="4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06" name="Line 70"/>
                            <a:cNvSpPr>
                              <a:spLocks noChangeShapeType="1"/>
                            </a:cNvSpPr>
                          </a:nvSpPr>
                          <a:spPr bwMode="auto">
                            <a:xfrm flipV="1">
                              <a:off x="1937" y="1562"/>
                              <a:ext cx="55" cy="5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07" name="Line 71"/>
                            <a:cNvSpPr>
                              <a:spLocks noChangeShapeType="1"/>
                            </a:cNvSpPr>
                          </a:nvSpPr>
                          <a:spPr bwMode="auto">
                            <a:xfrm flipV="1">
                              <a:off x="1932" y="1479"/>
                              <a:ext cx="86" cy="8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08" name="Line 72"/>
                            <a:cNvSpPr>
                              <a:spLocks noChangeShapeType="1"/>
                            </a:cNvSpPr>
                          </a:nvSpPr>
                          <a:spPr bwMode="auto">
                            <a:xfrm flipV="1">
                              <a:off x="2069" y="1345"/>
                              <a:ext cx="83" cy="8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09" name="Line 73"/>
                            <a:cNvSpPr>
                              <a:spLocks noChangeShapeType="1"/>
                            </a:cNvSpPr>
                          </a:nvSpPr>
                          <a:spPr bwMode="auto">
                            <a:xfrm flipV="1">
                              <a:off x="1944" y="1354"/>
                              <a:ext cx="142" cy="14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10" name="Freeform 74"/>
                            <a:cNvSpPr>
                              <a:spLocks/>
                            </a:cNvSpPr>
                          </a:nvSpPr>
                          <a:spPr bwMode="auto">
                            <a:xfrm>
                              <a:off x="1687" y="1102"/>
                              <a:ext cx="944" cy="943"/>
                            </a:xfrm>
                            <a:custGeom>
                              <a:avLst/>
                              <a:gdLst/>
                              <a:ahLst/>
                              <a:cxnLst>
                                <a:cxn ang="0">
                                  <a:pos x="3428" y="1714"/>
                                </a:cxn>
                                <a:cxn ang="0">
                                  <a:pos x="3402" y="1417"/>
                                </a:cxn>
                                <a:cxn ang="0">
                                  <a:pos x="3324" y="1128"/>
                                </a:cxn>
                                <a:cxn ang="0">
                                  <a:pos x="3198" y="857"/>
                                </a:cxn>
                                <a:cxn ang="0">
                                  <a:pos x="3027" y="613"/>
                                </a:cxn>
                                <a:cxn ang="0">
                                  <a:pos x="2816" y="401"/>
                                </a:cxn>
                                <a:cxn ang="0">
                                  <a:pos x="2571" y="230"/>
                                </a:cxn>
                                <a:cxn ang="0">
                                  <a:pos x="2300" y="104"/>
                                </a:cxn>
                                <a:cxn ang="0">
                                  <a:pos x="2011" y="26"/>
                                </a:cxn>
                                <a:cxn ang="0">
                                  <a:pos x="1714" y="0"/>
                                </a:cxn>
                                <a:cxn ang="0">
                                  <a:pos x="1416" y="26"/>
                                </a:cxn>
                                <a:cxn ang="0">
                                  <a:pos x="1128" y="104"/>
                                </a:cxn>
                                <a:cxn ang="0">
                                  <a:pos x="857" y="230"/>
                                </a:cxn>
                                <a:cxn ang="0">
                                  <a:pos x="612" y="401"/>
                                </a:cxn>
                                <a:cxn ang="0">
                                  <a:pos x="401" y="613"/>
                                </a:cxn>
                                <a:cxn ang="0">
                                  <a:pos x="229" y="857"/>
                                </a:cxn>
                                <a:cxn ang="0">
                                  <a:pos x="103" y="1128"/>
                                </a:cxn>
                                <a:cxn ang="0">
                                  <a:pos x="26" y="1417"/>
                                </a:cxn>
                                <a:cxn ang="0">
                                  <a:pos x="0" y="1714"/>
                                </a:cxn>
                                <a:cxn ang="0">
                                  <a:pos x="26" y="2012"/>
                                </a:cxn>
                                <a:cxn ang="0">
                                  <a:pos x="103" y="2300"/>
                                </a:cxn>
                                <a:cxn ang="0">
                                  <a:pos x="229" y="2571"/>
                                </a:cxn>
                                <a:cxn ang="0">
                                  <a:pos x="401" y="2816"/>
                                </a:cxn>
                                <a:cxn ang="0">
                                  <a:pos x="612" y="3027"/>
                                </a:cxn>
                                <a:cxn ang="0">
                                  <a:pos x="857" y="3199"/>
                                </a:cxn>
                                <a:cxn ang="0">
                                  <a:pos x="1128" y="3325"/>
                                </a:cxn>
                                <a:cxn ang="0">
                                  <a:pos x="1416" y="3402"/>
                                </a:cxn>
                                <a:cxn ang="0">
                                  <a:pos x="1714" y="3428"/>
                                </a:cxn>
                                <a:cxn ang="0">
                                  <a:pos x="2011" y="3402"/>
                                </a:cxn>
                                <a:cxn ang="0">
                                  <a:pos x="2300" y="3325"/>
                                </a:cxn>
                                <a:cxn ang="0">
                                  <a:pos x="2571" y="3199"/>
                                </a:cxn>
                                <a:cxn ang="0">
                                  <a:pos x="2816" y="3027"/>
                                </a:cxn>
                                <a:cxn ang="0">
                                  <a:pos x="3027" y="2816"/>
                                </a:cxn>
                                <a:cxn ang="0">
                                  <a:pos x="3198" y="2571"/>
                                </a:cxn>
                                <a:cxn ang="0">
                                  <a:pos x="3324" y="2300"/>
                                </a:cxn>
                                <a:cxn ang="0">
                                  <a:pos x="3402" y="2012"/>
                                </a:cxn>
                                <a:cxn ang="0">
                                  <a:pos x="3428" y="1714"/>
                                </a:cxn>
                              </a:cxnLst>
                              <a:rect l="0" t="0" r="r" b="b"/>
                              <a:pathLst>
                                <a:path w="3428" h="3428">
                                  <a:moveTo>
                                    <a:pt x="3428" y="1714"/>
                                  </a:moveTo>
                                  <a:lnTo>
                                    <a:pt x="3402" y="1417"/>
                                  </a:lnTo>
                                  <a:lnTo>
                                    <a:pt x="3324" y="1128"/>
                                  </a:lnTo>
                                  <a:lnTo>
                                    <a:pt x="3198" y="857"/>
                                  </a:lnTo>
                                  <a:lnTo>
                                    <a:pt x="3027" y="613"/>
                                  </a:lnTo>
                                  <a:lnTo>
                                    <a:pt x="2816" y="401"/>
                                  </a:lnTo>
                                  <a:lnTo>
                                    <a:pt x="2571" y="230"/>
                                  </a:lnTo>
                                  <a:lnTo>
                                    <a:pt x="2300" y="104"/>
                                  </a:lnTo>
                                  <a:lnTo>
                                    <a:pt x="2011" y="26"/>
                                  </a:lnTo>
                                  <a:lnTo>
                                    <a:pt x="1714" y="0"/>
                                  </a:lnTo>
                                  <a:lnTo>
                                    <a:pt x="1416" y="26"/>
                                  </a:lnTo>
                                  <a:lnTo>
                                    <a:pt x="1128" y="104"/>
                                  </a:lnTo>
                                  <a:lnTo>
                                    <a:pt x="857" y="230"/>
                                  </a:lnTo>
                                  <a:lnTo>
                                    <a:pt x="612" y="401"/>
                                  </a:lnTo>
                                  <a:lnTo>
                                    <a:pt x="401" y="613"/>
                                  </a:lnTo>
                                  <a:lnTo>
                                    <a:pt x="229" y="857"/>
                                  </a:lnTo>
                                  <a:lnTo>
                                    <a:pt x="103" y="1128"/>
                                  </a:lnTo>
                                  <a:lnTo>
                                    <a:pt x="26" y="1417"/>
                                  </a:lnTo>
                                  <a:lnTo>
                                    <a:pt x="0" y="1714"/>
                                  </a:lnTo>
                                  <a:lnTo>
                                    <a:pt x="26" y="2012"/>
                                  </a:lnTo>
                                  <a:lnTo>
                                    <a:pt x="103" y="2300"/>
                                  </a:lnTo>
                                  <a:lnTo>
                                    <a:pt x="229" y="2571"/>
                                  </a:lnTo>
                                  <a:lnTo>
                                    <a:pt x="401" y="2816"/>
                                  </a:lnTo>
                                  <a:lnTo>
                                    <a:pt x="612" y="3027"/>
                                  </a:lnTo>
                                  <a:lnTo>
                                    <a:pt x="857" y="3199"/>
                                  </a:lnTo>
                                  <a:lnTo>
                                    <a:pt x="1128" y="3325"/>
                                  </a:lnTo>
                                  <a:lnTo>
                                    <a:pt x="1416" y="3402"/>
                                  </a:lnTo>
                                  <a:lnTo>
                                    <a:pt x="1714" y="3428"/>
                                  </a:lnTo>
                                  <a:lnTo>
                                    <a:pt x="2011" y="3402"/>
                                  </a:lnTo>
                                  <a:lnTo>
                                    <a:pt x="2300" y="3325"/>
                                  </a:lnTo>
                                  <a:lnTo>
                                    <a:pt x="2571" y="3199"/>
                                  </a:lnTo>
                                  <a:lnTo>
                                    <a:pt x="2816" y="3027"/>
                                  </a:lnTo>
                                  <a:lnTo>
                                    <a:pt x="3027" y="2816"/>
                                  </a:lnTo>
                                  <a:lnTo>
                                    <a:pt x="3198" y="2571"/>
                                  </a:lnTo>
                                  <a:lnTo>
                                    <a:pt x="3324" y="2300"/>
                                  </a:lnTo>
                                  <a:lnTo>
                                    <a:pt x="3402" y="2012"/>
                                  </a:lnTo>
                                  <a:lnTo>
                                    <a:pt x="3428" y="1714"/>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11" name="Line 75"/>
                            <a:cNvSpPr>
                              <a:spLocks noChangeShapeType="1"/>
                            </a:cNvSpPr>
                          </a:nvSpPr>
                          <a:spPr bwMode="auto">
                            <a:xfrm flipH="1">
                              <a:off x="1966" y="1659"/>
                              <a:ext cx="52" cy="3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12" name="Line 76"/>
                            <a:cNvSpPr>
                              <a:spLocks noChangeShapeType="1"/>
                            </a:cNvSpPr>
                          </a:nvSpPr>
                          <a:spPr bwMode="auto">
                            <a:xfrm>
                              <a:off x="2308" y="1646"/>
                              <a:ext cx="51" cy="3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13" name="Line 77"/>
                            <a:cNvSpPr>
                              <a:spLocks noChangeShapeType="1"/>
                            </a:cNvSpPr>
                          </a:nvSpPr>
                          <a:spPr bwMode="auto">
                            <a:xfrm flipV="1">
                              <a:off x="290" y="3340"/>
                              <a:ext cx="1" cy="30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14" name="Line 78"/>
                            <a:cNvSpPr>
                              <a:spLocks noChangeShapeType="1"/>
                            </a:cNvSpPr>
                          </a:nvSpPr>
                          <a:spPr bwMode="auto">
                            <a:xfrm flipV="1">
                              <a:off x="712" y="3340"/>
                              <a:ext cx="1" cy="30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15" name="Line 79"/>
                            <a:cNvSpPr>
                              <a:spLocks noChangeShapeType="1"/>
                            </a:cNvSpPr>
                          </a:nvSpPr>
                          <a:spPr bwMode="auto">
                            <a:xfrm flipV="1">
                              <a:off x="343" y="2462"/>
                              <a:ext cx="1" cy="847"/>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16" name="Line 80"/>
                            <a:cNvSpPr>
                              <a:spLocks noChangeShapeType="1"/>
                            </a:cNvSpPr>
                          </a:nvSpPr>
                          <a:spPr bwMode="auto">
                            <a:xfrm flipV="1">
                              <a:off x="659" y="2465"/>
                              <a:ext cx="1" cy="84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17" name="Line 81"/>
                            <a:cNvSpPr>
                              <a:spLocks noChangeShapeType="1"/>
                            </a:cNvSpPr>
                          </a:nvSpPr>
                          <a:spPr bwMode="auto">
                            <a:xfrm>
                              <a:off x="290" y="1129"/>
                              <a:ext cx="42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18" name="Line 82"/>
                            <a:cNvSpPr>
                              <a:spLocks noChangeShapeType="1"/>
                            </a:cNvSpPr>
                          </a:nvSpPr>
                          <a:spPr bwMode="auto">
                            <a:xfrm flipH="1">
                              <a:off x="290" y="1431"/>
                              <a:ext cx="513"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19" name="Line 83"/>
                            <a:cNvSpPr>
                              <a:spLocks noChangeShapeType="1"/>
                            </a:cNvSpPr>
                          </a:nvSpPr>
                          <a:spPr bwMode="auto">
                            <a:xfrm flipV="1">
                              <a:off x="290" y="1129"/>
                              <a:ext cx="1" cy="30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20" name="Line 84"/>
                            <a:cNvSpPr>
                              <a:spLocks noChangeShapeType="1"/>
                            </a:cNvSpPr>
                          </a:nvSpPr>
                          <a:spPr bwMode="auto">
                            <a:xfrm flipV="1">
                              <a:off x="712" y="1129"/>
                              <a:ext cx="1" cy="30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21" name="Line 85"/>
                            <a:cNvSpPr>
                              <a:spLocks noChangeShapeType="1"/>
                            </a:cNvSpPr>
                          </a:nvSpPr>
                          <a:spPr bwMode="auto">
                            <a:xfrm flipH="1">
                              <a:off x="290" y="3340"/>
                              <a:ext cx="42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22" name="Line 86"/>
                            <a:cNvSpPr>
                              <a:spLocks noChangeShapeType="1"/>
                            </a:cNvSpPr>
                          </a:nvSpPr>
                          <a:spPr bwMode="auto">
                            <a:xfrm flipV="1">
                              <a:off x="343" y="1462"/>
                              <a:ext cx="1" cy="84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23" name="Freeform 87"/>
                            <a:cNvSpPr>
                              <a:spLocks/>
                            </a:cNvSpPr>
                          </a:nvSpPr>
                          <a:spPr bwMode="auto">
                            <a:xfrm>
                              <a:off x="341" y="2303"/>
                              <a:ext cx="40" cy="161"/>
                            </a:xfrm>
                            <a:custGeom>
                              <a:avLst/>
                              <a:gdLst/>
                              <a:ahLst/>
                              <a:cxnLst>
                                <a:cxn ang="0">
                                  <a:pos x="0" y="585"/>
                                </a:cxn>
                                <a:cxn ang="0">
                                  <a:pos x="108" y="456"/>
                                </a:cxn>
                                <a:cxn ang="0">
                                  <a:pos x="146" y="292"/>
                                </a:cxn>
                                <a:cxn ang="0">
                                  <a:pos x="108" y="129"/>
                                </a:cxn>
                                <a:cxn ang="0">
                                  <a:pos x="0" y="0"/>
                                </a:cxn>
                              </a:cxnLst>
                              <a:rect l="0" t="0" r="r" b="b"/>
                              <a:pathLst>
                                <a:path w="146" h="585">
                                  <a:moveTo>
                                    <a:pt x="0" y="585"/>
                                  </a:moveTo>
                                  <a:lnTo>
                                    <a:pt x="108" y="456"/>
                                  </a:lnTo>
                                  <a:lnTo>
                                    <a:pt x="146" y="292"/>
                                  </a:lnTo>
                                  <a:lnTo>
                                    <a:pt x="108" y="129"/>
                                  </a:lnTo>
                                  <a:lnTo>
                                    <a:pt x="0"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24" name="Line 88"/>
                            <a:cNvSpPr>
                              <a:spLocks noChangeShapeType="1"/>
                            </a:cNvSpPr>
                          </a:nvSpPr>
                          <a:spPr bwMode="auto">
                            <a:xfrm flipV="1">
                              <a:off x="659" y="1462"/>
                              <a:ext cx="1" cy="84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25" name="Freeform 89"/>
                            <a:cNvSpPr>
                              <a:spLocks/>
                            </a:cNvSpPr>
                          </a:nvSpPr>
                          <a:spPr bwMode="auto">
                            <a:xfrm>
                              <a:off x="617" y="2303"/>
                              <a:ext cx="40" cy="161"/>
                            </a:xfrm>
                            <a:custGeom>
                              <a:avLst/>
                              <a:gdLst/>
                              <a:ahLst/>
                              <a:cxnLst>
                                <a:cxn ang="0">
                                  <a:pos x="146" y="0"/>
                                </a:cxn>
                                <a:cxn ang="0">
                                  <a:pos x="38" y="129"/>
                                </a:cxn>
                                <a:cxn ang="0">
                                  <a:pos x="0" y="292"/>
                                </a:cxn>
                                <a:cxn ang="0">
                                  <a:pos x="38" y="456"/>
                                </a:cxn>
                                <a:cxn ang="0">
                                  <a:pos x="146" y="585"/>
                                </a:cxn>
                              </a:cxnLst>
                              <a:rect l="0" t="0" r="r" b="b"/>
                              <a:pathLst>
                                <a:path w="146" h="585">
                                  <a:moveTo>
                                    <a:pt x="146" y="0"/>
                                  </a:moveTo>
                                  <a:lnTo>
                                    <a:pt x="38" y="129"/>
                                  </a:lnTo>
                                  <a:lnTo>
                                    <a:pt x="0" y="292"/>
                                  </a:lnTo>
                                  <a:lnTo>
                                    <a:pt x="38" y="456"/>
                                  </a:lnTo>
                                  <a:lnTo>
                                    <a:pt x="146" y="585"/>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26" name="Line 90"/>
                            <a:cNvSpPr>
                              <a:spLocks noChangeShapeType="1"/>
                            </a:cNvSpPr>
                          </a:nvSpPr>
                          <a:spPr bwMode="auto">
                            <a:xfrm>
                              <a:off x="290" y="3642"/>
                              <a:ext cx="42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27" name="Freeform 91"/>
                            <a:cNvSpPr>
                              <a:spLocks/>
                            </a:cNvSpPr>
                          </a:nvSpPr>
                          <a:spPr bwMode="auto">
                            <a:xfrm>
                              <a:off x="659" y="1431"/>
                              <a:ext cx="32" cy="31"/>
                            </a:xfrm>
                            <a:custGeom>
                              <a:avLst/>
                              <a:gdLst/>
                              <a:ahLst/>
                              <a:cxnLst>
                                <a:cxn ang="0">
                                  <a:pos x="114" y="0"/>
                                </a:cxn>
                                <a:cxn ang="0">
                                  <a:pos x="71" y="9"/>
                                </a:cxn>
                                <a:cxn ang="0">
                                  <a:pos x="34" y="34"/>
                                </a:cxn>
                                <a:cxn ang="0">
                                  <a:pos x="9" y="71"/>
                                </a:cxn>
                                <a:cxn ang="0">
                                  <a:pos x="0" y="114"/>
                                </a:cxn>
                              </a:cxnLst>
                              <a:rect l="0" t="0" r="r" b="b"/>
                              <a:pathLst>
                                <a:path w="114" h="114">
                                  <a:moveTo>
                                    <a:pt x="114" y="0"/>
                                  </a:moveTo>
                                  <a:lnTo>
                                    <a:pt x="71" y="9"/>
                                  </a:lnTo>
                                  <a:lnTo>
                                    <a:pt x="34" y="34"/>
                                  </a:lnTo>
                                  <a:lnTo>
                                    <a:pt x="9" y="71"/>
                                  </a:lnTo>
                                  <a:lnTo>
                                    <a:pt x="0" y="114"/>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28" name="Freeform 92"/>
                            <a:cNvSpPr>
                              <a:spLocks/>
                            </a:cNvSpPr>
                          </a:nvSpPr>
                          <a:spPr bwMode="auto">
                            <a:xfrm>
                              <a:off x="311" y="1431"/>
                              <a:ext cx="31" cy="31"/>
                            </a:xfrm>
                            <a:custGeom>
                              <a:avLst/>
                              <a:gdLst/>
                              <a:ahLst/>
                              <a:cxnLst>
                                <a:cxn ang="0">
                                  <a:pos x="114" y="114"/>
                                </a:cxn>
                                <a:cxn ang="0">
                                  <a:pos x="106" y="71"/>
                                </a:cxn>
                                <a:cxn ang="0">
                                  <a:pos x="81" y="34"/>
                                </a:cxn>
                                <a:cxn ang="0">
                                  <a:pos x="44" y="9"/>
                                </a:cxn>
                                <a:cxn ang="0">
                                  <a:pos x="0" y="0"/>
                                </a:cxn>
                              </a:cxnLst>
                              <a:rect l="0" t="0" r="r" b="b"/>
                              <a:pathLst>
                                <a:path w="114" h="114">
                                  <a:moveTo>
                                    <a:pt x="114" y="114"/>
                                  </a:moveTo>
                                  <a:lnTo>
                                    <a:pt x="106" y="71"/>
                                  </a:lnTo>
                                  <a:lnTo>
                                    <a:pt x="81" y="34"/>
                                  </a:lnTo>
                                  <a:lnTo>
                                    <a:pt x="44" y="9"/>
                                  </a:lnTo>
                                  <a:lnTo>
                                    <a:pt x="0"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29" name="Line 93"/>
                            <a:cNvSpPr>
                              <a:spLocks noChangeShapeType="1"/>
                            </a:cNvSpPr>
                          </a:nvSpPr>
                          <a:spPr bwMode="auto">
                            <a:xfrm flipH="1">
                              <a:off x="752" y="1431"/>
                              <a:ext cx="60"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30" name="Freeform 94"/>
                            <a:cNvSpPr>
                              <a:spLocks/>
                            </a:cNvSpPr>
                          </a:nvSpPr>
                          <a:spPr bwMode="auto">
                            <a:xfrm>
                              <a:off x="659" y="3309"/>
                              <a:ext cx="32" cy="31"/>
                            </a:xfrm>
                            <a:custGeom>
                              <a:avLst/>
                              <a:gdLst/>
                              <a:ahLst/>
                              <a:cxnLst>
                                <a:cxn ang="0">
                                  <a:pos x="0" y="0"/>
                                </a:cxn>
                                <a:cxn ang="0">
                                  <a:pos x="9" y="43"/>
                                </a:cxn>
                                <a:cxn ang="0">
                                  <a:pos x="34" y="81"/>
                                </a:cxn>
                                <a:cxn ang="0">
                                  <a:pos x="71" y="105"/>
                                </a:cxn>
                                <a:cxn ang="0">
                                  <a:pos x="114" y="114"/>
                                </a:cxn>
                              </a:cxnLst>
                              <a:rect l="0" t="0" r="r" b="b"/>
                              <a:pathLst>
                                <a:path w="114" h="114">
                                  <a:moveTo>
                                    <a:pt x="0" y="0"/>
                                  </a:moveTo>
                                  <a:lnTo>
                                    <a:pt x="9" y="43"/>
                                  </a:lnTo>
                                  <a:lnTo>
                                    <a:pt x="34" y="81"/>
                                  </a:lnTo>
                                  <a:lnTo>
                                    <a:pt x="71" y="105"/>
                                  </a:lnTo>
                                  <a:lnTo>
                                    <a:pt x="114" y="114"/>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31" name="Freeform 95"/>
                            <a:cNvSpPr>
                              <a:spLocks/>
                            </a:cNvSpPr>
                          </a:nvSpPr>
                          <a:spPr bwMode="auto">
                            <a:xfrm>
                              <a:off x="311" y="3309"/>
                              <a:ext cx="31" cy="31"/>
                            </a:xfrm>
                            <a:custGeom>
                              <a:avLst/>
                              <a:gdLst/>
                              <a:ahLst/>
                              <a:cxnLst>
                                <a:cxn ang="0">
                                  <a:pos x="0" y="114"/>
                                </a:cxn>
                                <a:cxn ang="0">
                                  <a:pos x="44" y="105"/>
                                </a:cxn>
                                <a:cxn ang="0">
                                  <a:pos x="81" y="81"/>
                                </a:cxn>
                                <a:cxn ang="0">
                                  <a:pos x="106" y="43"/>
                                </a:cxn>
                                <a:cxn ang="0">
                                  <a:pos x="114" y="0"/>
                                </a:cxn>
                              </a:cxnLst>
                              <a:rect l="0" t="0" r="r" b="b"/>
                              <a:pathLst>
                                <a:path w="114" h="114">
                                  <a:moveTo>
                                    <a:pt x="0" y="114"/>
                                  </a:moveTo>
                                  <a:lnTo>
                                    <a:pt x="44" y="105"/>
                                  </a:lnTo>
                                  <a:lnTo>
                                    <a:pt x="81" y="81"/>
                                  </a:lnTo>
                                  <a:lnTo>
                                    <a:pt x="106" y="43"/>
                                  </a:lnTo>
                                  <a:lnTo>
                                    <a:pt x="114"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32" name="Freeform 96"/>
                            <a:cNvSpPr>
                              <a:spLocks/>
                            </a:cNvSpPr>
                          </a:nvSpPr>
                          <a:spPr bwMode="auto">
                            <a:xfrm>
                              <a:off x="1744" y="2747"/>
                              <a:ext cx="501" cy="498"/>
                            </a:xfrm>
                            <a:custGeom>
                              <a:avLst/>
                              <a:gdLst/>
                              <a:ahLst/>
                              <a:cxnLst>
                                <a:cxn ang="0">
                                  <a:pos x="1821" y="904"/>
                                </a:cxn>
                                <a:cxn ang="0">
                                  <a:pos x="1795" y="686"/>
                                </a:cxn>
                                <a:cxn ang="0">
                                  <a:pos x="1717" y="480"/>
                                </a:cxn>
                                <a:cxn ang="0">
                                  <a:pos x="1592" y="300"/>
                                </a:cxn>
                                <a:cxn ang="0">
                                  <a:pos x="1428" y="154"/>
                                </a:cxn>
                                <a:cxn ang="0">
                                  <a:pos x="1234" y="52"/>
                                </a:cxn>
                                <a:cxn ang="0">
                                  <a:pos x="1020" y="0"/>
                                </a:cxn>
                                <a:cxn ang="0">
                                  <a:pos x="801" y="0"/>
                                </a:cxn>
                                <a:cxn ang="0">
                                  <a:pos x="588" y="52"/>
                                </a:cxn>
                                <a:cxn ang="0">
                                  <a:pos x="393" y="154"/>
                                </a:cxn>
                                <a:cxn ang="0">
                                  <a:pos x="229" y="300"/>
                                </a:cxn>
                                <a:cxn ang="0">
                                  <a:pos x="104" y="480"/>
                                </a:cxn>
                                <a:cxn ang="0">
                                  <a:pos x="26" y="686"/>
                                </a:cxn>
                                <a:cxn ang="0">
                                  <a:pos x="0" y="904"/>
                                </a:cxn>
                                <a:cxn ang="0">
                                  <a:pos x="26" y="1122"/>
                                </a:cxn>
                                <a:cxn ang="0">
                                  <a:pos x="104" y="1327"/>
                                </a:cxn>
                                <a:cxn ang="0">
                                  <a:pos x="229" y="1508"/>
                                </a:cxn>
                                <a:cxn ang="0">
                                  <a:pos x="393" y="1653"/>
                                </a:cxn>
                                <a:cxn ang="0">
                                  <a:pos x="588" y="1755"/>
                                </a:cxn>
                                <a:cxn ang="0">
                                  <a:pos x="801" y="1808"/>
                                </a:cxn>
                                <a:cxn ang="0">
                                  <a:pos x="1020" y="1808"/>
                                </a:cxn>
                                <a:cxn ang="0">
                                  <a:pos x="1234" y="1755"/>
                                </a:cxn>
                                <a:cxn ang="0">
                                  <a:pos x="1428" y="1653"/>
                                </a:cxn>
                                <a:cxn ang="0">
                                  <a:pos x="1592" y="1508"/>
                                </a:cxn>
                                <a:cxn ang="0">
                                  <a:pos x="1717" y="1327"/>
                                </a:cxn>
                                <a:cxn ang="0">
                                  <a:pos x="1795" y="1122"/>
                                </a:cxn>
                                <a:cxn ang="0">
                                  <a:pos x="1821" y="904"/>
                                </a:cxn>
                              </a:cxnLst>
                              <a:rect l="0" t="0" r="r" b="b"/>
                              <a:pathLst>
                                <a:path w="1821" h="1808">
                                  <a:moveTo>
                                    <a:pt x="1821" y="904"/>
                                  </a:moveTo>
                                  <a:lnTo>
                                    <a:pt x="1795" y="686"/>
                                  </a:lnTo>
                                  <a:lnTo>
                                    <a:pt x="1717" y="480"/>
                                  </a:lnTo>
                                  <a:lnTo>
                                    <a:pt x="1592" y="300"/>
                                  </a:lnTo>
                                  <a:lnTo>
                                    <a:pt x="1428" y="154"/>
                                  </a:lnTo>
                                  <a:lnTo>
                                    <a:pt x="1234" y="52"/>
                                  </a:lnTo>
                                  <a:lnTo>
                                    <a:pt x="1020" y="0"/>
                                  </a:lnTo>
                                  <a:lnTo>
                                    <a:pt x="801" y="0"/>
                                  </a:lnTo>
                                  <a:lnTo>
                                    <a:pt x="588" y="52"/>
                                  </a:lnTo>
                                  <a:lnTo>
                                    <a:pt x="393" y="154"/>
                                  </a:lnTo>
                                  <a:lnTo>
                                    <a:pt x="229" y="300"/>
                                  </a:lnTo>
                                  <a:lnTo>
                                    <a:pt x="104" y="480"/>
                                  </a:lnTo>
                                  <a:lnTo>
                                    <a:pt x="26" y="686"/>
                                  </a:lnTo>
                                  <a:lnTo>
                                    <a:pt x="0" y="904"/>
                                  </a:lnTo>
                                  <a:lnTo>
                                    <a:pt x="26" y="1122"/>
                                  </a:lnTo>
                                  <a:lnTo>
                                    <a:pt x="104" y="1327"/>
                                  </a:lnTo>
                                  <a:lnTo>
                                    <a:pt x="229" y="1508"/>
                                  </a:lnTo>
                                  <a:lnTo>
                                    <a:pt x="393" y="1653"/>
                                  </a:lnTo>
                                  <a:lnTo>
                                    <a:pt x="588" y="1755"/>
                                  </a:lnTo>
                                  <a:lnTo>
                                    <a:pt x="801" y="1808"/>
                                  </a:lnTo>
                                  <a:lnTo>
                                    <a:pt x="1020" y="1808"/>
                                  </a:lnTo>
                                  <a:lnTo>
                                    <a:pt x="1234" y="1755"/>
                                  </a:lnTo>
                                  <a:lnTo>
                                    <a:pt x="1428" y="1653"/>
                                  </a:lnTo>
                                  <a:lnTo>
                                    <a:pt x="1592" y="1508"/>
                                  </a:lnTo>
                                  <a:lnTo>
                                    <a:pt x="1717" y="1327"/>
                                  </a:lnTo>
                                  <a:lnTo>
                                    <a:pt x="1795" y="1122"/>
                                  </a:lnTo>
                                  <a:lnTo>
                                    <a:pt x="1821" y="904"/>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33" name="Freeform 97"/>
                            <a:cNvSpPr>
                              <a:spLocks/>
                            </a:cNvSpPr>
                          </a:nvSpPr>
                          <a:spPr bwMode="auto">
                            <a:xfrm>
                              <a:off x="1836" y="2838"/>
                              <a:ext cx="316" cy="316"/>
                            </a:xfrm>
                            <a:custGeom>
                              <a:avLst/>
                              <a:gdLst/>
                              <a:ahLst/>
                              <a:cxnLst>
                                <a:cxn ang="0">
                                  <a:pos x="1147" y="574"/>
                                </a:cxn>
                                <a:cxn ang="0">
                                  <a:pos x="1119" y="396"/>
                                </a:cxn>
                                <a:cxn ang="0">
                                  <a:pos x="1038" y="236"/>
                                </a:cxn>
                                <a:cxn ang="0">
                                  <a:pos x="911" y="110"/>
                                </a:cxn>
                                <a:cxn ang="0">
                                  <a:pos x="751" y="28"/>
                                </a:cxn>
                                <a:cxn ang="0">
                                  <a:pos x="574" y="0"/>
                                </a:cxn>
                                <a:cxn ang="0">
                                  <a:pos x="396" y="28"/>
                                </a:cxn>
                                <a:cxn ang="0">
                                  <a:pos x="236" y="110"/>
                                </a:cxn>
                                <a:cxn ang="0">
                                  <a:pos x="109" y="236"/>
                                </a:cxn>
                                <a:cxn ang="0">
                                  <a:pos x="28" y="396"/>
                                </a:cxn>
                                <a:cxn ang="0">
                                  <a:pos x="0" y="574"/>
                                </a:cxn>
                                <a:cxn ang="0">
                                  <a:pos x="28" y="751"/>
                                </a:cxn>
                                <a:cxn ang="0">
                                  <a:pos x="109" y="911"/>
                                </a:cxn>
                                <a:cxn ang="0">
                                  <a:pos x="236" y="1038"/>
                                </a:cxn>
                                <a:cxn ang="0">
                                  <a:pos x="396" y="1120"/>
                                </a:cxn>
                                <a:cxn ang="0">
                                  <a:pos x="574" y="1148"/>
                                </a:cxn>
                                <a:cxn ang="0">
                                  <a:pos x="751" y="1120"/>
                                </a:cxn>
                                <a:cxn ang="0">
                                  <a:pos x="911" y="1038"/>
                                </a:cxn>
                                <a:cxn ang="0">
                                  <a:pos x="1038" y="911"/>
                                </a:cxn>
                                <a:cxn ang="0">
                                  <a:pos x="1119" y="751"/>
                                </a:cxn>
                                <a:cxn ang="0">
                                  <a:pos x="1147" y="574"/>
                                </a:cxn>
                              </a:cxnLst>
                              <a:rect l="0" t="0" r="r" b="b"/>
                              <a:pathLst>
                                <a:path w="1147" h="1148">
                                  <a:moveTo>
                                    <a:pt x="1147" y="574"/>
                                  </a:moveTo>
                                  <a:lnTo>
                                    <a:pt x="1119" y="396"/>
                                  </a:lnTo>
                                  <a:lnTo>
                                    <a:pt x="1038" y="236"/>
                                  </a:lnTo>
                                  <a:lnTo>
                                    <a:pt x="911" y="110"/>
                                  </a:lnTo>
                                  <a:lnTo>
                                    <a:pt x="751" y="28"/>
                                  </a:lnTo>
                                  <a:lnTo>
                                    <a:pt x="574" y="0"/>
                                  </a:lnTo>
                                  <a:lnTo>
                                    <a:pt x="396" y="28"/>
                                  </a:lnTo>
                                  <a:lnTo>
                                    <a:pt x="236" y="110"/>
                                  </a:lnTo>
                                  <a:lnTo>
                                    <a:pt x="109" y="236"/>
                                  </a:lnTo>
                                  <a:lnTo>
                                    <a:pt x="28" y="396"/>
                                  </a:lnTo>
                                  <a:lnTo>
                                    <a:pt x="0" y="574"/>
                                  </a:lnTo>
                                  <a:lnTo>
                                    <a:pt x="28" y="751"/>
                                  </a:lnTo>
                                  <a:lnTo>
                                    <a:pt x="109" y="911"/>
                                  </a:lnTo>
                                  <a:lnTo>
                                    <a:pt x="236" y="1038"/>
                                  </a:lnTo>
                                  <a:lnTo>
                                    <a:pt x="396" y="1120"/>
                                  </a:lnTo>
                                  <a:lnTo>
                                    <a:pt x="574" y="1148"/>
                                  </a:lnTo>
                                  <a:lnTo>
                                    <a:pt x="751" y="1120"/>
                                  </a:lnTo>
                                  <a:lnTo>
                                    <a:pt x="911" y="1038"/>
                                  </a:lnTo>
                                  <a:lnTo>
                                    <a:pt x="1038" y="911"/>
                                  </a:lnTo>
                                  <a:lnTo>
                                    <a:pt x="1119" y="751"/>
                                  </a:lnTo>
                                  <a:lnTo>
                                    <a:pt x="1147" y="574"/>
                                  </a:lnTo>
                                </a:path>
                              </a:pathLst>
                            </a:custGeom>
                            <a:noFill/>
                            <a:ln w="7938">
                              <a:solidFill>
                                <a:srgbClr val="000000"/>
                              </a:solidFill>
                              <a:prstDash val="sysDot"/>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34" name="Freeform 98"/>
                            <a:cNvSpPr>
                              <a:spLocks/>
                            </a:cNvSpPr>
                          </a:nvSpPr>
                          <a:spPr bwMode="auto">
                            <a:xfrm>
                              <a:off x="1993" y="1402"/>
                              <a:ext cx="159" cy="244"/>
                            </a:xfrm>
                            <a:custGeom>
                              <a:avLst/>
                              <a:gdLst/>
                              <a:ahLst/>
                              <a:cxnLst>
                                <a:cxn ang="0">
                                  <a:pos x="576" y="0"/>
                                </a:cxn>
                                <a:cxn ang="0">
                                  <a:pos x="378" y="42"/>
                                </a:cxn>
                                <a:cxn ang="0">
                                  <a:pos x="205" y="147"/>
                                </a:cxn>
                                <a:cxn ang="0">
                                  <a:pos x="76" y="303"/>
                                </a:cxn>
                                <a:cxn ang="0">
                                  <a:pos x="5" y="493"/>
                                </a:cxn>
                                <a:cxn ang="0">
                                  <a:pos x="0" y="696"/>
                                </a:cxn>
                                <a:cxn ang="0">
                                  <a:pos x="63" y="889"/>
                                </a:cxn>
                              </a:cxnLst>
                              <a:rect l="0" t="0" r="r" b="b"/>
                              <a:pathLst>
                                <a:path w="576" h="889">
                                  <a:moveTo>
                                    <a:pt x="576" y="0"/>
                                  </a:moveTo>
                                  <a:lnTo>
                                    <a:pt x="378" y="42"/>
                                  </a:lnTo>
                                  <a:lnTo>
                                    <a:pt x="205" y="147"/>
                                  </a:lnTo>
                                  <a:lnTo>
                                    <a:pt x="76" y="303"/>
                                  </a:lnTo>
                                  <a:lnTo>
                                    <a:pt x="5" y="493"/>
                                  </a:lnTo>
                                  <a:lnTo>
                                    <a:pt x="0" y="696"/>
                                  </a:lnTo>
                                  <a:lnTo>
                                    <a:pt x="63" y="889"/>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35" name="Freeform 99"/>
                            <a:cNvSpPr>
                              <a:spLocks/>
                            </a:cNvSpPr>
                          </a:nvSpPr>
                          <a:spPr bwMode="auto">
                            <a:xfrm>
                              <a:off x="3181" y="3297"/>
                              <a:ext cx="60" cy="60"/>
                            </a:xfrm>
                            <a:custGeom>
                              <a:avLst/>
                              <a:gdLst/>
                              <a:ahLst/>
                              <a:cxnLst>
                                <a:cxn ang="0">
                                  <a:pos x="0" y="219"/>
                                </a:cxn>
                                <a:cxn ang="0">
                                  <a:pos x="181" y="37"/>
                                </a:cxn>
                                <a:cxn ang="0">
                                  <a:pos x="219" y="0"/>
                                </a:cxn>
                              </a:cxnLst>
                              <a:rect l="0" t="0" r="r" b="b"/>
                              <a:pathLst>
                                <a:path w="219" h="219">
                                  <a:moveTo>
                                    <a:pt x="0" y="219"/>
                                  </a:moveTo>
                                  <a:lnTo>
                                    <a:pt x="181" y="37"/>
                                  </a:lnTo>
                                  <a:lnTo>
                                    <a:pt x="219"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36" name="Line 100"/>
                            <a:cNvSpPr>
                              <a:spLocks noChangeShapeType="1"/>
                            </a:cNvSpPr>
                          </a:nvSpPr>
                          <a:spPr bwMode="auto">
                            <a:xfrm flipV="1">
                              <a:off x="3161" y="3270"/>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37" name="Line 101"/>
                            <a:cNvSpPr>
                              <a:spLocks noChangeShapeType="1"/>
                            </a:cNvSpPr>
                          </a:nvSpPr>
                          <a:spPr bwMode="auto">
                            <a:xfrm flipV="1">
                              <a:off x="3236" y="3228"/>
                              <a:ext cx="17" cy="1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38" name="Line 102"/>
                            <a:cNvSpPr>
                              <a:spLocks noChangeShapeType="1"/>
                            </a:cNvSpPr>
                          </a:nvSpPr>
                          <a:spPr bwMode="auto">
                            <a:xfrm flipV="1">
                              <a:off x="3161" y="3213"/>
                              <a:ext cx="50" cy="5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39" name="Line 103"/>
                            <a:cNvSpPr>
                              <a:spLocks noChangeShapeType="1"/>
                            </a:cNvSpPr>
                          </a:nvSpPr>
                          <a:spPr bwMode="auto">
                            <a:xfrm flipV="1">
                              <a:off x="3236" y="3159"/>
                              <a:ext cx="29" cy="3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40" name="Line 104"/>
                            <a:cNvSpPr>
                              <a:spLocks noChangeShapeType="1"/>
                            </a:cNvSpPr>
                          </a:nvSpPr>
                          <a:spPr bwMode="auto">
                            <a:xfrm flipV="1">
                              <a:off x="3161" y="3157"/>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41" name="Line 105"/>
                            <a:cNvSpPr>
                              <a:spLocks noChangeShapeType="1"/>
                            </a:cNvSpPr>
                          </a:nvSpPr>
                          <a:spPr bwMode="auto">
                            <a:xfrm flipV="1">
                              <a:off x="3236" y="3090"/>
                              <a:ext cx="42" cy="4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42" name="Line 106"/>
                            <a:cNvSpPr>
                              <a:spLocks noChangeShapeType="1"/>
                            </a:cNvSpPr>
                          </a:nvSpPr>
                          <a:spPr bwMode="auto">
                            <a:xfrm flipV="1">
                              <a:off x="3161" y="3100"/>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43" name="Freeform 107"/>
                            <a:cNvSpPr>
                              <a:spLocks/>
                            </a:cNvSpPr>
                          </a:nvSpPr>
                          <a:spPr bwMode="auto">
                            <a:xfrm>
                              <a:off x="3236" y="3021"/>
                              <a:ext cx="54" cy="54"/>
                            </a:xfrm>
                            <a:custGeom>
                              <a:avLst/>
                              <a:gdLst/>
                              <a:ahLst/>
                              <a:cxnLst>
                                <a:cxn ang="0">
                                  <a:pos x="0" y="196"/>
                                </a:cxn>
                                <a:cxn ang="0">
                                  <a:pos x="181" y="15"/>
                                </a:cxn>
                                <a:cxn ang="0">
                                  <a:pos x="197" y="0"/>
                                </a:cxn>
                              </a:cxnLst>
                              <a:rect l="0" t="0" r="r" b="b"/>
                              <a:pathLst>
                                <a:path w="197" h="196">
                                  <a:moveTo>
                                    <a:pt x="0" y="196"/>
                                  </a:moveTo>
                                  <a:lnTo>
                                    <a:pt x="181" y="15"/>
                                  </a:lnTo>
                                  <a:lnTo>
                                    <a:pt x="197"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44" name="Line 108"/>
                            <a:cNvSpPr>
                              <a:spLocks noChangeShapeType="1"/>
                            </a:cNvSpPr>
                          </a:nvSpPr>
                          <a:spPr bwMode="auto">
                            <a:xfrm flipV="1">
                              <a:off x="3161" y="3043"/>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45" name="Freeform 109"/>
                            <a:cNvSpPr>
                              <a:spLocks/>
                            </a:cNvSpPr>
                          </a:nvSpPr>
                          <a:spPr bwMode="auto">
                            <a:xfrm>
                              <a:off x="3236" y="2952"/>
                              <a:ext cx="66" cy="66"/>
                            </a:xfrm>
                            <a:custGeom>
                              <a:avLst/>
                              <a:gdLst/>
                              <a:ahLst/>
                              <a:cxnLst>
                                <a:cxn ang="0">
                                  <a:pos x="0" y="240"/>
                                </a:cxn>
                                <a:cxn ang="0">
                                  <a:pos x="181" y="59"/>
                                </a:cxn>
                                <a:cxn ang="0">
                                  <a:pos x="241" y="0"/>
                                </a:cxn>
                              </a:cxnLst>
                              <a:rect l="0" t="0" r="r" b="b"/>
                              <a:pathLst>
                                <a:path w="241" h="240">
                                  <a:moveTo>
                                    <a:pt x="0" y="240"/>
                                  </a:moveTo>
                                  <a:lnTo>
                                    <a:pt x="181" y="59"/>
                                  </a:lnTo>
                                  <a:lnTo>
                                    <a:pt x="241"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46" name="Line 110"/>
                            <a:cNvSpPr>
                              <a:spLocks noChangeShapeType="1"/>
                            </a:cNvSpPr>
                          </a:nvSpPr>
                          <a:spPr bwMode="auto">
                            <a:xfrm flipV="1">
                              <a:off x="3161" y="2986"/>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47" name="Line 111"/>
                            <a:cNvSpPr>
                              <a:spLocks noChangeShapeType="1"/>
                            </a:cNvSpPr>
                          </a:nvSpPr>
                          <a:spPr bwMode="auto">
                            <a:xfrm flipV="1">
                              <a:off x="3236" y="2939"/>
                              <a:ext cx="23" cy="2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48" name="Line 112"/>
                            <a:cNvSpPr>
                              <a:spLocks noChangeShapeType="1"/>
                            </a:cNvSpPr>
                          </a:nvSpPr>
                          <a:spPr bwMode="auto">
                            <a:xfrm flipV="1">
                              <a:off x="3169" y="2946"/>
                              <a:ext cx="25" cy="2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49" name="Line 113"/>
                            <a:cNvSpPr>
                              <a:spLocks noChangeShapeType="1"/>
                            </a:cNvSpPr>
                          </a:nvSpPr>
                          <a:spPr bwMode="auto">
                            <a:xfrm flipV="1">
                              <a:off x="3210" y="3332"/>
                              <a:ext cx="25" cy="25"/>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50" name="Line 114"/>
                            <a:cNvSpPr>
                              <a:spLocks noChangeShapeType="1"/>
                            </a:cNvSpPr>
                          </a:nvSpPr>
                          <a:spPr bwMode="auto">
                            <a:xfrm flipV="1">
                              <a:off x="3161" y="3263"/>
                              <a:ext cx="86" cy="8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51" name="Line 115"/>
                            <a:cNvSpPr>
                              <a:spLocks noChangeShapeType="1"/>
                            </a:cNvSpPr>
                          </a:nvSpPr>
                          <a:spPr bwMode="auto">
                            <a:xfrm flipV="1">
                              <a:off x="3161" y="3194"/>
                              <a:ext cx="98" cy="9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52" name="Line 116"/>
                            <a:cNvSpPr>
                              <a:spLocks noChangeShapeType="1"/>
                            </a:cNvSpPr>
                          </a:nvSpPr>
                          <a:spPr bwMode="auto">
                            <a:xfrm flipV="1">
                              <a:off x="3161" y="3125"/>
                              <a:ext cx="111" cy="11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53" name="Line 117"/>
                            <a:cNvSpPr>
                              <a:spLocks noChangeShapeType="1"/>
                            </a:cNvSpPr>
                          </a:nvSpPr>
                          <a:spPr bwMode="auto">
                            <a:xfrm flipV="1">
                              <a:off x="3161" y="3056"/>
                              <a:ext cx="123" cy="12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54" name="Line 118"/>
                            <a:cNvSpPr>
                              <a:spLocks noChangeShapeType="1"/>
                            </a:cNvSpPr>
                          </a:nvSpPr>
                          <a:spPr bwMode="auto">
                            <a:xfrm flipV="1">
                              <a:off x="3161" y="2987"/>
                              <a:ext cx="135" cy="13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55" name="Line 119"/>
                            <a:cNvSpPr>
                              <a:spLocks noChangeShapeType="1"/>
                            </a:cNvSpPr>
                          </a:nvSpPr>
                          <a:spPr bwMode="auto">
                            <a:xfrm flipV="1">
                              <a:off x="3161" y="2939"/>
                              <a:ext cx="126" cy="12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56" name="Line 120"/>
                            <a:cNvSpPr>
                              <a:spLocks noChangeShapeType="1"/>
                            </a:cNvSpPr>
                          </a:nvSpPr>
                          <a:spPr bwMode="auto">
                            <a:xfrm flipV="1">
                              <a:off x="3161" y="2939"/>
                              <a:ext cx="69" cy="69"/>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57" name="Line 121"/>
                            <a:cNvSpPr>
                              <a:spLocks noChangeShapeType="1"/>
                            </a:cNvSpPr>
                          </a:nvSpPr>
                          <a:spPr bwMode="auto">
                            <a:xfrm flipH="1">
                              <a:off x="3231" y="2939"/>
                              <a:ext cx="73" cy="41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58" name="Line 122"/>
                            <a:cNvSpPr>
                              <a:spLocks noChangeShapeType="1"/>
                            </a:cNvSpPr>
                          </a:nvSpPr>
                          <a:spPr bwMode="auto">
                            <a:xfrm flipV="1">
                              <a:off x="3161" y="3001"/>
                              <a:ext cx="1" cy="325"/>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59" name="Line 123"/>
                            <a:cNvSpPr>
                              <a:spLocks noChangeShapeType="1"/>
                            </a:cNvSpPr>
                          </a:nvSpPr>
                          <a:spPr bwMode="auto">
                            <a:xfrm flipH="1">
                              <a:off x="3224" y="2939"/>
                              <a:ext cx="80"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60" name="Freeform 124"/>
                            <a:cNvSpPr>
                              <a:spLocks/>
                            </a:cNvSpPr>
                          </a:nvSpPr>
                          <a:spPr bwMode="auto">
                            <a:xfrm>
                              <a:off x="3161" y="2939"/>
                              <a:ext cx="63" cy="62"/>
                            </a:xfrm>
                            <a:custGeom>
                              <a:avLst/>
                              <a:gdLst/>
                              <a:ahLst/>
                              <a:cxnLst>
                                <a:cxn ang="0">
                                  <a:pos x="228" y="0"/>
                                </a:cxn>
                                <a:cxn ang="0">
                                  <a:pos x="140" y="17"/>
                                </a:cxn>
                                <a:cxn ang="0">
                                  <a:pos x="66" y="67"/>
                                </a:cxn>
                                <a:cxn ang="0">
                                  <a:pos x="17" y="141"/>
                                </a:cxn>
                                <a:cxn ang="0">
                                  <a:pos x="0" y="228"/>
                                </a:cxn>
                              </a:cxnLst>
                              <a:rect l="0" t="0" r="r" b="b"/>
                              <a:pathLst>
                                <a:path w="228" h="228">
                                  <a:moveTo>
                                    <a:pt x="228" y="0"/>
                                  </a:moveTo>
                                  <a:lnTo>
                                    <a:pt x="140" y="17"/>
                                  </a:lnTo>
                                  <a:lnTo>
                                    <a:pt x="66" y="67"/>
                                  </a:lnTo>
                                  <a:lnTo>
                                    <a:pt x="17" y="141"/>
                                  </a:lnTo>
                                  <a:lnTo>
                                    <a:pt x="0" y="228"/>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61" name="Line 125"/>
                            <a:cNvSpPr>
                              <a:spLocks noChangeShapeType="1"/>
                            </a:cNvSpPr>
                          </a:nvSpPr>
                          <a:spPr bwMode="auto">
                            <a:xfrm>
                              <a:off x="3193" y="3357"/>
                              <a:ext cx="38"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62" name="Freeform 126"/>
                            <a:cNvSpPr>
                              <a:spLocks/>
                            </a:cNvSpPr>
                          </a:nvSpPr>
                          <a:spPr bwMode="auto">
                            <a:xfrm>
                              <a:off x="3161" y="3326"/>
                              <a:ext cx="32" cy="31"/>
                            </a:xfrm>
                            <a:custGeom>
                              <a:avLst/>
                              <a:gdLst/>
                              <a:ahLst/>
                              <a:cxnLst>
                                <a:cxn ang="0">
                                  <a:pos x="0" y="0"/>
                                </a:cxn>
                                <a:cxn ang="0">
                                  <a:pos x="8" y="43"/>
                                </a:cxn>
                                <a:cxn ang="0">
                                  <a:pos x="33" y="80"/>
                                </a:cxn>
                                <a:cxn ang="0">
                                  <a:pos x="70" y="105"/>
                                </a:cxn>
                                <a:cxn ang="0">
                                  <a:pos x="114" y="114"/>
                                </a:cxn>
                              </a:cxnLst>
                              <a:rect l="0" t="0" r="r" b="b"/>
                              <a:pathLst>
                                <a:path w="114" h="114">
                                  <a:moveTo>
                                    <a:pt x="0" y="0"/>
                                  </a:moveTo>
                                  <a:lnTo>
                                    <a:pt x="8" y="43"/>
                                  </a:lnTo>
                                  <a:lnTo>
                                    <a:pt x="33" y="80"/>
                                  </a:lnTo>
                                  <a:lnTo>
                                    <a:pt x="70" y="105"/>
                                  </a:lnTo>
                                  <a:lnTo>
                                    <a:pt x="114" y="114"/>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63" name="Line 127"/>
                            <a:cNvSpPr>
                              <a:spLocks noChangeShapeType="1"/>
                            </a:cNvSpPr>
                          </a:nvSpPr>
                          <a:spPr bwMode="auto">
                            <a:xfrm flipV="1">
                              <a:off x="2841" y="3341"/>
                              <a:ext cx="15" cy="1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64" name="Freeform 128"/>
                            <a:cNvSpPr>
                              <a:spLocks/>
                            </a:cNvSpPr>
                          </a:nvSpPr>
                          <a:spPr bwMode="auto">
                            <a:xfrm>
                              <a:off x="2786" y="3284"/>
                              <a:ext cx="70" cy="70"/>
                            </a:xfrm>
                            <a:custGeom>
                              <a:avLst/>
                              <a:gdLst/>
                              <a:ahLst/>
                              <a:cxnLst>
                                <a:cxn ang="0">
                                  <a:pos x="0" y="254"/>
                                </a:cxn>
                                <a:cxn ang="0">
                                  <a:pos x="181" y="72"/>
                                </a:cxn>
                                <a:cxn ang="0">
                                  <a:pos x="254" y="0"/>
                                </a:cxn>
                              </a:cxnLst>
                              <a:rect l="0" t="0" r="r" b="b"/>
                              <a:pathLst>
                                <a:path w="254" h="254">
                                  <a:moveTo>
                                    <a:pt x="0" y="254"/>
                                  </a:moveTo>
                                  <a:lnTo>
                                    <a:pt x="181" y="72"/>
                                  </a:lnTo>
                                  <a:lnTo>
                                    <a:pt x="254"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65" name="Line 129"/>
                            <a:cNvSpPr>
                              <a:spLocks noChangeShapeType="1"/>
                            </a:cNvSpPr>
                          </a:nvSpPr>
                          <a:spPr bwMode="auto">
                            <a:xfrm flipV="1">
                              <a:off x="2778" y="3256"/>
                              <a:ext cx="49"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66" name="Line 130"/>
                            <a:cNvSpPr>
                              <a:spLocks noChangeShapeType="1"/>
                            </a:cNvSpPr>
                          </a:nvSpPr>
                          <a:spPr bwMode="auto">
                            <a:xfrm flipV="1">
                              <a:off x="2852" y="3228"/>
                              <a:ext cx="4" cy="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67" name="Line 131"/>
                            <a:cNvSpPr>
                              <a:spLocks noChangeShapeType="1"/>
                            </a:cNvSpPr>
                          </a:nvSpPr>
                          <a:spPr bwMode="auto">
                            <a:xfrm flipV="1">
                              <a:off x="2769" y="3208"/>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68" name="Line 132"/>
                            <a:cNvSpPr>
                              <a:spLocks noChangeShapeType="1"/>
                            </a:cNvSpPr>
                          </a:nvSpPr>
                          <a:spPr bwMode="auto">
                            <a:xfrm flipV="1">
                              <a:off x="2844" y="3171"/>
                              <a:ext cx="12" cy="1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69" name="Line 133"/>
                            <a:cNvSpPr>
                              <a:spLocks noChangeShapeType="1"/>
                            </a:cNvSpPr>
                          </a:nvSpPr>
                          <a:spPr bwMode="auto">
                            <a:xfrm flipV="1">
                              <a:off x="2761" y="3159"/>
                              <a:ext cx="49"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70" name="Line 134"/>
                            <a:cNvSpPr>
                              <a:spLocks noChangeShapeType="1"/>
                            </a:cNvSpPr>
                          </a:nvSpPr>
                          <a:spPr bwMode="auto">
                            <a:xfrm flipV="1">
                              <a:off x="2835" y="3114"/>
                              <a:ext cx="21" cy="2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71" name="Line 135"/>
                            <a:cNvSpPr>
                              <a:spLocks noChangeShapeType="1"/>
                            </a:cNvSpPr>
                          </a:nvSpPr>
                          <a:spPr bwMode="auto">
                            <a:xfrm flipV="1">
                              <a:off x="2752" y="3111"/>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72" name="Line 136"/>
                            <a:cNvSpPr>
                              <a:spLocks noChangeShapeType="1"/>
                            </a:cNvSpPr>
                          </a:nvSpPr>
                          <a:spPr bwMode="auto">
                            <a:xfrm flipV="1">
                              <a:off x="2827" y="3057"/>
                              <a:ext cx="29" cy="29"/>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73" name="Line 137"/>
                            <a:cNvSpPr>
                              <a:spLocks noChangeShapeType="1"/>
                            </a:cNvSpPr>
                          </a:nvSpPr>
                          <a:spPr bwMode="auto">
                            <a:xfrm flipV="1">
                              <a:off x="2743" y="3063"/>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74" name="Line 138"/>
                            <a:cNvSpPr>
                              <a:spLocks noChangeShapeType="1"/>
                            </a:cNvSpPr>
                          </a:nvSpPr>
                          <a:spPr bwMode="auto">
                            <a:xfrm flipV="1">
                              <a:off x="2818" y="3000"/>
                              <a:ext cx="38" cy="3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75" name="Line 139"/>
                            <a:cNvSpPr>
                              <a:spLocks noChangeShapeType="1"/>
                            </a:cNvSpPr>
                          </a:nvSpPr>
                          <a:spPr bwMode="auto">
                            <a:xfrm flipV="1">
                              <a:off x="2735" y="3014"/>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76" name="Line 140"/>
                            <a:cNvSpPr>
                              <a:spLocks noChangeShapeType="1"/>
                            </a:cNvSpPr>
                          </a:nvSpPr>
                          <a:spPr bwMode="auto">
                            <a:xfrm flipV="1">
                              <a:off x="2810" y="2959"/>
                              <a:ext cx="30" cy="3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77" name="Line 141"/>
                            <a:cNvSpPr>
                              <a:spLocks noChangeShapeType="1"/>
                            </a:cNvSpPr>
                          </a:nvSpPr>
                          <a:spPr bwMode="auto">
                            <a:xfrm flipV="1">
                              <a:off x="2726" y="2966"/>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78" name="Line 142"/>
                            <a:cNvSpPr>
                              <a:spLocks noChangeShapeType="1"/>
                            </a:cNvSpPr>
                          </a:nvSpPr>
                          <a:spPr bwMode="auto">
                            <a:xfrm flipV="1">
                              <a:off x="2801" y="2939"/>
                              <a:ext cx="3" cy="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79" name="Line 143"/>
                            <a:cNvSpPr>
                              <a:spLocks noChangeShapeType="1"/>
                            </a:cNvSpPr>
                          </a:nvSpPr>
                          <a:spPr bwMode="auto">
                            <a:xfrm flipV="1">
                              <a:off x="2718" y="2938"/>
                              <a:ext cx="30" cy="3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80" name="Line 144"/>
                            <a:cNvSpPr>
                              <a:spLocks noChangeShapeType="1"/>
                            </a:cNvSpPr>
                          </a:nvSpPr>
                          <a:spPr bwMode="auto">
                            <a:xfrm flipV="1">
                              <a:off x="2812" y="3313"/>
                              <a:ext cx="44" cy="4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81" name="Line 145"/>
                            <a:cNvSpPr>
                              <a:spLocks noChangeShapeType="1"/>
                            </a:cNvSpPr>
                          </a:nvSpPr>
                          <a:spPr bwMode="auto">
                            <a:xfrm flipV="1">
                              <a:off x="2782" y="3256"/>
                              <a:ext cx="74" cy="7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82" name="Line 146"/>
                            <a:cNvSpPr>
                              <a:spLocks noChangeShapeType="1"/>
                            </a:cNvSpPr>
                          </a:nvSpPr>
                          <a:spPr bwMode="auto">
                            <a:xfrm flipV="1">
                              <a:off x="2773" y="3199"/>
                              <a:ext cx="83" cy="8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83" name="Line 147"/>
                            <a:cNvSpPr>
                              <a:spLocks noChangeShapeType="1"/>
                            </a:cNvSpPr>
                          </a:nvSpPr>
                          <a:spPr bwMode="auto">
                            <a:xfrm flipV="1">
                              <a:off x="2765" y="3142"/>
                              <a:ext cx="91" cy="9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84" name="Line 148"/>
                            <a:cNvSpPr>
                              <a:spLocks noChangeShapeType="1"/>
                            </a:cNvSpPr>
                          </a:nvSpPr>
                          <a:spPr bwMode="auto">
                            <a:xfrm flipV="1">
                              <a:off x="2756" y="3086"/>
                              <a:ext cx="100" cy="99"/>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85" name="Line 149"/>
                            <a:cNvSpPr>
                              <a:spLocks noChangeShapeType="1"/>
                            </a:cNvSpPr>
                          </a:nvSpPr>
                          <a:spPr bwMode="auto">
                            <a:xfrm flipV="1">
                              <a:off x="2748" y="3029"/>
                              <a:ext cx="108" cy="10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86" name="Line 150"/>
                            <a:cNvSpPr>
                              <a:spLocks noChangeShapeType="1"/>
                            </a:cNvSpPr>
                          </a:nvSpPr>
                          <a:spPr bwMode="auto">
                            <a:xfrm flipV="1">
                              <a:off x="2739" y="2977"/>
                              <a:ext cx="112" cy="11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87" name="Line 151"/>
                            <a:cNvSpPr>
                              <a:spLocks noChangeShapeType="1"/>
                            </a:cNvSpPr>
                          </a:nvSpPr>
                          <a:spPr bwMode="auto">
                            <a:xfrm flipV="1">
                              <a:off x="2731" y="2946"/>
                              <a:ext cx="94" cy="9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88" name="Line 152"/>
                            <a:cNvSpPr>
                              <a:spLocks noChangeShapeType="1"/>
                            </a:cNvSpPr>
                          </a:nvSpPr>
                          <a:spPr bwMode="auto">
                            <a:xfrm flipV="1">
                              <a:off x="2722" y="2938"/>
                              <a:ext cx="54" cy="5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89" name="Line 153"/>
                            <a:cNvSpPr>
                              <a:spLocks noChangeShapeType="1"/>
                            </a:cNvSpPr>
                          </a:nvSpPr>
                          <a:spPr bwMode="auto">
                            <a:xfrm flipV="1">
                              <a:off x="2714" y="2938"/>
                              <a:ext cx="5" cy="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90" name="Line 154"/>
                            <a:cNvSpPr>
                              <a:spLocks noChangeShapeType="1"/>
                            </a:cNvSpPr>
                          </a:nvSpPr>
                          <a:spPr bwMode="auto">
                            <a:xfrm>
                              <a:off x="2713" y="2938"/>
                              <a:ext cx="74" cy="41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91" name="Line 155"/>
                            <a:cNvSpPr>
                              <a:spLocks noChangeShapeType="1"/>
                            </a:cNvSpPr>
                          </a:nvSpPr>
                          <a:spPr bwMode="auto">
                            <a:xfrm flipV="1">
                              <a:off x="2856" y="3000"/>
                              <a:ext cx="1" cy="325"/>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92" name="Line 156"/>
                            <a:cNvSpPr>
                              <a:spLocks noChangeShapeType="1"/>
                            </a:cNvSpPr>
                          </a:nvSpPr>
                          <a:spPr bwMode="auto">
                            <a:xfrm>
                              <a:off x="2713" y="2938"/>
                              <a:ext cx="80"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93" name="Line 157"/>
                            <a:cNvSpPr>
                              <a:spLocks noChangeShapeType="1"/>
                            </a:cNvSpPr>
                          </a:nvSpPr>
                          <a:spPr bwMode="auto">
                            <a:xfrm flipH="1">
                              <a:off x="2786" y="3356"/>
                              <a:ext cx="38"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94" name="Freeform 158"/>
                            <a:cNvSpPr>
                              <a:spLocks/>
                            </a:cNvSpPr>
                          </a:nvSpPr>
                          <a:spPr bwMode="auto">
                            <a:xfrm>
                              <a:off x="1932" y="1342"/>
                              <a:ext cx="220" cy="347"/>
                            </a:xfrm>
                            <a:custGeom>
                              <a:avLst/>
                              <a:gdLst/>
                              <a:ahLst/>
                              <a:cxnLst>
                                <a:cxn ang="0">
                                  <a:pos x="797" y="0"/>
                                </a:cxn>
                                <a:cxn ang="0">
                                  <a:pos x="584" y="35"/>
                                </a:cxn>
                                <a:cxn ang="0">
                                  <a:pos x="388" y="124"/>
                                </a:cxn>
                                <a:cxn ang="0">
                                  <a:pos x="222" y="260"/>
                                </a:cxn>
                                <a:cxn ang="0">
                                  <a:pos x="97" y="435"/>
                                </a:cxn>
                                <a:cxn ang="0">
                                  <a:pos x="21" y="637"/>
                                </a:cxn>
                                <a:cxn ang="0">
                                  <a:pos x="0" y="851"/>
                                </a:cxn>
                                <a:cxn ang="0">
                                  <a:pos x="35" y="1063"/>
                                </a:cxn>
                                <a:cxn ang="0">
                                  <a:pos x="124" y="1259"/>
                                </a:cxn>
                              </a:cxnLst>
                              <a:rect l="0" t="0" r="r" b="b"/>
                              <a:pathLst>
                                <a:path w="797" h="1259">
                                  <a:moveTo>
                                    <a:pt x="797" y="0"/>
                                  </a:moveTo>
                                  <a:lnTo>
                                    <a:pt x="584" y="35"/>
                                  </a:lnTo>
                                  <a:lnTo>
                                    <a:pt x="388" y="124"/>
                                  </a:lnTo>
                                  <a:lnTo>
                                    <a:pt x="222" y="260"/>
                                  </a:lnTo>
                                  <a:lnTo>
                                    <a:pt x="97" y="435"/>
                                  </a:lnTo>
                                  <a:lnTo>
                                    <a:pt x="21" y="637"/>
                                  </a:lnTo>
                                  <a:lnTo>
                                    <a:pt x="0" y="851"/>
                                  </a:lnTo>
                                  <a:lnTo>
                                    <a:pt x="35" y="1063"/>
                                  </a:lnTo>
                                  <a:lnTo>
                                    <a:pt x="124" y="1259"/>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95" name="Line 159"/>
                            <a:cNvSpPr>
                              <a:spLocks noChangeShapeType="1"/>
                            </a:cNvSpPr>
                          </a:nvSpPr>
                          <a:spPr bwMode="auto">
                            <a:xfrm>
                              <a:off x="2152" y="1342"/>
                              <a:ext cx="1" cy="6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96" name="Line 160"/>
                            <a:cNvSpPr>
                              <a:spLocks noChangeShapeType="1"/>
                            </a:cNvSpPr>
                          </a:nvSpPr>
                          <a:spPr bwMode="auto">
                            <a:xfrm>
                              <a:off x="2166" y="1342"/>
                              <a:ext cx="1" cy="6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97" name="Freeform 161"/>
                            <a:cNvSpPr>
                              <a:spLocks/>
                            </a:cNvSpPr>
                          </a:nvSpPr>
                          <a:spPr bwMode="auto">
                            <a:xfrm>
                              <a:off x="2166" y="1689"/>
                              <a:ext cx="186" cy="107"/>
                            </a:xfrm>
                            <a:custGeom>
                              <a:avLst/>
                              <a:gdLst/>
                              <a:ahLst/>
                              <a:cxnLst>
                                <a:cxn ang="0">
                                  <a:pos x="0" y="389"/>
                                </a:cxn>
                                <a:cxn ang="0">
                                  <a:pos x="199" y="358"/>
                                </a:cxn>
                                <a:cxn ang="0">
                                  <a:pos x="385" y="279"/>
                                </a:cxn>
                                <a:cxn ang="0">
                                  <a:pos x="546" y="157"/>
                                </a:cxn>
                                <a:cxn ang="0">
                                  <a:pos x="673" y="0"/>
                                </a:cxn>
                              </a:cxnLst>
                              <a:rect l="0" t="0" r="r" b="b"/>
                              <a:pathLst>
                                <a:path w="673" h="389">
                                  <a:moveTo>
                                    <a:pt x="0" y="389"/>
                                  </a:moveTo>
                                  <a:lnTo>
                                    <a:pt x="199" y="358"/>
                                  </a:lnTo>
                                  <a:lnTo>
                                    <a:pt x="385" y="279"/>
                                  </a:lnTo>
                                  <a:lnTo>
                                    <a:pt x="546" y="157"/>
                                  </a:lnTo>
                                  <a:lnTo>
                                    <a:pt x="673"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98" name="Line 162"/>
                            <a:cNvSpPr>
                              <a:spLocks noChangeShapeType="1"/>
                            </a:cNvSpPr>
                          </a:nvSpPr>
                          <a:spPr bwMode="auto">
                            <a:xfrm>
                              <a:off x="2166" y="1402"/>
                              <a:ext cx="1"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899" name="Line 163"/>
                            <a:cNvSpPr>
                              <a:spLocks noChangeShapeType="1"/>
                            </a:cNvSpPr>
                          </a:nvSpPr>
                          <a:spPr bwMode="auto">
                            <a:xfrm>
                              <a:off x="2300" y="1659"/>
                              <a:ext cx="52" cy="3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00" name="Line 164"/>
                            <a:cNvSpPr>
                              <a:spLocks noChangeShapeType="1"/>
                            </a:cNvSpPr>
                          </a:nvSpPr>
                          <a:spPr bwMode="auto">
                            <a:xfrm flipH="1">
                              <a:off x="1959" y="1646"/>
                              <a:ext cx="51" cy="3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01" name="Freeform 165"/>
                            <a:cNvSpPr>
                              <a:spLocks/>
                            </a:cNvSpPr>
                          </a:nvSpPr>
                          <a:spPr bwMode="auto">
                            <a:xfrm>
                              <a:off x="2018" y="1659"/>
                              <a:ext cx="282" cy="77"/>
                            </a:xfrm>
                            <a:custGeom>
                              <a:avLst/>
                              <a:gdLst/>
                              <a:ahLst/>
                              <a:cxnLst>
                                <a:cxn ang="0">
                                  <a:pos x="0" y="0"/>
                                </a:cxn>
                                <a:cxn ang="0">
                                  <a:pos x="135" y="151"/>
                                </a:cxn>
                                <a:cxn ang="0">
                                  <a:pos x="313" y="248"/>
                                </a:cxn>
                                <a:cxn ang="0">
                                  <a:pos x="513" y="282"/>
                                </a:cxn>
                                <a:cxn ang="0">
                                  <a:pos x="713" y="248"/>
                                </a:cxn>
                                <a:cxn ang="0">
                                  <a:pos x="890" y="151"/>
                                </a:cxn>
                                <a:cxn ang="0">
                                  <a:pos x="1026" y="0"/>
                                </a:cxn>
                              </a:cxnLst>
                              <a:rect l="0" t="0" r="r" b="b"/>
                              <a:pathLst>
                                <a:path w="1026" h="282">
                                  <a:moveTo>
                                    <a:pt x="0" y="0"/>
                                  </a:moveTo>
                                  <a:lnTo>
                                    <a:pt x="135" y="151"/>
                                  </a:lnTo>
                                  <a:lnTo>
                                    <a:pt x="313" y="248"/>
                                  </a:lnTo>
                                  <a:lnTo>
                                    <a:pt x="513" y="282"/>
                                  </a:lnTo>
                                  <a:lnTo>
                                    <a:pt x="713" y="248"/>
                                  </a:lnTo>
                                  <a:lnTo>
                                    <a:pt x="890" y="151"/>
                                  </a:lnTo>
                                  <a:lnTo>
                                    <a:pt x="1026"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02" name="Freeform 166"/>
                            <a:cNvSpPr>
                              <a:spLocks/>
                            </a:cNvSpPr>
                          </a:nvSpPr>
                          <a:spPr bwMode="auto">
                            <a:xfrm>
                              <a:off x="1966" y="1689"/>
                              <a:ext cx="200" cy="107"/>
                            </a:xfrm>
                            <a:custGeom>
                              <a:avLst/>
                              <a:gdLst/>
                              <a:ahLst/>
                              <a:cxnLst>
                                <a:cxn ang="0">
                                  <a:pos x="0" y="0"/>
                                </a:cxn>
                                <a:cxn ang="0">
                                  <a:pos x="136" y="167"/>
                                </a:cxn>
                                <a:cxn ang="0">
                                  <a:pos x="311" y="292"/>
                                </a:cxn>
                                <a:cxn ang="0">
                                  <a:pos x="513" y="368"/>
                                </a:cxn>
                                <a:cxn ang="0">
                                  <a:pos x="727" y="389"/>
                                </a:cxn>
                              </a:cxnLst>
                              <a:rect l="0" t="0" r="r" b="b"/>
                              <a:pathLst>
                                <a:path w="727" h="389">
                                  <a:moveTo>
                                    <a:pt x="0" y="0"/>
                                  </a:moveTo>
                                  <a:lnTo>
                                    <a:pt x="136" y="167"/>
                                  </a:lnTo>
                                  <a:lnTo>
                                    <a:pt x="311" y="292"/>
                                  </a:lnTo>
                                  <a:lnTo>
                                    <a:pt x="513" y="368"/>
                                  </a:lnTo>
                                  <a:lnTo>
                                    <a:pt x="727" y="389"/>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03" name="Freeform 167"/>
                            <a:cNvSpPr>
                              <a:spLocks/>
                            </a:cNvSpPr>
                          </a:nvSpPr>
                          <a:spPr bwMode="auto">
                            <a:xfrm>
                              <a:off x="2152" y="1342"/>
                              <a:ext cx="234" cy="347"/>
                            </a:xfrm>
                            <a:custGeom>
                              <a:avLst/>
                              <a:gdLst/>
                              <a:ahLst/>
                              <a:cxnLst>
                                <a:cxn ang="0">
                                  <a:pos x="727" y="1259"/>
                                </a:cxn>
                                <a:cxn ang="0">
                                  <a:pos x="818" y="1057"/>
                                </a:cxn>
                                <a:cxn ang="0">
                                  <a:pos x="851" y="837"/>
                                </a:cxn>
                                <a:cxn ang="0">
                                  <a:pos x="825" y="617"/>
                                </a:cxn>
                                <a:cxn ang="0">
                                  <a:pos x="741" y="412"/>
                                </a:cxn>
                                <a:cxn ang="0">
                                  <a:pos x="605" y="236"/>
                                </a:cxn>
                                <a:cxn ang="0">
                                  <a:pos x="427" y="103"/>
                                </a:cxn>
                                <a:cxn ang="0">
                                  <a:pos x="221" y="22"/>
                                </a:cxn>
                                <a:cxn ang="0">
                                  <a:pos x="0" y="0"/>
                                </a:cxn>
                              </a:cxnLst>
                              <a:rect l="0" t="0" r="r" b="b"/>
                              <a:pathLst>
                                <a:path w="851" h="1259">
                                  <a:moveTo>
                                    <a:pt x="727" y="1259"/>
                                  </a:moveTo>
                                  <a:lnTo>
                                    <a:pt x="818" y="1057"/>
                                  </a:lnTo>
                                  <a:lnTo>
                                    <a:pt x="851" y="837"/>
                                  </a:lnTo>
                                  <a:lnTo>
                                    <a:pt x="825" y="617"/>
                                  </a:lnTo>
                                  <a:lnTo>
                                    <a:pt x="741" y="412"/>
                                  </a:lnTo>
                                  <a:lnTo>
                                    <a:pt x="605" y="236"/>
                                  </a:lnTo>
                                  <a:lnTo>
                                    <a:pt x="427" y="103"/>
                                  </a:lnTo>
                                  <a:lnTo>
                                    <a:pt x="221" y="22"/>
                                  </a:lnTo>
                                  <a:lnTo>
                                    <a:pt x="0"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04" name="Freeform 168"/>
                            <a:cNvSpPr>
                              <a:spLocks/>
                            </a:cNvSpPr>
                          </a:nvSpPr>
                          <a:spPr bwMode="auto">
                            <a:xfrm>
                              <a:off x="2166" y="1402"/>
                              <a:ext cx="159" cy="244"/>
                            </a:xfrm>
                            <a:custGeom>
                              <a:avLst/>
                              <a:gdLst/>
                              <a:ahLst/>
                              <a:cxnLst>
                                <a:cxn ang="0">
                                  <a:pos x="513" y="889"/>
                                </a:cxn>
                                <a:cxn ang="0">
                                  <a:pos x="575" y="696"/>
                                </a:cxn>
                                <a:cxn ang="0">
                                  <a:pos x="571" y="493"/>
                                </a:cxn>
                                <a:cxn ang="0">
                                  <a:pos x="500" y="303"/>
                                </a:cxn>
                                <a:cxn ang="0">
                                  <a:pos x="371" y="147"/>
                                </a:cxn>
                                <a:cxn ang="0">
                                  <a:pos x="198" y="42"/>
                                </a:cxn>
                                <a:cxn ang="0">
                                  <a:pos x="0" y="0"/>
                                </a:cxn>
                              </a:cxnLst>
                              <a:rect l="0" t="0" r="r" b="b"/>
                              <a:pathLst>
                                <a:path w="575" h="889">
                                  <a:moveTo>
                                    <a:pt x="513" y="889"/>
                                  </a:moveTo>
                                  <a:lnTo>
                                    <a:pt x="575" y="696"/>
                                  </a:lnTo>
                                  <a:lnTo>
                                    <a:pt x="571" y="493"/>
                                  </a:lnTo>
                                  <a:lnTo>
                                    <a:pt x="500" y="303"/>
                                  </a:lnTo>
                                  <a:lnTo>
                                    <a:pt x="371" y="147"/>
                                  </a:lnTo>
                                  <a:lnTo>
                                    <a:pt x="198" y="42"/>
                                  </a:lnTo>
                                  <a:lnTo>
                                    <a:pt x="0"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05" name="Rectangle 169"/>
                            <a:cNvSpPr>
                              <a:spLocks noChangeArrowheads="1"/>
                            </a:cNvSpPr>
                          </a:nvSpPr>
                          <a:spPr bwMode="auto">
                            <a:xfrm>
                              <a:off x="2862" y="610"/>
                              <a:ext cx="833" cy="194"/>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000" b="1" i="0" u="sng" strike="noStrike" cap="none" normalizeH="0" baseline="0" dirty="0" smtClean="0">
                                    <a:ln>
                                      <a:noFill/>
                                    </a:ln>
                                    <a:solidFill>
                                      <a:srgbClr val="000000"/>
                                    </a:solidFill>
                                    <a:effectLst/>
                                    <a:latin typeface="Times New Roman" pitchFamily="18" charset="0"/>
                                  </a:rPr>
                                  <a:t>Grip Pieces </a:t>
                                </a:r>
                                <a:endParaRPr kumimoji="0" lang="en-US" sz="2000" b="1" i="0" u="none" strike="noStrike" cap="none" normalizeH="0" baseline="0" dirty="0" smtClean="0">
                                  <a:ln>
                                    <a:noFill/>
                                  </a:ln>
                                  <a:solidFill>
                                    <a:schemeClr val="tx1"/>
                                  </a:solidFill>
                                  <a:effectLst/>
                                  <a:latin typeface="Times New Roman" pitchFamily="18" charset="0"/>
                                </a:endParaRPr>
                              </a:p>
                            </a:txBody>
                            <a:useSpRect/>
                          </a:txSp>
                        </a:sp>
                        <a:sp>
                          <a:nvSpPr>
                            <a:cNvPr id="244906" name="Rectangle 170"/>
                            <a:cNvSpPr>
                              <a:spLocks noChangeArrowheads="1"/>
                            </a:cNvSpPr>
                          </a:nvSpPr>
                          <a:spPr bwMode="auto">
                            <a:xfrm>
                              <a:off x="2968" y="811"/>
                              <a:ext cx="628" cy="194"/>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lang="en-US" sz="2000" u="sng" dirty="0" smtClean="0">
                                    <a:solidFill>
                                      <a:srgbClr val="000000"/>
                                    </a:solidFill>
                                  </a:rPr>
                                  <a:t>(</a:t>
                                </a:r>
                                <a:r>
                                  <a:rPr kumimoji="0" lang="en-US" sz="2000" b="1" i="0" u="sng" strike="noStrike" cap="none" normalizeH="0" baseline="0" dirty="0" smtClean="0">
                                    <a:ln>
                                      <a:noFill/>
                                    </a:ln>
                                    <a:solidFill>
                                      <a:srgbClr val="000000"/>
                                    </a:solidFill>
                                    <a:effectLst/>
                                    <a:latin typeface="Times New Roman" pitchFamily="18" charset="0"/>
                                  </a:rPr>
                                  <a:t>Copper</a:t>
                                </a:r>
                                <a:r>
                                  <a:rPr lang="en-US" sz="2000" u="sng" dirty="0" smtClean="0">
                                    <a:solidFill>
                                      <a:srgbClr val="000000"/>
                                    </a:solidFill>
                                  </a:rPr>
                                  <a:t>)</a:t>
                                </a:r>
                                <a:endParaRPr kumimoji="0" lang="en-US" sz="2400" b="1" i="0" u="none" strike="noStrike" cap="none" normalizeH="0" baseline="0" dirty="0" smtClean="0">
                                  <a:ln>
                                    <a:noFill/>
                                  </a:ln>
                                  <a:solidFill>
                                    <a:schemeClr val="tx1"/>
                                  </a:solidFill>
                                  <a:effectLst/>
                                  <a:latin typeface="Times New Roman" pitchFamily="18" charset="0"/>
                                </a:endParaRPr>
                              </a:p>
                            </a:txBody>
                            <a:useSpRect/>
                          </a:txSp>
                        </a:sp>
                        <a:sp>
                          <a:nvSpPr>
                            <a:cNvPr id="244907" name="Line 171"/>
                            <a:cNvSpPr>
                              <a:spLocks noChangeShapeType="1"/>
                            </a:cNvSpPr>
                          </a:nvSpPr>
                          <a:spPr bwMode="auto">
                            <a:xfrm flipV="1">
                              <a:off x="3415" y="2645"/>
                              <a:ext cx="1" cy="427"/>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08" name="Line 172"/>
                            <a:cNvSpPr>
                              <a:spLocks noChangeShapeType="1"/>
                            </a:cNvSpPr>
                          </a:nvSpPr>
                          <a:spPr bwMode="auto">
                            <a:xfrm flipH="1">
                              <a:off x="2662" y="3365"/>
                              <a:ext cx="753"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09" name="Line 173"/>
                            <a:cNvSpPr>
                              <a:spLocks noChangeShapeType="1"/>
                            </a:cNvSpPr>
                          </a:nvSpPr>
                          <a:spPr bwMode="auto">
                            <a:xfrm>
                              <a:off x="2605" y="2645"/>
                              <a:ext cx="1" cy="42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10" name="Line 174"/>
                            <a:cNvSpPr>
                              <a:spLocks noChangeShapeType="1"/>
                            </a:cNvSpPr>
                          </a:nvSpPr>
                          <a:spPr bwMode="auto">
                            <a:xfrm flipH="1">
                              <a:off x="2605" y="2645"/>
                              <a:ext cx="810"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11" name="Line 175"/>
                            <a:cNvSpPr>
                              <a:spLocks noChangeShapeType="1"/>
                            </a:cNvSpPr>
                          </a:nvSpPr>
                          <a:spPr bwMode="auto">
                            <a:xfrm flipH="1">
                              <a:off x="3238" y="2645"/>
                              <a:ext cx="127" cy="72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12" name="Line 176"/>
                            <a:cNvSpPr>
                              <a:spLocks noChangeShapeType="1"/>
                            </a:cNvSpPr>
                          </a:nvSpPr>
                          <a:spPr bwMode="auto">
                            <a:xfrm>
                              <a:off x="2655" y="2645"/>
                              <a:ext cx="127" cy="72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13" name="Line 177"/>
                            <a:cNvSpPr>
                              <a:spLocks noChangeShapeType="1"/>
                            </a:cNvSpPr>
                          </a:nvSpPr>
                          <a:spPr bwMode="auto">
                            <a:xfrm>
                              <a:off x="3415" y="3072"/>
                              <a:ext cx="60"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14" name="Line 178"/>
                            <a:cNvSpPr>
                              <a:spLocks noChangeShapeType="1"/>
                            </a:cNvSpPr>
                          </a:nvSpPr>
                          <a:spPr bwMode="auto">
                            <a:xfrm flipH="1">
                              <a:off x="3416" y="3072"/>
                              <a:ext cx="61" cy="5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15" name="Line 179"/>
                            <a:cNvSpPr>
                              <a:spLocks noChangeShapeType="1"/>
                            </a:cNvSpPr>
                          </a:nvSpPr>
                          <a:spPr bwMode="auto">
                            <a:xfrm>
                              <a:off x="3416" y="3126"/>
                              <a:ext cx="65" cy="3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16" name="Line 180"/>
                            <a:cNvSpPr>
                              <a:spLocks noChangeShapeType="1"/>
                            </a:cNvSpPr>
                          </a:nvSpPr>
                          <a:spPr bwMode="auto">
                            <a:xfrm flipH="1">
                              <a:off x="3416" y="3158"/>
                              <a:ext cx="65" cy="3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17" name="Line 181"/>
                            <a:cNvSpPr>
                              <a:spLocks noChangeShapeType="1"/>
                            </a:cNvSpPr>
                          </a:nvSpPr>
                          <a:spPr bwMode="auto">
                            <a:xfrm>
                              <a:off x="3416" y="3194"/>
                              <a:ext cx="65" cy="3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18" name="Line 182"/>
                            <a:cNvSpPr>
                              <a:spLocks noChangeShapeType="1"/>
                            </a:cNvSpPr>
                          </a:nvSpPr>
                          <a:spPr bwMode="auto">
                            <a:xfrm flipH="1">
                              <a:off x="3422" y="3232"/>
                              <a:ext cx="59" cy="29"/>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19" name="Line 183"/>
                            <a:cNvSpPr>
                              <a:spLocks noChangeShapeType="1"/>
                            </a:cNvSpPr>
                          </a:nvSpPr>
                          <a:spPr bwMode="auto">
                            <a:xfrm>
                              <a:off x="3422" y="3261"/>
                              <a:ext cx="59" cy="3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20" name="Line 184"/>
                            <a:cNvSpPr>
                              <a:spLocks noChangeShapeType="1"/>
                            </a:cNvSpPr>
                          </a:nvSpPr>
                          <a:spPr bwMode="auto">
                            <a:xfrm flipH="1">
                              <a:off x="3416" y="3293"/>
                              <a:ext cx="65" cy="3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21" name="Line 185"/>
                            <a:cNvSpPr>
                              <a:spLocks noChangeShapeType="1"/>
                            </a:cNvSpPr>
                          </a:nvSpPr>
                          <a:spPr bwMode="auto">
                            <a:xfrm>
                              <a:off x="3416" y="3327"/>
                              <a:ext cx="67" cy="1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22" name="Line 186"/>
                            <a:cNvSpPr>
                              <a:spLocks noChangeShapeType="1"/>
                            </a:cNvSpPr>
                          </a:nvSpPr>
                          <a:spPr bwMode="auto">
                            <a:xfrm>
                              <a:off x="3415" y="3363"/>
                              <a:ext cx="6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23" name="Line 187"/>
                            <a:cNvSpPr>
                              <a:spLocks noChangeShapeType="1"/>
                            </a:cNvSpPr>
                          </a:nvSpPr>
                          <a:spPr bwMode="auto">
                            <a:xfrm flipV="1">
                              <a:off x="3477" y="3345"/>
                              <a:ext cx="6" cy="1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24" name="Line 188"/>
                            <a:cNvSpPr>
                              <a:spLocks noChangeShapeType="1"/>
                            </a:cNvSpPr>
                          </a:nvSpPr>
                          <a:spPr bwMode="auto">
                            <a:xfrm flipH="1">
                              <a:off x="2544" y="3072"/>
                              <a:ext cx="61"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25" name="Line 189"/>
                            <a:cNvSpPr>
                              <a:spLocks noChangeShapeType="1"/>
                            </a:cNvSpPr>
                          </a:nvSpPr>
                          <a:spPr bwMode="auto">
                            <a:xfrm>
                              <a:off x="2543" y="3072"/>
                              <a:ext cx="61" cy="5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26" name="Line 190"/>
                            <a:cNvSpPr>
                              <a:spLocks noChangeShapeType="1"/>
                            </a:cNvSpPr>
                          </a:nvSpPr>
                          <a:spPr bwMode="auto">
                            <a:xfrm flipH="1">
                              <a:off x="2539" y="3126"/>
                              <a:ext cx="65" cy="3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27" name="Line 191"/>
                            <a:cNvSpPr>
                              <a:spLocks noChangeShapeType="1"/>
                            </a:cNvSpPr>
                          </a:nvSpPr>
                          <a:spPr bwMode="auto">
                            <a:xfrm>
                              <a:off x="2539" y="3158"/>
                              <a:ext cx="65" cy="3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28" name="Line 192"/>
                            <a:cNvSpPr>
                              <a:spLocks noChangeShapeType="1"/>
                            </a:cNvSpPr>
                          </a:nvSpPr>
                          <a:spPr bwMode="auto">
                            <a:xfrm flipH="1">
                              <a:off x="2539" y="3194"/>
                              <a:ext cx="65" cy="3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29" name="Line 193"/>
                            <a:cNvSpPr>
                              <a:spLocks noChangeShapeType="1"/>
                            </a:cNvSpPr>
                          </a:nvSpPr>
                          <a:spPr bwMode="auto">
                            <a:xfrm>
                              <a:off x="2539" y="3232"/>
                              <a:ext cx="59" cy="29"/>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30" name="Line 194"/>
                            <a:cNvSpPr>
                              <a:spLocks noChangeShapeType="1"/>
                            </a:cNvSpPr>
                          </a:nvSpPr>
                          <a:spPr bwMode="auto">
                            <a:xfrm flipH="1">
                              <a:off x="2539" y="3261"/>
                              <a:ext cx="59" cy="3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31" name="Line 195"/>
                            <a:cNvSpPr>
                              <a:spLocks noChangeShapeType="1"/>
                            </a:cNvSpPr>
                          </a:nvSpPr>
                          <a:spPr bwMode="auto">
                            <a:xfrm>
                              <a:off x="2539" y="3293"/>
                              <a:ext cx="65" cy="3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32" name="Line 196"/>
                            <a:cNvSpPr>
                              <a:spLocks noChangeShapeType="1"/>
                            </a:cNvSpPr>
                          </a:nvSpPr>
                          <a:spPr bwMode="auto">
                            <a:xfrm flipH="1">
                              <a:off x="2537" y="3327"/>
                              <a:ext cx="67" cy="1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33" name="Line 197"/>
                            <a:cNvSpPr>
                              <a:spLocks noChangeShapeType="1"/>
                            </a:cNvSpPr>
                          </a:nvSpPr>
                          <a:spPr bwMode="auto">
                            <a:xfrm flipH="1">
                              <a:off x="2543" y="3363"/>
                              <a:ext cx="6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34" name="Line 198"/>
                            <a:cNvSpPr>
                              <a:spLocks noChangeShapeType="1"/>
                            </a:cNvSpPr>
                          </a:nvSpPr>
                          <a:spPr bwMode="auto">
                            <a:xfrm flipH="1" flipV="1">
                              <a:off x="2537" y="3345"/>
                              <a:ext cx="6" cy="1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35" name="Rectangle 199"/>
                            <a:cNvSpPr>
                              <a:spLocks noChangeArrowheads="1"/>
                            </a:cNvSpPr>
                          </a:nvSpPr>
                          <a:spPr bwMode="auto">
                            <a:xfrm>
                              <a:off x="2881" y="2064"/>
                              <a:ext cx="855" cy="194"/>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000" b="1" i="0" u="sng" strike="noStrike" cap="none" normalizeH="0" baseline="0" dirty="0" smtClean="0">
                                    <a:ln>
                                      <a:noFill/>
                                    </a:ln>
                                    <a:solidFill>
                                      <a:srgbClr val="000000"/>
                                    </a:solidFill>
                                    <a:effectLst/>
                                    <a:latin typeface="Times New Roman" pitchFamily="18" charset="0"/>
                                  </a:rPr>
                                  <a:t>Grip Holder</a:t>
                                </a:r>
                                <a:endParaRPr kumimoji="0" lang="en-US" sz="2000" b="1" i="0" u="none" strike="noStrike" cap="none" normalizeH="0" baseline="0" dirty="0" smtClean="0">
                                  <a:ln>
                                    <a:noFill/>
                                  </a:ln>
                                  <a:solidFill>
                                    <a:schemeClr val="tx1"/>
                                  </a:solidFill>
                                  <a:effectLst/>
                                  <a:latin typeface="Times New Roman" pitchFamily="18" charset="0"/>
                                </a:endParaRPr>
                              </a:p>
                            </a:txBody>
                            <a:useSpRect/>
                          </a:txSp>
                        </a:sp>
                        <a:sp>
                          <a:nvSpPr>
                            <a:cNvPr id="244936" name="Rectangle 200"/>
                            <a:cNvSpPr>
                              <a:spLocks noChangeArrowheads="1"/>
                            </a:cNvSpPr>
                          </a:nvSpPr>
                          <a:spPr bwMode="auto">
                            <a:xfrm>
                              <a:off x="2982" y="2265"/>
                              <a:ext cx="659" cy="194"/>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lang="en-US" sz="2000" u="sng" dirty="0">
                                    <a:solidFill>
                                      <a:srgbClr val="000000"/>
                                    </a:solidFill>
                                  </a:rPr>
                                  <a:t>(</a:t>
                                </a:r>
                                <a:r>
                                  <a:rPr kumimoji="0" lang="en-US" sz="2000" b="1" i="0" u="sng" strike="noStrike" cap="none" normalizeH="0" baseline="0" dirty="0" smtClean="0">
                                    <a:ln>
                                      <a:noFill/>
                                    </a:ln>
                                    <a:solidFill>
                                      <a:srgbClr val="000000"/>
                                    </a:solidFill>
                                    <a:effectLst/>
                                    <a:latin typeface="Times New Roman" pitchFamily="18" charset="0"/>
                                  </a:rPr>
                                  <a:t>Rene 41</a:t>
                                </a:r>
                                <a:r>
                                  <a:rPr lang="en-US" sz="2000" u="sng" dirty="0">
                                    <a:solidFill>
                                      <a:srgbClr val="000000"/>
                                    </a:solidFill>
                                  </a:rPr>
                                  <a:t>)</a:t>
                                </a:r>
                                <a:endParaRPr kumimoji="0" lang="en-US" sz="2400" b="1" i="0" u="none" strike="noStrike" cap="none" normalizeH="0" baseline="0" dirty="0" smtClean="0">
                                  <a:ln>
                                    <a:noFill/>
                                  </a:ln>
                                  <a:solidFill>
                                    <a:schemeClr val="tx1"/>
                                  </a:solidFill>
                                  <a:effectLst/>
                                  <a:latin typeface="Times New Roman" pitchFamily="18" charset="0"/>
                                </a:endParaRPr>
                              </a:p>
                            </a:txBody>
                            <a:useSpRect/>
                          </a:txSp>
                        </a:sp>
                        <a:sp>
                          <a:nvSpPr>
                            <a:cNvPr id="244937" name="Freeform 201"/>
                            <a:cNvSpPr>
                              <a:spLocks/>
                            </a:cNvSpPr>
                          </a:nvSpPr>
                          <a:spPr bwMode="auto">
                            <a:xfrm>
                              <a:off x="2825" y="3325"/>
                              <a:ext cx="31" cy="31"/>
                            </a:xfrm>
                            <a:custGeom>
                              <a:avLst/>
                              <a:gdLst/>
                              <a:ahLst/>
                              <a:cxnLst>
                                <a:cxn ang="0">
                                  <a:pos x="0" y="114"/>
                                </a:cxn>
                                <a:cxn ang="0">
                                  <a:pos x="44" y="105"/>
                                </a:cxn>
                                <a:cxn ang="0">
                                  <a:pos x="81" y="80"/>
                                </a:cxn>
                                <a:cxn ang="0">
                                  <a:pos x="105" y="43"/>
                                </a:cxn>
                                <a:cxn ang="0">
                                  <a:pos x="114" y="0"/>
                                </a:cxn>
                              </a:cxnLst>
                              <a:rect l="0" t="0" r="r" b="b"/>
                              <a:pathLst>
                                <a:path w="114" h="114">
                                  <a:moveTo>
                                    <a:pt x="0" y="114"/>
                                  </a:moveTo>
                                  <a:lnTo>
                                    <a:pt x="44" y="105"/>
                                  </a:lnTo>
                                  <a:lnTo>
                                    <a:pt x="81" y="80"/>
                                  </a:lnTo>
                                  <a:lnTo>
                                    <a:pt x="105" y="43"/>
                                  </a:lnTo>
                                  <a:lnTo>
                                    <a:pt x="114"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38" name="Freeform 202"/>
                            <a:cNvSpPr>
                              <a:spLocks/>
                            </a:cNvSpPr>
                          </a:nvSpPr>
                          <a:spPr bwMode="auto">
                            <a:xfrm>
                              <a:off x="2793" y="2938"/>
                              <a:ext cx="63" cy="62"/>
                            </a:xfrm>
                            <a:custGeom>
                              <a:avLst/>
                              <a:gdLst/>
                              <a:ahLst/>
                              <a:cxnLst>
                                <a:cxn ang="0">
                                  <a:pos x="228" y="228"/>
                                </a:cxn>
                                <a:cxn ang="0">
                                  <a:pos x="211" y="141"/>
                                </a:cxn>
                                <a:cxn ang="0">
                                  <a:pos x="161" y="67"/>
                                </a:cxn>
                                <a:cxn ang="0">
                                  <a:pos x="87" y="17"/>
                                </a:cxn>
                                <a:cxn ang="0">
                                  <a:pos x="0" y="0"/>
                                </a:cxn>
                              </a:cxnLst>
                              <a:rect l="0" t="0" r="r" b="b"/>
                              <a:pathLst>
                                <a:path w="228" h="228">
                                  <a:moveTo>
                                    <a:pt x="228" y="228"/>
                                  </a:moveTo>
                                  <a:lnTo>
                                    <a:pt x="211" y="141"/>
                                  </a:lnTo>
                                  <a:lnTo>
                                    <a:pt x="161" y="67"/>
                                  </a:lnTo>
                                  <a:lnTo>
                                    <a:pt x="87" y="17"/>
                                  </a:lnTo>
                                  <a:lnTo>
                                    <a:pt x="0"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39" name="Line 203"/>
                            <a:cNvSpPr>
                              <a:spLocks noChangeShapeType="1"/>
                            </a:cNvSpPr>
                          </a:nvSpPr>
                          <a:spPr bwMode="auto">
                            <a:xfrm flipH="1">
                              <a:off x="3534" y="1286"/>
                              <a:ext cx="74" cy="41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40" name="Line 204"/>
                            <a:cNvSpPr>
                              <a:spLocks noChangeShapeType="1"/>
                            </a:cNvSpPr>
                          </a:nvSpPr>
                          <a:spPr bwMode="auto">
                            <a:xfrm flipV="1">
                              <a:off x="3465" y="1349"/>
                              <a:ext cx="1" cy="32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41" name="Line 205"/>
                            <a:cNvSpPr>
                              <a:spLocks noChangeShapeType="1"/>
                            </a:cNvSpPr>
                          </a:nvSpPr>
                          <a:spPr bwMode="auto">
                            <a:xfrm flipH="1">
                              <a:off x="3528" y="1286"/>
                              <a:ext cx="80"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42" name="Freeform 206"/>
                            <a:cNvSpPr>
                              <a:spLocks/>
                            </a:cNvSpPr>
                          </a:nvSpPr>
                          <a:spPr bwMode="auto">
                            <a:xfrm>
                              <a:off x="3465" y="1286"/>
                              <a:ext cx="63" cy="63"/>
                            </a:xfrm>
                            <a:custGeom>
                              <a:avLst/>
                              <a:gdLst/>
                              <a:ahLst/>
                              <a:cxnLst>
                                <a:cxn ang="0">
                                  <a:pos x="229" y="0"/>
                                </a:cxn>
                                <a:cxn ang="0">
                                  <a:pos x="141" y="18"/>
                                </a:cxn>
                                <a:cxn ang="0">
                                  <a:pos x="67" y="67"/>
                                </a:cxn>
                                <a:cxn ang="0">
                                  <a:pos x="18" y="141"/>
                                </a:cxn>
                                <a:cxn ang="0">
                                  <a:pos x="0" y="229"/>
                                </a:cxn>
                              </a:cxnLst>
                              <a:rect l="0" t="0" r="r" b="b"/>
                              <a:pathLst>
                                <a:path w="229" h="229">
                                  <a:moveTo>
                                    <a:pt x="229" y="0"/>
                                  </a:moveTo>
                                  <a:lnTo>
                                    <a:pt x="141" y="18"/>
                                  </a:lnTo>
                                  <a:lnTo>
                                    <a:pt x="67" y="67"/>
                                  </a:lnTo>
                                  <a:lnTo>
                                    <a:pt x="18" y="141"/>
                                  </a:lnTo>
                                  <a:lnTo>
                                    <a:pt x="0" y="229"/>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43" name="Line 207"/>
                            <a:cNvSpPr>
                              <a:spLocks noChangeShapeType="1"/>
                            </a:cNvSpPr>
                          </a:nvSpPr>
                          <a:spPr bwMode="auto">
                            <a:xfrm>
                              <a:off x="3496" y="1704"/>
                              <a:ext cx="38"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44" name="Freeform 208"/>
                            <a:cNvSpPr>
                              <a:spLocks/>
                            </a:cNvSpPr>
                          </a:nvSpPr>
                          <a:spPr bwMode="auto">
                            <a:xfrm>
                              <a:off x="3465" y="1673"/>
                              <a:ext cx="31" cy="31"/>
                            </a:xfrm>
                            <a:custGeom>
                              <a:avLst/>
                              <a:gdLst/>
                              <a:ahLst/>
                              <a:cxnLst>
                                <a:cxn ang="0">
                                  <a:pos x="0" y="0"/>
                                </a:cxn>
                                <a:cxn ang="0">
                                  <a:pos x="8" y="44"/>
                                </a:cxn>
                                <a:cxn ang="0">
                                  <a:pos x="33" y="81"/>
                                </a:cxn>
                                <a:cxn ang="0">
                                  <a:pos x="70" y="106"/>
                                </a:cxn>
                                <a:cxn ang="0">
                                  <a:pos x="114" y="114"/>
                                </a:cxn>
                              </a:cxnLst>
                              <a:rect l="0" t="0" r="r" b="b"/>
                              <a:pathLst>
                                <a:path w="114" h="114">
                                  <a:moveTo>
                                    <a:pt x="0" y="0"/>
                                  </a:moveTo>
                                  <a:lnTo>
                                    <a:pt x="8" y="44"/>
                                  </a:lnTo>
                                  <a:lnTo>
                                    <a:pt x="33" y="81"/>
                                  </a:lnTo>
                                  <a:lnTo>
                                    <a:pt x="70" y="106"/>
                                  </a:lnTo>
                                  <a:lnTo>
                                    <a:pt x="114" y="114"/>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45" name="Line 209"/>
                            <a:cNvSpPr>
                              <a:spLocks noChangeShapeType="1"/>
                            </a:cNvSpPr>
                          </a:nvSpPr>
                          <a:spPr bwMode="auto">
                            <a:xfrm>
                              <a:off x="3005" y="1286"/>
                              <a:ext cx="74" cy="41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46" name="Line 210"/>
                            <a:cNvSpPr>
                              <a:spLocks noChangeShapeType="1"/>
                            </a:cNvSpPr>
                          </a:nvSpPr>
                          <a:spPr bwMode="auto">
                            <a:xfrm flipV="1">
                              <a:off x="3148" y="1349"/>
                              <a:ext cx="1" cy="32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47" name="Line 211"/>
                            <a:cNvSpPr>
                              <a:spLocks noChangeShapeType="1"/>
                            </a:cNvSpPr>
                          </a:nvSpPr>
                          <a:spPr bwMode="auto">
                            <a:xfrm>
                              <a:off x="3005" y="1286"/>
                              <a:ext cx="80"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grpSp>
                      <a:grpSp>
                        <a:nvGrpSpPr>
                          <a:cNvPr id="9" name="Group 413"/>
                          <a:cNvGrpSpPr>
                            <a:grpSpLocks/>
                          </a:cNvGrpSpPr>
                        </a:nvGrpSpPr>
                        <a:grpSpPr bwMode="auto">
                          <a:xfrm>
                            <a:off x="-312" y="593"/>
                            <a:ext cx="4087" cy="3050"/>
                            <a:chOff x="-312" y="593"/>
                            <a:chExt cx="4087" cy="3050"/>
                          </a:xfrm>
                        </a:grpSpPr>
                        <a:sp>
                          <a:nvSpPr>
                            <a:cNvPr id="244949" name="Line 213"/>
                            <a:cNvSpPr>
                              <a:spLocks noChangeShapeType="1"/>
                            </a:cNvSpPr>
                          </a:nvSpPr>
                          <a:spPr bwMode="auto">
                            <a:xfrm flipH="1">
                              <a:off x="3079" y="1704"/>
                              <a:ext cx="38"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50" name="Line 214"/>
                            <a:cNvSpPr>
                              <a:spLocks noChangeShapeType="1"/>
                            </a:cNvSpPr>
                          </a:nvSpPr>
                          <a:spPr bwMode="auto">
                            <a:xfrm flipV="1">
                              <a:off x="3707" y="1141"/>
                              <a:ext cx="1" cy="427"/>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51" name="Line 215"/>
                            <a:cNvSpPr>
                              <a:spLocks noChangeShapeType="1"/>
                            </a:cNvSpPr>
                          </a:nvSpPr>
                          <a:spPr bwMode="auto">
                            <a:xfrm flipH="1">
                              <a:off x="2954" y="1861"/>
                              <a:ext cx="753"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52" name="Line 216"/>
                            <a:cNvSpPr>
                              <a:spLocks noChangeShapeType="1"/>
                            </a:cNvSpPr>
                          </a:nvSpPr>
                          <a:spPr bwMode="auto">
                            <a:xfrm>
                              <a:off x="2897" y="1141"/>
                              <a:ext cx="1" cy="42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53" name="Line 217"/>
                            <a:cNvSpPr>
                              <a:spLocks noChangeShapeType="1"/>
                            </a:cNvSpPr>
                          </a:nvSpPr>
                          <a:spPr bwMode="auto">
                            <a:xfrm flipH="1">
                              <a:off x="2897" y="1141"/>
                              <a:ext cx="810"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54" name="Line 218"/>
                            <a:cNvSpPr>
                              <a:spLocks noChangeShapeType="1"/>
                            </a:cNvSpPr>
                          </a:nvSpPr>
                          <a:spPr bwMode="auto">
                            <a:xfrm flipH="1">
                              <a:off x="3530" y="1141"/>
                              <a:ext cx="128" cy="72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55" name="Line 219"/>
                            <a:cNvSpPr>
                              <a:spLocks noChangeShapeType="1"/>
                            </a:cNvSpPr>
                          </a:nvSpPr>
                          <a:spPr bwMode="auto">
                            <a:xfrm>
                              <a:off x="2947" y="1141"/>
                              <a:ext cx="127" cy="72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56" name="Line 220"/>
                            <a:cNvSpPr>
                              <a:spLocks noChangeShapeType="1"/>
                            </a:cNvSpPr>
                          </a:nvSpPr>
                          <a:spPr bwMode="auto">
                            <a:xfrm>
                              <a:off x="3707" y="1568"/>
                              <a:ext cx="61"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57" name="Line 221"/>
                            <a:cNvSpPr>
                              <a:spLocks noChangeShapeType="1"/>
                            </a:cNvSpPr>
                          </a:nvSpPr>
                          <a:spPr bwMode="auto">
                            <a:xfrm flipH="1">
                              <a:off x="3708" y="1568"/>
                              <a:ext cx="61" cy="5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58" name="Line 222"/>
                            <a:cNvSpPr>
                              <a:spLocks noChangeShapeType="1"/>
                            </a:cNvSpPr>
                          </a:nvSpPr>
                          <a:spPr bwMode="auto">
                            <a:xfrm>
                              <a:off x="3708" y="1622"/>
                              <a:ext cx="65" cy="3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59" name="Line 223"/>
                            <a:cNvSpPr>
                              <a:spLocks noChangeShapeType="1"/>
                            </a:cNvSpPr>
                          </a:nvSpPr>
                          <a:spPr bwMode="auto">
                            <a:xfrm flipH="1">
                              <a:off x="3708" y="1654"/>
                              <a:ext cx="65" cy="3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60" name="Line 224"/>
                            <a:cNvSpPr>
                              <a:spLocks noChangeShapeType="1"/>
                            </a:cNvSpPr>
                          </a:nvSpPr>
                          <a:spPr bwMode="auto">
                            <a:xfrm>
                              <a:off x="3708" y="1690"/>
                              <a:ext cx="65" cy="3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61" name="Line 225"/>
                            <a:cNvSpPr>
                              <a:spLocks noChangeShapeType="1"/>
                            </a:cNvSpPr>
                          </a:nvSpPr>
                          <a:spPr bwMode="auto">
                            <a:xfrm flipH="1">
                              <a:off x="3715" y="1728"/>
                              <a:ext cx="58" cy="29"/>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62" name="Line 226"/>
                            <a:cNvSpPr>
                              <a:spLocks noChangeShapeType="1"/>
                            </a:cNvSpPr>
                          </a:nvSpPr>
                          <a:spPr bwMode="auto">
                            <a:xfrm>
                              <a:off x="3715" y="1757"/>
                              <a:ext cx="58" cy="3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63" name="Line 227"/>
                            <a:cNvSpPr>
                              <a:spLocks noChangeShapeType="1"/>
                            </a:cNvSpPr>
                          </a:nvSpPr>
                          <a:spPr bwMode="auto">
                            <a:xfrm flipH="1">
                              <a:off x="3708" y="1789"/>
                              <a:ext cx="65" cy="3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64" name="Line 228"/>
                            <a:cNvSpPr>
                              <a:spLocks noChangeShapeType="1"/>
                            </a:cNvSpPr>
                          </a:nvSpPr>
                          <a:spPr bwMode="auto">
                            <a:xfrm>
                              <a:off x="3708" y="1823"/>
                              <a:ext cx="67" cy="1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65" name="Line 229"/>
                            <a:cNvSpPr>
                              <a:spLocks noChangeShapeType="1"/>
                            </a:cNvSpPr>
                          </a:nvSpPr>
                          <a:spPr bwMode="auto">
                            <a:xfrm>
                              <a:off x="3707" y="1859"/>
                              <a:ext cx="6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66" name="Line 230"/>
                            <a:cNvSpPr>
                              <a:spLocks noChangeShapeType="1"/>
                            </a:cNvSpPr>
                          </a:nvSpPr>
                          <a:spPr bwMode="auto">
                            <a:xfrm flipV="1">
                              <a:off x="3769" y="1841"/>
                              <a:ext cx="6" cy="1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67" name="Line 231"/>
                            <a:cNvSpPr>
                              <a:spLocks noChangeShapeType="1"/>
                            </a:cNvSpPr>
                          </a:nvSpPr>
                          <a:spPr bwMode="auto">
                            <a:xfrm flipH="1">
                              <a:off x="2836" y="1568"/>
                              <a:ext cx="61"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68" name="Line 232"/>
                            <a:cNvSpPr>
                              <a:spLocks noChangeShapeType="1"/>
                            </a:cNvSpPr>
                          </a:nvSpPr>
                          <a:spPr bwMode="auto">
                            <a:xfrm>
                              <a:off x="2836" y="1568"/>
                              <a:ext cx="60" cy="5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69" name="Line 233"/>
                            <a:cNvSpPr>
                              <a:spLocks noChangeShapeType="1"/>
                            </a:cNvSpPr>
                          </a:nvSpPr>
                          <a:spPr bwMode="auto">
                            <a:xfrm flipH="1">
                              <a:off x="2832" y="1622"/>
                              <a:ext cx="64" cy="3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70" name="Line 234"/>
                            <a:cNvSpPr>
                              <a:spLocks noChangeShapeType="1"/>
                            </a:cNvSpPr>
                          </a:nvSpPr>
                          <a:spPr bwMode="auto">
                            <a:xfrm>
                              <a:off x="2832" y="1654"/>
                              <a:ext cx="64" cy="37"/>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71" name="Line 235"/>
                            <a:cNvSpPr>
                              <a:spLocks noChangeShapeType="1"/>
                            </a:cNvSpPr>
                          </a:nvSpPr>
                          <a:spPr bwMode="auto">
                            <a:xfrm flipH="1">
                              <a:off x="2832" y="1691"/>
                              <a:ext cx="64" cy="3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72" name="Line 236"/>
                            <a:cNvSpPr>
                              <a:spLocks noChangeShapeType="1"/>
                            </a:cNvSpPr>
                          </a:nvSpPr>
                          <a:spPr bwMode="auto">
                            <a:xfrm>
                              <a:off x="2832" y="1729"/>
                              <a:ext cx="58" cy="2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73" name="Line 237"/>
                            <a:cNvSpPr>
                              <a:spLocks noChangeShapeType="1"/>
                            </a:cNvSpPr>
                          </a:nvSpPr>
                          <a:spPr bwMode="auto">
                            <a:xfrm flipH="1">
                              <a:off x="2832" y="1757"/>
                              <a:ext cx="58" cy="3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74" name="Line 238"/>
                            <a:cNvSpPr>
                              <a:spLocks noChangeShapeType="1"/>
                            </a:cNvSpPr>
                          </a:nvSpPr>
                          <a:spPr bwMode="auto">
                            <a:xfrm>
                              <a:off x="2832" y="1789"/>
                              <a:ext cx="64" cy="3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75" name="Line 239"/>
                            <a:cNvSpPr>
                              <a:spLocks noChangeShapeType="1"/>
                            </a:cNvSpPr>
                          </a:nvSpPr>
                          <a:spPr bwMode="auto">
                            <a:xfrm flipH="1">
                              <a:off x="2830" y="1823"/>
                              <a:ext cx="66" cy="1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76" name="Line 240"/>
                            <a:cNvSpPr>
                              <a:spLocks noChangeShapeType="1"/>
                            </a:cNvSpPr>
                          </a:nvSpPr>
                          <a:spPr bwMode="auto">
                            <a:xfrm flipH="1">
                              <a:off x="2836" y="1859"/>
                              <a:ext cx="61"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77" name="Line 241"/>
                            <a:cNvSpPr>
                              <a:spLocks noChangeShapeType="1"/>
                            </a:cNvSpPr>
                          </a:nvSpPr>
                          <a:spPr bwMode="auto">
                            <a:xfrm flipH="1" flipV="1">
                              <a:off x="2830" y="1841"/>
                              <a:ext cx="6" cy="1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78" name="Freeform 242"/>
                            <a:cNvSpPr>
                              <a:spLocks/>
                            </a:cNvSpPr>
                          </a:nvSpPr>
                          <a:spPr bwMode="auto">
                            <a:xfrm>
                              <a:off x="3117" y="1673"/>
                              <a:ext cx="31" cy="31"/>
                            </a:xfrm>
                            <a:custGeom>
                              <a:avLst/>
                              <a:gdLst/>
                              <a:ahLst/>
                              <a:cxnLst>
                                <a:cxn ang="0">
                                  <a:pos x="0" y="114"/>
                                </a:cxn>
                                <a:cxn ang="0">
                                  <a:pos x="44" y="106"/>
                                </a:cxn>
                                <a:cxn ang="0">
                                  <a:pos x="81" y="81"/>
                                </a:cxn>
                                <a:cxn ang="0">
                                  <a:pos x="106" y="44"/>
                                </a:cxn>
                                <a:cxn ang="0">
                                  <a:pos x="115" y="0"/>
                                </a:cxn>
                              </a:cxnLst>
                              <a:rect l="0" t="0" r="r" b="b"/>
                              <a:pathLst>
                                <a:path w="115" h="114">
                                  <a:moveTo>
                                    <a:pt x="0" y="114"/>
                                  </a:moveTo>
                                  <a:lnTo>
                                    <a:pt x="44" y="106"/>
                                  </a:lnTo>
                                  <a:lnTo>
                                    <a:pt x="81" y="81"/>
                                  </a:lnTo>
                                  <a:lnTo>
                                    <a:pt x="106" y="44"/>
                                  </a:lnTo>
                                  <a:lnTo>
                                    <a:pt x="115"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79" name="Freeform 243"/>
                            <a:cNvSpPr>
                              <a:spLocks/>
                            </a:cNvSpPr>
                          </a:nvSpPr>
                          <a:spPr bwMode="auto">
                            <a:xfrm>
                              <a:off x="3085" y="1286"/>
                              <a:ext cx="63" cy="63"/>
                            </a:xfrm>
                            <a:custGeom>
                              <a:avLst/>
                              <a:gdLst/>
                              <a:ahLst/>
                              <a:cxnLst>
                                <a:cxn ang="0">
                                  <a:pos x="229" y="229"/>
                                </a:cxn>
                                <a:cxn ang="0">
                                  <a:pos x="211" y="141"/>
                                </a:cxn>
                                <a:cxn ang="0">
                                  <a:pos x="162" y="67"/>
                                </a:cxn>
                                <a:cxn ang="0">
                                  <a:pos x="88" y="18"/>
                                </a:cxn>
                                <a:cxn ang="0">
                                  <a:pos x="0" y="0"/>
                                </a:cxn>
                              </a:cxnLst>
                              <a:rect l="0" t="0" r="r" b="b"/>
                              <a:pathLst>
                                <a:path w="229" h="229">
                                  <a:moveTo>
                                    <a:pt x="229" y="229"/>
                                  </a:moveTo>
                                  <a:lnTo>
                                    <a:pt x="211" y="141"/>
                                  </a:lnTo>
                                  <a:lnTo>
                                    <a:pt x="162" y="67"/>
                                  </a:lnTo>
                                  <a:lnTo>
                                    <a:pt x="88" y="18"/>
                                  </a:lnTo>
                                  <a:lnTo>
                                    <a:pt x="0"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80" name="Line 244"/>
                            <a:cNvSpPr>
                              <a:spLocks noChangeShapeType="1"/>
                            </a:cNvSpPr>
                          </a:nvSpPr>
                          <a:spPr bwMode="auto">
                            <a:xfrm>
                              <a:off x="2817" y="2659"/>
                              <a:ext cx="384"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81" name="Line 245"/>
                            <a:cNvSpPr>
                              <a:spLocks noChangeShapeType="1"/>
                            </a:cNvSpPr>
                          </a:nvSpPr>
                          <a:spPr bwMode="auto">
                            <a:xfrm flipH="1">
                              <a:off x="2817" y="2933"/>
                              <a:ext cx="384"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82" name="Line 246"/>
                            <a:cNvSpPr>
                              <a:spLocks noChangeShapeType="1"/>
                            </a:cNvSpPr>
                          </a:nvSpPr>
                          <a:spPr bwMode="auto">
                            <a:xfrm flipV="1">
                              <a:off x="2817" y="2659"/>
                              <a:ext cx="1" cy="27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83" name="Line 247"/>
                            <a:cNvSpPr>
                              <a:spLocks noChangeShapeType="1"/>
                            </a:cNvSpPr>
                          </a:nvSpPr>
                          <a:spPr bwMode="auto">
                            <a:xfrm flipV="1">
                              <a:off x="3201" y="2659"/>
                              <a:ext cx="1" cy="27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84" name="Line 248"/>
                            <a:cNvSpPr>
                              <a:spLocks noChangeShapeType="1"/>
                            </a:cNvSpPr>
                          </a:nvSpPr>
                          <a:spPr bwMode="auto">
                            <a:xfrm flipV="1">
                              <a:off x="2865" y="2962"/>
                              <a:ext cx="1" cy="38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85" name="Line 249"/>
                            <a:cNvSpPr>
                              <a:spLocks noChangeShapeType="1"/>
                            </a:cNvSpPr>
                          </a:nvSpPr>
                          <a:spPr bwMode="auto">
                            <a:xfrm flipV="1">
                              <a:off x="3153" y="2962"/>
                              <a:ext cx="1" cy="38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86" name="Freeform 250"/>
                            <a:cNvSpPr>
                              <a:spLocks/>
                            </a:cNvSpPr>
                          </a:nvSpPr>
                          <a:spPr bwMode="auto">
                            <a:xfrm>
                              <a:off x="3153" y="2933"/>
                              <a:ext cx="29" cy="29"/>
                            </a:xfrm>
                            <a:custGeom>
                              <a:avLst/>
                              <a:gdLst/>
                              <a:ahLst/>
                              <a:cxnLst>
                                <a:cxn ang="0">
                                  <a:pos x="104" y="0"/>
                                </a:cxn>
                                <a:cxn ang="0">
                                  <a:pos x="64" y="8"/>
                                </a:cxn>
                                <a:cxn ang="0">
                                  <a:pos x="31" y="31"/>
                                </a:cxn>
                                <a:cxn ang="0">
                                  <a:pos x="8" y="64"/>
                                </a:cxn>
                                <a:cxn ang="0">
                                  <a:pos x="0" y="104"/>
                                </a:cxn>
                              </a:cxnLst>
                              <a:rect l="0" t="0" r="r" b="b"/>
                              <a:pathLst>
                                <a:path w="104" h="104">
                                  <a:moveTo>
                                    <a:pt x="104" y="0"/>
                                  </a:moveTo>
                                  <a:lnTo>
                                    <a:pt x="64" y="8"/>
                                  </a:lnTo>
                                  <a:lnTo>
                                    <a:pt x="31" y="31"/>
                                  </a:lnTo>
                                  <a:lnTo>
                                    <a:pt x="8" y="64"/>
                                  </a:lnTo>
                                  <a:lnTo>
                                    <a:pt x="0" y="104"/>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87" name="Freeform 251"/>
                            <a:cNvSpPr>
                              <a:spLocks/>
                            </a:cNvSpPr>
                          </a:nvSpPr>
                          <a:spPr bwMode="auto">
                            <a:xfrm>
                              <a:off x="2836" y="2933"/>
                              <a:ext cx="29" cy="29"/>
                            </a:xfrm>
                            <a:custGeom>
                              <a:avLst/>
                              <a:gdLst/>
                              <a:ahLst/>
                              <a:cxnLst>
                                <a:cxn ang="0">
                                  <a:pos x="103" y="104"/>
                                </a:cxn>
                                <a:cxn ang="0">
                                  <a:pos x="96" y="64"/>
                                </a:cxn>
                                <a:cxn ang="0">
                                  <a:pos x="73" y="31"/>
                                </a:cxn>
                                <a:cxn ang="0">
                                  <a:pos x="39" y="8"/>
                                </a:cxn>
                                <a:cxn ang="0">
                                  <a:pos x="0" y="0"/>
                                </a:cxn>
                              </a:cxnLst>
                              <a:rect l="0" t="0" r="r" b="b"/>
                              <a:pathLst>
                                <a:path w="103" h="104">
                                  <a:moveTo>
                                    <a:pt x="103" y="104"/>
                                  </a:moveTo>
                                  <a:lnTo>
                                    <a:pt x="96" y="64"/>
                                  </a:lnTo>
                                  <a:lnTo>
                                    <a:pt x="73" y="31"/>
                                  </a:lnTo>
                                  <a:lnTo>
                                    <a:pt x="39" y="8"/>
                                  </a:lnTo>
                                  <a:lnTo>
                                    <a:pt x="0"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88" name="Freeform 252"/>
                            <a:cNvSpPr>
                              <a:spLocks/>
                            </a:cNvSpPr>
                          </a:nvSpPr>
                          <a:spPr bwMode="auto">
                            <a:xfrm>
                              <a:off x="2145" y="1878"/>
                              <a:ext cx="66" cy="67"/>
                            </a:xfrm>
                            <a:custGeom>
                              <a:avLst/>
                              <a:gdLst/>
                              <a:ahLst/>
                              <a:cxnLst>
                                <a:cxn ang="0">
                                  <a:pos x="241" y="122"/>
                                </a:cxn>
                                <a:cxn ang="0">
                                  <a:pos x="212" y="42"/>
                                </a:cxn>
                                <a:cxn ang="0">
                                  <a:pos x="139" y="0"/>
                                </a:cxn>
                                <a:cxn ang="0">
                                  <a:pos x="55" y="15"/>
                                </a:cxn>
                                <a:cxn ang="0">
                                  <a:pos x="0" y="80"/>
                                </a:cxn>
                                <a:cxn ang="0">
                                  <a:pos x="0" y="164"/>
                                </a:cxn>
                                <a:cxn ang="0">
                                  <a:pos x="55" y="230"/>
                                </a:cxn>
                                <a:cxn ang="0">
                                  <a:pos x="139" y="244"/>
                                </a:cxn>
                                <a:cxn ang="0">
                                  <a:pos x="212" y="202"/>
                                </a:cxn>
                                <a:cxn ang="0">
                                  <a:pos x="241" y="122"/>
                                </a:cxn>
                              </a:cxnLst>
                              <a:rect l="0" t="0" r="r" b="b"/>
                              <a:pathLst>
                                <a:path w="241" h="244">
                                  <a:moveTo>
                                    <a:pt x="241" y="122"/>
                                  </a:moveTo>
                                  <a:lnTo>
                                    <a:pt x="212" y="42"/>
                                  </a:lnTo>
                                  <a:lnTo>
                                    <a:pt x="139" y="0"/>
                                  </a:lnTo>
                                  <a:lnTo>
                                    <a:pt x="55" y="15"/>
                                  </a:lnTo>
                                  <a:lnTo>
                                    <a:pt x="0" y="80"/>
                                  </a:lnTo>
                                  <a:lnTo>
                                    <a:pt x="0" y="164"/>
                                  </a:lnTo>
                                  <a:lnTo>
                                    <a:pt x="55" y="230"/>
                                  </a:lnTo>
                                  <a:lnTo>
                                    <a:pt x="139" y="244"/>
                                  </a:lnTo>
                                  <a:lnTo>
                                    <a:pt x="212" y="202"/>
                                  </a:lnTo>
                                  <a:lnTo>
                                    <a:pt x="241" y="122"/>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89" name="Freeform 253"/>
                            <a:cNvSpPr>
                              <a:spLocks/>
                            </a:cNvSpPr>
                          </a:nvSpPr>
                          <a:spPr bwMode="auto">
                            <a:xfrm>
                              <a:off x="1778" y="1535"/>
                              <a:ext cx="66" cy="67"/>
                            </a:xfrm>
                            <a:custGeom>
                              <a:avLst/>
                              <a:gdLst/>
                              <a:ahLst/>
                              <a:cxnLst>
                                <a:cxn ang="0">
                                  <a:pos x="241" y="122"/>
                                </a:cxn>
                                <a:cxn ang="0">
                                  <a:pos x="212" y="43"/>
                                </a:cxn>
                                <a:cxn ang="0">
                                  <a:pos x="139" y="0"/>
                                </a:cxn>
                                <a:cxn ang="0">
                                  <a:pos x="55" y="15"/>
                                </a:cxn>
                                <a:cxn ang="0">
                                  <a:pos x="0" y="80"/>
                                </a:cxn>
                                <a:cxn ang="0">
                                  <a:pos x="0" y="165"/>
                                </a:cxn>
                                <a:cxn ang="0">
                                  <a:pos x="55" y="230"/>
                                </a:cxn>
                                <a:cxn ang="0">
                                  <a:pos x="139" y="245"/>
                                </a:cxn>
                                <a:cxn ang="0">
                                  <a:pos x="212" y="202"/>
                                </a:cxn>
                                <a:cxn ang="0">
                                  <a:pos x="241" y="122"/>
                                </a:cxn>
                              </a:cxnLst>
                              <a:rect l="0" t="0" r="r" b="b"/>
                              <a:pathLst>
                                <a:path w="241" h="245">
                                  <a:moveTo>
                                    <a:pt x="241" y="122"/>
                                  </a:moveTo>
                                  <a:lnTo>
                                    <a:pt x="212" y="43"/>
                                  </a:lnTo>
                                  <a:lnTo>
                                    <a:pt x="139" y="0"/>
                                  </a:lnTo>
                                  <a:lnTo>
                                    <a:pt x="55" y="15"/>
                                  </a:lnTo>
                                  <a:lnTo>
                                    <a:pt x="0" y="80"/>
                                  </a:lnTo>
                                  <a:lnTo>
                                    <a:pt x="0" y="165"/>
                                  </a:lnTo>
                                  <a:lnTo>
                                    <a:pt x="55" y="230"/>
                                  </a:lnTo>
                                  <a:lnTo>
                                    <a:pt x="139" y="245"/>
                                  </a:lnTo>
                                  <a:lnTo>
                                    <a:pt x="212" y="202"/>
                                  </a:lnTo>
                                  <a:lnTo>
                                    <a:pt x="241" y="122"/>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90" name="Freeform 254"/>
                            <a:cNvSpPr>
                              <a:spLocks/>
                            </a:cNvSpPr>
                          </a:nvSpPr>
                          <a:spPr bwMode="auto">
                            <a:xfrm>
                              <a:off x="2466" y="1519"/>
                              <a:ext cx="66" cy="67"/>
                            </a:xfrm>
                            <a:custGeom>
                              <a:avLst/>
                              <a:gdLst/>
                              <a:ahLst/>
                              <a:cxnLst>
                                <a:cxn ang="0">
                                  <a:pos x="241" y="122"/>
                                </a:cxn>
                                <a:cxn ang="0">
                                  <a:pos x="212" y="42"/>
                                </a:cxn>
                                <a:cxn ang="0">
                                  <a:pos x="138" y="0"/>
                                </a:cxn>
                                <a:cxn ang="0">
                                  <a:pos x="55" y="15"/>
                                </a:cxn>
                                <a:cxn ang="0">
                                  <a:pos x="0" y="80"/>
                                </a:cxn>
                                <a:cxn ang="0">
                                  <a:pos x="0" y="165"/>
                                </a:cxn>
                                <a:cxn ang="0">
                                  <a:pos x="55" y="230"/>
                                </a:cxn>
                                <a:cxn ang="0">
                                  <a:pos x="138" y="244"/>
                                </a:cxn>
                                <a:cxn ang="0">
                                  <a:pos x="212" y="202"/>
                                </a:cxn>
                                <a:cxn ang="0">
                                  <a:pos x="241" y="122"/>
                                </a:cxn>
                              </a:cxnLst>
                              <a:rect l="0" t="0" r="r" b="b"/>
                              <a:pathLst>
                                <a:path w="241" h="244">
                                  <a:moveTo>
                                    <a:pt x="241" y="122"/>
                                  </a:moveTo>
                                  <a:lnTo>
                                    <a:pt x="212" y="42"/>
                                  </a:lnTo>
                                  <a:lnTo>
                                    <a:pt x="138" y="0"/>
                                  </a:lnTo>
                                  <a:lnTo>
                                    <a:pt x="55" y="15"/>
                                  </a:lnTo>
                                  <a:lnTo>
                                    <a:pt x="0" y="80"/>
                                  </a:lnTo>
                                  <a:lnTo>
                                    <a:pt x="0" y="165"/>
                                  </a:lnTo>
                                  <a:lnTo>
                                    <a:pt x="55" y="230"/>
                                  </a:lnTo>
                                  <a:lnTo>
                                    <a:pt x="138" y="244"/>
                                  </a:lnTo>
                                  <a:lnTo>
                                    <a:pt x="212" y="202"/>
                                  </a:lnTo>
                                  <a:lnTo>
                                    <a:pt x="241" y="122"/>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91" name="Freeform 255"/>
                            <a:cNvSpPr>
                              <a:spLocks/>
                            </a:cNvSpPr>
                          </a:nvSpPr>
                          <a:spPr bwMode="auto">
                            <a:xfrm>
                              <a:off x="2128" y="1203"/>
                              <a:ext cx="66" cy="67"/>
                            </a:xfrm>
                            <a:custGeom>
                              <a:avLst/>
                              <a:gdLst/>
                              <a:ahLst/>
                              <a:cxnLst>
                                <a:cxn ang="0">
                                  <a:pos x="241" y="122"/>
                                </a:cxn>
                                <a:cxn ang="0">
                                  <a:pos x="212" y="42"/>
                                </a:cxn>
                                <a:cxn ang="0">
                                  <a:pos x="139" y="0"/>
                                </a:cxn>
                                <a:cxn ang="0">
                                  <a:pos x="55" y="15"/>
                                </a:cxn>
                                <a:cxn ang="0">
                                  <a:pos x="0" y="80"/>
                                </a:cxn>
                                <a:cxn ang="0">
                                  <a:pos x="0" y="165"/>
                                </a:cxn>
                                <a:cxn ang="0">
                                  <a:pos x="55" y="230"/>
                                </a:cxn>
                                <a:cxn ang="0">
                                  <a:pos x="139" y="244"/>
                                </a:cxn>
                                <a:cxn ang="0">
                                  <a:pos x="212" y="202"/>
                                </a:cxn>
                                <a:cxn ang="0">
                                  <a:pos x="241" y="122"/>
                                </a:cxn>
                              </a:cxnLst>
                              <a:rect l="0" t="0" r="r" b="b"/>
                              <a:pathLst>
                                <a:path w="241" h="244">
                                  <a:moveTo>
                                    <a:pt x="241" y="122"/>
                                  </a:moveTo>
                                  <a:lnTo>
                                    <a:pt x="212" y="42"/>
                                  </a:lnTo>
                                  <a:lnTo>
                                    <a:pt x="139" y="0"/>
                                  </a:lnTo>
                                  <a:lnTo>
                                    <a:pt x="55" y="15"/>
                                  </a:lnTo>
                                  <a:lnTo>
                                    <a:pt x="0" y="80"/>
                                  </a:lnTo>
                                  <a:lnTo>
                                    <a:pt x="0" y="165"/>
                                  </a:lnTo>
                                  <a:lnTo>
                                    <a:pt x="55" y="230"/>
                                  </a:lnTo>
                                  <a:lnTo>
                                    <a:pt x="139" y="244"/>
                                  </a:lnTo>
                                  <a:lnTo>
                                    <a:pt x="212" y="202"/>
                                  </a:lnTo>
                                  <a:lnTo>
                                    <a:pt x="241" y="122"/>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92" name="Rectangle 256"/>
                            <a:cNvSpPr>
                              <a:spLocks noChangeArrowheads="1"/>
                            </a:cNvSpPr>
                          </a:nvSpPr>
                          <a:spPr bwMode="auto">
                            <a:xfrm>
                              <a:off x="-181" y="593"/>
                              <a:ext cx="1264" cy="194"/>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000" b="1" i="0" u="sng" strike="noStrike" cap="none" normalizeH="0" baseline="0" dirty="0" smtClean="0">
                                    <a:ln>
                                      <a:noFill/>
                                    </a:ln>
                                    <a:solidFill>
                                      <a:srgbClr val="000000"/>
                                    </a:solidFill>
                                    <a:effectLst/>
                                    <a:latin typeface="Times New Roman" pitchFamily="18" charset="0"/>
                                  </a:rPr>
                                  <a:t>Fatigue Specimen </a:t>
                                </a:r>
                                <a:endParaRPr kumimoji="0" lang="en-US" sz="2000" b="1" i="0" u="none" strike="noStrike" cap="none" normalizeH="0" baseline="0" dirty="0" smtClean="0">
                                  <a:ln>
                                    <a:noFill/>
                                  </a:ln>
                                  <a:solidFill>
                                    <a:schemeClr val="tx1"/>
                                  </a:solidFill>
                                  <a:effectLst/>
                                  <a:latin typeface="Times New Roman" pitchFamily="18" charset="0"/>
                                </a:endParaRPr>
                              </a:p>
                            </a:txBody>
                            <a:useSpRect/>
                          </a:txSp>
                        </a:sp>
                        <a:sp>
                          <a:nvSpPr>
                            <a:cNvPr id="244993" name="Rectangle 257"/>
                            <a:cNvSpPr>
                              <a:spLocks noChangeArrowheads="1"/>
                            </a:cNvSpPr>
                          </a:nvSpPr>
                          <a:spPr bwMode="auto">
                            <a:xfrm>
                              <a:off x="166" y="793"/>
                              <a:ext cx="386" cy="194"/>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000" b="1" i="0" u="sng" strike="noStrike" cap="none" normalizeH="0" baseline="0" dirty="0" smtClean="0">
                                    <a:ln>
                                      <a:noFill/>
                                    </a:ln>
                                    <a:solidFill>
                                      <a:srgbClr val="000000"/>
                                    </a:solidFill>
                                    <a:effectLst/>
                                    <a:latin typeface="Times New Roman" pitchFamily="18" charset="0"/>
                                  </a:rPr>
                                  <a:t>BMG</a:t>
                                </a:r>
                                <a:endParaRPr kumimoji="0" lang="en-US" sz="2000" b="1" i="0" u="none" strike="noStrike" cap="none" normalizeH="0" baseline="0" dirty="0" smtClean="0">
                                  <a:ln>
                                    <a:noFill/>
                                  </a:ln>
                                  <a:solidFill>
                                    <a:schemeClr val="tx1"/>
                                  </a:solidFill>
                                  <a:effectLst/>
                                  <a:latin typeface="Times New Roman" pitchFamily="18" charset="0"/>
                                </a:endParaRPr>
                              </a:p>
                            </a:txBody>
                            <a:useSpRect/>
                          </a:txSp>
                        </a:sp>
                        <a:sp>
                          <a:nvSpPr>
                            <a:cNvPr id="244994" name="Line 258"/>
                            <a:cNvSpPr>
                              <a:spLocks noChangeShapeType="1"/>
                            </a:cNvSpPr>
                          </a:nvSpPr>
                          <a:spPr bwMode="auto">
                            <a:xfrm flipH="1">
                              <a:off x="3051" y="1050"/>
                              <a:ext cx="123" cy="21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95" name="Line 259"/>
                            <a:cNvSpPr>
                              <a:spLocks noChangeShapeType="1"/>
                            </a:cNvSpPr>
                          </a:nvSpPr>
                          <a:spPr bwMode="auto">
                            <a:xfrm flipV="1">
                              <a:off x="3053" y="1204"/>
                              <a:ext cx="9" cy="5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96" name="Line 260"/>
                            <a:cNvSpPr>
                              <a:spLocks noChangeShapeType="1"/>
                            </a:cNvSpPr>
                          </a:nvSpPr>
                          <a:spPr bwMode="auto">
                            <a:xfrm flipV="1">
                              <a:off x="3053" y="1241"/>
                              <a:ext cx="53" cy="1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97" name="Line 261"/>
                            <a:cNvSpPr>
                              <a:spLocks noChangeShapeType="1"/>
                            </a:cNvSpPr>
                          </a:nvSpPr>
                          <a:spPr bwMode="auto">
                            <a:xfrm>
                              <a:off x="3401" y="1047"/>
                              <a:ext cx="109" cy="215"/>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98" name="Line 262"/>
                            <a:cNvSpPr>
                              <a:spLocks noChangeShapeType="1"/>
                            </a:cNvSpPr>
                          </a:nvSpPr>
                          <a:spPr bwMode="auto">
                            <a:xfrm flipH="1" flipV="1">
                              <a:off x="3500" y="1200"/>
                              <a:ext cx="8" cy="5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4999" name="Line 263"/>
                            <a:cNvSpPr>
                              <a:spLocks noChangeShapeType="1"/>
                            </a:cNvSpPr>
                          </a:nvSpPr>
                          <a:spPr bwMode="auto">
                            <a:xfrm flipH="1" flipV="1">
                              <a:off x="3461" y="1237"/>
                              <a:ext cx="47" cy="1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00" name="Rectangle 264"/>
                            <a:cNvSpPr>
                              <a:spLocks noChangeArrowheads="1"/>
                            </a:cNvSpPr>
                          </a:nvSpPr>
                          <a:spPr bwMode="auto">
                            <a:xfrm>
                              <a:off x="2545" y="3432"/>
                              <a:ext cx="1169" cy="194"/>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000" b="1" i="0" u="sng" strike="noStrike" cap="none" normalizeH="0" baseline="0" dirty="0" smtClean="0">
                                    <a:ln>
                                      <a:noFill/>
                                    </a:ln>
                                    <a:solidFill>
                                      <a:srgbClr val="000000"/>
                                    </a:solidFill>
                                    <a:effectLst/>
                                    <a:latin typeface="Times New Roman" pitchFamily="18" charset="0"/>
                                  </a:rPr>
                                  <a:t>Gripping System</a:t>
                                </a:r>
                                <a:endParaRPr kumimoji="0" lang="en-US" sz="2000" b="1" i="0" u="none" strike="noStrike" cap="none" normalizeH="0" baseline="0" dirty="0" smtClean="0">
                                  <a:ln>
                                    <a:noFill/>
                                  </a:ln>
                                  <a:solidFill>
                                    <a:schemeClr val="tx1"/>
                                  </a:solidFill>
                                  <a:effectLst/>
                                  <a:latin typeface="Times New Roman" pitchFamily="18" charset="0"/>
                                </a:endParaRPr>
                              </a:p>
                            </a:txBody>
                            <a:useSpRect/>
                          </a:txSp>
                        </a:sp>
                        <a:sp>
                          <a:nvSpPr>
                            <a:cNvPr id="245001" name="Line 265"/>
                            <a:cNvSpPr>
                              <a:spLocks noChangeShapeType="1"/>
                            </a:cNvSpPr>
                          </a:nvSpPr>
                          <a:spPr bwMode="auto">
                            <a:xfrm>
                              <a:off x="2826" y="2989"/>
                              <a:ext cx="19" cy="2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02" name="Line 266"/>
                            <a:cNvSpPr>
                              <a:spLocks noChangeShapeType="1"/>
                            </a:cNvSpPr>
                          </a:nvSpPr>
                          <a:spPr bwMode="auto">
                            <a:xfrm flipV="1">
                              <a:off x="2826" y="2989"/>
                              <a:ext cx="1" cy="1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03" name="Freeform 267"/>
                            <a:cNvSpPr>
                              <a:spLocks/>
                            </a:cNvSpPr>
                          </a:nvSpPr>
                          <a:spPr bwMode="auto">
                            <a:xfrm>
                              <a:off x="2794" y="2989"/>
                              <a:ext cx="51" cy="46"/>
                            </a:xfrm>
                            <a:custGeom>
                              <a:avLst/>
                              <a:gdLst/>
                              <a:ahLst/>
                              <a:cxnLst>
                                <a:cxn ang="0">
                                  <a:pos x="0" y="42"/>
                                </a:cxn>
                                <a:cxn ang="0">
                                  <a:pos x="129" y="42"/>
                                </a:cxn>
                                <a:cxn ang="0">
                                  <a:pos x="129" y="0"/>
                                </a:cxn>
                                <a:cxn ang="0">
                                  <a:pos x="205" y="92"/>
                                </a:cxn>
                                <a:cxn ang="0">
                                  <a:pos x="129" y="186"/>
                                </a:cxn>
                                <a:cxn ang="0">
                                  <a:pos x="129" y="144"/>
                                </a:cxn>
                                <a:cxn ang="0">
                                  <a:pos x="0" y="144"/>
                                </a:cxn>
                                <a:cxn ang="0">
                                  <a:pos x="0" y="42"/>
                                </a:cxn>
                              </a:cxnLst>
                              <a:rect l="0" t="0" r="r" b="b"/>
                              <a:pathLst>
                                <a:path w="205" h="186">
                                  <a:moveTo>
                                    <a:pt x="0" y="42"/>
                                  </a:moveTo>
                                  <a:lnTo>
                                    <a:pt x="129" y="42"/>
                                  </a:lnTo>
                                  <a:lnTo>
                                    <a:pt x="129" y="0"/>
                                  </a:lnTo>
                                  <a:lnTo>
                                    <a:pt x="205" y="92"/>
                                  </a:lnTo>
                                  <a:lnTo>
                                    <a:pt x="129" y="186"/>
                                  </a:lnTo>
                                  <a:lnTo>
                                    <a:pt x="129" y="144"/>
                                  </a:lnTo>
                                  <a:lnTo>
                                    <a:pt x="0" y="144"/>
                                  </a:lnTo>
                                  <a:lnTo>
                                    <a:pt x="0" y="42"/>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04" name="Line 268"/>
                            <a:cNvSpPr>
                              <a:spLocks noChangeShapeType="1"/>
                            </a:cNvSpPr>
                          </a:nvSpPr>
                          <a:spPr bwMode="auto">
                            <a:xfrm flipV="1">
                              <a:off x="2826" y="3012"/>
                              <a:ext cx="19" cy="2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05" name="Line 269"/>
                            <a:cNvSpPr>
                              <a:spLocks noChangeShapeType="1"/>
                            </a:cNvSpPr>
                          </a:nvSpPr>
                          <a:spPr bwMode="auto">
                            <a:xfrm>
                              <a:off x="2794" y="3025"/>
                              <a:ext cx="3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06" name="Line 270"/>
                            <a:cNvSpPr>
                              <a:spLocks noChangeShapeType="1"/>
                            </a:cNvSpPr>
                          </a:nvSpPr>
                          <a:spPr bwMode="auto">
                            <a:xfrm>
                              <a:off x="2826" y="3025"/>
                              <a:ext cx="1" cy="1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07" name="Line 271"/>
                            <a:cNvSpPr>
                              <a:spLocks noChangeShapeType="1"/>
                            </a:cNvSpPr>
                          </a:nvSpPr>
                          <a:spPr bwMode="auto">
                            <a:xfrm flipH="1">
                              <a:off x="2794" y="2999"/>
                              <a:ext cx="3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08" name="Line 272"/>
                            <a:cNvSpPr>
                              <a:spLocks noChangeShapeType="1"/>
                            </a:cNvSpPr>
                          </a:nvSpPr>
                          <a:spPr bwMode="auto">
                            <a:xfrm>
                              <a:off x="2794" y="2999"/>
                              <a:ext cx="1" cy="2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09" name="Line 273"/>
                            <a:cNvSpPr>
                              <a:spLocks noChangeShapeType="1"/>
                            </a:cNvSpPr>
                          </a:nvSpPr>
                          <a:spPr bwMode="auto">
                            <a:xfrm>
                              <a:off x="2827" y="3061"/>
                              <a:ext cx="19" cy="2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10" name="Line 274"/>
                            <a:cNvSpPr>
                              <a:spLocks noChangeShapeType="1"/>
                            </a:cNvSpPr>
                          </a:nvSpPr>
                          <a:spPr bwMode="auto">
                            <a:xfrm flipV="1">
                              <a:off x="2827" y="3061"/>
                              <a:ext cx="1" cy="1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11" name="Freeform 275"/>
                            <a:cNvSpPr>
                              <a:spLocks/>
                            </a:cNvSpPr>
                          </a:nvSpPr>
                          <a:spPr bwMode="auto">
                            <a:xfrm>
                              <a:off x="2795" y="3061"/>
                              <a:ext cx="51" cy="46"/>
                            </a:xfrm>
                            <a:custGeom>
                              <a:avLst/>
                              <a:gdLst/>
                              <a:ahLst/>
                              <a:cxnLst>
                                <a:cxn ang="0">
                                  <a:pos x="0" y="41"/>
                                </a:cxn>
                                <a:cxn ang="0">
                                  <a:pos x="129" y="41"/>
                                </a:cxn>
                                <a:cxn ang="0">
                                  <a:pos x="129" y="0"/>
                                </a:cxn>
                                <a:cxn ang="0">
                                  <a:pos x="205" y="93"/>
                                </a:cxn>
                                <a:cxn ang="0">
                                  <a:pos x="129" y="186"/>
                                </a:cxn>
                                <a:cxn ang="0">
                                  <a:pos x="129" y="144"/>
                                </a:cxn>
                                <a:cxn ang="0">
                                  <a:pos x="0" y="144"/>
                                </a:cxn>
                                <a:cxn ang="0">
                                  <a:pos x="0" y="41"/>
                                </a:cxn>
                              </a:cxnLst>
                              <a:rect l="0" t="0" r="r" b="b"/>
                              <a:pathLst>
                                <a:path w="205" h="186">
                                  <a:moveTo>
                                    <a:pt x="0" y="41"/>
                                  </a:moveTo>
                                  <a:lnTo>
                                    <a:pt x="129" y="41"/>
                                  </a:lnTo>
                                  <a:lnTo>
                                    <a:pt x="129" y="0"/>
                                  </a:lnTo>
                                  <a:lnTo>
                                    <a:pt x="205" y="93"/>
                                  </a:lnTo>
                                  <a:lnTo>
                                    <a:pt x="129" y="186"/>
                                  </a:lnTo>
                                  <a:lnTo>
                                    <a:pt x="129" y="144"/>
                                  </a:lnTo>
                                  <a:lnTo>
                                    <a:pt x="0" y="144"/>
                                  </a:lnTo>
                                  <a:lnTo>
                                    <a:pt x="0" y="41"/>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12" name="Line 276"/>
                            <a:cNvSpPr>
                              <a:spLocks noChangeShapeType="1"/>
                            </a:cNvSpPr>
                          </a:nvSpPr>
                          <a:spPr bwMode="auto">
                            <a:xfrm flipV="1">
                              <a:off x="2827" y="3084"/>
                              <a:ext cx="19" cy="2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13" name="Line 277"/>
                            <a:cNvSpPr>
                              <a:spLocks noChangeShapeType="1"/>
                            </a:cNvSpPr>
                          </a:nvSpPr>
                          <a:spPr bwMode="auto">
                            <a:xfrm>
                              <a:off x="2795" y="3097"/>
                              <a:ext cx="3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14" name="Line 278"/>
                            <a:cNvSpPr>
                              <a:spLocks noChangeShapeType="1"/>
                            </a:cNvSpPr>
                          </a:nvSpPr>
                          <a:spPr bwMode="auto">
                            <a:xfrm>
                              <a:off x="2827" y="3097"/>
                              <a:ext cx="1" cy="1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15" name="Line 279"/>
                            <a:cNvSpPr>
                              <a:spLocks noChangeShapeType="1"/>
                            </a:cNvSpPr>
                          </a:nvSpPr>
                          <a:spPr bwMode="auto">
                            <a:xfrm flipH="1">
                              <a:off x="2795" y="3071"/>
                              <a:ext cx="3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16" name="Line 280"/>
                            <a:cNvSpPr>
                              <a:spLocks noChangeShapeType="1"/>
                            </a:cNvSpPr>
                          </a:nvSpPr>
                          <a:spPr bwMode="auto">
                            <a:xfrm>
                              <a:off x="2795" y="3071"/>
                              <a:ext cx="1" cy="2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17" name="Line 281"/>
                            <a:cNvSpPr>
                              <a:spLocks noChangeShapeType="1"/>
                            </a:cNvSpPr>
                          </a:nvSpPr>
                          <a:spPr bwMode="auto">
                            <a:xfrm>
                              <a:off x="2826" y="3205"/>
                              <a:ext cx="19" cy="2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18" name="Line 282"/>
                            <a:cNvSpPr>
                              <a:spLocks noChangeShapeType="1"/>
                            </a:cNvSpPr>
                          </a:nvSpPr>
                          <a:spPr bwMode="auto">
                            <a:xfrm flipV="1">
                              <a:off x="2826" y="3205"/>
                              <a:ext cx="1" cy="1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19" name="Freeform 283"/>
                            <a:cNvSpPr>
                              <a:spLocks/>
                            </a:cNvSpPr>
                          </a:nvSpPr>
                          <a:spPr bwMode="auto">
                            <a:xfrm>
                              <a:off x="2794" y="3205"/>
                              <a:ext cx="51" cy="46"/>
                            </a:xfrm>
                            <a:custGeom>
                              <a:avLst/>
                              <a:gdLst/>
                              <a:ahLst/>
                              <a:cxnLst>
                                <a:cxn ang="0">
                                  <a:pos x="0" y="40"/>
                                </a:cxn>
                                <a:cxn ang="0">
                                  <a:pos x="129" y="40"/>
                                </a:cxn>
                                <a:cxn ang="0">
                                  <a:pos x="129" y="0"/>
                                </a:cxn>
                                <a:cxn ang="0">
                                  <a:pos x="205" y="92"/>
                                </a:cxn>
                                <a:cxn ang="0">
                                  <a:pos x="129" y="186"/>
                                </a:cxn>
                                <a:cxn ang="0">
                                  <a:pos x="129" y="144"/>
                                </a:cxn>
                                <a:cxn ang="0">
                                  <a:pos x="0" y="144"/>
                                </a:cxn>
                                <a:cxn ang="0">
                                  <a:pos x="0" y="40"/>
                                </a:cxn>
                              </a:cxnLst>
                              <a:rect l="0" t="0" r="r" b="b"/>
                              <a:pathLst>
                                <a:path w="205" h="186">
                                  <a:moveTo>
                                    <a:pt x="0" y="40"/>
                                  </a:moveTo>
                                  <a:lnTo>
                                    <a:pt x="129" y="40"/>
                                  </a:lnTo>
                                  <a:lnTo>
                                    <a:pt x="129" y="0"/>
                                  </a:lnTo>
                                  <a:lnTo>
                                    <a:pt x="205" y="92"/>
                                  </a:lnTo>
                                  <a:lnTo>
                                    <a:pt x="129" y="186"/>
                                  </a:lnTo>
                                  <a:lnTo>
                                    <a:pt x="129" y="144"/>
                                  </a:lnTo>
                                  <a:lnTo>
                                    <a:pt x="0" y="144"/>
                                  </a:lnTo>
                                  <a:lnTo>
                                    <a:pt x="0" y="40"/>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20" name="Line 284"/>
                            <a:cNvSpPr>
                              <a:spLocks noChangeShapeType="1"/>
                            </a:cNvSpPr>
                          </a:nvSpPr>
                          <a:spPr bwMode="auto">
                            <a:xfrm flipV="1">
                              <a:off x="2826" y="3228"/>
                              <a:ext cx="19" cy="2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21" name="Line 285"/>
                            <a:cNvSpPr>
                              <a:spLocks noChangeShapeType="1"/>
                            </a:cNvSpPr>
                          </a:nvSpPr>
                          <a:spPr bwMode="auto">
                            <a:xfrm>
                              <a:off x="2794" y="3241"/>
                              <a:ext cx="3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22" name="Line 286"/>
                            <a:cNvSpPr>
                              <a:spLocks noChangeShapeType="1"/>
                            </a:cNvSpPr>
                          </a:nvSpPr>
                          <a:spPr bwMode="auto">
                            <a:xfrm>
                              <a:off x="2826" y="3241"/>
                              <a:ext cx="1" cy="1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23" name="Line 287"/>
                            <a:cNvSpPr>
                              <a:spLocks noChangeShapeType="1"/>
                            </a:cNvSpPr>
                          </a:nvSpPr>
                          <a:spPr bwMode="auto">
                            <a:xfrm flipH="1">
                              <a:off x="2794" y="3215"/>
                              <a:ext cx="3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24" name="Line 288"/>
                            <a:cNvSpPr>
                              <a:spLocks noChangeShapeType="1"/>
                            </a:cNvSpPr>
                          </a:nvSpPr>
                          <a:spPr bwMode="auto">
                            <a:xfrm>
                              <a:off x="2794" y="3215"/>
                              <a:ext cx="1" cy="2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25" name="Line 289"/>
                            <a:cNvSpPr>
                              <a:spLocks noChangeShapeType="1"/>
                            </a:cNvSpPr>
                          </a:nvSpPr>
                          <a:spPr bwMode="auto">
                            <a:xfrm>
                              <a:off x="2829" y="3131"/>
                              <a:ext cx="19" cy="2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26" name="Line 290"/>
                            <a:cNvSpPr>
                              <a:spLocks noChangeShapeType="1"/>
                            </a:cNvSpPr>
                          </a:nvSpPr>
                          <a:spPr bwMode="auto">
                            <a:xfrm flipV="1">
                              <a:off x="2829" y="3131"/>
                              <a:ext cx="1" cy="1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27" name="Freeform 291"/>
                            <a:cNvSpPr>
                              <a:spLocks/>
                            </a:cNvSpPr>
                          </a:nvSpPr>
                          <a:spPr bwMode="auto">
                            <a:xfrm>
                              <a:off x="2797" y="3131"/>
                              <a:ext cx="51" cy="47"/>
                            </a:xfrm>
                            <a:custGeom>
                              <a:avLst/>
                              <a:gdLst/>
                              <a:ahLst/>
                              <a:cxnLst>
                                <a:cxn ang="0">
                                  <a:pos x="0" y="41"/>
                                </a:cxn>
                                <a:cxn ang="0">
                                  <a:pos x="128" y="41"/>
                                </a:cxn>
                                <a:cxn ang="0">
                                  <a:pos x="128" y="0"/>
                                </a:cxn>
                                <a:cxn ang="0">
                                  <a:pos x="204" y="92"/>
                                </a:cxn>
                                <a:cxn ang="0">
                                  <a:pos x="128" y="186"/>
                                </a:cxn>
                                <a:cxn ang="0">
                                  <a:pos x="128" y="144"/>
                                </a:cxn>
                                <a:cxn ang="0">
                                  <a:pos x="0" y="144"/>
                                </a:cxn>
                                <a:cxn ang="0">
                                  <a:pos x="0" y="41"/>
                                </a:cxn>
                              </a:cxnLst>
                              <a:rect l="0" t="0" r="r" b="b"/>
                              <a:pathLst>
                                <a:path w="204" h="186">
                                  <a:moveTo>
                                    <a:pt x="0" y="41"/>
                                  </a:moveTo>
                                  <a:lnTo>
                                    <a:pt x="128" y="41"/>
                                  </a:lnTo>
                                  <a:lnTo>
                                    <a:pt x="128" y="0"/>
                                  </a:lnTo>
                                  <a:lnTo>
                                    <a:pt x="204" y="92"/>
                                  </a:lnTo>
                                  <a:lnTo>
                                    <a:pt x="128" y="186"/>
                                  </a:lnTo>
                                  <a:lnTo>
                                    <a:pt x="128" y="144"/>
                                  </a:lnTo>
                                  <a:lnTo>
                                    <a:pt x="0" y="144"/>
                                  </a:lnTo>
                                  <a:lnTo>
                                    <a:pt x="0" y="41"/>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28" name="Line 292"/>
                            <a:cNvSpPr>
                              <a:spLocks noChangeShapeType="1"/>
                            </a:cNvSpPr>
                          </a:nvSpPr>
                          <a:spPr bwMode="auto">
                            <a:xfrm flipV="1">
                              <a:off x="2829" y="3154"/>
                              <a:ext cx="19" cy="2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29" name="Line 293"/>
                            <a:cNvSpPr>
                              <a:spLocks noChangeShapeType="1"/>
                            </a:cNvSpPr>
                          </a:nvSpPr>
                          <a:spPr bwMode="auto">
                            <a:xfrm>
                              <a:off x="2797" y="3167"/>
                              <a:ext cx="3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30" name="Line 294"/>
                            <a:cNvSpPr>
                              <a:spLocks noChangeShapeType="1"/>
                            </a:cNvSpPr>
                          </a:nvSpPr>
                          <a:spPr bwMode="auto">
                            <a:xfrm>
                              <a:off x="2829" y="3167"/>
                              <a:ext cx="1" cy="1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31" name="Line 295"/>
                            <a:cNvSpPr>
                              <a:spLocks noChangeShapeType="1"/>
                            </a:cNvSpPr>
                          </a:nvSpPr>
                          <a:spPr bwMode="auto">
                            <a:xfrm flipH="1">
                              <a:off x="2797" y="3141"/>
                              <a:ext cx="3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32" name="Line 296"/>
                            <a:cNvSpPr>
                              <a:spLocks noChangeShapeType="1"/>
                            </a:cNvSpPr>
                          </a:nvSpPr>
                          <a:spPr bwMode="auto">
                            <a:xfrm>
                              <a:off x="2797" y="3141"/>
                              <a:ext cx="1" cy="2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33" name="Line 297"/>
                            <a:cNvSpPr>
                              <a:spLocks noChangeShapeType="1"/>
                            </a:cNvSpPr>
                          </a:nvSpPr>
                          <a:spPr bwMode="auto">
                            <a:xfrm>
                              <a:off x="2826" y="3277"/>
                              <a:ext cx="19" cy="2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34" name="Line 298"/>
                            <a:cNvSpPr>
                              <a:spLocks noChangeShapeType="1"/>
                            </a:cNvSpPr>
                          </a:nvSpPr>
                          <a:spPr bwMode="auto">
                            <a:xfrm flipV="1">
                              <a:off x="2826" y="3277"/>
                              <a:ext cx="1" cy="1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35" name="Freeform 299"/>
                            <a:cNvSpPr>
                              <a:spLocks/>
                            </a:cNvSpPr>
                          </a:nvSpPr>
                          <a:spPr bwMode="auto">
                            <a:xfrm>
                              <a:off x="2794" y="3277"/>
                              <a:ext cx="51" cy="47"/>
                            </a:xfrm>
                            <a:custGeom>
                              <a:avLst/>
                              <a:gdLst/>
                              <a:ahLst/>
                              <a:cxnLst>
                                <a:cxn ang="0">
                                  <a:pos x="0" y="42"/>
                                </a:cxn>
                                <a:cxn ang="0">
                                  <a:pos x="129" y="42"/>
                                </a:cxn>
                                <a:cxn ang="0">
                                  <a:pos x="129" y="0"/>
                                </a:cxn>
                                <a:cxn ang="0">
                                  <a:pos x="205" y="94"/>
                                </a:cxn>
                                <a:cxn ang="0">
                                  <a:pos x="129" y="187"/>
                                </a:cxn>
                                <a:cxn ang="0">
                                  <a:pos x="129" y="145"/>
                                </a:cxn>
                                <a:cxn ang="0">
                                  <a:pos x="0" y="145"/>
                                </a:cxn>
                                <a:cxn ang="0">
                                  <a:pos x="0" y="42"/>
                                </a:cxn>
                              </a:cxnLst>
                              <a:rect l="0" t="0" r="r" b="b"/>
                              <a:pathLst>
                                <a:path w="205" h="187">
                                  <a:moveTo>
                                    <a:pt x="0" y="42"/>
                                  </a:moveTo>
                                  <a:lnTo>
                                    <a:pt x="129" y="42"/>
                                  </a:lnTo>
                                  <a:lnTo>
                                    <a:pt x="129" y="0"/>
                                  </a:lnTo>
                                  <a:lnTo>
                                    <a:pt x="205" y="94"/>
                                  </a:lnTo>
                                  <a:lnTo>
                                    <a:pt x="129" y="187"/>
                                  </a:lnTo>
                                  <a:lnTo>
                                    <a:pt x="129" y="145"/>
                                  </a:lnTo>
                                  <a:lnTo>
                                    <a:pt x="0" y="145"/>
                                  </a:lnTo>
                                  <a:lnTo>
                                    <a:pt x="0" y="42"/>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36" name="Line 300"/>
                            <a:cNvSpPr>
                              <a:spLocks noChangeShapeType="1"/>
                            </a:cNvSpPr>
                          </a:nvSpPr>
                          <a:spPr bwMode="auto">
                            <a:xfrm flipV="1">
                              <a:off x="2826" y="3300"/>
                              <a:ext cx="19" cy="2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37" name="Line 301"/>
                            <a:cNvSpPr>
                              <a:spLocks noChangeShapeType="1"/>
                            </a:cNvSpPr>
                          </a:nvSpPr>
                          <a:spPr bwMode="auto">
                            <a:xfrm>
                              <a:off x="2794" y="3313"/>
                              <a:ext cx="3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38" name="Line 302"/>
                            <a:cNvSpPr>
                              <a:spLocks noChangeShapeType="1"/>
                            </a:cNvSpPr>
                          </a:nvSpPr>
                          <a:spPr bwMode="auto">
                            <a:xfrm>
                              <a:off x="2826" y="3313"/>
                              <a:ext cx="1" cy="1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39" name="Line 303"/>
                            <a:cNvSpPr>
                              <a:spLocks noChangeShapeType="1"/>
                            </a:cNvSpPr>
                          </a:nvSpPr>
                          <a:spPr bwMode="auto">
                            <a:xfrm flipH="1">
                              <a:off x="2794" y="3287"/>
                              <a:ext cx="3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40" name="Line 304"/>
                            <a:cNvSpPr>
                              <a:spLocks noChangeShapeType="1"/>
                            </a:cNvSpPr>
                          </a:nvSpPr>
                          <a:spPr bwMode="auto">
                            <a:xfrm>
                              <a:off x="2794" y="3287"/>
                              <a:ext cx="1" cy="2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41" name="Line 305"/>
                            <a:cNvSpPr>
                              <a:spLocks noChangeShapeType="1"/>
                            </a:cNvSpPr>
                          </a:nvSpPr>
                          <a:spPr bwMode="auto">
                            <a:xfrm flipH="1" flipV="1">
                              <a:off x="3174" y="3020"/>
                              <a:ext cx="19" cy="2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42" name="Line 306"/>
                            <a:cNvSpPr>
                              <a:spLocks noChangeShapeType="1"/>
                            </a:cNvSpPr>
                          </a:nvSpPr>
                          <a:spPr bwMode="auto">
                            <a:xfrm>
                              <a:off x="3193" y="3033"/>
                              <a:ext cx="1" cy="1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43" name="Freeform 307"/>
                            <a:cNvSpPr>
                              <a:spLocks/>
                            </a:cNvSpPr>
                          </a:nvSpPr>
                          <a:spPr bwMode="auto">
                            <a:xfrm>
                              <a:off x="3174" y="2997"/>
                              <a:ext cx="52" cy="46"/>
                            </a:xfrm>
                            <a:custGeom>
                              <a:avLst/>
                              <a:gdLst/>
                              <a:ahLst/>
                              <a:cxnLst>
                                <a:cxn ang="0">
                                  <a:pos x="204" y="144"/>
                                </a:cxn>
                                <a:cxn ang="0">
                                  <a:pos x="75" y="144"/>
                                </a:cxn>
                                <a:cxn ang="0">
                                  <a:pos x="75" y="186"/>
                                </a:cxn>
                                <a:cxn ang="0">
                                  <a:pos x="0" y="92"/>
                                </a:cxn>
                                <a:cxn ang="0">
                                  <a:pos x="75" y="0"/>
                                </a:cxn>
                                <a:cxn ang="0">
                                  <a:pos x="75" y="41"/>
                                </a:cxn>
                                <a:cxn ang="0">
                                  <a:pos x="204" y="41"/>
                                </a:cxn>
                                <a:cxn ang="0">
                                  <a:pos x="204" y="144"/>
                                </a:cxn>
                              </a:cxnLst>
                              <a:rect l="0" t="0" r="r" b="b"/>
                              <a:pathLst>
                                <a:path w="204" h="186">
                                  <a:moveTo>
                                    <a:pt x="204" y="144"/>
                                  </a:moveTo>
                                  <a:lnTo>
                                    <a:pt x="75" y="144"/>
                                  </a:lnTo>
                                  <a:lnTo>
                                    <a:pt x="75" y="186"/>
                                  </a:lnTo>
                                  <a:lnTo>
                                    <a:pt x="0" y="92"/>
                                  </a:lnTo>
                                  <a:lnTo>
                                    <a:pt x="75" y="0"/>
                                  </a:lnTo>
                                  <a:lnTo>
                                    <a:pt x="75" y="41"/>
                                  </a:lnTo>
                                  <a:lnTo>
                                    <a:pt x="204" y="41"/>
                                  </a:lnTo>
                                  <a:lnTo>
                                    <a:pt x="204" y="144"/>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44" name="Line 308"/>
                            <a:cNvSpPr>
                              <a:spLocks noChangeShapeType="1"/>
                            </a:cNvSpPr>
                          </a:nvSpPr>
                          <a:spPr bwMode="auto">
                            <a:xfrm flipH="1">
                              <a:off x="3174" y="2997"/>
                              <a:ext cx="19" cy="2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45" name="Line 309"/>
                            <a:cNvSpPr>
                              <a:spLocks noChangeShapeType="1"/>
                            </a:cNvSpPr>
                          </a:nvSpPr>
                          <a:spPr bwMode="auto">
                            <a:xfrm flipH="1">
                              <a:off x="3193" y="3007"/>
                              <a:ext cx="33"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46" name="Line 310"/>
                            <a:cNvSpPr>
                              <a:spLocks noChangeShapeType="1"/>
                            </a:cNvSpPr>
                          </a:nvSpPr>
                          <a:spPr bwMode="auto">
                            <a:xfrm flipV="1">
                              <a:off x="3193" y="2997"/>
                              <a:ext cx="1" cy="1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47" name="Line 311"/>
                            <a:cNvSpPr>
                              <a:spLocks noChangeShapeType="1"/>
                            </a:cNvSpPr>
                          </a:nvSpPr>
                          <a:spPr bwMode="auto">
                            <a:xfrm>
                              <a:off x="3193" y="3033"/>
                              <a:ext cx="33"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48" name="Line 312"/>
                            <a:cNvSpPr>
                              <a:spLocks noChangeShapeType="1"/>
                            </a:cNvSpPr>
                          </a:nvSpPr>
                          <a:spPr bwMode="auto">
                            <a:xfrm flipV="1">
                              <a:off x="3226" y="3007"/>
                              <a:ext cx="1" cy="2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49" name="Line 313"/>
                            <a:cNvSpPr>
                              <a:spLocks noChangeShapeType="1"/>
                            </a:cNvSpPr>
                          </a:nvSpPr>
                          <a:spPr bwMode="auto">
                            <a:xfrm flipH="1" flipV="1">
                              <a:off x="3176" y="3089"/>
                              <a:ext cx="19" cy="2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50" name="Line 314"/>
                            <a:cNvSpPr>
                              <a:spLocks noChangeShapeType="1"/>
                            </a:cNvSpPr>
                          </a:nvSpPr>
                          <a:spPr bwMode="auto">
                            <a:xfrm>
                              <a:off x="3195" y="3102"/>
                              <a:ext cx="1" cy="1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51" name="Freeform 315"/>
                            <a:cNvSpPr>
                              <a:spLocks/>
                            </a:cNvSpPr>
                          </a:nvSpPr>
                          <a:spPr bwMode="auto">
                            <a:xfrm>
                              <a:off x="3176" y="3066"/>
                              <a:ext cx="51" cy="47"/>
                            </a:xfrm>
                            <a:custGeom>
                              <a:avLst/>
                              <a:gdLst/>
                              <a:ahLst/>
                              <a:cxnLst>
                                <a:cxn ang="0">
                                  <a:pos x="205" y="144"/>
                                </a:cxn>
                                <a:cxn ang="0">
                                  <a:pos x="76" y="144"/>
                                </a:cxn>
                                <a:cxn ang="0">
                                  <a:pos x="76" y="186"/>
                                </a:cxn>
                                <a:cxn ang="0">
                                  <a:pos x="0" y="93"/>
                                </a:cxn>
                                <a:cxn ang="0">
                                  <a:pos x="76" y="0"/>
                                </a:cxn>
                                <a:cxn ang="0">
                                  <a:pos x="76" y="41"/>
                                </a:cxn>
                                <a:cxn ang="0">
                                  <a:pos x="205" y="41"/>
                                </a:cxn>
                                <a:cxn ang="0">
                                  <a:pos x="205" y="144"/>
                                </a:cxn>
                              </a:cxnLst>
                              <a:rect l="0" t="0" r="r" b="b"/>
                              <a:pathLst>
                                <a:path w="205" h="186">
                                  <a:moveTo>
                                    <a:pt x="205" y="144"/>
                                  </a:moveTo>
                                  <a:lnTo>
                                    <a:pt x="76" y="144"/>
                                  </a:lnTo>
                                  <a:lnTo>
                                    <a:pt x="76" y="186"/>
                                  </a:lnTo>
                                  <a:lnTo>
                                    <a:pt x="0" y="93"/>
                                  </a:lnTo>
                                  <a:lnTo>
                                    <a:pt x="76" y="0"/>
                                  </a:lnTo>
                                  <a:lnTo>
                                    <a:pt x="76" y="41"/>
                                  </a:lnTo>
                                  <a:lnTo>
                                    <a:pt x="205" y="41"/>
                                  </a:lnTo>
                                  <a:lnTo>
                                    <a:pt x="205" y="144"/>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52" name="Line 316"/>
                            <a:cNvSpPr>
                              <a:spLocks noChangeShapeType="1"/>
                            </a:cNvSpPr>
                          </a:nvSpPr>
                          <a:spPr bwMode="auto">
                            <a:xfrm flipH="1">
                              <a:off x="3176" y="3066"/>
                              <a:ext cx="19" cy="2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53" name="Line 317"/>
                            <a:cNvSpPr>
                              <a:spLocks noChangeShapeType="1"/>
                            </a:cNvSpPr>
                          </a:nvSpPr>
                          <a:spPr bwMode="auto">
                            <a:xfrm flipH="1">
                              <a:off x="3195" y="3076"/>
                              <a:ext cx="3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54" name="Line 318"/>
                            <a:cNvSpPr>
                              <a:spLocks noChangeShapeType="1"/>
                            </a:cNvSpPr>
                          </a:nvSpPr>
                          <a:spPr bwMode="auto">
                            <a:xfrm flipV="1">
                              <a:off x="3195" y="3066"/>
                              <a:ext cx="1" cy="1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55" name="Line 319"/>
                            <a:cNvSpPr>
                              <a:spLocks noChangeShapeType="1"/>
                            </a:cNvSpPr>
                          </a:nvSpPr>
                          <a:spPr bwMode="auto">
                            <a:xfrm>
                              <a:off x="3195" y="3102"/>
                              <a:ext cx="3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56" name="Line 320"/>
                            <a:cNvSpPr>
                              <a:spLocks noChangeShapeType="1"/>
                            </a:cNvSpPr>
                          </a:nvSpPr>
                          <a:spPr bwMode="auto">
                            <a:xfrm flipV="1">
                              <a:off x="3227" y="3076"/>
                              <a:ext cx="1" cy="2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57" name="Line 321"/>
                            <a:cNvSpPr>
                              <a:spLocks noChangeShapeType="1"/>
                            </a:cNvSpPr>
                          </a:nvSpPr>
                          <a:spPr bwMode="auto">
                            <a:xfrm flipH="1" flipV="1">
                              <a:off x="3176" y="3155"/>
                              <a:ext cx="19" cy="2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58" name="Line 322"/>
                            <a:cNvSpPr>
                              <a:spLocks noChangeShapeType="1"/>
                            </a:cNvSpPr>
                          </a:nvSpPr>
                          <a:spPr bwMode="auto">
                            <a:xfrm>
                              <a:off x="3195" y="3168"/>
                              <a:ext cx="1" cy="1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59" name="Freeform 323"/>
                            <a:cNvSpPr>
                              <a:spLocks/>
                            </a:cNvSpPr>
                          </a:nvSpPr>
                          <a:spPr bwMode="auto">
                            <a:xfrm>
                              <a:off x="3176" y="3132"/>
                              <a:ext cx="51" cy="46"/>
                            </a:xfrm>
                            <a:custGeom>
                              <a:avLst/>
                              <a:gdLst/>
                              <a:ahLst/>
                              <a:cxnLst>
                                <a:cxn ang="0">
                                  <a:pos x="205" y="144"/>
                                </a:cxn>
                                <a:cxn ang="0">
                                  <a:pos x="76" y="144"/>
                                </a:cxn>
                                <a:cxn ang="0">
                                  <a:pos x="76" y="186"/>
                                </a:cxn>
                                <a:cxn ang="0">
                                  <a:pos x="0" y="93"/>
                                </a:cxn>
                                <a:cxn ang="0">
                                  <a:pos x="76" y="0"/>
                                </a:cxn>
                                <a:cxn ang="0">
                                  <a:pos x="76" y="41"/>
                                </a:cxn>
                                <a:cxn ang="0">
                                  <a:pos x="205" y="41"/>
                                </a:cxn>
                                <a:cxn ang="0">
                                  <a:pos x="205" y="144"/>
                                </a:cxn>
                              </a:cxnLst>
                              <a:rect l="0" t="0" r="r" b="b"/>
                              <a:pathLst>
                                <a:path w="205" h="186">
                                  <a:moveTo>
                                    <a:pt x="205" y="144"/>
                                  </a:moveTo>
                                  <a:lnTo>
                                    <a:pt x="76" y="144"/>
                                  </a:lnTo>
                                  <a:lnTo>
                                    <a:pt x="76" y="186"/>
                                  </a:lnTo>
                                  <a:lnTo>
                                    <a:pt x="0" y="93"/>
                                  </a:lnTo>
                                  <a:lnTo>
                                    <a:pt x="76" y="0"/>
                                  </a:lnTo>
                                  <a:lnTo>
                                    <a:pt x="76" y="41"/>
                                  </a:lnTo>
                                  <a:lnTo>
                                    <a:pt x="205" y="41"/>
                                  </a:lnTo>
                                  <a:lnTo>
                                    <a:pt x="205" y="144"/>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60" name="Line 324"/>
                            <a:cNvSpPr>
                              <a:spLocks noChangeShapeType="1"/>
                            </a:cNvSpPr>
                          </a:nvSpPr>
                          <a:spPr bwMode="auto">
                            <a:xfrm flipH="1">
                              <a:off x="3176" y="3132"/>
                              <a:ext cx="19" cy="2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61" name="Line 325"/>
                            <a:cNvSpPr>
                              <a:spLocks noChangeShapeType="1"/>
                            </a:cNvSpPr>
                          </a:nvSpPr>
                          <a:spPr bwMode="auto">
                            <a:xfrm flipH="1">
                              <a:off x="3195" y="3142"/>
                              <a:ext cx="3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62" name="Line 326"/>
                            <a:cNvSpPr>
                              <a:spLocks noChangeShapeType="1"/>
                            </a:cNvSpPr>
                          </a:nvSpPr>
                          <a:spPr bwMode="auto">
                            <a:xfrm flipV="1">
                              <a:off x="3195" y="3132"/>
                              <a:ext cx="1" cy="1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63" name="Line 327"/>
                            <a:cNvSpPr>
                              <a:spLocks noChangeShapeType="1"/>
                            </a:cNvSpPr>
                          </a:nvSpPr>
                          <a:spPr bwMode="auto">
                            <a:xfrm>
                              <a:off x="3195" y="3168"/>
                              <a:ext cx="3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64" name="Line 328"/>
                            <a:cNvSpPr>
                              <a:spLocks noChangeShapeType="1"/>
                            </a:cNvSpPr>
                          </a:nvSpPr>
                          <a:spPr bwMode="auto">
                            <a:xfrm flipV="1">
                              <a:off x="3227" y="3142"/>
                              <a:ext cx="1" cy="2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65" name="Line 329"/>
                            <a:cNvSpPr>
                              <a:spLocks noChangeShapeType="1"/>
                            </a:cNvSpPr>
                          </a:nvSpPr>
                          <a:spPr bwMode="auto">
                            <a:xfrm flipH="1" flipV="1">
                              <a:off x="3176" y="3237"/>
                              <a:ext cx="19" cy="2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66" name="Line 330"/>
                            <a:cNvSpPr>
                              <a:spLocks noChangeShapeType="1"/>
                            </a:cNvSpPr>
                          </a:nvSpPr>
                          <a:spPr bwMode="auto">
                            <a:xfrm>
                              <a:off x="3195" y="3250"/>
                              <a:ext cx="1" cy="1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67" name="Freeform 331"/>
                            <a:cNvSpPr>
                              <a:spLocks/>
                            </a:cNvSpPr>
                          </a:nvSpPr>
                          <a:spPr bwMode="auto">
                            <a:xfrm>
                              <a:off x="3176" y="3213"/>
                              <a:ext cx="51" cy="47"/>
                            </a:xfrm>
                            <a:custGeom>
                              <a:avLst/>
                              <a:gdLst/>
                              <a:ahLst/>
                              <a:cxnLst>
                                <a:cxn ang="0">
                                  <a:pos x="205" y="145"/>
                                </a:cxn>
                                <a:cxn ang="0">
                                  <a:pos x="76" y="145"/>
                                </a:cxn>
                                <a:cxn ang="0">
                                  <a:pos x="76" y="186"/>
                                </a:cxn>
                                <a:cxn ang="0">
                                  <a:pos x="0" y="93"/>
                                </a:cxn>
                                <a:cxn ang="0">
                                  <a:pos x="76" y="0"/>
                                </a:cxn>
                                <a:cxn ang="0">
                                  <a:pos x="76" y="42"/>
                                </a:cxn>
                                <a:cxn ang="0">
                                  <a:pos x="205" y="42"/>
                                </a:cxn>
                                <a:cxn ang="0">
                                  <a:pos x="205" y="145"/>
                                </a:cxn>
                              </a:cxnLst>
                              <a:rect l="0" t="0" r="r" b="b"/>
                              <a:pathLst>
                                <a:path w="205" h="186">
                                  <a:moveTo>
                                    <a:pt x="205" y="145"/>
                                  </a:moveTo>
                                  <a:lnTo>
                                    <a:pt x="76" y="145"/>
                                  </a:lnTo>
                                  <a:lnTo>
                                    <a:pt x="76" y="186"/>
                                  </a:lnTo>
                                  <a:lnTo>
                                    <a:pt x="0" y="93"/>
                                  </a:lnTo>
                                  <a:lnTo>
                                    <a:pt x="76" y="0"/>
                                  </a:lnTo>
                                  <a:lnTo>
                                    <a:pt x="76" y="42"/>
                                  </a:lnTo>
                                  <a:lnTo>
                                    <a:pt x="205" y="42"/>
                                  </a:lnTo>
                                  <a:lnTo>
                                    <a:pt x="205" y="145"/>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68" name="Line 332"/>
                            <a:cNvSpPr>
                              <a:spLocks noChangeShapeType="1"/>
                            </a:cNvSpPr>
                          </a:nvSpPr>
                          <a:spPr bwMode="auto">
                            <a:xfrm flipH="1">
                              <a:off x="3176" y="3213"/>
                              <a:ext cx="19" cy="2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69" name="Line 333"/>
                            <a:cNvSpPr>
                              <a:spLocks noChangeShapeType="1"/>
                            </a:cNvSpPr>
                          </a:nvSpPr>
                          <a:spPr bwMode="auto">
                            <a:xfrm flipH="1">
                              <a:off x="3195" y="3224"/>
                              <a:ext cx="3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70" name="Line 334"/>
                            <a:cNvSpPr>
                              <a:spLocks noChangeShapeType="1"/>
                            </a:cNvSpPr>
                          </a:nvSpPr>
                          <a:spPr bwMode="auto">
                            <a:xfrm flipV="1">
                              <a:off x="3195" y="3213"/>
                              <a:ext cx="1" cy="1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71" name="Line 335"/>
                            <a:cNvSpPr>
                              <a:spLocks noChangeShapeType="1"/>
                            </a:cNvSpPr>
                          </a:nvSpPr>
                          <a:spPr bwMode="auto">
                            <a:xfrm>
                              <a:off x="3195" y="3250"/>
                              <a:ext cx="3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72" name="Line 336"/>
                            <a:cNvSpPr>
                              <a:spLocks noChangeShapeType="1"/>
                            </a:cNvSpPr>
                          </a:nvSpPr>
                          <a:spPr bwMode="auto">
                            <a:xfrm flipV="1">
                              <a:off x="3227" y="3224"/>
                              <a:ext cx="1" cy="2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73" name="Line 337"/>
                            <a:cNvSpPr>
                              <a:spLocks noChangeShapeType="1"/>
                            </a:cNvSpPr>
                          </a:nvSpPr>
                          <a:spPr bwMode="auto">
                            <a:xfrm flipH="1" flipV="1">
                              <a:off x="3176" y="3296"/>
                              <a:ext cx="19" cy="2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74" name="Line 338"/>
                            <a:cNvSpPr>
                              <a:spLocks noChangeShapeType="1"/>
                            </a:cNvSpPr>
                          </a:nvSpPr>
                          <a:spPr bwMode="auto">
                            <a:xfrm>
                              <a:off x="3195" y="3309"/>
                              <a:ext cx="1" cy="1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75" name="Freeform 339"/>
                            <a:cNvSpPr>
                              <a:spLocks/>
                            </a:cNvSpPr>
                          </a:nvSpPr>
                          <a:spPr bwMode="auto">
                            <a:xfrm>
                              <a:off x="3176" y="3273"/>
                              <a:ext cx="51" cy="46"/>
                            </a:xfrm>
                            <a:custGeom>
                              <a:avLst/>
                              <a:gdLst/>
                              <a:ahLst/>
                              <a:cxnLst>
                                <a:cxn ang="0">
                                  <a:pos x="205" y="145"/>
                                </a:cxn>
                                <a:cxn ang="0">
                                  <a:pos x="76" y="145"/>
                                </a:cxn>
                                <a:cxn ang="0">
                                  <a:pos x="76" y="186"/>
                                </a:cxn>
                                <a:cxn ang="0">
                                  <a:pos x="0" y="93"/>
                                </a:cxn>
                                <a:cxn ang="0">
                                  <a:pos x="76" y="0"/>
                                </a:cxn>
                                <a:cxn ang="0">
                                  <a:pos x="76" y="41"/>
                                </a:cxn>
                                <a:cxn ang="0">
                                  <a:pos x="205" y="41"/>
                                </a:cxn>
                                <a:cxn ang="0">
                                  <a:pos x="205" y="145"/>
                                </a:cxn>
                              </a:cxnLst>
                              <a:rect l="0" t="0" r="r" b="b"/>
                              <a:pathLst>
                                <a:path w="205" h="186">
                                  <a:moveTo>
                                    <a:pt x="205" y="145"/>
                                  </a:moveTo>
                                  <a:lnTo>
                                    <a:pt x="76" y="145"/>
                                  </a:lnTo>
                                  <a:lnTo>
                                    <a:pt x="76" y="186"/>
                                  </a:lnTo>
                                  <a:lnTo>
                                    <a:pt x="0" y="93"/>
                                  </a:lnTo>
                                  <a:lnTo>
                                    <a:pt x="76" y="0"/>
                                  </a:lnTo>
                                  <a:lnTo>
                                    <a:pt x="76" y="41"/>
                                  </a:lnTo>
                                  <a:lnTo>
                                    <a:pt x="205" y="41"/>
                                  </a:lnTo>
                                  <a:lnTo>
                                    <a:pt x="205" y="145"/>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76" name="Line 340"/>
                            <a:cNvSpPr>
                              <a:spLocks noChangeShapeType="1"/>
                            </a:cNvSpPr>
                          </a:nvSpPr>
                          <a:spPr bwMode="auto">
                            <a:xfrm flipH="1">
                              <a:off x="3176" y="3273"/>
                              <a:ext cx="19" cy="2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77" name="Line 341"/>
                            <a:cNvSpPr>
                              <a:spLocks noChangeShapeType="1"/>
                            </a:cNvSpPr>
                          </a:nvSpPr>
                          <a:spPr bwMode="auto">
                            <a:xfrm flipH="1">
                              <a:off x="3195" y="3283"/>
                              <a:ext cx="3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78" name="Line 342"/>
                            <a:cNvSpPr>
                              <a:spLocks noChangeShapeType="1"/>
                            </a:cNvSpPr>
                          </a:nvSpPr>
                          <a:spPr bwMode="auto">
                            <a:xfrm flipV="1">
                              <a:off x="3195" y="3273"/>
                              <a:ext cx="1" cy="1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79" name="Line 343"/>
                            <a:cNvSpPr>
                              <a:spLocks noChangeShapeType="1"/>
                            </a:cNvSpPr>
                          </a:nvSpPr>
                          <a:spPr bwMode="auto">
                            <a:xfrm>
                              <a:off x="3195" y="3309"/>
                              <a:ext cx="3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80" name="Line 344"/>
                            <a:cNvSpPr>
                              <a:spLocks noChangeShapeType="1"/>
                            </a:cNvSpPr>
                          </a:nvSpPr>
                          <a:spPr bwMode="auto">
                            <a:xfrm flipV="1">
                              <a:off x="3227" y="3283"/>
                              <a:ext cx="1" cy="2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81" name="Line 345"/>
                            <a:cNvSpPr>
                              <a:spLocks noChangeShapeType="1"/>
                            </a:cNvSpPr>
                          </a:nvSpPr>
                          <a:spPr bwMode="auto">
                            <a:xfrm flipH="1">
                              <a:off x="3026" y="3383"/>
                              <a:ext cx="61" cy="69"/>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82" name="Line 346"/>
                            <a:cNvSpPr>
                              <a:spLocks noChangeShapeType="1"/>
                            </a:cNvSpPr>
                          </a:nvSpPr>
                          <a:spPr bwMode="auto">
                            <a:xfrm>
                              <a:off x="3060" y="3383"/>
                              <a:ext cx="27"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83" name="Freeform 347"/>
                            <a:cNvSpPr>
                              <a:spLocks/>
                            </a:cNvSpPr>
                          </a:nvSpPr>
                          <a:spPr bwMode="auto">
                            <a:xfrm>
                              <a:off x="2964" y="3268"/>
                              <a:ext cx="123" cy="184"/>
                            </a:xfrm>
                            <a:custGeom>
                              <a:avLst/>
                              <a:gdLst/>
                              <a:ahLst/>
                              <a:cxnLst>
                                <a:cxn ang="0">
                                  <a:pos x="383" y="0"/>
                                </a:cxn>
                                <a:cxn ang="0">
                                  <a:pos x="383" y="462"/>
                                </a:cxn>
                                <a:cxn ang="0">
                                  <a:pos x="492" y="462"/>
                                </a:cxn>
                                <a:cxn ang="0">
                                  <a:pos x="245" y="735"/>
                                </a:cxn>
                                <a:cxn ang="0">
                                  <a:pos x="0" y="462"/>
                                </a:cxn>
                                <a:cxn ang="0">
                                  <a:pos x="109" y="462"/>
                                </a:cxn>
                                <a:cxn ang="0">
                                  <a:pos x="109" y="0"/>
                                </a:cxn>
                                <a:cxn ang="0">
                                  <a:pos x="383" y="0"/>
                                </a:cxn>
                              </a:cxnLst>
                              <a:rect l="0" t="0" r="r" b="b"/>
                              <a:pathLst>
                                <a:path w="492" h="735">
                                  <a:moveTo>
                                    <a:pt x="383" y="0"/>
                                  </a:moveTo>
                                  <a:lnTo>
                                    <a:pt x="383" y="462"/>
                                  </a:lnTo>
                                  <a:lnTo>
                                    <a:pt x="492" y="462"/>
                                  </a:lnTo>
                                  <a:lnTo>
                                    <a:pt x="245" y="735"/>
                                  </a:lnTo>
                                  <a:lnTo>
                                    <a:pt x="0" y="462"/>
                                  </a:lnTo>
                                  <a:lnTo>
                                    <a:pt x="109" y="462"/>
                                  </a:lnTo>
                                  <a:lnTo>
                                    <a:pt x="109" y="0"/>
                                  </a:lnTo>
                                  <a:lnTo>
                                    <a:pt x="383" y="0"/>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84" name="Line 348"/>
                            <a:cNvSpPr>
                              <a:spLocks noChangeShapeType="1"/>
                            </a:cNvSpPr>
                          </a:nvSpPr>
                          <a:spPr bwMode="auto">
                            <a:xfrm>
                              <a:off x="2964" y="3383"/>
                              <a:ext cx="62" cy="69"/>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85" name="Line 349"/>
                            <a:cNvSpPr>
                              <a:spLocks noChangeShapeType="1"/>
                            </a:cNvSpPr>
                          </a:nvSpPr>
                          <a:spPr bwMode="auto">
                            <a:xfrm>
                              <a:off x="2991" y="3268"/>
                              <a:ext cx="1" cy="115"/>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86" name="Line 350"/>
                            <a:cNvSpPr>
                              <a:spLocks noChangeShapeType="1"/>
                            </a:cNvSpPr>
                          </a:nvSpPr>
                          <a:spPr bwMode="auto">
                            <a:xfrm flipH="1">
                              <a:off x="2964" y="3383"/>
                              <a:ext cx="27"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87" name="Line 351"/>
                            <a:cNvSpPr>
                              <a:spLocks noChangeShapeType="1"/>
                            </a:cNvSpPr>
                          </a:nvSpPr>
                          <a:spPr bwMode="auto">
                            <a:xfrm flipV="1">
                              <a:off x="3060" y="3268"/>
                              <a:ext cx="1" cy="115"/>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88" name="Line 352"/>
                            <a:cNvSpPr>
                              <a:spLocks noChangeShapeType="1"/>
                            </a:cNvSpPr>
                          </a:nvSpPr>
                          <a:spPr bwMode="auto">
                            <a:xfrm flipH="1">
                              <a:off x="2991" y="3268"/>
                              <a:ext cx="69"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89" name="Line 353"/>
                            <a:cNvSpPr>
                              <a:spLocks noChangeShapeType="1"/>
                            </a:cNvSpPr>
                          </a:nvSpPr>
                          <a:spPr bwMode="auto">
                            <a:xfrm flipV="1">
                              <a:off x="2441" y="2667"/>
                              <a:ext cx="68" cy="7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90" name="Line 354"/>
                            <a:cNvSpPr>
                              <a:spLocks noChangeShapeType="1"/>
                            </a:cNvSpPr>
                          </a:nvSpPr>
                          <a:spPr bwMode="auto">
                            <a:xfrm flipH="1">
                              <a:off x="2441" y="2745"/>
                              <a:ext cx="31"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91" name="Freeform 355"/>
                            <a:cNvSpPr>
                              <a:spLocks/>
                            </a:cNvSpPr>
                          </a:nvSpPr>
                          <a:spPr bwMode="auto">
                            <a:xfrm>
                              <a:off x="2441" y="2667"/>
                              <a:ext cx="137" cy="210"/>
                            </a:xfrm>
                            <a:custGeom>
                              <a:avLst/>
                              <a:gdLst/>
                              <a:ahLst/>
                              <a:cxnLst>
                                <a:cxn ang="0">
                                  <a:pos x="122" y="840"/>
                                </a:cxn>
                                <a:cxn ang="0">
                                  <a:pos x="122" y="312"/>
                                </a:cxn>
                                <a:cxn ang="0">
                                  <a:pos x="0" y="312"/>
                                </a:cxn>
                                <a:cxn ang="0">
                                  <a:pos x="272" y="0"/>
                                </a:cxn>
                                <a:cxn ang="0">
                                  <a:pos x="545" y="312"/>
                                </a:cxn>
                                <a:cxn ang="0">
                                  <a:pos x="424" y="312"/>
                                </a:cxn>
                                <a:cxn ang="0">
                                  <a:pos x="424" y="840"/>
                                </a:cxn>
                                <a:cxn ang="0">
                                  <a:pos x="122" y="840"/>
                                </a:cxn>
                              </a:cxnLst>
                              <a:rect l="0" t="0" r="r" b="b"/>
                              <a:pathLst>
                                <a:path w="545" h="840">
                                  <a:moveTo>
                                    <a:pt x="122" y="840"/>
                                  </a:moveTo>
                                  <a:lnTo>
                                    <a:pt x="122" y="312"/>
                                  </a:lnTo>
                                  <a:lnTo>
                                    <a:pt x="0" y="312"/>
                                  </a:lnTo>
                                  <a:lnTo>
                                    <a:pt x="272" y="0"/>
                                  </a:lnTo>
                                  <a:lnTo>
                                    <a:pt x="545" y="312"/>
                                  </a:lnTo>
                                  <a:lnTo>
                                    <a:pt x="424" y="312"/>
                                  </a:lnTo>
                                  <a:lnTo>
                                    <a:pt x="424" y="840"/>
                                  </a:lnTo>
                                  <a:lnTo>
                                    <a:pt x="122" y="840"/>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92" name="Line 356"/>
                            <a:cNvSpPr>
                              <a:spLocks noChangeShapeType="1"/>
                            </a:cNvSpPr>
                          </a:nvSpPr>
                          <a:spPr bwMode="auto">
                            <a:xfrm flipH="1" flipV="1">
                              <a:off x="2509" y="2667"/>
                              <a:ext cx="69" cy="7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93" name="Line 357"/>
                            <a:cNvSpPr>
                              <a:spLocks noChangeShapeType="1"/>
                            </a:cNvSpPr>
                          </a:nvSpPr>
                          <a:spPr bwMode="auto">
                            <a:xfrm flipV="1">
                              <a:off x="2547" y="2745"/>
                              <a:ext cx="1" cy="13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94" name="Line 358"/>
                            <a:cNvSpPr>
                              <a:spLocks noChangeShapeType="1"/>
                            </a:cNvSpPr>
                          </a:nvSpPr>
                          <a:spPr bwMode="auto">
                            <a:xfrm>
                              <a:off x="2547" y="2745"/>
                              <a:ext cx="31"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95" name="Line 359"/>
                            <a:cNvSpPr>
                              <a:spLocks noChangeShapeType="1"/>
                            </a:cNvSpPr>
                          </a:nvSpPr>
                          <a:spPr bwMode="auto">
                            <a:xfrm>
                              <a:off x="2472" y="2745"/>
                              <a:ext cx="1" cy="13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96" name="Line 360"/>
                            <a:cNvSpPr>
                              <a:spLocks noChangeShapeType="1"/>
                            </a:cNvSpPr>
                          </a:nvSpPr>
                          <a:spPr bwMode="auto">
                            <a:xfrm>
                              <a:off x="2472" y="2877"/>
                              <a:ext cx="75"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97" name="Line 361"/>
                            <a:cNvSpPr>
                              <a:spLocks noChangeShapeType="1"/>
                            </a:cNvSpPr>
                          </a:nvSpPr>
                          <a:spPr bwMode="auto">
                            <a:xfrm flipV="1">
                              <a:off x="3444" y="2654"/>
                              <a:ext cx="68" cy="77"/>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98" name="Line 362"/>
                            <a:cNvSpPr>
                              <a:spLocks noChangeShapeType="1"/>
                            </a:cNvSpPr>
                          </a:nvSpPr>
                          <a:spPr bwMode="auto">
                            <a:xfrm flipH="1">
                              <a:off x="3444" y="2731"/>
                              <a:ext cx="30"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099" name="Freeform 363"/>
                            <a:cNvSpPr>
                              <a:spLocks/>
                            </a:cNvSpPr>
                          </a:nvSpPr>
                          <a:spPr bwMode="auto">
                            <a:xfrm>
                              <a:off x="3444" y="2654"/>
                              <a:ext cx="136" cy="210"/>
                            </a:xfrm>
                            <a:custGeom>
                              <a:avLst/>
                              <a:gdLst/>
                              <a:ahLst/>
                              <a:cxnLst>
                                <a:cxn ang="0">
                                  <a:pos x="121" y="839"/>
                                </a:cxn>
                                <a:cxn ang="0">
                                  <a:pos x="121" y="311"/>
                                </a:cxn>
                                <a:cxn ang="0">
                                  <a:pos x="0" y="311"/>
                                </a:cxn>
                                <a:cxn ang="0">
                                  <a:pos x="272" y="0"/>
                                </a:cxn>
                                <a:cxn ang="0">
                                  <a:pos x="545" y="311"/>
                                </a:cxn>
                                <a:cxn ang="0">
                                  <a:pos x="424" y="311"/>
                                </a:cxn>
                                <a:cxn ang="0">
                                  <a:pos x="424" y="839"/>
                                </a:cxn>
                                <a:cxn ang="0">
                                  <a:pos x="121" y="839"/>
                                </a:cxn>
                              </a:cxnLst>
                              <a:rect l="0" t="0" r="r" b="b"/>
                              <a:pathLst>
                                <a:path w="545" h="839">
                                  <a:moveTo>
                                    <a:pt x="121" y="839"/>
                                  </a:moveTo>
                                  <a:lnTo>
                                    <a:pt x="121" y="311"/>
                                  </a:lnTo>
                                  <a:lnTo>
                                    <a:pt x="0" y="311"/>
                                  </a:lnTo>
                                  <a:lnTo>
                                    <a:pt x="272" y="0"/>
                                  </a:lnTo>
                                  <a:lnTo>
                                    <a:pt x="545" y="311"/>
                                  </a:lnTo>
                                  <a:lnTo>
                                    <a:pt x="424" y="311"/>
                                  </a:lnTo>
                                  <a:lnTo>
                                    <a:pt x="424" y="839"/>
                                  </a:lnTo>
                                  <a:lnTo>
                                    <a:pt x="121" y="839"/>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00" name="Line 364"/>
                            <a:cNvSpPr>
                              <a:spLocks noChangeShapeType="1"/>
                            </a:cNvSpPr>
                          </a:nvSpPr>
                          <a:spPr bwMode="auto">
                            <a:xfrm flipH="1" flipV="1">
                              <a:off x="3512" y="2654"/>
                              <a:ext cx="68" cy="77"/>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01" name="Line 365"/>
                            <a:cNvSpPr>
                              <a:spLocks noChangeShapeType="1"/>
                            </a:cNvSpPr>
                          </a:nvSpPr>
                          <a:spPr bwMode="auto">
                            <a:xfrm flipV="1">
                              <a:off x="3550" y="2731"/>
                              <a:ext cx="1" cy="13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02" name="Line 366"/>
                            <a:cNvSpPr>
                              <a:spLocks noChangeShapeType="1"/>
                            </a:cNvSpPr>
                          </a:nvSpPr>
                          <a:spPr bwMode="auto">
                            <a:xfrm>
                              <a:off x="3550" y="2731"/>
                              <a:ext cx="30"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03" name="Line 367"/>
                            <a:cNvSpPr>
                              <a:spLocks noChangeShapeType="1"/>
                            </a:cNvSpPr>
                          </a:nvSpPr>
                          <a:spPr bwMode="auto">
                            <a:xfrm>
                              <a:off x="3474" y="2731"/>
                              <a:ext cx="1" cy="13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04" name="Line 368"/>
                            <a:cNvSpPr>
                              <a:spLocks noChangeShapeType="1"/>
                            </a:cNvSpPr>
                          </a:nvSpPr>
                          <a:spPr bwMode="auto">
                            <a:xfrm>
                              <a:off x="3474" y="2864"/>
                              <a:ext cx="76"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05" name="Line 369"/>
                            <a:cNvSpPr>
                              <a:spLocks noChangeShapeType="1"/>
                            </a:cNvSpPr>
                          </a:nvSpPr>
                          <a:spPr bwMode="auto">
                            <a:xfrm flipH="1" flipV="1">
                              <a:off x="190" y="2168"/>
                              <a:ext cx="121" cy="12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06" name="Freeform 370"/>
                            <a:cNvSpPr>
                              <a:spLocks/>
                            </a:cNvSpPr>
                          </a:nvSpPr>
                          <a:spPr bwMode="auto">
                            <a:xfrm>
                              <a:off x="223" y="2201"/>
                              <a:ext cx="88" cy="88"/>
                            </a:xfrm>
                            <a:custGeom>
                              <a:avLst/>
                              <a:gdLst/>
                              <a:ahLst/>
                              <a:cxnLst>
                                <a:cxn ang="0">
                                  <a:pos x="62" y="0"/>
                                </a:cxn>
                                <a:cxn ang="0">
                                  <a:pos x="354" y="354"/>
                                </a:cxn>
                                <a:cxn ang="0">
                                  <a:pos x="0" y="62"/>
                                </a:cxn>
                                <a:cxn ang="0">
                                  <a:pos x="62" y="0"/>
                                </a:cxn>
                              </a:cxnLst>
                              <a:rect l="0" t="0" r="r" b="b"/>
                              <a:pathLst>
                                <a:path w="354" h="354">
                                  <a:moveTo>
                                    <a:pt x="62" y="0"/>
                                  </a:moveTo>
                                  <a:lnTo>
                                    <a:pt x="354" y="354"/>
                                  </a:lnTo>
                                  <a:lnTo>
                                    <a:pt x="0" y="62"/>
                                  </a:lnTo>
                                  <a:lnTo>
                                    <a:pt x="62" y="0"/>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07" name="Freeform 371"/>
                            <a:cNvSpPr>
                              <a:spLocks/>
                            </a:cNvSpPr>
                          </a:nvSpPr>
                          <a:spPr bwMode="auto">
                            <a:xfrm>
                              <a:off x="223" y="2201"/>
                              <a:ext cx="88" cy="88"/>
                            </a:xfrm>
                            <a:custGeom>
                              <a:avLst/>
                              <a:gdLst/>
                              <a:ahLst/>
                              <a:cxnLst>
                                <a:cxn ang="0">
                                  <a:pos x="322" y="321"/>
                                </a:cxn>
                                <a:cxn ang="0">
                                  <a:pos x="0" y="56"/>
                                </a:cxn>
                                <a:cxn ang="0">
                                  <a:pos x="56" y="0"/>
                                </a:cxn>
                                <a:cxn ang="0">
                                  <a:pos x="322" y="321"/>
                                </a:cxn>
                              </a:cxnLst>
                              <a:rect l="0" t="0" r="r" b="b"/>
                              <a:pathLst>
                                <a:path w="322" h="321">
                                  <a:moveTo>
                                    <a:pt x="322" y="321"/>
                                  </a:moveTo>
                                  <a:lnTo>
                                    <a:pt x="0" y="56"/>
                                  </a:lnTo>
                                  <a:lnTo>
                                    <a:pt x="56" y="0"/>
                                  </a:lnTo>
                                  <a:lnTo>
                                    <a:pt x="322" y="321"/>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08" name="Rectangle 372"/>
                            <a:cNvSpPr>
                              <a:spLocks noChangeArrowheads="1"/>
                            </a:cNvSpPr>
                          </a:nvSpPr>
                          <a:spPr bwMode="auto">
                            <a:xfrm>
                              <a:off x="28" y="1983"/>
                              <a:ext cx="880" cy="254"/>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300" b="0" i="0" u="none" strike="noStrike" cap="none" normalizeH="0" baseline="0" smtClean="0">
                                    <a:ln>
                                      <a:noFill/>
                                    </a:ln>
                                    <a:solidFill>
                                      <a:srgbClr val="000000"/>
                                    </a:solidFill>
                                    <a:effectLst/>
                                    <a:latin typeface="Times New Roman" pitchFamily="18" charset="0"/>
                                  </a:rPr>
                                  <a:t>R 1.27 mm</a:t>
                                </a:r>
                                <a:endParaRPr kumimoji="0" lang="en-US" sz="2400" b="1" i="0" u="none" strike="noStrike" cap="none" normalizeH="0" baseline="0" smtClean="0">
                                  <a:ln>
                                    <a:noFill/>
                                  </a:ln>
                                  <a:solidFill>
                                    <a:schemeClr val="tx1"/>
                                  </a:solidFill>
                                  <a:effectLst/>
                                  <a:latin typeface="Times New Roman" pitchFamily="18" charset="0"/>
                                </a:endParaRPr>
                              </a:p>
                            </a:txBody>
                            <a:useSpRect/>
                          </a:txSp>
                        </a:sp>
                        <a:sp>
                          <a:nvSpPr>
                            <a:cNvPr id="245109" name="Rectangle 373"/>
                            <a:cNvSpPr>
                              <a:spLocks noChangeArrowheads="1"/>
                            </a:cNvSpPr>
                          </a:nvSpPr>
                          <a:spPr bwMode="auto">
                            <a:xfrm>
                              <a:off x="763" y="1768"/>
                              <a:ext cx="714" cy="254"/>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300" b="0" i="0" u="none" strike="noStrike" cap="none" normalizeH="0" baseline="0" smtClean="0">
                                    <a:ln>
                                      <a:noFill/>
                                    </a:ln>
                                    <a:solidFill>
                                      <a:srgbClr val="000000"/>
                                    </a:solidFill>
                                    <a:effectLst/>
                                    <a:latin typeface="Times New Roman" pitchFamily="18" charset="0"/>
                                  </a:rPr>
                                  <a:t>4.00 mm</a:t>
                                </a:r>
                                <a:endParaRPr kumimoji="0" lang="en-US" sz="2400" b="1" i="0" u="none" strike="noStrike" cap="none" normalizeH="0" baseline="0" smtClean="0">
                                  <a:ln>
                                    <a:noFill/>
                                  </a:ln>
                                  <a:solidFill>
                                    <a:schemeClr val="tx1"/>
                                  </a:solidFill>
                                  <a:effectLst/>
                                  <a:latin typeface="Times New Roman" pitchFamily="18" charset="0"/>
                                </a:endParaRPr>
                              </a:p>
                            </a:txBody>
                            <a:useSpRect/>
                          </a:txSp>
                        </a:sp>
                        <a:sp>
                          <a:nvSpPr>
                            <a:cNvPr id="245110" name="Line 374"/>
                            <a:cNvSpPr>
                              <a:spLocks noChangeShapeType="1"/>
                            </a:cNvSpPr>
                          </a:nvSpPr>
                          <a:spPr bwMode="auto">
                            <a:xfrm flipV="1">
                              <a:off x="343" y="1885"/>
                              <a:ext cx="1" cy="20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11" name="Line 375"/>
                            <a:cNvSpPr>
                              <a:spLocks noChangeShapeType="1"/>
                            </a:cNvSpPr>
                          </a:nvSpPr>
                          <a:spPr bwMode="auto">
                            <a:xfrm flipV="1">
                              <a:off x="659" y="1885"/>
                              <a:ext cx="1" cy="20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12" name="Rectangle 376"/>
                            <a:cNvSpPr>
                              <a:spLocks noChangeArrowheads="1"/>
                            </a:cNvSpPr>
                          </a:nvSpPr>
                          <a:spPr bwMode="auto">
                            <a:xfrm>
                              <a:off x="786" y="970"/>
                              <a:ext cx="714" cy="254"/>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300" b="0" i="0" u="none" strike="noStrike" cap="none" normalizeH="0" baseline="0" smtClean="0">
                                    <a:ln>
                                      <a:noFill/>
                                    </a:ln>
                                    <a:solidFill>
                                      <a:srgbClr val="000000"/>
                                    </a:solidFill>
                                    <a:effectLst/>
                                    <a:latin typeface="Times New Roman" pitchFamily="18" charset="0"/>
                                  </a:rPr>
                                  <a:t>5.33 mm</a:t>
                                </a:r>
                                <a:endParaRPr kumimoji="0" lang="en-US" sz="2400" b="1" i="0" u="none" strike="noStrike" cap="none" normalizeH="0" baseline="0" smtClean="0">
                                  <a:ln>
                                    <a:noFill/>
                                  </a:ln>
                                  <a:solidFill>
                                    <a:schemeClr val="tx1"/>
                                  </a:solidFill>
                                  <a:effectLst/>
                                  <a:latin typeface="Times New Roman" pitchFamily="18" charset="0"/>
                                </a:endParaRPr>
                              </a:p>
                            </a:txBody>
                            <a:useSpRect/>
                          </a:txSp>
                        </a:sp>
                        <a:sp>
                          <a:nvSpPr>
                            <a:cNvPr id="245113" name="Line 377"/>
                            <a:cNvSpPr>
                              <a:spLocks noChangeShapeType="1"/>
                            </a:cNvSpPr>
                          </a:nvSpPr>
                          <a:spPr bwMode="auto">
                            <a:xfrm flipV="1">
                              <a:off x="290" y="1052"/>
                              <a:ext cx="1" cy="5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14" name="Line 378"/>
                            <a:cNvSpPr>
                              <a:spLocks noChangeShapeType="1"/>
                            </a:cNvSpPr>
                          </a:nvSpPr>
                          <a:spPr bwMode="auto">
                            <a:xfrm flipV="1">
                              <a:off x="712" y="1052"/>
                              <a:ext cx="1" cy="5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15" name="Line 379"/>
                            <a:cNvSpPr>
                              <a:spLocks noChangeShapeType="1"/>
                            </a:cNvSpPr>
                          </a:nvSpPr>
                          <a:spPr bwMode="auto">
                            <a:xfrm flipH="1">
                              <a:off x="240" y="1077"/>
                              <a:ext cx="50"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16" name="Line 380"/>
                            <a:cNvSpPr>
                              <a:spLocks noChangeShapeType="1"/>
                            </a:cNvSpPr>
                          </a:nvSpPr>
                          <a:spPr bwMode="auto">
                            <a:xfrm>
                              <a:off x="712" y="1077"/>
                              <a:ext cx="50"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17" name="Freeform 381"/>
                            <a:cNvSpPr>
                              <a:spLocks/>
                            </a:cNvSpPr>
                          </a:nvSpPr>
                          <a:spPr bwMode="auto">
                            <a:xfrm>
                              <a:off x="260" y="1073"/>
                              <a:ext cx="30" cy="8"/>
                            </a:xfrm>
                            <a:custGeom>
                              <a:avLst/>
                              <a:gdLst/>
                              <a:ahLst/>
                              <a:cxnLst>
                                <a:cxn ang="0">
                                  <a:pos x="0" y="30"/>
                                </a:cxn>
                                <a:cxn ang="0">
                                  <a:pos x="121" y="15"/>
                                </a:cxn>
                                <a:cxn ang="0">
                                  <a:pos x="0" y="0"/>
                                </a:cxn>
                                <a:cxn ang="0">
                                  <a:pos x="0" y="30"/>
                                </a:cxn>
                              </a:cxnLst>
                              <a:rect l="0" t="0" r="r" b="b"/>
                              <a:pathLst>
                                <a:path w="121" h="30">
                                  <a:moveTo>
                                    <a:pt x="0" y="30"/>
                                  </a:moveTo>
                                  <a:lnTo>
                                    <a:pt x="121" y="15"/>
                                  </a:lnTo>
                                  <a:lnTo>
                                    <a:pt x="0" y="0"/>
                                  </a:lnTo>
                                  <a:lnTo>
                                    <a:pt x="0" y="30"/>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18" name="Freeform 382"/>
                            <a:cNvSpPr>
                              <a:spLocks/>
                            </a:cNvSpPr>
                          </a:nvSpPr>
                          <a:spPr bwMode="auto">
                            <a:xfrm>
                              <a:off x="260" y="1073"/>
                              <a:ext cx="30" cy="8"/>
                            </a:xfrm>
                            <a:custGeom>
                              <a:avLst/>
                              <a:gdLst/>
                              <a:ahLst/>
                              <a:cxnLst>
                                <a:cxn ang="0">
                                  <a:pos x="110" y="14"/>
                                </a:cxn>
                                <a:cxn ang="0">
                                  <a:pos x="0" y="0"/>
                                </a:cxn>
                                <a:cxn ang="0">
                                  <a:pos x="0" y="27"/>
                                </a:cxn>
                                <a:cxn ang="0">
                                  <a:pos x="110" y="14"/>
                                </a:cxn>
                              </a:cxnLst>
                              <a:rect l="0" t="0" r="r" b="b"/>
                              <a:pathLst>
                                <a:path w="110" h="27">
                                  <a:moveTo>
                                    <a:pt x="110" y="14"/>
                                  </a:moveTo>
                                  <a:lnTo>
                                    <a:pt x="0" y="0"/>
                                  </a:lnTo>
                                  <a:lnTo>
                                    <a:pt x="0" y="27"/>
                                  </a:lnTo>
                                  <a:lnTo>
                                    <a:pt x="110" y="14"/>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19" name="Freeform 383"/>
                            <a:cNvSpPr>
                              <a:spLocks/>
                            </a:cNvSpPr>
                          </a:nvSpPr>
                          <a:spPr bwMode="auto">
                            <a:xfrm>
                              <a:off x="712" y="1073"/>
                              <a:ext cx="30" cy="8"/>
                            </a:xfrm>
                            <a:custGeom>
                              <a:avLst/>
                              <a:gdLst/>
                              <a:ahLst/>
                              <a:cxnLst>
                                <a:cxn ang="0">
                                  <a:pos x="121" y="0"/>
                                </a:cxn>
                                <a:cxn ang="0">
                                  <a:pos x="0" y="15"/>
                                </a:cxn>
                                <a:cxn ang="0">
                                  <a:pos x="121" y="30"/>
                                </a:cxn>
                                <a:cxn ang="0">
                                  <a:pos x="121" y="0"/>
                                </a:cxn>
                              </a:cxnLst>
                              <a:rect l="0" t="0" r="r" b="b"/>
                              <a:pathLst>
                                <a:path w="121" h="30">
                                  <a:moveTo>
                                    <a:pt x="121" y="0"/>
                                  </a:moveTo>
                                  <a:lnTo>
                                    <a:pt x="0" y="15"/>
                                  </a:lnTo>
                                  <a:lnTo>
                                    <a:pt x="121" y="30"/>
                                  </a:lnTo>
                                  <a:lnTo>
                                    <a:pt x="121" y="0"/>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20" name="Freeform 384"/>
                            <a:cNvSpPr>
                              <a:spLocks/>
                            </a:cNvSpPr>
                          </a:nvSpPr>
                          <a:spPr bwMode="auto">
                            <a:xfrm>
                              <a:off x="712" y="1073"/>
                              <a:ext cx="30" cy="8"/>
                            </a:xfrm>
                            <a:custGeom>
                              <a:avLst/>
                              <a:gdLst/>
                              <a:ahLst/>
                              <a:cxnLst>
                                <a:cxn ang="0">
                                  <a:pos x="0" y="14"/>
                                </a:cxn>
                                <a:cxn ang="0">
                                  <a:pos x="110" y="27"/>
                                </a:cxn>
                                <a:cxn ang="0">
                                  <a:pos x="110" y="0"/>
                                </a:cxn>
                                <a:cxn ang="0">
                                  <a:pos x="0" y="14"/>
                                </a:cxn>
                              </a:cxnLst>
                              <a:rect l="0" t="0" r="r" b="b"/>
                              <a:pathLst>
                                <a:path w="110" h="27">
                                  <a:moveTo>
                                    <a:pt x="0" y="14"/>
                                  </a:moveTo>
                                  <a:lnTo>
                                    <a:pt x="110" y="27"/>
                                  </a:lnTo>
                                  <a:lnTo>
                                    <a:pt x="110" y="0"/>
                                  </a:lnTo>
                                  <a:lnTo>
                                    <a:pt x="0" y="14"/>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21" name="Rectangle 385"/>
                            <a:cNvSpPr>
                              <a:spLocks noChangeArrowheads="1"/>
                            </a:cNvSpPr>
                          </a:nvSpPr>
                          <a:spPr bwMode="auto">
                            <a:xfrm>
                              <a:off x="239" y="2502"/>
                              <a:ext cx="714" cy="254"/>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300" b="0" i="0" u="none" strike="noStrike" cap="none" normalizeH="0" baseline="0" smtClean="0">
                                    <a:ln>
                                      <a:noFill/>
                                    </a:ln>
                                    <a:solidFill>
                                      <a:srgbClr val="000000"/>
                                    </a:solidFill>
                                    <a:effectLst/>
                                    <a:latin typeface="Times New Roman" pitchFamily="18" charset="0"/>
                                  </a:rPr>
                                  <a:t>0.51 mm</a:t>
                                </a:r>
                                <a:endParaRPr kumimoji="0" lang="en-US" sz="2400" b="1" i="0" u="none" strike="noStrike" cap="none" normalizeH="0" baseline="0" smtClean="0">
                                  <a:ln>
                                    <a:noFill/>
                                  </a:ln>
                                  <a:solidFill>
                                    <a:schemeClr val="tx1"/>
                                  </a:solidFill>
                                  <a:effectLst/>
                                  <a:latin typeface="Times New Roman" pitchFamily="18" charset="0"/>
                                </a:endParaRPr>
                              </a:p>
                            </a:txBody>
                            <a:useSpRect/>
                          </a:txSp>
                        </a:sp>
                        <a:sp>
                          <a:nvSpPr>
                            <a:cNvPr id="245122" name="Line 386"/>
                            <a:cNvSpPr>
                              <a:spLocks noChangeShapeType="1"/>
                            </a:cNvSpPr>
                          </a:nvSpPr>
                          <a:spPr bwMode="auto">
                            <a:xfrm>
                              <a:off x="617" y="2303"/>
                              <a:ext cx="1" cy="16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23" name="Line 387"/>
                            <a:cNvSpPr>
                              <a:spLocks noChangeShapeType="1"/>
                            </a:cNvSpPr>
                          </a:nvSpPr>
                          <a:spPr bwMode="auto">
                            <a:xfrm>
                              <a:off x="657" y="2504"/>
                              <a:ext cx="40"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24" name="Line 388"/>
                            <a:cNvSpPr>
                              <a:spLocks noChangeShapeType="1"/>
                            </a:cNvSpPr>
                          </a:nvSpPr>
                          <a:spPr bwMode="auto">
                            <a:xfrm flipH="1">
                              <a:off x="577" y="2504"/>
                              <a:ext cx="40"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25" name="Freeform 389"/>
                            <a:cNvSpPr>
                              <a:spLocks/>
                            </a:cNvSpPr>
                          </a:nvSpPr>
                          <a:spPr bwMode="auto">
                            <a:xfrm>
                              <a:off x="657" y="2499"/>
                              <a:ext cx="40" cy="10"/>
                            </a:xfrm>
                            <a:custGeom>
                              <a:avLst/>
                              <a:gdLst/>
                              <a:ahLst/>
                              <a:cxnLst>
                                <a:cxn ang="0">
                                  <a:pos x="161" y="0"/>
                                </a:cxn>
                                <a:cxn ang="0">
                                  <a:pos x="0" y="21"/>
                                </a:cxn>
                                <a:cxn ang="0">
                                  <a:pos x="161" y="41"/>
                                </a:cxn>
                                <a:cxn ang="0">
                                  <a:pos x="161" y="0"/>
                                </a:cxn>
                              </a:cxnLst>
                              <a:rect l="0" t="0" r="r" b="b"/>
                              <a:pathLst>
                                <a:path w="161" h="41">
                                  <a:moveTo>
                                    <a:pt x="161" y="0"/>
                                  </a:moveTo>
                                  <a:lnTo>
                                    <a:pt x="0" y="21"/>
                                  </a:lnTo>
                                  <a:lnTo>
                                    <a:pt x="161" y="41"/>
                                  </a:lnTo>
                                  <a:lnTo>
                                    <a:pt x="161" y="0"/>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26" name="Freeform 390"/>
                            <a:cNvSpPr>
                              <a:spLocks/>
                            </a:cNvSpPr>
                          </a:nvSpPr>
                          <a:spPr bwMode="auto">
                            <a:xfrm>
                              <a:off x="657" y="2499"/>
                              <a:ext cx="40" cy="10"/>
                            </a:xfrm>
                            <a:custGeom>
                              <a:avLst/>
                              <a:gdLst/>
                              <a:ahLst/>
                              <a:cxnLst>
                                <a:cxn ang="0">
                                  <a:pos x="0" y="19"/>
                                </a:cxn>
                                <a:cxn ang="0">
                                  <a:pos x="146" y="37"/>
                                </a:cxn>
                                <a:cxn ang="0">
                                  <a:pos x="146" y="0"/>
                                </a:cxn>
                                <a:cxn ang="0">
                                  <a:pos x="0" y="19"/>
                                </a:cxn>
                              </a:cxnLst>
                              <a:rect l="0" t="0" r="r" b="b"/>
                              <a:pathLst>
                                <a:path w="146" h="37">
                                  <a:moveTo>
                                    <a:pt x="0" y="19"/>
                                  </a:moveTo>
                                  <a:lnTo>
                                    <a:pt x="146" y="37"/>
                                  </a:lnTo>
                                  <a:lnTo>
                                    <a:pt x="146" y="0"/>
                                  </a:lnTo>
                                  <a:lnTo>
                                    <a:pt x="0" y="19"/>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27" name="Freeform 391"/>
                            <a:cNvSpPr>
                              <a:spLocks/>
                            </a:cNvSpPr>
                          </a:nvSpPr>
                          <a:spPr bwMode="auto">
                            <a:xfrm>
                              <a:off x="577" y="2499"/>
                              <a:ext cx="40" cy="10"/>
                            </a:xfrm>
                            <a:custGeom>
                              <a:avLst/>
                              <a:gdLst/>
                              <a:ahLst/>
                              <a:cxnLst>
                                <a:cxn ang="0">
                                  <a:pos x="0" y="41"/>
                                </a:cxn>
                                <a:cxn ang="0">
                                  <a:pos x="160" y="21"/>
                                </a:cxn>
                                <a:cxn ang="0">
                                  <a:pos x="0" y="0"/>
                                </a:cxn>
                                <a:cxn ang="0">
                                  <a:pos x="0" y="41"/>
                                </a:cxn>
                              </a:cxnLst>
                              <a:rect l="0" t="0" r="r" b="b"/>
                              <a:pathLst>
                                <a:path w="160" h="41">
                                  <a:moveTo>
                                    <a:pt x="0" y="41"/>
                                  </a:moveTo>
                                  <a:lnTo>
                                    <a:pt x="160" y="21"/>
                                  </a:lnTo>
                                  <a:lnTo>
                                    <a:pt x="0" y="0"/>
                                  </a:lnTo>
                                  <a:lnTo>
                                    <a:pt x="0" y="41"/>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28" name="Freeform 392"/>
                            <a:cNvSpPr>
                              <a:spLocks/>
                            </a:cNvSpPr>
                          </a:nvSpPr>
                          <a:spPr bwMode="auto">
                            <a:xfrm>
                              <a:off x="577" y="2499"/>
                              <a:ext cx="40" cy="10"/>
                            </a:xfrm>
                            <a:custGeom>
                              <a:avLst/>
                              <a:gdLst/>
                              <a:ahLst/>
                              <a:cxnLst>
                                <a:cxn ang="0">
                                  <a:pos x="146" y="19"/>
                                </a:cxn>
                                <a:cxn ang="0">
                                  <a:pos x="0" y="0"/>
                                </a:cxn>
                                <a:cxn ang="0">
                                  <a:pos x="0" y="37"/>
                                </a:cxn>
                                <a:cxn ang="0">
                                  <a:pos x="146" y="19"/>
                                </a:cxn>
                              </a:cxnLst>
                              <a:rect l="0" t="0" r="r" b="b"/>
                              <a:pathLst>
                                <a:path w="146" h="37">
                                  <a:moveTo>
                                    <a:pt x="146" y="19"/>
                                  </a:moveTo>
                                  <a:lnTo>
                                    <a:pt x="0" y="0"/>
                                  </a:lnTo>
                                  <a:lnTo>
                                    <a:pt x="0" y="37"/>
                                  </a:lnTo>
                                  <a:lnTo>
                                    <a:pt x="146" y="19"/>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29" name="Rectangle 393"/>
                            <a:cNvSpPr>
                              <a:spLocks noChangeArrowheads="1"/>
                            </a:cNvSpPr>
                          </a:nvSpPr>
                          <a:spPr bwMode="auto">
                            <a:xfrm>
                              <a:off x="725" y="2280"/>
                              <a:ext cx="714" cy="254"/>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300" b="0" i="0" u="none" strike="noStrike" cap="none" normalizeH="0" baseline="0" dirty="0" smtClean="0">
                                    <a:ln>
                                      <a:noFill/>
                                    </a:ln>
                                    <a:solidFill>
                                      <a:srgbClr val="000000"/>
                                    </a:solidFill>
                                    <a:effectLst/>
                                    <a:latin typeface="Times New Roman" pitchFamily="18" charset="0"/>
                                  </a:rPr>
                                  <a:t>2.03 mm</a:t>
                                </a:r>
                                <a:endParaRPr kumimoji="0" lang="en-US" sz="2400" b="1" i="0" u="none" strike="noStrike" cap="none" normalizeH="0" baseline="0" dirty="0" smtClean="0">
                                  <a:ln>
                                    <a:noFill/>
                                  </a:ln>
                                  <a:solidFill>
                                    <a:schemeClr val="tx1"/>
                                  </a:solidFill>
                                  <a:effectLst/>
                                  <a:latin typeface="Times New Roman" pitchFamily="18" charset="0"/>
                                </a:endParaRPr>
                              </a:p>
                            </a:txBody>
                            <a:useSpRect/>
                          </a:txSp>
                        </a:sp>
                        <a:sp>
                          <a:nvSpPr>
                            <a:cNvPr id="245130" name="Line 394"/>
                            <a:cNvSpPr>
                              <a:spLocks noChangeShapeType="1"/>
                            </a:cNvSpPr>
                          </a:nvSpPr>
                          <a:spPr bwMode="auto">
                            <a:xfrm>
                              <a:off x="682" y="2303"/>
                              <a:ext cx="319"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31" name="Line 395"/>
                            <a:cNvSpPr>
                              <a:spLocks noChangeShapeType="1"/>
                            </a:cNvSpPr>
                          </a:nvSpPr>
                          <a:spPr bwMode="auto">
                            <a:xfrm>
                              <a:off x="682" y="2464"/>
                              <a:ext cx="319"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32" name="Line 396"/>
                            <a:cNvSpPr>
                              <a:spLocks noChangeShapeType="1"/>
                            </a:cNvSpPr>
                          </a:nvSpPr>
                          <a:spPr bwMode="auto">
                            <a:xfrm flipV="1">
                              <a:off x="950" y="2263"/>
                              <a:ext cx="1" cy="4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33" name="Line 397"/>
                            <a:cNvSpPr>
                              <a:spLocks noChangeShapeType="1"/>
                            </a:cNvSpPr>
                          </a:nvSpPr>
                          <a:spPr bwMode="auto">
                            <a:xfrm>
                              <a:off x="950" y="2464"/>
                              <a:ext cx="1" cy="4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34" name="Freeform 398"/>
                            <a:cNvSpPr>
                              <a:spLocks/>
                            </a:cNvSpPr>
                          </a:nvSpPr>
                          <a:spPr bwMode="auto">
                            <a:xfrm>
                              <a:off x="945" y="2263"/>
                              <a:ext cx="10" cy="40"/>
                            </a:xfrm>
                            <a:custGeom>
                              <a:avLst/>
                              <a:gdLst/>
                              <a:ahLst/>
                              <a:cxnLst>
                                <a:cxn ang="0">
                                  <a:pos x="0" y="0"/>
                                </a:cxn>
                                <a:cxn ang="0">
                                  <a:pos x="20" y="161"/>
                                </a:cxn>
                                <a:cxn ang="0">
                                  <a:pos x="40" y="0"/>
                                </a:cxn>
                                <a:cxn ang="0">
                                  <a:pos x="0" y="0"/>
                                </a:cxn>
                              </a:cxnLst>
                              <a:rect l="0" t="0" r="r" b="b"/>
                              <a:pathLst>
                                <a:path w="40" h="161">
                                  <a:moveTo>
                                    <a:pt x="0" y="0"/>
                                  </a:moveTo>
                                  <a:lnTo>
                                    <a:pt x="20" y="161"/>
                                  </a:lnTo>
                                  <a:lnTo>
                                    <a:pt x="40" y="0"/>
                                  </a:lnTo>
                                  <a:lnTo>
                                    <a:pt x="0" y="0"/>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35" name="Freeform 399"/>
                            <a:cNvSpPr>
                              <a:spLocks/>
                            </a:cNvSpPr>
                          </a:nvSpPr>
                          <a:spPr bwMode="auto">
                            <a:xfrm>
                              <a:off x="945" y="2263"/>
                              <a:ext cx="10" cy="40"/>
                            </a:xfrm>
                            <a:custGeom>
                              <a:avLst/>
                              <a:gdLst/>
                              <a:ahLst/>
                              <a:cxnLst>
                                <a:cxn ang="0">
                                  <a:pos x="18" y="146"/>
                                </a:cxn>
                                <a:cxn ang="0">
                                  <a:pos x="36" y="0"/>
                                </a:cxn>
                                <a:cxn ang="0">
                                  <a:pos x="0" y="0"/>
                                </a:cxn>
                                <a:cxn ang="0">
                                  <a:pos x="18" y="146"/>
                                </a:cxn>
                              </a:cxnLst>
                              <a:rect l="0" t="0" r="r" b="b"/>
                              <a:pathLst>
                                <a:path w="36" h="146">
                                  <a:moveTo>
                                    <a:pt x="18" y="146"/>
                                  </a:moveTo>
                                  <a:lnTo>
                                    <a:pt x="36" y="0"/>
                                  </a:lnTo>
                                  <a:lnTo>
                                    <a:pt x="0" y="0"/>
                                  </a:lnTo>
                                  <a:lnTo>
                                    <a:pt x="18" y="146"/>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36" name="Freeform 400"/>
                            <a:cNvSpPr>
                              <a:spLocks/>
                            </a:cNvSpPr>
                          </a:nvSpPr>
                          <a:spPr bwMode="auto">
                            <a:xfrm>
                              <a:off x="945" y="2464"/>
                              <a:ext cx="10" cy="40"/>
                            </a:xfrm>
                            <a:custGeom>
                              <a:avLst/>
                              <a:gdLst/>
                              <a:ahLst/>
                              <a:cxnLst>
                                <a:cxn ang="0">
                                  <a:pos x="40" y="161"/>
                                </a:cxn>
                                <a:cxn ang="0">
                                  <a:pos x="20" y="0"/>
                                </a:cxn>
                                <a:cxn ang="0">
                                  <a:pos x="0" y="161"/>
                                </a:cxn>
                                <a:cxn ang="0">
                                  <a:pos x="40" y="161"/>
                                </a:cxn>
                              </a:cxnLst>
                              <a:rect l="0" t="0" r="r" b="b"/>
                              <a:pathLst>
                                <a:path w="40" h="161">
                                  <a:moveTo>
                                    <a:pt x="40" y="161"/>
                                  </a:moveTo>
                                  <a:lnTo>
                                    <a:pt x="20" y="0"/>
                                  </a:lnTo>
                                  <a:lnTo>
                                    <a:pt x="0" y="161"/>
                                  </a:lnTo>
                                  <a:lnTo>
                                    <a:pt x="40" y="161"/>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37" name="Freeform 401"/>
                            <a:cNvSpPr>
                              <a:spLocks/>
                            </a:cNvSpPr>
                          </a:nvSpPr>
                          <a:spPr bwMode="auto">
                            <a:xfrm>
                              <a:off x="945" y="2464"/>
                              <a:ext cx="10" cy="40"/>
                            </a:xfrm>
                            <a:custGeom>
                              <a:avLst/>
                              <a:gdLst/>
                              <a:ahLst/>
                              <a:cxnLst>
                                <a:cxn ang="0">
                                  <a:pos x="18" y="0"/>
                                </a:cxn>
                                <a:cxn ang="0">
                                  <a:pos x="0" y="146"/>
                                </a:cxn>
                                <a:cxn ang="0">
                                  <a:pos x="36" y="146"/>
                                </a:cxn>
                                <a:cxn ang="0">
                                  <a:pos x="18" y="0"/>
                                </a:cxn>
                              </a:cxnLst>
                              <a:rect l="0" t="0" r="r" b="b"/>
                              <a:pathLst>
                                <a:path w="36" h="146">
                                  <a:moveTo>
                                    <a:pt x="18" y="0"/>
                                  </a:moveTo>
                                  <a:lnTo>
                                    <a:pt x="0" y="146"/>
                                  </a:lnTo>
                                  <a:lnTo>
                                    <a:pt x="36" y="146"/>
                                  </a:lnTo>
                                  <a:lnTo>
                                    <a:pt x="18"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38" name="Line 402"/>
                            <a:cNvSpPr>
                              <a:spLocks noChangeShapeType="1"/>
                            </a:cNvSpPr>
                          </a:nvSpPr>
                          <a:spPr bwMode="auto">
                            <a:xfrm>
                              <a:off x="686" y="1448"/>
                              <a:ext cx="28" cy="7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39" name="Freeform 403"/>
                            <a:cNvSpPr>
                              <a:spLocks/>
                            </a:cNvSpPr>
                          </a:nvSpPr>
                          <a:spPr bwMode="auto">
                            <a:xfrm>
                              <a:off x="686" y="1448"/>
                              <a:ext cx="24" cy="49"/>
                            </a:xfrm>
                            <a:custGeom>
                              <a:avLst/>
                              <a:gdLst/>
                              <a:ahLst/>
                              <a:cxnLst>
                                <a:cxn ang="0">
                                  <a:pos x="98" y="177"/>
                                </a:cxn>
                                <a:cxn ang="0">
                                  <a:pos x="0" y="0"/>
                                </a:cxn>
                                <a:cxn ang="0">
                                  <a:pos x="52" y="196"/>
                                </a:cxn>
                                <a:cxn ang="0">
                                  <a:pos x="98" y="177"/>
                                </a:cxn>
                              </a:cxnLst>
                              <a:rect l="0" t="0" r="r" b="b"/>
                              <a:pathLst>
                                <a:path w="98" h="196">
                                  <a:moveTo>
                                    <a:pt x="98" y="177"/>
                                  </a:moveTo>
                                  <a:lnTo>
                                    <a:pt x="0" y="0"/>
                                  </a:lnTo>
                                  <a:lnTo>
                                    <a:pt x="52" y="196"/>
                                  </a:lnTo>
                                  <a:lnTo>
                                    <a:pt x="98" y="177"/>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40" name="Freeform 404"/>
                            <a:cNvSpPr>
                              <a:spLocks/>
                            </a:cNvSpPr>
                          </a:nvSpPr>
                          <a:spPr bwMode="auto">
                            <a:xfrm>
                              <a:off x="686" y="1448"/>
                              <a:ext cx="24" cy="49"/>
                            </a:xfrm>
                            <a:custGeom>
                              <a:avLst/>
                              <a:gdLst/>
                              <a:ahLst/>
                              <a:cxnLst>
                                <a:cxn ang="0">
                                  <a:pos x="0" y="0"/>
                                </a:cxn>
                                <a:cxn ang="0">
                                  <a:pos x="47" y="178"/>
                                </a:cxn>
                                <a:cxn ang="0">
                                  <a:pos x="89" y="161"/>
                                </a:cxn>
                                <a:cxn ang="0">
                                  <a:pos x="0" y="0"/>
                                </a:cxn>
                              </a:cxnLst>
                              <a:rect l="0" t="0" r="r" b="b"/>
                              <a:pathLst>
                                <a:path w="89" h="178">
                                  <a:moveTo>
                                    <a:pt x="0" y="0"/>
                                  </a:moveTo>
                                  <a:lnTo>
                                    <a:pt x="47" y="178"/>
                                  </a:lnTo>
                                  <a:lnTo>
                                    <a:pt x="89" y="161"/>
                                  </a:lnTo>
                                  <a:lnTo>
                                    <a:pt x="0"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41" name="Rectangle 405"/>
                            <a:cNvSpPr>
                              <a:spLocks noChangeArrowheads="1"/>
                            </a:cNvSpPr>
                          </a:nvSpPr>
                          <a:spPr bwMode="auto">
                            <a:xfrm>
                              <a:off x="698" y="1518"/>
                              <a:ext cx="880" cy="254"/>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300" b="0" i="0" u="none" strike="noStrike" cap="none" normalizeH="0" baseline="0" smtClean="0">
                                    <a:ln>
                                      <a:noFill/>
                                    </a:ln>
                                    <a:solidFill>
                                      <a:srgbClr val="000000"/>
                                    </a:solidFill>
                                    <a:effectLst/>
                                    <a:latin typeface="Times New Roman" pitchFamily="18" charset="0"/>
                                  </a:rPr>
                                  <a:t>R 0.40 mm</a:t>
                                </a:r>
                                <a:endParaRPr kumimoji="0" lang="en-US" sz="2400" b="1" i="0" u="none" strike="noStrike" cap="none" normalizeH="0" baseline="0" smtClean="0">
                                  <a:ln>
                                    <a:noFill/>
                                  </a:ln>
                                  <a:solidFill>
                                    <a:schemeClr val="tx1"/>
                                  </a:solidFill>
                                  <a:effectLst/>
                                  <a:latin typeface="Times New Roman" pitchFamily="18" charset="0"/>
                                </a:endParaRPr>
                              </a:p>
                            </a:txBody>
                            <a:useSpRect/>
                          </a:txSp>
                        </a:sp>
                        <a:sp>
                          <a:nvSpPr>
                            <a:cNvPr id="245142" name="Rectangle 406"/>
                            <a:cNvSpPr>
                              <a:spLocks noChangeArrowheads="1"/>
                            </a:cNvSpPr>
                          </a:nvSpPr>
                          <a:spPr bwMode="auto">
                            <a:xfrm>
                              <a:off x="-312" y="2284"/>
                              <a:ext cx="804" cy="254"/>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300" b="0" i="0" u="none" strike="noStrike" cap="none" normalizeH="0" baseline="0" smtClean="0">
                                    <a:ln>
                                      <a:noFill/>
                                    </a:ln>
                                    <a:solidFill>
                                      <a:srgbClr val="000000"/>
                                    </a:solidFill>
                                    <a:effectLst/>
                                    <a:latin typeface="Times New Roman" pitchFamily="18" charset="0"/>
                                  </a:rPr>
                                  <a:t>31.75 mm</a:t>
                                </a:r>
                                <a:endParaRPr kumimoji="0" lang="en-US" sz="2400" b="1" i="0" u="none" strike="noStrike" cap="none" normalizeH="0" baseline="0" smtClean="0">
                                  <a:ln>
                                    <a:noFill/>
                                  </a:ln>
                                  <a:solidFill>
                                    <a:schemeClr val="tx1"/>
                                  </a:solidFill>
                                  <a:effectLst/>
                                  <a:latin typeface="Times New Roman" pitchFamily="18" charset="0"/>
                                </a:endParaRPr>
                              </a:p>
                            </a:txBody>
                            <a:useSpRect/>
                          </a:txSp>
                        </a:sp>
                        <a:sp>
                          <a:nvSpPr>
                            <a:cNvPr id="245143" name="Line 407"/>
                            <a:cNvSpPr>
                              <a:spLocks noChangeShapeType="1"/>
                            </a:cNvSpPr>
                          </a:nvSpPr>
                          <a:spPr bwMode="auto">
                            <a:xfrm flipH="1">
                              <a:off x="-70" y="1129"/>
                              <a:ext cx="279"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44" name="Line 408"/>
                            <a:cNvSpPr>
                              <a:spLocks noChangeShapeType="1"/>
                            </a:cNvSpPr>
                          </a:nvSpPr>
                          <a:spPr bwMode="auto">
                            <a:xfrm flipH="1">
                              <a:off x="-70" y="3642"/>
                              <a:ext cx="279"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45" name="Line 409"/>
                            <a:cNvSpPr>
                              <a:spLocks noChangeShapeType="1"/>
                            </a:cNvSpPr>
                          </a:nvSpPr>
                          <a:spPr bwMode="auto">
                            <a:xfrm>
                              <a:off x="-30" y="1129"/>
                              <a:ext cx="1" cy="116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46" name="Line 410"/>
                            <a:cNvSpPr>
                              <a:spLocks noChangeShapeType="1"/>
                            </a:cNvSpPr>
                          </a:nvSpPr>
                          <a:spPr bwMode="auto">
                            <a:xfrm flipV="1">
                              <a:off x="-30" y="2476"/>
                              <a:ext cx="1" cy="116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47" name="Freeform 411"/>
                            <a:cNvSpPr>
                              <a:spLocks/>
                            </a:cNvSpPr>
                          </a:nvSpPr>
                          <a:spPr bwMode="auto">
                            <a:xfrm>
                              <a:off x="-36" y="1129"/>
                              <a:ext cx="13" cy="49"/>
                            </a:xfrm>
                            <a:custGeom>
                              <a:avLst/>
                              <a:gdLst/>
                              <a:ahLst/>
                              <a:cxnLst>
                                <a:cxn ang="0">
                                  <a:pos x="48" y="194"/>
                                </a:cxn>
                                <a:cxn ang="0">
                                  <a:pos x="24" y="0"/>
                                </a:cxn>
                                <a:cxn ang="0">
                                  <a:pos x="0" y="194"/>
                                </a:cxn>
                                <a:cxn ang="0">
                                  <a:pos x="48" y="194"/>
                                </a:cxn>
                              </a:cxnLst>
                              <a:rect l="0" t="0" r="r" b="b"/>
                              <a:pathLst>
                                <a:path w="48" h="194">
                                  <a:moveTo>
                                    <a:pt x="48" y="194"/>
                                  </a:moveTo>
                                  <a:lnTo>
                                    <a:pt x="24" y="0"/>
                                  </a:lnTo>
                                  <a:lnTo>
                                    <a:pt x="0" y="194"/>
                                  </a:lnTo>
                                  <a:lnTo>
                                    <a:pt x="48" y="194"/>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48" name="Freeform 412"/>
                            <a:cNvSpPr>
                              <a:spLocks/>
                            </a:cNvSpPr>
                          </a:nvSpPr>
                          <a:spPr bwMode="auto">
                            <a:xfrm>
                              <a:off x="-36" y="1129"/>
                              <a:ext cx="13" cy="49"/>
                            </a:xfrm>
                            <a:custGeom>
                              <a:avLst/>
                              <a:gdLst/>
                              <a:ahLst/>
                              <a:cxnLst>
                                <a:cxn ang="0">
                                  <a:pos x="22" y="0"/>
                                </a:cxn>
                                <a:cxn ang="0">
                                  <a:pos x="0" y="176"/>
                                </a:cxn>
                                <a:cxn ang="0">
                                  <a:pos x="44" y="176"/>
                                </a:cxn>
                                <a:cxn ang="0">
                                  <a:pos x="22" y="0"/>
                                </a:cxn>
                              </a:cxnLst>
                              <a:rect l="0" t="0" r="r" b="b"/>
                              <a:pathLst>
                                <a:path w="44" h="176">
                                  <a:moveTo>
                                    <a:pt x="22" y="0"/>
                                  </a:moveTo>
                                  <a:lnTo>
                                    <a:pt x="0" y="176"/>
                                  </a:lnTo>
                                  <a:lnTo>
                                    <a:pt x="44" y="176"/>
                                  </a:lnTo>
                                  <a:lnTo>
                                    <a:pt x="22"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grpSp>
                      <a:sp>
                        <a:nvSpPr>
                          <a:cNvPr id="245150" name="Freeform 414"/>
                          <a:cNvSpPr>
                            <a:spLocks/>
                          </a:cNvSpPr>
                        </a:nvSpPr>
                        <a:spPr bwMode="auto">
                          <a:xfrm>
                            <a:off x="-36" y="3594"/>
                            <a:ext cx="13" cy="48"/>
                          </a:xfrm>
                          <a:custGeom>
                            <a:avLst/>
                            <a:gdLst/>
                            <a:ahLst/>
                            <a:cxnLst>
                              <a:cxn ang="0">
                                <a:pos x="0" y="0"/>
                              </a:cxn>
                              <a:cxn ang="0">
                                <a:pos x="24" y="192"/>
                              </a:cxn>
                              <a:cxn ang="0">
                                <a:pos x="48" y="0"/>
                              </a:cxn>
                              <a:cxn ang="0">
                                <a:pos x="0" y="0"/>
                              </a:cxn>
                            </a:cxnLst>
                            <a:rect l="0" t="0" r="r" b="b"/>
                            <a:pathLst>
                              <a:path w="48" h="192">
                                <a:moveTo>
                                  <a:pt x="0" y="0"/>
                                </a:moveTo>
                                <a:lnTo>
                                  <a:pt x="24" y="192"/>
                                </a:lnTo>
                                <a:lnTo>
                                  <a:pt x="48" y="0"/>
                                </a:lnTo>
                                <a:lnTo>
                                  <a:pt x="0" y="0"/>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51" name="Freeform 415"/>
                          <a:cNvSpPr>
                            <a:spLocks/>
                          </a:cNvSpPr>
                        </a:nvSpPr>
                        <a:spPr bwMode="auto">
                          <a:xfrm>
                            <a:off x="-36" y="3594"/>
                            <a:ext cx="13" cy="48"/>
                          </a:xfrm>
                          <a:custGeom>
                            <a:avLst/>
                            <a:gdLst/>
                            <a:ahLst/>
                            <a:cxnLst>
                              <a:cxn ang="0">
                                <a:pos x="22" y="175"/>
                              </a:cxn>
                              <a:cxn ang="0">
                                <a:pos x="44" y="0"/>
                              </a:cxn>
                              <a:cxn ang="0">
                                <a:pos x="0" y="0"/>
                              </a:cxn>
                              <a:cxn ang="0">
                                <a:pos x="22" y="175"/>
                              </a:cxn>
                            </a:cxnLst>
                            <a:rect l="0" t="0" r="r" b="b"/>
                            <a:pathLst>
                              <a:path w="44" h="175">
                                <a:moveTo>
                                  <a:pt x="22" y="175"/>
                                </a:moveTo>
                                <a:lnTo>
                                  <a:pt x="44" y="0"/>
                                </a:lnTo>
                                <a:lnTo>
                                  <a:pt x="0" y="0"/>
                                </a:lnTo>
                                <a:lnTo>
                                  <a:pt x="22" y="175"/>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52" name="Rectangle 416"/>
                          <a:cNvSpPr>
                            <a:spLocks noChangeArrowheads="1"/>
                          </a:cNvSpPr>
                        </a:nvSpPr>
                        <a:spPr bwMode="auto">
                          <a:xfrm>
                            <a:off x="748" y="3394"/>
                            <a:ext cx="714" cy="254"/>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300" b="0" i="0" u="none" strike="noStrike" cap="none" normalizeH="0" baseline="0" smtClean="0">
                                  <a:ln>
                                    <a:noFill/>
                                  </a:ln>
                                  <a:solidFill>
                                    <a:srgbClr val="000000"/>
                                  </a:solidFill>
                                  <a:effectLst/>
                                  <a:latin typeface="Times New Roman" pitchFamily="18" charset="0"/>
                                </a:rPr>
                                <a:t>3.81 mm</a:t>
                              </a:r>
                              <a:endParaRPr kumimoji="0" lang="en-US" sz="2400" b="1" i="0" u="none" strike="noStrike" cap="none" normalizeH="0" baseline="0" smtClean="0">
                                <a:ln>
                                  <a:noFill/>
                                </a:ln>
                                <a:solidFill>
                                  <a:schemeClr val="tx1"/>
                                </a:solidFill>
                                <a:effectLst/>
                                <a:latin typeface="Times New Roman" pitchFamily="18" charset="0"/>
                              </a:endParaRPr>
                            </a:p>
                          </a:txBody>
                          <a:useSpRect/>
                        </a:txSp>
                      </a:sp>
                      <a:sp>
                        <a:nvSpPr>
                          <a:cNvPr id="245153" name="Line 417"/>
                          <a:cNvSpPr>
                            <a:spLocks noChangeShapeType="1"/>
                          </a:cNvSpPr>
                        </a:nvSpPr>
                        <a:spPr bwMode="auto">
                          <a:xfrm>
                            <a:off x="777" y="3340"/>
                            <a:ext cx="226"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54" name="Line 418"/>
                          <a:cNvSpPr>
                            <a:spLocks noChangeShapeType="1"/>
                          </a:cNvSpPr>
                        </a:nvSpPr>
                        <a:spPr bwMode="auto">
                          <a:xfrm>
                            <a:off x="777" y="3642"/>
                            <a:ext cx="226"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55" name="Line 419"/>
                          <a:cNvSpPr>
                            <a:spLocks noChangeShapeType="1"/>
                          </a:cNvSpPr>
                        </a:nvSpPr>
                        <a:spPr bwMode="auto">
                          <a:xfrm>
                            <a:off x="953" y="3340"/>
                            <a:ext cx="1" cy="6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56" name="Line 420"/>
                          <a:cNvSpPr>
                            <a:spLocks noChangeShapeType="1"/>
                          </a:cNvSpPr>
                        </a:nvSpPr>
                        <a:spPr bwMode="auto">
                          <a:xfrm flipV="1">
                            <a:off x="953" y="3582"/>
                            <a:ext cx="1" cy="6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57" name="Freeform 421"/>
                          <a:cNvSpPr>
                            <a:spLocks/>
                          </a:cNvSpPr>
                        </a:nvSpPr>
                        <a:spPr bwMode="auto">
                          <a:xfrm>
                            <a:off x="948" y="3340"/>
                            <a:ext cx="10" cy="40"/>
                          </a:xfrm>
                          <a:custGeom>
                            <a:avLst/>
                            <a:gdLst/>
                            <a:ahLst/>
                            <a:cxnLst>
                              <a:cxn ang="0">
                                <a:pos x="39" y="161"/>
                              </a:cxn>
                              <a:cxn ang="0">
                                <a:pos x="19" y="0"/>
                              </a:cxn>
                              <a:cxn ang="0">
                                <a:pos x="0" y="161"/>
                              </a:cxn>
                              <a:cxn ang="0">
                                <a:pos x="39" y="161"/>
                              </a:cxn>
                            </a:cxnLst>
                            <a:rect l="0" t="0" r="r" b="b"/>
                            <a:pathLst>
                              <a:path w="39" h="161">
                                <a:moveTo>
                                  <a:pt x="39" y="161"/>
                                </a:moveTo>
                                <a:lnTo>
                                  <a:pt x="19" y="0"/>
                                </a:lnTo>
                                <a:lnTo>
                                  <a:pt x="0" y="161"/>
                                </a:lnTo>
                                <a:lnTo>
                                  <a:pt x="39" y="161"/>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58" name="Freeform 422"/>
                          <a:cNvSpPr>
                            <a:spLocks/>
                          </a:cNvSpPr>
                        </a:nvSpPr>
                        <a:spPr bwMode="auto">
                          <a:xfrm>
                            <a:off x="948" y="3340"/>
                            <a:ext cx="10" cy="40"/>
                          </a:xfrm>
                          <a:custGeom>
                            <a:avLst/>
                            <a:gdLst/>
                            <a:ahLst/>
                            <a:cxnLst>
                              <a:cxn ang="0">
                                <a:pos x="18" y="0"/>
                              </a:cxn>
                              <a:cxn ang="0">
                                <a:pos x="0" y="146"/>
                              </a:cxn>
                              <a:cxn ang="0">
                                <a:pos x="36" y="146"/>
                              </a:cxn>
                              <a:cxn ang="0">
                                <a:pos x="18" y="0"/>
                              </a:cxn>
                            </a:cxnLst>
                            <a:rect l="0" t="0" r="r" b="b"/>
                            <a:pathLst>
                              <a:path w="36" h="146">
                                <a:moveTo>
                                  <a:pt x="18" y="0"/>
                                </a:moveTo>
                                <a:lnTo>
                                  <a:pt x="0" y="146"/>
                                </a:lnTo>
                                <a:lnTo>
                                  <a:pt x="36" y="146"/>
                                </a:lnTo>
                                <a:lnTo>
                                  <a:pt x="18"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59" name="Freeform 423"/>
                          <a:cNvSpPr>
                            <a:spLocks/>
                          </a:cNvSpPr>
                        </a:nvSpPr>
                        <a:spPr bwMode="auto">
                          <a:xfrm>
                            <a:off x="948" y="3602"/>
                            <a:ext cx="10" cy="40"/>
                          </a:xfrm>
                          <a:custGeom>
                            <a:avLst/>
                            <a:gdLst/>
                            <a:ahLst/>
                            <a:cxnLst>
                              <a:cxn ang="0">
                                <a:pos x="0" y="0"/>
                              </a:cxn>
                              <a:cxn ang="0">
                                <a:pos x="19" y="160"/>
                              </a:cxn>
                              <a:cxn ang="0">
                                <a:pos x="39" y="0"/>
                              </a:cxn>
                              <a:cxn ang="0">
                                <a:pos x="0" y="0"/>
                              </a:cxn>
                            </a:cxnLst>
                            <a:rect l="0" t="0" r="r" b="b"/>
                            <a:pathLst>
                              <a:path w="39" h="160">
                                <a:moveTo>
                                  <a:pt x="0" y="0"/>
                                </a:moveTo>
                                <a:lnTo>
                                  <a:pt x="19" y="160"/>
                                </a:lnTo>
                                <a:lnTo>
                                  <a:pt x="39" y="0"/>
                                </a:lnTo>
                                <a:lnTo>
                                  <a:pt x="0" y="0"/>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60" name="Freeform 424"/>
                          <a:cNvSpPr>
                            <a:spLocks/>
                          </a:cNvSpPr>
                        </a:nvSpPr>
                        <a:spPr bwMode="auto">
                          <a:xfrm>
                            <a:off x="948" y="3602"/>
                            <a:ext cx="10" cy="40"/>
                          </a:xfrm>
                          <a:custGeom>
                            <a:avLst/>
                            <a:gdLst/>
                            <a:ahLst/>
                            <a:cxnLst>
                              <a:cxn ang="0">
                                <a:pos x="18" y="146"/>
                              </a:cxn>
                              <a:cxn ang="0">
                                <a:pos x="36" y="0"/>
                              </a:cxn>
                              <a:cxn ang="0">
                                <a:pos x="0" y="0"/>
                              </a:cxn>
                              <a:cxn ang="0">
                                <a:pos x="18" y="146"/>
                              </a:cxn>
                            </a:cxnLst>
                            <a:rect l="0" t="0" r="r" b="b"/>
                            <a:pathLst>
                              <a:path w="36" h="146">
                                <a:moveTo>
                                  <a:pt x="18" y="146"/>
                                </a:moveTo>
                                <a:lnTo>
                                  <a:pt x="36" y="0"/>
                                </a:lnTo>
                                <a:lnTo>
                                  <a:pt x="0" y="0"/>
                                </a:lnTo>
                                <a:lnTo>
                                  <a:pt x="18" y="146"/>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61" name="Line 425"/>
                          <a:cNvSpPr>
                            <a:spLocks noChangeShapeType="1"/>
                          </a:cNvSpPr>
                        </a:nvSpPr>
                        <a:spPr bwMode="auto">
                          <a:xfrm>
                            <a:off x="2092" y="3120"/>
                            <a:ext cx="25" cy="3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62" name="Line 426"/>
                          <a:cNvSpPr>
                            <a:spLocks noChangeShapeType="1"/>
                          </a:cNvSpPr>
                        </a:nvSpPr>
                        <a:spPr bwMode="auto">
                          <a:xfrm flipH="1" flipV="1">
                            <a:off x="1657" y="2568"/>
                            <a:ext cx="239" cy="30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63" name="Freeform 427"/>
                          <a:cNvSpPr>
                            <a:spLocks/>
                          </a:cNvSpPr>
                        </a:nvSpPr>
                        <a:spPr bwMode="auto">
                          <a:xfrm>
                            <a:off x="2092" y="3120"/>
                            <a:ext cx="86" cy="104"/>
                          </a:xfrm>
                          <a:custGeom>
                            <a:avLst/>
                            <a:gdLst/>
                            <a:ahLst/>
                            <a:cxnLst>
                              <a:cxn ang="0">
                                <a:pos x="251" y="417"/>
                              </a:cxn>
                              <a:cxn ang="0">
                                <a:pos x="0" y="0"/>
                              </a:cxn>
                              <a:cxn ang="0">
                                <a:pos x="345" y="342"/>
                              </a:cxn>
                              <a:cxn ang="0">
                                <a:pos x="251" y="417"/>
                              </a:cxn>
                            </a:cxnLst>
                            <a:rect l="0" t="0" r="r" b="b"/>
                            <a:pathLst>
                              <a:path w="345" h="417">
                                <a:moveTo>
                                  <a:pt x="251" y="417"/>
                                </a:moveTo>
                                <a:lnTo>
                                  <a:pt x="0" y="0"/>
                                </a:lnTo>
                                <a:lnTo>
                                  <a:pt x="345" y="342"/>
                                </a:lnTo>
                                <a:lnTo>
                                  <a:pt x="251" y="417"/>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64" name="Freeform 428"/>
                          <a:cNvSpPr>
                            <a:spLocks/>
                          </a:cNvSpPr>
                        </a:nvSpPr>
                        <a:spPr bwMode="auto">
                          <a:xfrm>
                            <a:off x="2092" y="3120"/>
                            <a:ext cx="86" cy="104"/>
                          </a:xfrm>
                          <a:custGeom>
                            <a:avLst/>
                            <a:gdLst/>
                            <a:ahLst/>
                            <a:cxnLst>
                              <a:cxn ang="0">
                                <a:pos x="0" y="0"/>
                              </a:cxn>
                              <a:cxn ang="0">
                                <a:pos x="314" y="311"/>
                              </a:cxn>
                              <a:cxn ang="0">
                                <a:pos x="228" y="379"/>
                              </a:cxn>
                              <a:cxn ang="0">
                                <a:pos x="0" y="0"/>
                              </a:cxn>
                            </a:cxnLst>
                            <a:rect l="0" t="0" r="r" b="b"/>
                            <a:pathLst>
                              <a:path w="314" h="379">
                                <a:moveTo>
                                  <a:pt x="0" y="0"/>
                                </a:moveTo>
                                <a:lnTo>
                                  <a:pt x="314" y="311"/>
                                </a:lnTo>
                                <a:lnTo>
                                  <a:pt x="228" y="379"/>
                                </a:lnTo>
                                <a:lnTo>
                                  <a:pt x="0"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65" name="Rectangle 429"/>
                          <a:cNvSpPr>
                            <a:spLocks noChangeArrowheads="1"/>
                          </a:cNvSpPr>
                        </a:nvSpPr>
                        <a:spPr bwMode="auto">
                          <a:xfrm>
                            <a:off x="1038" y="2688"/>
                            <a:ext cx="800" cy="223"/>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300" b="0" i="0" u="none" strike="noStrike" cap="none" normalizeH="0" baseline="0" dirty="0" smtClean="0">
                                  <a:ln>
                                    <a:noFill/>
                                  </a:ln>
                                  <a:solidFill>
                                    <a:srgbClr val="000000"/>
                                  </a:solidFill>
                                  <a:effectLst/>
                                  <a:latin typeface="宋体" pitchFamily="2" charset="-122"/>
                                  <a:ea typeface="宋体" pitchFamily="2" charset="-122"/>
                                </a:rPr>
                                <a:t>ø</a:t>
                              </a:r>
                              <a:r>
                                <a:rPr kumimoji="0" lang="en-US" sz="2300" b="0" i="0" u="none" strike="noStrike" cap="none" normalizeH="0" baseline="0" dirty="0" smtClean="0">
                                  <a:ln>
                                    <a:noFill/>
                                  </a:ln>
                                  <a:solidFill>
                                    <a:srgbClr val="000000"/>
                                  </a:solidFill>
                                  <a:effectLst/>
                                  <a:latin typeface="Times New Roman" pitchFamily="18" charset="0"/>
                                </a:rPr>
                                <a:t> 4.00 mm</a:t>
                              </a:r>
                              <a:endParaRPr kumimoji="0" lang="en-US" sz="2400" b="1" i="0" u="none" strike="noStrike" cap="none" normalizeH="0" baseline="0" dirty="0" smtClean="0">
                                <a:ln>
                                  <a:noFill/>
                                </a:ln>
                                <a:solidFill>
                                  <a:schemeClr val="tx1"/>
                                </a:solidFill>
                                <a:effectLst/>
                                <a:latin typeface="Times New Roman" pitchFamily="18" charset="0"/>
                              </a:endParaRPr>
                            </a:p>
                          </a:txBody>
                          <a:useSpRect/>
                        </a:txSp>
                      </a:sp>
                      <a:sp>
                        <a:nvSpPr>
                          <a:cNvPr id="245166" name="Line 430"/>
                          <a:cNvSpPr>
                            <a:spLocks noChangeShapeType="1"/>
                          </a:cNvSpPr>
                        </a:nvSpPr>
                        <a:spPr bwMode="auto">
                          <a:xfrm flipV="1">
                            <a:off x="2145" y="2764"/>
                            <a:ext cx="25" cy="3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67" name="Line 431"/>
                          <a:cNvSpPr>
                            <a:spLocks noChangeShapeType="1"/>
                          </a:cNvSpPr>
                        </a:nvSpPr>
                        <a:spPr bwMode="auto">
                          <a:xfrm flipH="1">
                            <a:off x="1714" y="3196"/>
                            <a:ext cx="129" cy="17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68" name="Freeform 432"/>
                          <a:cNvSpPr>
                            <a:spLocks/>
                          </a:cNvSpPr>
                        </a:nvSpPr>
                        <a:spPr bwMode="auto">
                          <a:xfrm>
                            <a:off x="1758" y="3196"/>
                            <a:ext cx="85" cy="105"/>
                          </a:xfrm>
                          <a:custGeom>
                            <a:avLst/>
                            <a:gdLst/>
                            <a:ahLst/>
                            <a:cxnLst>
                              <a:cxn ang="0">
                                <a:pos x="0" y="349"/>
                              </a:cxn>
                              <a:cxn ang="0">
                                <a:pos x="339" y="0"/>
                              </a:cxn>
                              <a:cxn ang="0">
                                <a:pos x="95" y="422"/>
                              </a:cxn>
                              <a:cxn ang="0">
                                <a:pos x="0" y="349"/>
                              </a:cxn>
                            </a:cxnLst>
                            <a:rect l="0" t="0" r="r" b="b"/>
                            <a:pathLst>
                              <a:path w="339" h="422">
                                <a:moveTo>
                                  <a:pt x="0" y="349"/>
                                </a:moveTo>
                                <a:lnTo>
                                  <a:pt x="339" y="0"/>
                                </a:lnTo>
                                <a:lnTo>
                                  <a:pt x="95" y="422"/>
                                </a:lnTo>
                                <a:lnTo>
                                  <a:pt x="0" y="349"/>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69" name="Freeform 433"/>
                          <a:cNvSpPr>
                            <a:spLocks/>
                          </a:cNvSpPr>
                        </a:nvSpPr>
                        <a:spPr bwMode="auto">
                          <a:xfrm>
                            <a:off x="1758" y="3196"/>
                            <a:ext cx="85" cy="105"/>
                          </a:xfrm>
                          <a:custGeom>
                            <a:avLst/>
                            <a:gdLst/>
                            <a:ahLst/>
                            <a:cxnLst>
                              <a:cxn ang="0">
                                <a:pos x="308" y="0"/>
                              </a:cxn>
                              <a:cxn ang="0">
                                <a:pos x="87" y="383"/>
                              </a:cxn>
                              <a:cxn ang="0">
                                <a:pos x="0" y="317"/>
                              </a:cxn>
                              <a:cxn ang="0">
                                <a:pos x="308" y="0"/>
                              </a:cxn>
                            </a:cxnLst>
                            <a:rect l="0" t="0" r="r" b="b"/>
                            <a:pathLst>
                              <a:path w="308" h="383">
                                <a:moveTo>
                                  <a:pt x="308" y="0"/>
                                </a:moveTo>
                                <a:lnTo>
                                  <a:pt x="87" y="383"/>
                                </a:lnTo>
                                <a:lnTo>
                                  <a:pt x="0" y="317"/>
                                </a:lnTo>
                                <a:lnTo>
                                  <a:pt x="308"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70" name="Freeform 434"/>
                          <a:cNvSpPr>
                            <a:spLocks/>
                          </a:cNvSpPr>
                        </a:nvSpPr>
                        <a:spPr bwMode="auto">
                          <a:xfrm>
                            <a:off x="2145" y="2691"/>
                            <a:ext cx="85" cy="105"/>
                          </a:xfrm>
                          <a:custGeom>
                            <a:avLst/>
                            <a:gdLst/>
                            <a:ahLst/>
                            <a:cxnLst>
                              <a:cxn ang="0">
                                <a:pos x="339" y="73"/>
                              </a:cxn>
                              <a:cxn ang="0">
                                <a:pos x="0" y="421"/>
                              </a:cxn>
                              <a:cxn ang="0">
                                <a:pos x="243" y="0"/>
                              </a:cxn>
                              <a:cxn ang="0">
                                <a:pos x="339" y="73"/>
                              </a:cxn>
                            </a:cxnLst>
                            <a:rect l="0" t="0" r="r" b="b"/>
                            <a:pathLst>
                              <a:path w="339" h="421">
                                <a:moveTo>
                                  <a:pt x="339" y="73"/>
                                </a:moveTo>
                                <a:lnTo>
                                  <a:pt x="0" y="421"/>
                                </a:lnTo>
                                <a:lnTo>
                                  <a:pt x="243" y="0"/>
                                </a:lnTo>
                                <a:lnTo>
                                  <a:pt x="339" y="73"/>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71" name="Freeform 435"/>
                          <a:cNvSpPr>
                            <a:spLocks/>
                          </a:cNvSpPr>
                        </a:nvSpPr>
                        <a:spPr bwMode="auto">
                          <a:xfrm>
                            <a:off x="2145" y="2691"/>
                            <a:ext cx="85" cy="105"/>
                          </a:xfrm>
                          <a:custGeom>
                            <a:avLst/>
                            <a:gdLst/>
                            <a:ahLst/>
                            <a:cxnLst>
                              <a:cxn ang="0">
                                <a:pos x="0" y="383"/>
                              </a:cxn>
                              <a:cxn ang="0">
                                <a:pos x="221" y="0"/>
                              </a:cxn>
                              <a:cxn ang="0">
                                <a:pos x="308" y="66"/>
                              </a:cxn>
                              <a:cxn ang="0">
                                <a:pos x="0" y="383"/>
                              </a:cxn>
                            </a:cxnLst>
                            <a:rect l="0" t="0" r="r" b="b"/>
                            <a:pathLst>
                              <a:path w="308" h="383">
                                <a:moveTo>
                                  <a:pt x="0" y="383"/>
                                </a:moveTo>
                                <a:lnTo>
                                  <a:pt x="221" y="0"/>
                                </a:lnTo>
                                <a:lnTo>
                                  <a:pt x="308" y="66"/>
                                </a:lnTo>
                                <a:lnTo>
                                  <a:pt x="0" y="383"/>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72" name="Rectangle 436"/>
                          <a:cNvSpPr>
                            <a:spLocks noChangeArrowheads="1"/>
                          </a:cNvSpPr>
                        </a:nvSpPr>
                        <a:spPr bwMode="auto">
                          <a:xfrm>
                            <a:off x="1052" y="3122"/>
                            <a:ext cx="800" cy="223"/>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300" b="0" i="0" u="none" strike="noStrike" cap="none" normalizeH="0" baseline="0" dirty="0" smtClean="0">
                                  <a:ln>
                                    <a:noFill/>
                                  </a:ln>
                                  <a:solidFill>
                                    <a:srgbClr val="000000"/>
                                  </a:solidFill>
                                  <a:effectLst/>
                                  <a:latin typeface="宋体" pitchFamily="2" charset="-122"/>
                                  <a:ea typeface="宋体" pitchFamily="2" charset="-122"/>
                                </a:rPr>
                                <a:t>ø</a:t>
                              </a:r>
                              <a:r>
                                <a:rPr kumimoji="0" lang="en-US" sz="2300" b="0" i="0" u="none" strike="noStrike" cap="none" normalizeH="0" baseline="0" dirty="0" smtClean="0">
                                  <a:ln>
                                    <a:noFill/>
                                  </a:ln>
                                  <a:solidFill>
                                    <a:srgbClr val="000000"/>
                                  </a:solidFill>
                                  <a:effectLst/>
                                  <a:latin typeface="Times New Roman" pitchFamily="18" charset="0"/>
                                </a:rPr>
                                <a:t> 5.33 mm</a:t>
                              </a:r>
                              <a:endParaRPr kumimoji="0" lang="en-US" sz="2400" b="1" i="0" u="none" strike="noStrike" cap="none" normalizeH="0" baseline="0" dirty="0" smtClean="0">
                                <a:ln>
                                  <a:noFill/>
                                </a:ln>
                                <a:solidFill>
                                  <a:schemeClr val="tx1"/>
                                </a:solidFill>
                                <a:effectLst/>
                                <a:latin typeface="Times New Roman" pitchFamily="18" charset="0"/>
                              </a:endParaRPr>
                            </a:p>
                          </a:txBody>
                          <a:useSpRect/>
                        </a:txSp>
                      </a:sp>
                      <a:sp>
                        <a:nvSpPr>
                          <a:cNvPr id="245173" name="Line 437"/>
                          <a:cNvSpPr>
                            <a:spLocks noChangeShapeType="1"/>
                          </a:cNvSpPr>
                        </a:nvSpPr>
                        <a:spPr bwMode="auto">
                          <a:xfrm>
                            <a:off x="1440" y="545"/>
                            <a:ext cx="3" cy="193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74" name="Line 438"/>
                          <a:cNvSpPr>
                            <a:spLocks noChangeShapeType="1"/>
                          </a:cNvSpPr>
                        </a:nvSpPr>
                        <a:spPr bwMode="auto">
                          <a:xfrm flipV="1">
                            <a:off x="1443" y="2472"/>
                            <a:ext cx="2421" cy="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75" name="Line 439"/>
                          <a:cNvSpPr>
                            <a:spLocks noChangeShapeType="1"/>
                          </a:cNvSpPr>
                        </a:nvSpPr>
                        <a:spPr bwMode="auto">
                          <a:xfrm flipV="1">
                            <a:off x="3567" y="1766"/>
                            <a:ext cx="79" cy="33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76" name="Line 440"/>
                          <a:cNvSpPr>
                            <a:spLocks noChangeShapeType="1"/>
                          </a:cNvSpPr>
                        </a:nvSpPr>
                        <a:spPr bwMode="auto">
                          <a:xfrm flipH="1">
                            <a:off x="3622" y="1770"/>
                            <a:ext cx="22" cy="29"/>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77" name="Line 441"/>
                          <a:cNvSpPr>
                            <a:spLocks noChangeShapeType="1"/>
                          </a:cNvSpPr>
                        </a:nvSpPr>
                        <a:spPr bwMode="auto">
                          <a:xfrm>
                            <a:off x="3647" y="1770"/>
                            <a:ext cx="16" cy="2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78" name="Freeform 442"/>
                          <a:cNvSpPr>
                            <a:spLocks/>
                          </a:cNvSpPr>
                        </a:nvSpPr>
                        <a:spPr bwMode="auto">
                          <a:xfrm>
                            <a:off x="664" y="1854"/>
                            <a:ext cx="54" cy="48"/>
                          </a:xfrm>
                          <a:custGeom>
                            <a:avLst/>
                            <a:gdLst/>
                            <a:ahLst/>
                            <a:cxnLst>
                              <a:cxn ang="0">
                                <a:pos x="214" y="0"/>
                              </a:cxn>
                              <a:cxn ang="0">
                                <a:pos x="0" y="95"/>
                              </a:cxn>
                              <a:cxn ang="0">
                                <a:pos x="214" y="191"/>
                              </a:cxn>
                              <a:cxn ang="0">
                                <a:pos x="214" y="0"/>
                              </a:cxn>
                            </a:cxnLst>
                            <a:rect l="0" t="0" r="r" b="b"/>
                            <a:pathLst>
                              <a:path w="214" h="191">
                                <a:moveTo>
                                  <a:pt x="214" y="0"/>
                                </a:moveTo>
                                <a:lnTo>
                                  <a:pt x="0" y="95"/>
                                </a:lnTo>
                                <a:lnTo>
                                  <a:pt x="214" y="191"/>
                                </a:lnTo>
                                <a:lnTo>
                                  <a:pt x="214" y="0"/>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79" name="Freeform 443"/>
                          <a:cNvSpPr>
                            <a:spLocks/>
                          </a:cNvSpPr>
                        </a:nvSpPr>
                        <a:spPr bwMode="auto">
                          <a:xfrm>
                            <a:off x="664" y="1854"/>
                            <a:ext cx="54" cy="48"/>
                          </a:xfrm>
                          <a:custGeom>
                            <a:avLst/>
                            <a:gdLst/>
                            <a:ahLst/>
                            <a:cxnLst>
                              <a:cxn ang="0">
                                <a:pos x="0" y="87"/>
                              </a:cxn>
                              <a:cxn ang="0">
                                <a:pos x="195" y="174"/>
                              </a:cxn>
                              <a:cxn ang="0">
                                <a:pos x="195" y="0"/>
                              </a:cxn>
                              <a:cxn ang="0">
                                <a:pos x="0" y="87"/>
                              </a:cxn>
                            </a:cxnLst>
                            <a:rect l="0" t="0" r="r" b="b"/>
                            <a:pathLst>
                              <a:path w="195" h="174">
                                <a:moveTo>
                                  <a:pt x="0" y="87"/>
                                </a:moveTo>
                                <a:lnTo>
                                  <a:pt x="195" y="174"/>
                                </a:lnTo>
                                <a:lnTo>
                                  <a:pt x="195" y="0"/>
                                </a:lnTo>
                                <a:lnTo>
                                  <a:pt x="0" y="87"/>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80" name="Freeform 444"/>
                          <a:cNvSpPr>
                            <a:spLocks/>
                          </a:cNvSpPr>
                        </a:nvSpPr>
                        <a:spPr bwMode="auto">
                          <a:xfrm>
                            <a:off x="286" y="1852"/>
                            <a:ext cx="54" cy="48"/>
                          </a:xfrm>
                          <a:custGeom>
                            <a:avLst/>
                            <a:gdLst/>
                            <a:ahLst/>
                            <a:cxnLst>
                              <a:cxn ang="0">
                                <a:pos x="0" y="191"/>
                              </a:cxn>
                              <a:cxn ang="0">
                                <a:pos x="214" y="96"/>
                              </a:cxn>
                              <a:cxn ang="0">
                                <a:pos x="0" y="0"/>
                              </a:cxn>
                              <a:cxn ang="0">
                                <a:pos x="0" y="191"/>
                              </a:cxn>
                            </a:cxnLst>
                            <a:rect l="0" t="0" r="r" b="b"/>
                            <a:pathLst>
                              <a:path w="214" h="191">
                                <a:moveTo>
                                  <a:pt x="0" y="191"/>
                                </a:moveTo>
                                <a:lnTo>
                                  <a:pt x="214" y="96"/>
                                </a:lnTo>
                                <a:lnTo>
                                  <a:pt x="0" y="0"/>
                                </a:lnTo>
                                <a:lnTo>
                                  <a:pt x="0" y="191"/>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81" name="Freeform 445"/>
                          <a:cNvSpPr>
                            <a:spLocks/>
                          </a:cNvSpPr>
                        </a:nvSpPr>
                        <a:spPr bwMode="auto">
                          <a:xfrm>
                            <a:off x="286" y="1852"/>
                            <a:ext cx="54" cy="48"/>
                          </a:xfrm>
                          <a:custGeom>
                            <a:avLst/>
                            <a:gdLst/>
                            <a:ahLst/>
                            <a:cxnLst>
                              <a:cxn ang="0">
                                <a:pos x="194" y="87"/>
                              </a:cxn>
                              <a:cxn ang="0">
                                <a:pos x="0" y="0"/>
                              </a:cxn>
                              <a:cxn ang="0">
                                <a:pos x="0" y="174"/>
                              </a:cxn>
                              <a:cxn ang="0">
                                <a:pos x="194" y="87"/>
                              </a:cxn>
                            </a:cxnLst>
                            <a:rect l="0" t="0" r="r" b="b"/>
                            <a:pathLst>
                              <a:path w="194" h="174">
                                <a:moveTo>
                                  <a:pt x="194" y="87"/>
                                </a:moveTo>
                                <a:lnTo>
                                  <a:pt x="0" y="0"/>
                                </a:lnTo>
                                <a:lnTo>
                                  <a:pt x="0" y="174"/>
                                </a:lnTo>
                                <a:lnTo>
                                  <a:pt x="194" y="87"/>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82" name="Line 446"/>
                          <a:cNvSpPr>
                            <a:spLocks noChangeShapeType="1"/>
                          </a:cNvSpPr>
                        </a:nvSpPr>
                        <a:spPr bwMode="auto">
                          <a:xfrm>
                            <a:off x="-102" y="3716"/>
                            <a:ext cx="1125"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83" name="Freeform 447"/>
                          <a:cNvSpPr>
                            <a:spLocks/>
                          </a:cNvSpPr>
                        </a:nvSpPr>
                        <a:spPr bwMode="auto">
                          <a:xfrm>
                            <a:off x="-99" y="3660"/>
                            <a:ext cx="48" cy="53"/>
                          </a:xfrm>
                          <a:custGeom>
                            <a:avLst/>
                            <a:gdLst/>
                            <a:ahLst/>
                            <a:cxnLst>
                              <a:cxn ang="0">
                                <a:pos x="191" y="214"/>
                              </a:cxn>
                              <a:cxn ang="0">
                                <a:pos x="95" y="0"/>
                              </a:cxn>
                              <a:cxn ang="0">
                                <a:pos x="0" y="214"/>
                              </a:cxn>
                              <a:cxn ang="0">
                                <a:pos x="191" y="214"/>
                              </a:cxn>
                            </a:cxnLst>
                            <a:rect l="0" t="0" r="r" b="b"/>
                            <a:pathLst>
                              <a:path w="191" h="214">
                                <a:moveTo>
                                  <a:pt x="191" y="214"/>
                                </a:moveTo>
                                <a:lnTo>
                                  <a:pt x="95" y="0"/>
                                </a:lnTo>
                                <a:lnTo>
                                  <a:pt x="0" y="214"/>
                                </a:lnTo>
                                <a:lnTo>
                                  <a:pt x="191" y="214"/>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84" name="Freeform 448"/>
                          <a:cNvSpPr>
                            <a:spLocks/>
                          </a:cNvSpPr>
                        </a:nvSpPr>
                        <a:spPr bwMode="auto">
                          <a:xfrm>
                            <a:off x="-99" y="3660"/>
                            <a:ext cx="48" cy="53"/>
                          </a:xfrm>
                          <a:custGeom>
                            <a:avLst/>
                            <a:gdLst/>
                            <a:ahLst/>
                            <a:cxnLst>
                              <a:cxn ang="0">
                                <a:pos x="87" y="0"/>
                              </a:cxn>
                              <a:cxn ang="0">
                                <a:pos x="0" y="195"/>
                              </a:cxn>
                              <a:cxn ang="0">
                                <a:pos x="174" y="195"/>
                              </a:cxn>
                              <a:cxn ang="0">
                                <a:pos x="87" y="0"/>
                              </a:cxn>
                            </a:cxnLst>
                            <a:rect l="0" t="0" r="r" b="b"/>
                            <a:pathLst>
                              <a:path w="174" h="195">
                                <a:moveTo>
                                  <a:pt x="87" y="0"/>
                                </a:moveTo>
                                <a:lnTo>
                                  <a:pt x="0" y="195"/>
                                </a:lnTo>
                                <a:lnTo>
                                  <a:pt x="174" y="195"/>
                                </a:lnTo>
                                <a:lnTo>
                                  <a:pt x="87"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85" name="Freeform 449"/>
                          <a:cNvSpPr>
                            <a:spLocks/>
                          </a:cNvSpPr>
                        </a:nvSpPr>
                        <a:spPr bwMode="auto">
                          <a:xfrm>
                            <a:off x="989" y="3661"/>
                            <a:ext cx="48" cy="53"/>
                          </a:xfrm>
                          <a:custGeom>
                            <a:avLst/>
                            <a:gdLst/>
                            <a:ahLst/>
                            <a:cxnLst>
                              <a:cxn ang="0">
                                <a:pos x="192" y="214"/>
                              </a:cxn>
                              <a:cxn ang="0">
                                <a:pos x="96" y="0"/>
                              </a:cxn>
                              <a:cxn ang="0">
                                <a:pos x="0" y="214"/>
                              </a:cxn>
                              <a:cxn ang="0">
                                <a:pos x="192" y="214"/>
                              </a:cxn>
                            </a:cxnLst>
                            <a:rect l="0" t="0" r="r" b="b"/>
                            <a:pathLst>
                              <a:path w="192" h="214">
                                <a:moveTo>
                                  <a:pt x="192" y="214"/>
                                </a:moveTo>
                                <a:lnTo>
                                  <a:pt x="96" y="0"/>
                                </a:lnTo>
                                <a:lnTo>
                                  <a:pt x="0" y="214"/>
                                </a:lnTo>
                                <a:lnTo>
                                  <a:pt x="192" y="214"/>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86" name="Freeform 450"/>
                          <a:cNvSpPr>
                            <a:spLocks/>
                          </a:cNvSpPr>
                        </a:nvSpPr>
                        <a:spPr bwMode="auto">
                          <a:xfrm>
                            <a:off x="989" y="3661"/>
                            <a:ext cx="48" cy="53"/>
                          </a:xfrm>
                          <a:custGeom>
                            <a:avLst/>
                            <a:gdLst/>
                            <a:ahLst/>
                            <a:cxnLst>
                              <a:cxn ang="0">
                                <a:pos x="87" y="0"/>
                              </a:cxn>
                              <a:cxn ang="0">
                                <a:pos x="0" y="194"/>
                              </a:cxn>
                              <a:cxn ang="0">
                                <a:pos x="174" y="194"/>
                              </a:cxn>
                              <a:cxn ang="0">
                                <a:pos x="87" y="0"/>
                              </a:cxn>
                            </a:cxnLst>
                            <a:rect l="0" t="0" r="r" b="b"/>
                            <a:pathLst>
                              <a:path w="174" h="194">
                                <a:moveTo>
                                  <a:pt x="87" y="0"/>
                                </a:moveTo>
                                <a:lnTo>
                                  <a:pt x="0" y="194"/>
                                </a:lnTo>
                                <a:lnTo>
                                  <a:pt x="174" y="194"/>
                                </a:lnTo>
                                <a:lnTo>
                                  <a:pt x="87"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87" name="Rectangle 451"/>
                          <a:cNvSpPr>
                            <a:spLocks noChangeArrowheads="1"/>
                          </a:cNvSpPr>
                        </a:nvSpPr>
                        <a:spPr bwMode="auto">
                          <a:xfrm>
                            <a:off x="1080" y="3571"/>
                            <a:ext cx="203" cy="254"/>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300" b="0" i="0" u="none" strike="noStrike" cap="none" normalizeH="0" baseline="0" smtClean="0">
                                  <a:ln>
                                    <a:noFill/>
                                  </a:ln>
                                  <a:solidFill>
                                    <a:srgbClr val="000000"/>
                                  </a:solidFill>
                                  <a:effectLst/>
                                  <a:latin typeface="Times New Roman" pitchFamily="18" charset="0"/>
                                </a:rPr>
                                <a:t>A</a:t>
                              </a:r>
                              <a:endParaRPr kumimoji="0" lang="en-US" sz="2400" b="1" i="0" u="none" strike="noStrike" cap="none" normalizeH="0" baseline="0" smtClean="0">
                                <a:ln>
                                  <a:noFill/>
                                </a:ln>
                                <a:solidFill>
                                  <a:schemeClr val="tx1"/>
                                </a:solidFill>
                                <a:effectLst/>
                                <a:latin typeface="Times New Roman" pitchFamily="18" charset="0"/>
                              </a:endParaRPr>
                            </a:p>
                          </a:txBody>
                          <a:useSpRect/>
                        </a:txSp>
                      </a:sp>
                      <a:sp>
                        <a:nvSpPr>
                          <a:cNvPr id="245188" name="Rectangle 452"/>
                          <a:cNvSpPr>
                            <a:spLocks noChangeArrowheads="1"/>
                          </a:cNvSpPr>
                        </a:nvSpPr>
                        <a:spPr bwMode="auto">
                          <a:xfrm>
                            <a:off x="-241" y="3565"/>
                            <a:ext cx="203" cy="254"/>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300" b="0" i="0" u="none" strike="noStrike" cap="none" normalizeH="0" baseline="0" smtClean="0">
                                  <a:ln>
                                    <a:noFill/>
                                  </a:ln>
                                  <a:solidFill>
                                    <a:srgbClr val="000000"/>
                                  </a:solidFill>
                                  <a:effectLst/>
                                  <a:latin typeface="Times New Roman" pitchFamily="18" charset="0"/>
                                </a:rPr>
                                <a:t>A</a:t>
                              </a:r>
                              <a:endParaRPr kumimoji="0" lang="en-US" sz="2400" b="1" i="0" u="none" strike="noStrike" cap="none" normalizeH="0" baseline="0" smtClean="0">
                                <a:ln>
                                  <a:noFill/>
                                </a:ln>
                                <a:solidFill>
                                  <a:schemeClr val="tx1"/>
                                </a:solidFill>
                                <a:effectLst/>
                                <a:latin typeface="Times New Roman" pitchFamily="18" charset="0"/>
                              </a:endParaRPr>
                            </a:p>
                          </a:txBody>
                          <a:useSpRect/>
                        </a:txSp>
                      </a:sp>
                      <a:sp>
                        <a:nvSpPr>
                          <a:cNvPr id="245189" name="Rectangle 453"/>
                          <a:cNvSpPr>
                            <a:spLocks noChangeArrowheads="1"/>
                          </a:cNvSpPr>
                        </a:nvSpPr>
                        <a:spPr bwMode="auto">
                          <a:xfrm>
                            <a:off x="1690" y="3334"/>
                            <a:ext cx="659" cy="254"/>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300" b="0" i="0" u="none" strike="noStrike" cap="none" normalizeH="0" baseline="0" smtClean="0">
                                  <a:ln>
                                    <a:noFill/>
                                  </a:ln>
                                  <a:solidFill>
                                    <a:srgbClr val="000000"/>
                                  </a:solidFill>
                                  <a:effectLst/>
                                  <a:latin typeface="Times New Roman" pitchFamily="18" charset="0"/>
                                </a:rPr>
                                <a:t>Bottom </a:t>
                              </a:r>
                              <a:endParaRPr kumimoji="0" lang="en-US" sz="2400" b="1" i="0" u="none" strike="noStrike" cap="none" normalizeH="0" baseline="0" smtClean="0">
                                <a:ln>
                                  <a:noFill/>
                                </a:ln>
                                <a:solidFill>
                                  <a:schemeClr val="tx1"/>
                                </a:solidFill>
                                <a:effectLst/>
                                <a:latin typeface="Times New Roman" pitchFamily="18" charset="0"/>
                              </a:endParaRPr>
                            </a:p>
                          </a:txBody>
                          <a:useSpRect/>
                        </a:txSp>
                      </a:sp>
                      <a:sp>
                        <a:nvSpPr>
                          <a:cNvPr id="245190" name="Rectangle 454"/>
                          <a:cNvSpPr>
                            <a:spLocks noChangeArrowheads="1"/>
                          </a:cNvSpPr>
                        </a:nvSpPr>
                        <a:spPr bwMode="auto">
                          <a:xfrm>
                            <a:off x="1619" y="3515"/>
                            <a:ext cx="829" cy="254"/>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300" b="0" i="0" u="none" strike="noStrike" cap="none" normalizeH="0" baseline="0" smtClean="0">
                                  <a:ln>
                                    <a:noFill/>
                                  </a:ln>
                                  <a:solidFill>
                                    <a:srgbClr val="000000"/>
                                  </a:solidFill>
                                  <a:effectLst/>
                                  <a:latin typeface="Times New Roman" pitchFamily="18" charset="0"/>
                                </a:rPr>
                                <a:t>View A-A</a:t>
                              </a:r>
                              <a:endParaRPr kumimoji="0" lang="en-US" sz="2400" b="1" i="0" u="none" strike="noStrike" cap="none" normalizeH="0" baseline="0" smtClean="0">
                                <a:ln>
                                  <a:noFill/>
                                </a:ln>
                                <a:solidFill>
                                  <a:schemeClr val="tx1"/>
                                </a:solidFill>
                                <a:effectLst/>
                                <a:latin typeface="Times New Roman" pitchFamily="18" charset="0"/>
                              </a:endParaRPr>
                            </a:p>
                          </a:txBody>
                          <a:useSpRect/>
                        </a:txSp>
                      </a:sp>
                      <a:sp>
                        <a:nvSpPr>
                          <a:cNvPr id="245191" name="Rectangle 455"/>
                          <a:cNvSpPr>
                            <a:spLocks noChangeArrowheads="1"/>
                          </a:cNvSpPr>
                        </a:nvSpPr>
                        <a:spPr bwMode="auto">
                          <a:xfrm>
                            <a:off x="1567" y="2138"/>
                            <a:ext cx="1396" cy="254"/>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300" b="0" i="0" u="none" strike="noStrike" cap="none" normalizeH="0" baseline="0" dirty="0" smtClean="0">
                                  <a:ln>
                                    <a:noFill/>
                                  </a:ln>
                                  <a:solidFill>
                                    <a:srgbClr val="000000"/>
                                  </a:solidFill>
                                  <a:effectLst/>
                                  <a:latin typeface="Times New Roman" pitchFamily="18" charset="0"/>
                                </a:rPr>
                                <a:t>Bottom View B-B</a:t>
                              </a:r>
                              <a:endParaRPr kumimoji="0" lang="en-US" sz="2400" b="1" i="0" u="none" strike="noStrike" cap="none" normalizeH="0" baseline="0" dirty="0" smtClean="0">
                                <a:ln>
                                  <a:noFill/>
                                </a:ln>
                                <a:solidFill>
                                  <a:schemeClr val="tx1"/>
                                </a:solidFill>
                                <a:effectLst/>
                                <a:latin typeface="Times New Roman" pitchFamily="18" charset="0"/>
                              </a:endParaRPr>
                            </a:p>
                          </a:txBody>
                          <a:useSpRect/>
                        </a:txSp>
                      </a:sp>
                      <a:sp>
                        <a:nvSpPr>
                          <a:cNvPr id="245192" name="Line 456"/>
                          <a:cNvSpPr>
                            <a:spLocks noChangeShapeType="1"/>
                          </a:cNvSpPr>
                        </a:nvSpPr>
                        <a:spPr bwMode="auto">
                          <a:xfrm>
                            <a:off x="2801" y="1903"/>
                            <a:ext cx="1022"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93" name="Freeform 457"/>
                          <a:cNvSpPr>
                            <a:spLocks/>
                          </a:cNvSpPr>
                        </a:nvSpPr>
                        <a:spPr bwMode="auto">
                          <a:xfrm>
                            <a:off x="2747" y="1852"/>
                            <a:ext cx="48" cy="53"/>
                          </a:xfrm>
                          <a:custGeom>
                            <a:avLst/>
                            <a:gdLst/>
                            <a:ahLst/>
                            <a:cxnLst>
                              <a:cxn ang="0">
                                <a:pos x="192" y="214"/>
                              </a:cxn>
                              <a:cxn ang="0">
                                <a:pos x="96" y="0"/>
                              </a:cxn>
                              <a:cxn ang="0">
                                <a:pos x="0" y="214"/>
                              </a:cxn>
                              <a:cxn ang="0">
                                <a:pos x="192" y="214"/>
                              </a:cxn>
                            </a:cxnLst>
                            <a:rect l="0" t="0" r="r" b="b"/>
                            <a:pathLst>
                              <a:path w="192" h="214">
                                <a:moveTo>
                                  <a:pt x="192" y="214"/>
                                </a:moveTo>
                                <a:lnTo>
                                  <a:pt x="96" y="0"/>
                                </a:lnTo>
                                <a:lnTo>
                                  <a:pt x="0" y="214"/>
                                </a:lnTo>
                                <a:lnTo>
                                  <a:pt x="192" y="214"/>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94" name="Freeform 458"/>
                          <a:cNvSpPr>
                            <a:spLocks/>
                          </a:cNvSpPr>
                        </a:nvSpPr>
                        <a:spPr bwMode="auto">
                          <a:xfrm>
                            <a:off x="2747" y="1852"/>
                            <a:ext cx="48" cy="53"/>
                          </a:xfrm>
                          <a:custGeom>
                            <a:avLst/>
                            <a:gdLst/>
                            <a:ahLst/>
                            <a:cxnLst>
                              <a:cxn ang="0">
                                <a:pos x="87" y="0"/>
                              </a:cxn>
                              <a:cxn ang="0">
                                <a:pos x="0" y="194"/>
                              </a:cxn>
                              <a:cxn ang="0">
                                <a:pos x="174" y="194"/>
                              </a:cxn>
                              <a:cxn ang="0">
                                <a:pos x="87" y="0"/>
                              </a:cxn>
                            </a:cxnLst>
                            <a:rect l="0" t="0" r="r" b="b"/>
                            <a:pathLst>
                              <a:path w="174" h="194">
                                <a:moveTo>
                                  <a:pt x="87" y="0"/>
                                </a:moveTo>
                                <a:lnTo>
                                  <a:pt x="0" y="194"/>
                                </a:lnTo>
                                <a:lnTo>
                                  <a:pt x="174" y="194"/>
                                </a:lnTo>
                                <a:lnTo>
                                  <a:pt x="87"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95" name="Freeform 459"/>
                          <a:cNvSpPr>
                            <a:spLocks/>
                          </a:cNvSpPr>
                        </a:nvSpPr>
                        <a:spPr bwMode="auto">
                          <a:xfrm>
                            <a:off x="3790" y="1849"/>
                            <a:ext cx="48" cy="53"/>
                          </a:xfrm>
                          <a:custGeom>
                            <a:avLst/>
                            <a:gdLst/>
                            <a:ahLst/>
                            <a:cxnLst>
                              <a:cxn ang="0">
                                <a:pos x="191" y="213"/>
                              </a:cxn>
                              <a:cxn ang="0">
                                <a:pos x="95" y="0"/>
                              </a:cxn>
                              <a:cxn ang="0">
                                <a:pos x="0" y="213"/>
                              </a:cxn>
                              <a:cxn ang="0">
                                <a:pos x="191" y="213"/>
                              </a:cxn>
                            </a:cxnLst>
                            <a:rect l="0" t="0" r="r" b="b"/>
                            <a:pathLst>
                              <a:path w="191" h="213">
                                <a:moveTo>
                                  <a:pt x="191" y="213"/>
                                </a:moveTo>
                                <a:lnTo>
                                  <a:pt x="95" y="0"/>
                                </a:lnTo>
                                <a:lnTo>
                                  <a:pt x="0" y="213"/>
                                </a:lnTo>
                                <a:lnTo>
                                  <a:pt x="191" y="213"/>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96" name="Freeform 460"/>
                          <a:cNvSpPr>
                            <a:spLocks/>
                          </a:cNvSpPr>
                        </a:nvSpPr>
                        <a:spPr bwMode="auto">
                          <a:xfrm>
                            <a:off x="3790" y="1849"/>
                            <a:ext cx="48" cy="53"/>
                          </a:xfrm>
                          <a:custGeom>
                            <a:avLst/>
                            <a:gdLst/>
                            <a:ahLst/>
                            <a:cxnLst>
                              <a:cxn ang="0">
                                <a:pos x="87" y="0"/>
                              </a:cxn>
                              <a:cxn ang="0">
                                <a:pos x="0" y="194"/>
                              </a:cxn>
                              <a:cxn ang="0">
                                <a:pos x="174" y="194"/>
                              </a:cxn>
                              <a:cxn ang="0">
                                <a:pos x="87" y="0"/>
                              </a:cxn>
                            </a:cxnLst>
                            <a:rect l="0" t="0" r="r" b="b"/>
                            <a:pathLst>
                              <a:path w="174" h="194">
                                <a:moveTo>
                                  <a:pt x="87" y="0"/>
                                </a:moveTo>
                                <a:lnTo>
                                  <a:pt x="0" y="194"/>
                                </a:lnTo>
                                <a:lnTo>
                                  <a:pt x="174" y="194"/>
                                </a:lnTo>
                                <a:lnTo>
                                  <a:pt x="87"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197" name="Rectangle 461"/>
                          <a:cNvSpPr>
                            <a:spLocks noChangeArrowheads="1"/>
                          </a:cNvSpPr>
                        </a:nvSpPr>
                        <a:spPr bwMode="auto">
                          <a:xfrm>
                            <a:off x="3729" y="1879"/>
                            <a:ext cx="193" cy="254"/>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300" b="0" i="0" u="none" strike="noStrike" cap="none" normalizeH="0" baseline="0" smtClean="0">
                                  <a:ln>
                                    <a:noFill/>
                                  </a:ln>
                                  <a:solidFill>
                                    <a:srgbClr val="000000"/>
                                  </a:solidFill>
                                  <a:effectLst/>
                                  <a:latin typeface="Times New Roman" pitchFamily="18" charset="0"/>
                                </a:rPr>
                                <a:t>B</a:t>
                              </a:r>
                              <a:endParaRPr kumimoji="0" lang="en-US" sz="2400" b="1" i="0" u="none" strike="noStrike" cap="none" normalizeH="0" baseline="0" smtClean="0">
                                <a:ln>
                                  <a:noFill/>
                                </a:ln>
                                <a:solidFill>
                                  <a:schemeClr val="tx1"/>
                                </a:solidFill>
                                <a:effectLst/>
                                <a:latin typeface="Times New Roman" pitchFamily="18" charset="0"/>
                              </a:endParaRPr>
                            </a:p>
                          </a:txBody>
                          <a:useSpRect/>
                        </a:txSp>
                      </a:sp>
                      <a:sp>
                        <a:nvSpPr>
                          <a:cNvPr id="245198" name="Rectangle 462"/>
                          <a:cNvSpPr>
                            <a:spLocks noChangeArrowheads="1"/>
                          </a:cNvSpPr>
                        </a:nvSpPr>
                        <a:spPr bwMode="auto">
                          <a:xfrm>
                            <a:off x="2719" y="1875"/>
                            <a:ext cx="193" cy="254"/>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300" b="0" i="0" u="none" strike="noStrike" cap="none" normalizeH="0" baseline="0" smtClean="0">
                                  <a:ln>
                                    <a:noFill/>
                                  </a:ln>
                                  <a:solidFill>
                                    <a:srgbClr val="000000"/>
                                  </a:solidFill>
                                  <a:effectLst/>
                                  <a:latin typeface="Times New Roman" pitchFamily="18" charset="0"/>
                                </a:rPr>
                                <a:t>B</a:t>
                              </a:r>
                              <a:endParaRPr kumimoji="0" lang="en-US" sz="2400" b="1" i="0" u="none" strike="noStrike" cap="none" normalizeH="0" baseline="0" smtClean="0">
                                <a:ln>
                                  <a:noFill/>
                                </a:ln>
                                <a:solidFill>
                                  <a:schemeClr val="tx1"/>
                                </a:solidFill>
                                <a:effectLst/>
                                <a:latin typeface="Times New Roman" pitchFamily="18" charset="0"/>
                              </a:endParaRPr>
                            </a:p>
                          </a:txBody>
                          <a:useSpRect/>
                        </a:txSp>
                      </a:sp>
                      <a:sp>
                        <a:nvSpPr>
                          <a:cNvPr id="245199" name="Line 463"/>
                          <a:cNvSpPr>
                            <a:spLocks noChangeShapeType="1"/>
                          </a:cNvSpPr>
                        </a:nvSpPr>
                        <a:spPr bwMode="auto">
                          <a:xfrm>
                            <a:off x="2409" y="2475"/>
                            <a:ext cx="1" cy="1269"/>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00" name="Rectangle 464"/>
                          <a:cNvSpPr>
                            <a:spLocks noChangeArrowheads="1"/>
                          </a:cNvSpPr>
                        </a:nvSpPr>
                        <a:spPr bwMode="auto">
                          <a:xfrm>
                            <a:off x="-389" y="545"/>
                            <a:ext cx="4253" cy="3199"/>
                          </a:xfrm>
                          <a:prstGeom prst="rect">
                            <a:avLst/>
                          </a:prstGeom>
                          <a:noFill/>
                          <a:ln w="7938">
                            <a:solidFill>
                              <a:srgbClr val="000000"/>
                            </a:solidFill>
                            <a:prstDash val="solid"/>
                            <a:miter lim="800000"/>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01" name="Freeform 465"/>
                          <a:cNvSpPr>
                            <a:spLocks/>
                          </a:cNvSpPr>
                        </a:nvSpPr>
                        <a:spPr bwMode="auto">
                          <a:xfrm>
                            <a:off x="1876" y="2880"/>
                            <a:ext cx="236" cy="232"/>
                          </a:xfrm>
                          <a:custGeom>
                            <a:avLst/>
                            <a:gdLst/>
                            <a:ahLst/>
                            <a:cxnLst>
                              <a:cxn ang="0">
                                <a:pos x="855" y="421"/>
                              </a:cxn>
                              <a:cxn ang="0">
                                <a:pos x="829" y="275"/>
                              </a:cxn>
                              <a:cxn ang="0">
                                <a:pos x="755" y="146"/>
                              </a:cxn>
                              <a:cxn ang="0">
                                <a:pos x="641" y="51"/>
                              </a:cxn>
                              <a:cxn ang="0">
                                <a:pos x="502" y="0"/>
                              </a:cxn>
                              <a:cxn ang="0">
                                <a:pos x="353" y="0"/>
                              </a:cxn>
                              <a:cxn ang="0">
                                <a:pos x="214" y="51"/>
                              </a:cxn>
                              <a:cxn ang="0">
                                <a:pos x="100" y="146"/>
                              </a:cxn>
                              <a:cxn ang="0">
                                <a:pos x="26" y="275"/>
                              </a:cxn>
                              <a:cxn ang="0">
                                <a:pos x="0" y="421"/>
                              </a:cxn>
                              <a:cxn ang="0">
                                <a:pos x="26" y="567"/>
                              </a:cxn>
                              <a:cxn ang="0">
                                <a:pos x="100" y="695"/>
                              </a:cxn>
                              <a:cxn ang="0">
                                <a:pos x="214" y="791"/>
                              </a:cxn>
                              <a:cxn ang="0">
                                <a:pos x="353" y="842"/>
                              </a:cxn>
                              <a:cxn ang="0">
                                <a:pos x="502" y="842"/>
                              </a:cxn>
                              <a:cxn ang="0">
                                <a:pos x="641" y="791"/>
                              </a:cxn>
                              <a:cxn ang="0">
                                <a:pos x="755" y="695"/>
                              </a:cxn>
                              <a:cxn ang="0">
                                <a:pos x="829" y="567"/>
                              </a:cxn>
                              <a:cxn ang="0">
                                <a:pos x="855" y="421"/>
                              </a:cxn>
                            </a:cxnLst>
                            <a:rect l="0" t="0" r="r" b="b"/>
                            <a:pathLst>
                              <a:path w="855" h="842">
                                <a:moveTo>
                                  <a:pt x="855" y="421"/>
                                </a:moveTo>
                                <a:lnTo>
                                  <a:pt x="829" y="275"/>
                                </a:lnTo>
                                <a:lnTo>
                                  <a:pt x="755" y="146"/>
                                </a:lnTo>
                                <a:lnTo>
                                  <a:pt x="641" y="51"/>
                                </a:lnTo>
                                <a:lnTo>
                                  <a:pt x="502" y="0"/>
                                </a:lnTo>
                                <a:lnTo>
                                  <a:pt x="353" y="0"/>
                                </a:lnTo>
                                <a:lnTo>
                                  <a:pt x="214" y="51"/>
                                </a:lnTo>
                                <a:lnTo>
                                  <a:pt x="100" y="146"/>
                                </a:lnTo>
                                <a:lnTo>
                                  <a:pt x="26" y="275"/>
                                </a:lnTo>
                                <a:lnTo>
                                  <a:pt x="0" y="421"/>
                                </a:lnTo>
                                <a:lnTo>
                                  <a:pt x="26" y="567"/>
                                </a:lnTo>
                                <a:lnTo>
                                  <a:pt x="100" y="695"/>
                                </a:lnTo>
                                <a:lnTo>
                                  <a:pt x="214" y="791"/>
                                </a:lnTo>
                                <a:lnTo>
                                  <a:pt x="353" y="842"/>
                                </a:lnTo>
                                <a:lnTo>
                                  <a:pt x="502" y="842"/>
                                </a:lnTo>
                                <a:lnTo>
                                  <a:pt x="641" y="791"/>
                                </a:lnTo>
                                <a:lnTo>
                                  <a:pt x="755" y="695"/>
                                </a:lnTo>
                                <a:lnTo>
                                  <a:pt x="829" y="567"/>
                                </a:lnTo>
                                <a:lnTo>
                                  <a:pt x="855" y="421"/>
                                </a:lnTo>
                              </a:path>
                            </a:pathLst>
                          </a:custGeom>
                          <a:noFill/>
                          <a:ln w="7938">
                            <a:solidFill>
                              <a:srgbClr val="000000"/>
                            </a:solidFill>
                            <a:prstDash val="sysDashDot"/>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02" name="Freeform 466"/>
                          <a:cNvSpPr>
                            <a:spLocks/>
                          </a:cNvSpPr>
                        </a:nvSpPr>
                        <a:spPr bwMode="auto">
                          <a:xfrm>
                            <a:off x="1810" y="2768"/>
                            <a:ext cx="86" cy="104"/>
                          </a:xfrm>
                          <a:custGeom>
                            <a:avLst/>
                            <a:gdLst/>
                            <a:ahLst/>
                            <a:cxnLst>
                              <a:cxn ang="0">
                                <a:pos x="94" y="0"/>
                              </a:cxn>
                              <a:cxn ang="0">
                                <a:pos x="345" y="416"/>
                              </a:cxn>
                              <a:cxn ang="0">
                                <a:pos x="0" y="75"/>
                              </a:cxn>
                              <a:cxn ang="0">
                                <a:pos x="94" y="0"/>
                              </a:cxn>
                            </a:cxnLst>
                            <a:rect l="0" t="0" r="r" b="b"/>
                            <a:pathLst>
                              <a:path w="345" h="416">
                                <a:moveTo>
                                  <a:pt x="94" y="0"/>
                                </a:moveTo>
                                <a:lnTo>
                                  <a:pt x="345" y="416"/>
                                </a:lnTo>
                                <a:lnTo>
                                  <a:pt x="0" y="75"/>
                                </a:lnTo>
                                <a:lnTo>
                                  <a:pt x="94" y="0"/>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03" name="Freeform 467"/>
                          <a:cNvSpPr>
                            <a:spLocks/>
                          </a:cNvSpPr>
                        </a:nvSpPr>
                        <a:spPr bwMode="auto">
                          <a:xfrm>
                            <a:off x="1810" y="2768"/>
                            <a:ext cx="86" cy="104"/>
                          </a:xfrm>
                          <a:custGeom>
                            <a:avLst/>
                            <a:gdLst/>
                            <a:ahLst/>
                            <a:cxnLst>
                              <a:cxn ang="0">
                                <a:pos x="314" y="378"/>
                              </a:cxn>
                              <a:cxn ang="0">
                                <a:pos x="0" y="68"/>
                              </a:cxn>
                              <a:cxn ang="0">
                                <a:pos x="86" y="0"/>
                              </a:cxn>
                              <a:cxn ang="0">
                                <a:pos x="314" y="378"/>
                              </a:cxn>
                            </a:cxnLst>
                            <a:rect l="0" t="0" r="r" b="b"/>
                            <a:pathLst>
                              <a:path w="314" h="378">
                                <a:moveTo>
                                  <a:pt x="314" y="378"/>
                                </a:moveTo>
                                <a:lnTo>
                                  <a:pt x="0" y="68"/>
                                </a:lnTo>
                                <a:lnTo>
                                  <a:pt x="86" y="0"/>
                                </a:lnTo>
                                <a:lnTo>
                                  <a:pt x="314" y="378"/>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04" name="Freeform 468"/>
                          <a:cNvSpPr>
                            <a:spLocks/>
                          </a:cNvSpPr>
                        </a:nvSpPr>
                        <a:spPr bwMode="auto">
                          <a:xfrm>
                            <a:off x="1749" y="2982"/>
                            <a:ext cx="120" cy="31"/>
                          </a:xfrm>
                          <a:custGeom>
                            <a:avLst/>
                            <a:gdLst/>
                            <a:ahLst/>
                            <a:cxnLst>
                              <a:cxn ang="0">
                                <a:pos x="0" y="121"/>
                              </a:cxn>
                              <a:cxn ang="0">
                                <a:pos x="482" y="60"/>
                              </a:cxn>
                              <a:cxn ang="0">
                                <a:pos x="0" y="0"/>
                              </a:cxn>
                              <a:cxn ang="0">
                                <a:pos x="0" y="121"/>
                              </a:cxn>
                            </a:cxnLst>
                            <a:rect l="0" t="0" r="r" b="b"/>
                            <a:pathLst>
                              <a:path w="482" h="121">
                                <a:moveTo>
                                  <a:pt x="0" y="121"/>
                                </a:moveTo>
                                <a:lnTo>
                                  <a:pt x="482" y="60"/>
                                </a:lnTo>
                                <a:lnTo>
                                  <a:pt x="0" y="0"/>
                                </a:lnTo>
                                <a:lnTo>
                                  <a:pt x="0" y="121"/>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05" name="Freeform 469"/>
                          <a:cNvSpPr>
                            <a:spLocks/>
                          </a:cNvSpPr>
                        </a:nvSpPr>
                        <a:spPr bwMode="auto">
                          <a:xfrm>
                            <a:off x="1749" y="2982"/>
                            <a:ext cx="120" cy="31"/>
                          </a:xfrm>
                          <a:custGeom>
                            <a:avLst/>
                            <a:gdLst/>
                            <a:ahLst/>
                            <a:cxnLst>
                              <a:cxn ang="0">
                                <a:pos x="438" y="55"/>
                              </a:cxn>
                              <a:cxn ang="0">
                                <a:pos x="0" y="0"/>
                              </a:cxn>
                              <a:cxn ang="0">
                                <a:pos x="0" y="110"/>
                              </a:cxn>
                              <a:cxn ang="0">
                                <a:pos x="438" y="55"/>
                              </a:cxn>
                            </a:cxnLst>
                            <a:rect l="0" t="0" r="r" b="b"/>
                            <a:pathLst>
                              <a:path w="438" h="110">
                                <a:moveTo>
                                  <a:pt x="438" y="55"/>
                                </a:moveTo>
                                <a:lnTo>
                                  <a:pt x="0" y="0"/>
                                </a:lnTo>
                                <a:lnTo>
                                  <a:pt x="0" y="110"/>
                                </a:lnTo>
                                <a:lnTo>
                                  <a:pt x="438" y="55"/>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06" name="Freeform 470"/>
                          <a:cNvSpPr>
                            <a:spLocks/>
                          </a:cNvSpPr>
                        </a:nvSpPr>
                        <a:spPr bwMode="auto">
                          <a:xfrm>
                            <a:off x="2117" y="2981"/>
                            <a:ext cx="120" cy="31"/>
                          </a:xfrm>
                          <a:custGeom>
                            <a:avLst/>
                            <a:gdLst/>
                            <a:ahLst/>
                            <a:cxnLst>
                              <a:cxn ang="0">
                                <a:pos x="483" y="0"/>
                              </a:cxn>
                              <a:cxn ang="0">
                                <a:pos x="0" y="61"/>
                              </a:cxn>
                              <a:cxn ang="0">
                                <a:pos x="483" y="121"/>
                              </a:cxn>
                              <a:cxn ang="0">
                                <a:pos x="483" y="0"/>
                              </a:cxn>
                            </a:cxnLst>
                            <a:rect l="0" t="0" r="r" b="b"/>
                            <a:pathLst>
                              <a:path w="483" h="121">
                                <a:moveTo>
                                  <a:pt x="483" y="0"/>
                                </a:moveTo>
                                <a:lnTo>
                                  <a:pt x="0" y="61"/>
                                </a:lnTo>
                                <a:lnTo>
                                  <a:pt x="483" y="121"/>
                                </a:lnTo>
                                <a:lnTo>
                                  <a:pt x="483" y="0"/>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07" name="Freeform 471"/>
                          <a:cNvSpPr>
                            <a:spLocks/>
                          </a:cNvSpPr>
                        </a:nvSpPr>
                        <a:spPr bwMode="auto">
                          <a:xfrm>
                            <a:off x="2117" y="2981"/>
                            <a:ext cx="120" cy="31"/>
                          </a:xfrm>
                          <a:custGeom>
                            <a:avLst/>
                            <a:gdLst/>
                            <a:ahLst/>
                            <a:cxnLst>
                              <a:cxn ang="0">
                                <a:pos x="0" y="55"/>
                              </a:cxn>
                              <a:cxn ang="0">
                                <a:pos x="439" y="110"/>
                              </a:cxn>
                              <a:cxn ang="0">
                                <a:pos x="439" y="0"/>
                              </a:cxn>
                              <a:cxn ang="0">
                                <a:pos x="0" y="55"/>
                              </a:cxn>
                            </a:cxnLst>
                            <a:rect l="0" t="0" r="r" b="b"/>
                            <a:pathLst>
                              <a:path w="439" h="110">
                                <a:moveTo>
                                  <a:pt x="0" y="55"/>
                                </a:moveTo>
                                <a:lnTo>
                                  <a:pt x="439" y="110"/>
                                </a:lnTo>
                                <a:lnTo>
                                  <a:pt x="439" y="0"/>
                                </a:lnTo>
                                <a:lnTo>
                                  <a:pt x="0" y="55"/>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08" name="Line 472"/>
                          <a:cNvSpPr>
                            <a:spLocks noChangeShapeType="1"/>
                          </a:cNvSpPr>
                        </a:nvSpPr>
                        <a:spPr bwMode="auto">
                          <a:xfrm flipH="1">
                            <a:off x="1567" y="2998"/>
                            <a:ext cx="240"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09" name="Rectangle 473"/>
                          <a:cNvSpPr>
                            <a:spLocks noChangeArrowheads="1"/>
                          </a:cNvSpPr>
                        </a:nvSpPr>
                        <a:spPr bwMode="auto">
                          <a:xfrm>
                            <a:off x="889" y="2893"/>
                            <a:ext cx="800" cy="223"/>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300" b="0" i="0" u="none" strike="noStrike" cap="none" normalizeH="0" baseline="0" dirty="0" smtClean="0">
                                  <a:ln>
                                    <a:noFill/>
                                  </a:ln>
                                  <a:solidFill>
                                    <a:srgbClr val="000000"/>
                                  </a:solidFill>
                                  <a:effectLst/>
                                  <a:latin typeface="宋体" pitchFamily="2" charset="-122"/>
                                  <a:ea typeface="宋体" pitchFamily="2" charset="-122"/>
                                </a:rPr>
                                <a:t>ø</a:t>
                              </a:r>
                              <a:r>
                                <a:rPr kumimoji="0" lang="en-US" sz="2300" b="0" i="0" u="none" strike="noStrike" cap="none" normalizeH="0" baseline="0" dirty="0" smtClean="0">
                                  <a:ln>
                                    <a:noFill/>
                                  </a:ln>
                                  <a:solidFill>
                                    <a:srgbClr val="000000"/>
                                  </a:solidFill>
                                  <a:effectLst/>
                                  <a:latin typeface="Times New Roman" pitchFamily="18" charset="0"/>
                                </a:rPr>
                                <a:t> 2.98 mm</a:t>
                              </a:r>
                              <a:endParaRPr kumimoji="0" lang="en-US" sz="2400" b="1" i="0" u="none" strike="noStrike" cap="none" normalizeH="0" baseline="0" dirty="0" smtClean="0">
                                <a:ln>
                                  <a:noFill/>
                                </a:ln>
                                <a:solidFill>
                                  <a:schemeClr val="tx1"/>
                                </a:solidFill>
                                <a:effectLst/>
                                <a:latin typeface="Times New Roman" pitchFamily="18" charset="0"/>
                              </a:endParaRPr>
                            </a:p>
                          </a:txBody>
                          <a:useSpRect/>
                        </a:txSp>
                      </a:sp>
                      <a:sp>
                        <a:nvSpPr>
                          <a:cNvPr id="245210" name="Rectangle 474"/>
                          <a:cNvSpPr>
                            <a:spLocks noChangeArrowheads="1"/>
                          </a:cNvSpPr>
                        </a:nvSpPr>
                        <a:spPr bwMode="auto">
                          <a:xfrm>
                            <a:off x="3231" y="2495"/>
                            <a:ext cx="653" cy="212"/>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1900" b="0" i="0" u="none" strike="noStrike" cap="none" normalizeH="0" baseline="0" smtClean="0">
                                  <a:ln>
                                    <a:noFill/>
                                  </a:ln>
                                  <a:solidFill>
                                    <a:srgbClr val="000000"/>
                                  </a:solidFill>
                                  <a:effectLst/>
                                  <a:latin typeface="Times New Roman" pitchFamily="18" charset="0"/>
                                </a:rPr>
                                <a:t>Specimen</a:t>
                              </a:r>
                              <a:endParaRPr kumimoji="0" lang="en-US" sz="2400" b="1" i="0" u="none" strike="noStrike" cap="none" normalizeH="0" baseline="0" smtClean="0">
                                <a:ln>
                                  <a:noFill/>
                                </a:ln>
                                <a:solidFill>
                                  <a:schemeClr val="tx1"/>
                                </a:solidFill>
                                <a:effectLst/>
                                <a:latin typeface="Times New Roman" pitchFamily="18" charset="0"/>
                              </a:endParaRPr>
                            </a:p>
                          </a:txBody>
                          <a:useSpRect/>
                        </a:txSp>
                      </a:sp>
                      <a:sp>
                        <a:nvSpPr>
                          <a:cNvPr id="245211" name="Rectangle 475"/>
                          <a:cNvSpPr>
                            <a:spLocks noChangeArrowheads="1"/>
                          </a:cNvSpPr>
                        </a:nvSpPr>
                        <a:spPr bwMode="auto">
                          <a:xfrm>
                            <a:off x="3462" y="3053"/>
                            <a:ext cx="502" cy="212"/>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1900" b="0" i="0" u="none" strike="noStrike" cap="none" normalizeH="0" baseline="0" smtClean="0">
                                  <a:ln>
                                    <a:noFill/>
                                  </a:ln>
                                  <a:solidFill>
                                    <a:srgbClr val="000000"/>
                                  </a:solidFill>
                                  <a:effectLst/>
                                  <a:latin typeface="Times New Roman" pitchFamily="18" charset="0"/>
                                </a:rPr>
                                <a:t>Copper</a:t>
                              </a:r>
                              <a:endParaRPr kumimoji="0" lang="en-US" sz="2400" b="1" i="0" u="none" strike="noStrike" cap="none" normalizeH="0" baseline="0" smtClean="0">
                                <a:ln>
                                  <a:noFill/>
                                </a:ln>
                                <a:solidFill>
                                  <a:schemeClr val="tx1"/>
                                </a:solidFill>
                                <a:effectLst/>
                                <a:latin typeface="Times New Roman" pitchFamily="18" charset="0"/>
                              </a:endParaRPr>
                            </a:p>
                          </a:txBody>
                          <a:useSpRect/>
                        </a:txSp>
                      </a:sp>
                      <a:sp>
                        <a:nvSpPr>
                          <a:cNvPr id="245212" name="Line 476"/>
                          <a:cNvSpPr>
                            <a:spLocks noChangeShapeType="1"/>
                          </a:cNvSpPr>
                        </a:nvSpPr>
                        <a:spPr bwMode="auto">
                          <a:xfrm flipH="1" flipV="1">
                            <a:off x="3243" y="3043"/>
                            <a:ext cx="245" cy="6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13" name="Line 477"/>
                          <a:cNvSpPr>
                            <a:spLocks noChangeShapeType="1"/>
                          </a:cNvSpPr>
                        </a:nvSpPr>
                        <a:spPr bwMode="auto">
                          <a:xfrm>
                            <a:off x="3247" y="3046"/>
                            <a:ext cx="30" cy="2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14" name="Line 478"/>
                          <a:cNvSpPr>
                            <a:spLocks noChangeShapeType="1"/>
                          </a:cNvSpPr>
                        </a:nvSpPr>
                        <a:spPr bwMode="auto">
                          <a:xfrm flipV="1">
                            <a:off x="3248" y="3027"/>
                            <a:ext cx="28" cy="1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15" name="Line 479"/>
                          <a:cNvSpPr>
                            <a:spLocks noChangeShapeType="1"/>
                          </a:cNvSpPr>
                        </a:nvSpPr>
                        <a:spPr bwMode="auto">
                          <a:xfrm flipH="1">
                            <a:off x="3128" y="2613"/>
                            <a:ext cx="147" cy="9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16" name="Line 480"/>
                          <a:cNvSpPr>
                            <a:spLocks noChangeShapeType="1"/>
                          </a:cNvSpPr>
                        </a:nvSpPr>
                        <a:spPr bwMode="auto">
                          <a:xfrm flipV="1">
                            <a:off x="3132" y="2698"/>
                            <a:ext cx="37" cy="5"/>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17" name="Line 481"/>
                          <a:cNvSpPr>
                            <a:spLocks noChangeShapeType="1"/>
                          </a:cNvSpPr>
                        </a:nvSpPr>
                        <a:spPr bwMode="auto">
                          <a:xfrm flipV="1">
                            <a:off x="3131" y="2670"/>
                            <a:ext cx="8" cy="3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18" name="Rectangle 482"/>
                          <a:cNvSpPr>
                            <a:spLocks noChangeArrowheads="1"/>
                          </a:cNvSpPr>
                        </a:nvSpPr>
                        <a:spPr bwMode="auto">
                          <a:xfrm>
                            <a:off x="1990" y="838"/>
                            <a:ext cx="502" cy="212"/>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1900" b="0" i="0" u="none" strike="noStrike" cap="none" normalizeH="0" baseline="0" smtClean="0">
                                  <a:ln>
                                    <a:noFill/>
                                  </a:ln>
                                  <a:solidFill>
                                    <a:srgbClr val="000000"/>
                                  </a:solidFill>
                                  <a:effectLst/>
                                  <a:latin typeface="Times New Roman" pitchFamily="18" charset="0"/>
                                </a:rPr>
                                <a:t>Copper</a:t>
                              </a:r>
                              <a:endParaRPr kumimoji="0" lang="en-US" sz="2400" b="1" i="0" u="none" strike="noStrike" cap="none" normalizeH="0" baseline="0" smtClean="0">
                                <a:ln>
                                  <a:noFill/>
                                </a:ln>
                                <a:solidFill>
                                  <a:schemeClr val="tx1"/>
                                </a:solidFill>
                                <a:effectLst/>
                                <a:latin typeface="Times New Roman" pitchFamily="18" charset="0"/>
                              </a:endParaRPr>
                            </a:p>
                          </a:txBody>
                          <a:useSpRect/>
                        </a:txSp>
                      </a:sp>
                      <a:sp>
                        <a:nvSpPr>
                          <a:cNvPr id="245219" name="Line 483"/>
                          <a:cNvSpPr>
                            <a:spLocks noChangeShapeType="1"/>
                          </a:cNvSpPr>
                        </a:nvSpPr>
                        <a:spPr bwMode="auto">
                          <a:xfrm>
                            <a:off x="2152" y="1006"/>
                            <a:ext cx="141" cy="415"/>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20" name="Line 484"/>
                          <a:cNvSpPr>
                            <a:spLocks noChangeShapeType="1"/>
                          </a:cNvSpPr>
                        </a:nvSpPr>
                        <a:spPr bwMode="auto">
                          <a:xfrm flipH="1" flipV="1">
                            <a:off x="2253" y="1381"/>
                            <a:ext cx="40" cy="4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21" name="Line 485"/>
                          <a:cNvSpPr>
                            <a:spLocks noChangeShapeType="1"/>
                          </a:cNvSpPr>
                        </a:nvSpPr>
                        <a:spPr bwMode="auto">
                          <a:xfrm flipV="1">
                            <a:off x="2293" y="1375"/>
                            <a:ext cx="26" cy="4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22" name="Freeform 486"/>
                          <a:cNvSpPr>
                            <a:spLocks/>
                          </a:cNvSpPr>
                        </a:nvSpPr>
                        <a:spPr bwMode="auto">
                          <a:xfrm>
                            <a:off x="2324" y="1596"/>
                            <a:ext cx="60" cy="60"/>
                          </a:xfrm>
                          <a:custGeom>
                            <a:avLst/>
                            <a:gdLst/>
                            <a:ahLst/>
                            <a:cxnLst>
                              <a:cxn ang="0">
                                <a:pos x="0" y="217"/>
                              </a:cxn>
                              <a:cxn ang="0">
                                <a:pos x="181" y="35"/>
                              </a:cxn>
                              <a:cxn ang="0">
                                <a:pos x="217" y="0"/>
                              </a:cxn>
                            </a:cxnLst>
                            <a:rect l="0" t="0" r="r" b="b"/>
                            <a:pathLst>
                              <a:path w="217" h="217">
                                <a:moveTo>
                                  <a:pt x="0" y="217"/>
                                </a:moveTo>
                                <a:lnTo>
                                  <a:pt x="181" y="35"/>
                                </a:lnTo>
                                <a:lnTo>
                                  <a:pt x="217"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23" name="Freeform 487"/>
                          <a:cNvSpPr>
                            <a:spLocks/>
                          </a:cNvSpPr>
                        </a:nvSpPr>
                        <a:spPr bwMode="auto">
                          <a:xfrm>
                            <a:off x="2324" y="1539"/>
                            <a:ext cx="60" cy="60"/>
                          </a:xfrm>
                          <a:custGeom>
                            <a:avLst/>
                            <a:gdLst/>
                            <a:ahLst/>
                            <a:cxnLst>
                              <a:cxn ang="0">
                                <a:pos x="0" y="219"/>
                              </a:cxn>
                              <a:cxn ang="0">
                                <a:pos x="181" y="37"/>
                              </a:cxn>
                              <a:cxn ang="0">
                                <a:pos x="219" y="0"/>
                              </a:cxn>
                            </a:cxnLst>
                            <a:rect l="0" t="0" r="r" b="b"/>
                            <a:pathLst>
                              <a:path w="219" h="219">
                                <a:moveTo>
                                  <a:pt x="0" y="219"/>
                                </a:moveTo>
                                <a:lnTo>
                                  <a:pt x="181" y="37"/>
                                </a:lnTo>
                                <a:lnTo>
                                  <a:pt x="219"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24" name="Line 488"/>
                          <a:cNvSpPr>
                            <a:spLocks noChangeShapeType="1"/>
                          </a:cNvSpPr>
                        </a:nvSpPr>
                        <a:spPr bwMode="auto">
                          <a:xfrm flipV="1">
                            <a:off x="2324" y="1494"/>
                            <a:ext cx="49" cy="48"/>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25" name="Line 489"/>
                          <a:cNvSpPr>
                            <a:spLocks noChangeShapeType="1"/>
                          </a:cNvSpPr>
                        </a:nvSpPr>
                        <a:spPr bwMode="auto">
                          <a:xfrm flipV="1">
                            <a:off x="2311" y="1454"/>
                            <a:ext cx="44" cy="45"/>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26" name="Line 490"/>
                          <a:cNvSpPr>
                            <a:spLocks noChangeShapeType="1"/>
                          </a:cNvSpPr>
                        </a:nvSpPr>
                        <a:spPr bwMode="auto">
                          <a:xfrm flipV="1">
                            <a:off x="2289" y="1421"/>
                            <a:ext cx="42" cy="4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27" name="Line 491"/>
                          <a:cNvSpPr>
                            <a:spLocks noChangeShapeType="1"/>
                          </a:cNvSpPr>
                        </a:nvSpPr>
                        <a:spPr bwMode="auto">
                          <a:xfrm flipV="1">
                            <a:off x="2260" y="1393"/>
                            <a:ext cx="42" cy="4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28" name="Line 492"/>
                          <a:cNvSpPr>
                            <a:spLocks noChangeShapeType="1"/>
                          </a:cNvSpPr>
                        </a:nvSpPr>
                        <a:spPr bwMode="auto">
                          <a:xfrm flipV="1">
                            <a:off x="2224" y="1370"/>
                            <a:ext cx="45" cy="45"/>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29" name="Line 493"/>
                          <a:cNvSpPr>
                            <a:spLocks noChangeShapeType="1"/>
                          </a:cNvSpPr>
                        </a:nvSpPr>
                        <a:spPr bwMode="auto">
                          <a:xfrm flipV="1">
                            <a:off x="2179" y="1353"/>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30" name="Line 494"/>
                          <a:cNvSpPr>
                            <a:spLocks noChangeShapeType="1"/>
                          </a:cNvSpPr>
                        </a:nvSpPr>
                        <a:spPr bwMode="auto">
                          <a:xfrm flipV="1">
                            <a:off x="2166" y="1343"/>
                            <a:ext cx="16" cy="1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31" name="Line 495"/>
                          <a:cNvSpPr>
                            <a:spLocks noChangeShapeType="1"/>
                          </a:cNvSpPr>
                        </a:nvSpPr>
                        <a:spPr bwMode="auto">
                          <a:xfrm flipV="1">
                            <a:off x="2342" y="1632"/>
                            <a:ext cx="35" cy="3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32" name="Line 496"/>
                          <a:cNvSpPr>
                            <a:spLocks noChangeShapeType="1"/>
                          </a:cNvSpPr>
                        </a:nvSpPr>
                        <a:spPr bwMode="auto">
                          <a:xfrm flipV="1">
                            <a:off x="2310" y="1566"/>
                            <a:ext cx="76" cy="7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33" name="Line 497"/>
                          <a:cNvSpPr>
                            <a:spLocks noChangeShapeType="1"/>
                          </a:cNvSpPr>
                        </a:nvSpPr>
                        <a:spPr bwMode="auto">
                          <a:xfrm flipV="1">
                            <a:off x="2326" y="1515"/>
                            <a:ext cx="53" cy="5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34" name="Line 498"/>
                          <a:cNvSpPr>
                            <a:spLocks noChangeShapeType="1"/>
                          </a:cNvSpPr>
                        </a:nvSpPr>
                        <a:spPr bwMode="auto">
                          <a:xfrm flipV="1">
                            <a:off x="2319" y="1473"/>
                            <a:ext cx="46" cy="4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35" name="Line 499"/>
                          <a:cNvSpPr>
                            <a:spLocks noChangeShapeType="1"/>
                          </a:cNvSpPr>
                        </a:nvSpPr>
                        <a:spPr bwMode="auto">
                          <a:xfrm flipV="1">
                            <a:off x="2301" y="1437"/>
                            <a:ext cx="43" cy="4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36" name="Line 500"/>
                          <a:cNvSpPr>
                            <a:spLocks noChangeShapeType="1"/>
                          </a:cNvSpPr>
                        </a:nvSpPr>
                        <a:spPr bwMode="auto">
                          <a:xfrm flipV="1">
                            <a:off x="2275" y="1407"/>
                            <a:ext cx="43" cy="4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37" name="Line 501"/>
                          <a:cNvSpPr>
                            <a:spLocks noChangeShapeType="1"/>
                          </a:cNvSpPr>
                        </a:nvSpPr>
                        <a:spPr bwMode="auto">
                          <a:xfrm flipV="1">
                            <a:off x="2243" y="1381"/>
                            <a:ext cx="43" cy="4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38" name="Line 502"/>
                          <a:cNvSpPr>
                            <a:spLocks noChangeShapeType="1"/>
                          </a:cNvSpPr>
                        </a:nvSpPr>
                        <a:spPr bwMode="auto">
                          <a:xfrm flipV="1">
                            <a:off x="2203" y="1361"/>
                            <a:ext cx="47" cy="4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39" name="Line 503"/>
                          <a:cNvSpPr>
                            <a:spLocks noChangeShapeType="1"/>
                          </a:cNvSpPr>
                        </a:nvSpPr>
                        <a:spPr bwMode="auto">
                          <a:xfrm flipV="1">
                            <a:off x="2166" y="1347"/>
                            <a:ext cx="40" cy="4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40" name="Line 504"/>
                          <a:cNvSpPr>
                            <a:spLocks noChangeShapeType="1"/>
                          </a:cNvSpPr>
                        </a:nvSpPr>
                        <a:spPr bwMode="auto">
                          <a:xfrm flipV="1">
                            <a:off x="2270" y="1716"/>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41" name="Line 505"/>
                          <a:cNvSpPr>
                            <a:spLocks noChangeShapeType="1"/>
                          </a:cNvSpPr>
                        </a:nvSpPr>
                        <a:spPr bwMode="auto">
                          <a:xfrm flipV="1">
                            <a:off x="2345" y="1687"/>
                            <a:ext cx="4" cy="5"/>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42" name="Line 506"/>
                          <a:cNvSpPr>
                            <a:spLocks noChangeShapeType="1"/>
                          </a:cNvSpPr>
                        </a:nvSpPr>
                        <a:spPr bwMode="auto">
                          <a:xfrm flipV="1">
                            <a:off x="2186" y="1744"/>
                            <a:ext cx="50" cy="5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43" name="Freeform 507"/>
                          <a:cNvSpPr>
                            <a:spLocks/>
                          </a:cNvSpPr>
                        </a:nvSpPr>
                        <a:spPr bwMode="auto">
                          <a:xfrm>
                            <a:off x="2261" y="1667"/>
                            <a:ext cx="52" cy="52"/>
                          </a:xfrm>
                          <a:custGeom>
                            <a:avLst/>
                            <a:gdLst/>
                            <a:ahLst/>
                            <a:cxnLst>
                              <a:cxn ang="0">
                                <a:pos x="0" y="191"/>
                              </a:cxn>
                              <a:cxn ang="0">
                                <a:pos x="181" y="10"/>
                              </a:cxn>
                              <a:cxn ang="0">
                                <a:pos x="192" y="0"/>
                              </a:cxn>
                            </a:cxnLst>
                            <a:rect l="0" t="0" r="r" b="b"/>
                            <a:pathLst>
                              <a:path w="192" h="191">
                                <a:moveTo>
                                  <a:pt x="0" y="191"/>
                                </a:moveTo>
                                <a:lnTo>
                                  <a:pt x="181" y="10"/>
                                </a:lnTo>
                                <a:lnTo>
                                  <a:pt x="192"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44" name="Freeform 508"/>
                          <a:cNvSpPr>
                            <a:spLocks/>
                          </a:cNvSpPr>
                        </a:nvSpPr>
                        <a:spPr bwMode="auto">
                          <a:xfrm>
                            <a:off x="2129" y="1733"/>
                            <a:ext cx="61" cy="61"/>
                          </a:xfrm>
                          <a:custGeom>
                            <a:avLst/>
                            <a:gdLst/>
                            <a:ahLst/>
                            <a:cxnLst>
                              <a:cxn ang="0">
                                <a:pos x="0" y="219"/>
                              </a:cxn>
                              <a:cxn ang="0">
                                <a:pos x="181" y="37"/>
                              </a:cxn>
                              <a:cxn ang="0">
                                <a:pos x="219" y="0"/>
                              </a:cxn>
                            </a:cxnLst>
                            <a:rect l="0" t="0" r="r" b="b"/>
                            <a:pathLst>
                              <a:path w="219" h="219">
                                <a:moveTo>
                                  <a:pt x="0" y="219"/>
                                </a:moveTo>
                                <a:lnTo>
                                  <a:pt x="181" y="37"/>
                                </a:lnTo>
                                <a:lnTo>
                                  <a:pt x="219" y="0"/>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45" name="Line 509"/>
                          <a:cNvSpPr>
                            <a:spLocks noChangeShapeType="1"/>
                          </a:cNvSpPr>
                        </a:nvSpPr>
                        <a:spPr bwMode="auto">
                          <a:xfrm flipV="1">
                            <a:off x="2084" y="1734"/>
                            <a:ext cx="48" cy="49"/>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46" name="Line 510"/>
                          <a:cNvSpPr>
                            <a:spLocks noChangeShapeType="1"/>
                          </a:cNvSpPr>
                        </a:nvSpPr>
                        <a:spPr bwMode="auto">
                          <a:xfrm flipV="1">
                            <a:off x="2045" y="1721"/>
                            <a:ext cx="44" cy="4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47" name="Line 511"/>
                          <a:cNvSpPr>
                            <a:spLocks noChangeShapeType="1"/>
                          </a:cNvSpPr>
                        </a:nvSpPr>
                        <a:spPr bwMode="auto">
                          <a:xfrm flipV="1">
                            <a:off x="2012" y="1699"/>
                            <a:ext cx="42" cy="4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48" name="Line 512"/>
                          <a:cNvSpPr>
                            <a:spLocks noChangeShapeType="1"/>
                          </a:cNvSpPr>
                        </a:nvSpPr>
                        <a:spPr bwMode="auto">
                          <a:xfrm flipV="1">
                            <a:off x="1983" y="1670"/>
                            <a:ext cx="43" cy="4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49" name="Line 513"/>
                          <a:cNvSpPr>
                            <a:spLocks noChangeShapeType="1"/>
                          </a:cNvSpPr>
                        </a:nvSpPr>
                        <a:spPr bwMode="auto">
                          <a:xfrm flipV="1">
                            <a:off x="2222" y="1677"/>
                            <a:ext cx="110" cy="110"/>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50" name="Line 514"/>
                          <a:cNvSpPr>
                            <a:spLocks noChangeShapeType="1"/>
                          </a:cNvSpPr>
                        </a:nvSpPr>
                        <a:spPr bwMode="auto">
                          <a:xfrm flipV="1">
                            <a:off x="2156" y="1720"/>
                            <a:ext cx="76" cy="76"/>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51" name="Line 515"/>
                          <a:cNvSpPr>
                            <a:spLocks noChangeShapeType="1"/>
                          </a:cNvSpPr>
                        </a:nvSpPr>
                        <a:spPr bwMode="auto">
                          <a:xfrm flipV="1">
                            <a:off x="2105" y="1736"/>
                            <a:ext cx="54" cy="5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52" name="Line 516"/>
                          <a:cNvSpPr>
                            <a:spLocks noChangeShapeType="1"/>
                          </a:cNvSpPr>
                        </a:nvSpPr>
                        <a:spPr bwMode="auto">
                          <a:xfrm flipV="1">
                            <a:off x="2063" y="1729"/>
                            <a:ext cx="46" cy="45"/>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53" name="Line 517"/>
                          <a:cNvSpPr>
                            <a:spLocks noChangeShapeType="1"/>
                          </a:cNvSpPr>
                        </a:nvSpPr>
                        <a:spPr bwMode="auto">
                          <a:xfrm flipV="1">
                            <a:off x="2028" y="1711"/>
                            <a:ext cx="42" cy="4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54" name="Line 518"/>
                          <a:cNvSpPr>
                            <a:spLocks noChangeShapeType="1"/>
                          </a:cNvSpPr>
                        </a:nvSpPr>
                        <a:spPr bwMode="auto">
                          <a:xfrm flipV="1">
                            <a:off x="1997" y="1685"/>
                            <a:ext cx="42" cy="4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55" name="Line 519"/>
                          <a:cNvSpPr>
                            <a:spLocks noChangeShapeType="1"/>
                          </a:cNvSpPr>
                        </a:nvSpPr>
                        <a:spPr bwMode="auto">
                          <a:xfrm flipV="1">
                            <a:off x="1971" y="1672"/>
                            <a:ext cx="24" cy="24"/>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56" name="Rectangle 520"/>
                          <a:cNvSpPr>
                            <a:spLocks noChangeArrowheads="1"/>
                          </a:cNvSpPr>
                        </a:nvSpPr>
                        <a:spPr bwMode="auto">
                          <a:xfrm>
                            <a:off x="770" y="2067"/>
                            <a:ext cx="714" cy="254"/>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2300" b="0" i="0" u="none" strike="noStrike" cap="none" normalizeH="0" baseline="0" smtClean="0">
                                  <a:ln>
                                    <a:noFill/>
                                  </a:ln>
                                  <a:solidFill>
                                    <a:srgbClr val="000000"/>
                                  </a:solidFill>
                                  <a:effectLst/>
                                  <a:latin typeface="Times New Roman" pitchFamily="18" charset="0"/>
                                </a:rPr>
                                <a:t>2.98 mm</a:t>
                              </a:r>
                              <a:endParaRPr kumimoji="0" lang="en-US" sz="2400" b="1" i="0" u="none" strike="noStrike" cap="none" normalizeH="0" baseline="0" smtClean="0">
                                <a:ln>
                                  <a:noFill/>
                                </a:ln>
                                <a:solidFill>
                                  <a:schemeClr val="tx1"/>
                                </a:solidFill>
                                <a:effectLst/>
                                <a:latin typeface="Times New Roman" pitchFamily="18" charset="0"/>
                              </a:endParaRPr>
                            </a:p>
                          </a:txBody>
                          <a:useSpRect/>
                        </a:txSp>
                      </a:sp>
                      <a:sp>
                        <a:nvSpPr>
                          <a:cNvPr id="245257" name="Line 521"/>
                          <a:cNvSpPr>
                            <a:spLocks noChangeShapeType="1"/>
                          </a:cNvSpPr>
                        </a:nvSpPr>
                        <a:spPr bwMode="auto">
                          <a:xfrm>
                            <a:off x="381" y="2303"/>
                            <a:ext cx="1" cy="16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58" name="Line 522"/>
                          <a:cNvSpPr>
                            <a:spLocks noChangeShapeType="1"/>
                          </a:cNvSpPr>
                        </a:nvSpPr>
                        <a:spPr bwMode="auto">
                          <a:xfrm flipV="1">
                            <a:off x="381" y="2355"/>
                            <a:ext cx="1" cy="53"/>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59" name="Line 523"/>
                          <a:cNvSpPr>
                            <a:spLocks noChangeShapeType="1"/>
                          </a:cNvSpPr>
                        </a:nvSpPr>
                        <a:spPr bwMode="auto">
                          <a:xfrm>
                            <a:off x="381" y="2380"/>
                            <a:ext cx="236"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60" name="Freeform 524"/>
                          <a:cNvSpPr>
                            <a:spLocks/>
                          </a:cNvSpPr>
                        </a:nvSpPr>
                        <a:spPr bwMode="auto">
                          <a:xfrm>
                            <a:off x="381" y="2377"/>
                            <a:ext cx="30" cy="7"/>
                          </a:xfrm>
                          <a:custGeom>
                            <a:avLst/>
                            <a:gdLst/>
                            <a:ahLst/>
                            <a:cxnLst>
                              <a:cxn ang="0">
                                <a:pos x="121" y="0"/>
                              </a:cxn>
                              <a:cxn ang="0">
                                <a:pos x="0" y="16"/>
                              </a:cxn>
                              <a:cxn ang="0">
                                <a:pos x="121" y="30"/>
                              </a:cxn>
                              <a:cxn ang="0">
                                <a:pos x="121" y="0"/>
                              </a:cxn>
                            </a:cxnLst>
                            <a:rect l="0" t="0" r="r" b="b"/>
                            <a:pathLst>
                              <a:path w="121" h="30">
                                <a:moveTo>
                                  <a:pt x="121" y="0"/>
                                </a:moveTo>
                                <a:lnTo>
                                  <a:pt x="0" y="16"/>
                                </a:lnTo>
                                <a:lnTo>
                                  <a:pt x="121" y="30"/>
                                </a:lnTo>
                                <a:lnTo>
                                  <a:pt x="121" y="0"/>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61" name="Freeform 525"/>
                          <a:cNvSpPr>
                            <a:spLocks/>
                          </a:cNvSpPr>
                        </a:nvSpPr>
                        <a:spPr bwMode="auto">
                          <a:xfrm>
                            <a:off x="381" y="2377"/>
                            <a:ext cx="30" cy="7"/>
                          </a:xfrm>
                          <a:custGeom>
                            <a:avLst/>
                            <a:gdLst/>
                            <a:ahLst/>
                            <a:cxnLst>
                              <a:cxn ang="0">
                                <a:pos x="0" y="14"/>
                              </a:cxn>
                              <a:cxn ang="0">
                                <a:pos x="110" y="27"/>
                              </a:cxn>
                              <a:cxn ang="0">
                                <a:pos x="110" y="0"/>
                              </a:cxn>
                              <a:cxn ang="0">
                                <a:pos x="0" y="14"/>
                              </a:cxn>
                            </a:cxnLst>
                            <a:rect l="0" t="0" r="r" b="b"/>
                            <a:pathLst>
                              <a:path w="110" h="27">
                                <a:moveTo>
                                  <a:pt x="0" y="14"/>
                                </a:moveTo>
                                <a:lnTo>
                                  <a:pt x="110" y="27"/>
                                </a:lnTo>
                                <a:lnTo>
                                  <a:pt x="110" y="0"/>
                                </a:lnTo>
                                <a:lnTo>
                                  <a:pt x="0" y="14"/>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62" name="Line 526"/>
                          <a:cNvSpPr>
                            <a:spLocks noChangeShapeType="1"/>
                          </a:cNvSpPr>
                        </a:nvSpPr>
                        <a:spPr bwMode="auto">
                          <a:xfrm>
                            <a:off x="617" y="2354"/>
                            <a:ext cx="1" cy="52"/>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63" name="Freeform 527"/>
                          <a:cNvSpPr>
                            <a:spLocks/>
                          </a:cNvSpPr>
                        </a:nvSpPr>
                        <a:spPr bwMode="auto">
                          <a:xfrm>
                            <a:off x="587" y="2377"/>
                            <a:ext cx="30" cy="8"/>
                          </a:xfrm>
                          <a:custGeom>
                            <a:avLst/>
                            <a:gdLst/>
                            <a:ahLst/>
                            <a:cxnLst>
                              <a:cxn ang="0">
                                <a:pos x="0" y="29"/>
                              </a:cxn>
                              <a:cxn ang="0">
                                <a:pos x="120" y="15"/>
                              </a:cxn>
                              <a:cxn ang="0">
                                <a:pos x="0" y="0"/>
                              </a:cxn>
                              <a:cxn ang="0">
                                <a:pos x="0" y="29"/>
                              </a:cxn>
                            </a:cxnLst>
                            <a:rect l="0" t="0" r="r" b="b"/>
                            <a:pathLst>
                              <a:path w="120" h="29">
                                <a:moveTo>
                                  <a:pt x="0" y="29"/>
                                </a:moveTo>
                                <a:lnTo>
                                  <a:pt x="120" y="15"/>
                                </a:lnTo>
                                <a:lnTo>
                                  <a:pt x="0" y="0"/>
                                </a:lnTo>
                                <a:lnTo>
                                  <a:pt x="0" y="29"/>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64" name="Freeform 528"/>
                          <a:cNvSpPr>
                            <a:spLocks/>
                          </a:cNvSpPr>
                        </a:nvSpPr>
                        <a:spPr bwMode="auto">
                          <a:xfrm>
                            <a:off x="587" y="2377"/>
                            <a:ext cx="30" cy="8"/>
                          </a:xfrm>
                          <a:custGeom>
                            <a:avLst/>
                            <a:gdLst/>
                            <a:ahLst/>
                            <a:cxnLst>
                              <a:cxn ang="0">
                                <a:pos x="109" y="14"/>
                              </a:cxn>
                              <a:cxn ang="0">
                                <a:pos x="0" y="0"/>
                              </a:cxn>
                              <a:cxn ang="0">
                                <a:pos x="0" y="27"/>
                              </a:cxn>
                              <a:cxn ang="0">
                                <a:pos x="109" y="14"/>
                              </a:cxn>
                            </a:cxnLst>
                            <a:rect l="0" t="0" r="r" b="b"/>
                            <a:pathLst>
                              <a:path w="109" h="27">
                                <a:moveTo>
                                  <a:pt x="109" y="14"/>
                                </a:moveTo>
                                <a:lnTo>
                                  <a:pt x="0" y="0"/>
                                </a:lnTo>
                                <a:lnTo>
                                  <a:pt x="0" y="27"/>
                                </a:lnTo>
                                <a:lnTo>
                                  <a:pt x="109" y="14"/>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65" name="Line 529"/>
                          <a:cNvSpPr>
                            <a:spLocks noChangeShapeType="1"/>
                          </a:cNvSpPr>
                        </a:nvSpPr>
                        <a:spPr bwMode="auto">
                          <a:xfrm flipV="1">
                            <a:off x="451" y="2184"/>
                            <a:ext cx="179" cy="179"/>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66" name="Freeform 530"/>
                          <a:cNvSpPr>
                            <a:spLocks/>
                          </a:cNvSpPr>
                        </a:nvSpPr>
                        <a:spPr bwMode="auto">
                          <a:xfrm>
                            <a:off x="451" y="2274"/>
                            <a:ext cx="88" cy="89"/>
                          </a:xfrm>
                          <a:custGeom>
                            <a:avLst/>
                            <a:gdLst/>
                            <a:ahLst/>
                            <a:cxnLst>
                              <a:cxn ang="0">
                                <a:pos x="353" y="62"/>
                              </a:cxn>
                              <a:cxn ang="0">
                                <a:pos x="0" y="354"/>
                              </a:cxn>
                              <a:cxn ang="0">
                                <a:pos x="291" y="0"/>
                              </a:cxn>
                              <a:cxn ang="0">
                                <a:pos x="353" y="62"/>
                              </a:cxn>
                            </a:cxnLst>
                            <a:rect l="0" t="0" r="r" b="b"/>
                            <a:pathLst>
                              <a:path w="353" h="354">
                                <a:moveTo>
                                  <a:pt x="353" y="62"/>
                                </a:moveTo>
                                <a:lnTo>
                                  <a:pt x="0" y="354"/>
                                </a:lnTo>
                                <a:lnTo>
                                  <a:pt x="291" y="0"/>
                                </a:lnTo>
                                <a:lnTo>
                                  <a:pt x="353" y="62"/>
                                </a:lnTo>
                                <a:close/>
                              </a:path>
                            </a:pathLst>
                          </a:custGeom>
                          <a:solidFill>
                            <a:srgbClr val="000000"/>
                          </a:solidFill>
                          <a:ln w="0">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67" name="Freeform 531"/>
                          <a:cNvSpPr>
                            <a:spLocks/>
                          </a:cNvSpPr>
                        </a:nvSpPr>
                        <a:spPr bwMode="auto">
                          <a:xfrm>
                            <a:off x="451" y="2274"/>
                            <a:ext cx="88" cy="89"/>
                          </a:xfrm>
                          <a:custGeom>
                            <a:avLst/>
                            <a:gdLst/>
                            <a:ahLst/>
                            <a:cxnLst>
                              <a:cxn ang="0">
                                <a:pos x="0" y="322"/>
                              </a:cxn>
                              <a:cxn ang="0">
                                <a:pos x="265" y="0"/>
                              </a:cxn>
                              <a:cxn ang="0">
                                <a:pos x="321" y="56"/>
                              </a:cxn>
                              <a:cxn ang="0">
                                <a:pos x="0" y="322"/>
                              </a:cxn>
                            </a:cxnLst>
                            <a:rect l="0" t="0" r="r" b="b"/>
                            <a:pathLst>
                              <a:path w="321" h="322">
                                <a:moveTo>
                                  <a:pt x="0" y="322"/>
                                </a:moveTo>
                                <a:lnTo>
                                  <a:pt x="265" y="0"/>
                                </a:lnTo>
                                <a:lnTo>
                                  <a:pt x="321" y="56"/>
                                </a:lnTo>
                                <a:lnTo>
                                  <a:pt x="0" y="322"/>
                                </a:lnTo>
                              </a:path>
                            </a:pathLst>
                          </a:cu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sp>
                        <a:nvSpPr>
                          <a:cNvPr id="245268" name="Line 532"/>
                          <a:cNvSpPr>
                            <a:spLocks noChangeShapeType="1"/>
                          </a:cNvSpPr>
                        </a:nvSpPr>
                        <a:spPr bwMode="auto">
                          <a:xfrm>
                            <a:off x="630" y="2184"/>
                            <a:ext cx="144" cy="1"/>
                          </a:xfrm>
                          <a:prstGeom prst="line">
                            <a:avLst/>
                          </a:prstGeom>
                          <a:noFill/>
                          <a:ln w="7938">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sz="2400" b="1" kern="1200">
                                  <a:solidFill>
                                    <a:schemeClr val="tx1"/>
                                  </a:solidFill>
                                  <a:latin typeface="Times New Roman" pitchFamily="18" charset="0"/>
                                  <a:ea typeface="+mn-ea"/>
                                  <a:cs typeface="+mn-cs"/>
                                </a:defRPr>
                              </a:lvl1pPr>
                              <a:lvl2pPr marL="457200" algn="l" rtl="0" fontAlgn="base">
                                <a:spcBef>
                                  <a:spcPct val="0"/>
                                </a:spcBef>
                                <a:spcAft>
                                  <a:spcPct val="0"/>
                                </a:spcAft>
                                <a:defRPr sz="2400" b="1" kern="1200">
                                  <a:solidFill>
                                    <a:schemeClr val="tx1"/>
                                  </a:solidFill>
                                  <a:latin typeface="Times New Roman" pitchFamily="18" charset="0"/>
                                  <a:ea typeface="+mn-ea"/>
                                  <a:cs typeface="+mn-cs"/>
                                </a:defRPr>
                              </a:lvl2pPr>
                              <a:lvl3pPr marL="914400" algn="l" rtl="0" fontAlgn="base">
                                <a:spcBef>
                                  <a:spcPct val="0"/>
                                </a:spcBef>
                                <a:spcAft>
                                  <a:spcPct val="0"/>
                                </a:spcAft>
                                <a:defRPr sz="2400" b="1" kern="1200">
                                  <a:solidFill>
                                    <a:schemeClr val="tx1"/>
                                  </a:solidFill>
                                  <a:latin typeface="Times New Roman" pitchFamily="18" charset="0"/>
                                  <a:ea typeface="+mn-ea"/>
                                  <a:cs typeface="+mn-cs"/>
                                </a:defRPr>
                              </a:lvl3pPr>
                              <a:lvl4pPr marL="1371600" algn="l" rtl="0" fontAlgn="base">
                                <a:spcBef>
                                  <a:spcPct val="0"/>
                                </a:spcBef>
                                <a:spcAft>
                                  <a:spcPct val="0"/>
                                </a:spcAft>
                                <a:defRPr sz="2400" b="1" kern="1200">
                                  <a:solidFill>
                                    <a:schemeClr val="tx1"/>
                                  </a:solidFill>
                                  <a:latin typeface="Times New Roman" pitchFamily="18" charset="0"/>
                                  <a:ea typeface="+mn-ea"/>
                                  <a:cs typeface="+mn-cs"/>
                                </a:defRPr>
                              </a:lvl4pPr>
                              <a:lvl5pPr marL="1828800" algn="l" rtl="0" fontAlgn="base">
                                <a:spcBef>
                                  <a:spcPct val="0"/>
                                </a:spcBef>
                                <a:spcAft>
                                  <a:spcPct val="0"/>
                                </a:spcAft>
                                <a:defRPr sz="2400" b="1" kern="1200">
                                  <a:solidFill>
                                    <a:schemeClr val="tx1"/>
                                  </a:solidFill>
                                  <a:latin typeface="Times New Roman" pitchFamily="18" charset="0"/>
                                  <a:ea typeface="+mn-ea"/>
                                  <a:cs typeface="+mn-cs"/>
                                </a:defRPr>
                              </a:lvl5pPr>
                              <a:lvl6pPr marL="2286000" algn="l" defTabSz="914400" rtl="0" eaLnBrk="1" latinLnBrk="0" hangingPunct="1">
                                <a:defRPr sz="2400" b="1" kern="1200">
                                  <a:solidFill>
                                    <a:schemeClr val="tx1"/>
                                  </a:solidFill>
                                  <a:latin typeface="Times New Roman" pitchFamily="18" charset="0"/>
                                  <a:ea typeface="+mn-ea"/>
                                  <a:cs typeface="+mn-cs"/>
                                </a:defRPr>
                              </a:lvl6pPr>
                              <a:lvl7pPr marL="2743200" algn="l" defTabSz="914400" rtl="0" eaLnBrk="1" latinLnBrk="0" hangingPunct="1">
                                <a:defRPr sz="2400" b="1" kern="1200">
                                  <a:solidFill>
                                    <a:schemeClr val="tx1"/>
                                  </a:solidFill>
                                  <a:latin typeface="Times New Roman" pitchFamily="18" charset="0"/>
                                  <a:ea typeface="+mn-ea"/>
                                  <a:cs typeface="+mn-cs"/>
                                </a:defRPr>
                              </a:lvl7pPr>
                              <a:lvl8pPr marL="3200400" algn="l" defTabSz="914400" rtl="0" eaLnBrk="1" latinLnBrk="0" hangingPunct="1">
                                <a:defRPr sz="2400" b="1" kern="1200">
                                  <a:solidFill>
                                    <a:schemeClr val="tx1"/>
                                  </a:solidFill>
                                  <a:latin typeface="Times New Roman" pitchFamily="18" charset="0"/>
                                  <a:ea typeface="+mn-ea"/>
                                  <a:cs typeface="+mn-cs"/>
                                </a:defRPr>
                              </a:lvl8pPr>
                              <a:lvl9pPr marL="3657600" algn="l" defTabSz="914400" rtl="0" eaLnBrk="1" latinLnBrk="0" hangingPunct="1">
                                <a:defRPr sz="2400" b="1" kern="1200">
                                  <a:solidFill>
                                    <a:schemeClr val="tx1"/>
                                  </a:solidFill>
                                  <a:latin typeface="Times New Roman" pitchFamily="18" charset="0"/>
                                  <a:ea typeface="+mn-ea"/>
                                  <a:cs typeface="+mn-cs"/>
                                </a:defRPr>
                              </a:lvl9pPr>
                            </a:lstStyle>
                            <a:p>
                              <a:endParaRPr lang="en-US"/>
                            </a:p>
                          </a:txBody>
                          <a:useSpRect/>
                        </a:txSp>
                      </a:sp>
                    </a:grpSp>
                  </a:grpSp>
                </lc:lockedCanvas>
              </a:graphicData>
            </a:graphic>
          </wp:inline>
        </w:drawing>
      </w:r>
    </w:p>
    <w:p w:rsidR="005336B3" w:rsidRPr="00C74D32" w:rsidRDefault="005128B4" w:rsidP="005128B4">
      <w:pPr>
        <w:pStyle w:val="Caption"/>
        <w:jc w:val="both"/>
        <w:rPr>
          <w:rFonts w:ascii="Times New Roman" w:hAnsi="Times New Roman" w:cs="Times New Roman"/>
          <w:b w:val="0"/>
          <w:color w:val="auto"/>
          <w:sz w:val="24"/>
          <w:szCs w:val="24"/>
        </w:rPr>
      </w:pPr>
      <w:bookmarkStart w:id="16" w:name="_Toc320703524"/>
      <w:proofErr w:type="gramStart"/>
      <w:r w:rsidRPr="00C74D32">
        <w:rPr>
          <w:rFonts w:ascii="Times New Roman" w:hAnsi="Times New Roman" w:cs="Times New Roman"/>
          <w:b w:val="0"/>
          <w:color w:val="auto"/>
          <w:sz w:val="24"/>
          <w:szCs w:val="24"/>
        </w:rPr>
        <w:t>Figure 1.</w:t>
      </w:r>
      <w:proofErr w:type="gramEnd"/>
      <w:r w:rsidR="00254BFB" w:rsidRPr="00C74D32">
        <w:rPr>
          <w:rFonts w:ascii="Times New Roman" w:hAnsi="Times New Roman" w:cs="Times New Roman"/>
          <w:b w:val="0"/>
          <w:color w:val="auto"/>
          <w:sz w:val="24"/>
          <w:szCs w:val="24"/>
        </w:rPr>
        <w:fldChar w:fldCharType="begin"/>
      </w:r>
      <w:r w:rsidRPr="00C74D32">
        <w:rPr>
          <w:rFonts w:ascii="Times New Roman" w:hAnsi="Times New Roman" w:cs="Times New Roman"/>
          <w:b w:val="0"/>
          <w:color w:val="auto"/>
          <w:sz w:val="24"/>
          <w:szCs w:val="24"/>
        </w:rPr>
        <w:instrText xml:space="preserve"> SEQ Figure \* ARABIC </w:instrText>
      </w:r>
      <w:r w:rsidR="00254BFB" w:rsidRPr="00C74D32">
        <w:rPr>
          <w:rFonts w:ascii="Times New Roman" w:hAnsi="Times New Roman" w:cs="Times New Roman"/>
          <w:b w:val="0"/>
          <w:color w:val="auto"/>
          <w:sz w:val="24"/>
          <w:szCs w:val="24"/>
        </w:rPr>
        <w:fldChar w:fldCharType="separate"/>
      </w:r>
      <w:r w:rsidR="00581D3D">
        <w:rPr>
          <w:rFonts w:ascii="Times New Roman" w:hAnsi="Times New Roman" w:cs="Times New Roman"/>
          <w:b w:val="0"/>
          <w:noProof/>
          <w:color w:val="auto"/>
          <w:sz w:val="24"/>
          <w:szCs w:val="24"/>
        </w:rPr>
        <w:t>9</w:t>
      </w:r>
      <w:r w:rsidR="00254BFB" w:rsidRPr="00C74D32">
        <w:rPr>
          <w:rFonts w:ascii="Times New Roman" w:hAnsi="Times New Roman" w:cs="Times New Roman"/>
          <w:b w:val="0"/>
          <w:color w:val="auto"/>
          <w:sz w:val="24"/>
          <w:szCs w:val="24"/>
        </w:rPr>
        <w:fldChar w:fldCharType="end"/>
      </w:r>
      <w:r w:rsidRPr="00C74D32">
        <w:rPr>
          <w:rFonts w:ascii="Times New Roman" w:hAnsi="Times New Roman" w:cs="Times New Roman"/>
          <w:b w:val="0"/>
          <w:color w:val="auto"/>
          <w:sz w:val="24"/>
          <w:szCs w:val="24"/>
        </w:rPr>
        <w:t xml:space="preserve"> Specimen geometry and grips for tension-tension fatigue testing [18].</w:t>
      </w:r>
      <w:bookmarkEnd w:id="16"/>
    </w:p>
    <w:p w:rsidR="005336B3" w:rsidRPr="005336B3" w:rsidRDefault="005336B3" w:rsidP="005336B3">
      <w:pPr>
        <w:spacing w:line="480" w:lineRule="auto"/>
        <w:ind w:firstLine="720"/>
        <w:jc w:val="both"/>
        <w:rPr>
          <w:rFonts w:ascii="Times New Roman" w:hAnsi="Times New Roman" w:cs="Times New Roman"/>
          <w:sz w:val="24"/>
          <w:szCs w:val="24"/>
        </w:rPr>
      </w:pPr>
      <w:r w:rsidRPr="005336B3">
        <w:rPr>
          <w:rFonts w:ascii="Times New Roman" w:hAnsi="Times New Roman" w:cs="Times New Roman" w:hint="eastAsia"/>
          <w:sz w:val="24"/>
          <w:szCs w:val="24"/>
        </w:rPr>
        <w:t>For rectangular beams, four-point bending and three-point bending fatigue test method are usually performed. The stress can be expressed as:</w:t>
      </w:r>
    </w:p>
    <w:p w:rsidR="005336B3" w:rsidRPr="005336B3" w:rsidRDefault="005336B3" w:rsidP="005336B3">
      <w:pPr>
        <w:spacing w:line="240" w:lineRule="auto"/>
        <w:jc w:val="both"/>
        <w:rPr>
          <w:rFonts w:ascii="Times New Roman" w:hAnsi="Times New Roman" w:cs="Times New Roman"/>
          <w:sz w:val="24"/>
          <w:szCs w:val="24"/>
        </w:rPr>
      </w:pPr>
      <m:oMathPara>
        <m:oMath>
          <m:r>
            <m:rPr>
              <m:sty m:val="p"/>
            </m:rPr>
            <w:rPr>
              <w:rFonts w:ascii="Cambria Math" w:hAnsi="Cambria Math" w:cs="Times New Roman"/>
              <w:sz w:val="24"/>
              <w:szCs w:val="24"/>
            </w:rPr>
            <m:t>σ=</m:t>
          </m:r>
          <m:f>
            <m:fPr>
              <m:ctrlPr>
                <w:rPr>
                  <w:rFonts w:ascii="Cambria Math" w:hAnsi="Cambria Math" w:cs="Times New Roman"/>
                  <w:sz w:val="24"/>
                  <w:szCs w:val="24"/>
                </w:rPr>
              </m:ctrlPr>
            </m:fPr>
            <m:num>
              <m:r>
                <m:rPr>
                  <m:sty m:val="p"/>
                </m:rPr>
                <w:rPr>
                  <w:rFonts w:ascii="Cambria Math" w:hAnsi="Cambria Math" w:cs="Times New Roman"/>
                  <w:sz w:val="24"/>
                  <w:szCs w:val="24"/>
                </w:rPr>
                <m:t>3P</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p"/>
                        </m:rPr>
                        <w:rPr>
                          <w:rFonts w:ascii="Cambria Math" w:hAnsi="Cambria Math" w:cs="Times New Roman"/>
                          <w:sz w:val="24"/>
                          <w:szCs w:val="24"/>
                        </w:rPr>
                        <m:t>S</m:t>
                      </m:r>
                    </m:e>
                    <m:sub>
                      <m:r>
                        <m:rPr>
                          <m:sty m:val="p"/>
                        </m:rPr>
                        <w:rPr>
                          <w:rFonts w:ascii="Cambria Math" w:hAnsi="Cambria Math" w:cs="Times New Roman"/>
                          <w:sz w:val="24"/>
                          <w:szCs w:val="24"/>
                        </w:rPr>
                        <m:t>o</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S</m:t>
                      </m:r>
                    </m:e>
                    <m:sub>
                      <m:r>
                        <m:rPr>
                          <m:sty m:val="p"/>
                        </m:rPr>
                        <w:rPr>
                          <w:rFonts w:ascii="Cambria Math" w:hAnsi="Cambria Math" w:cs="Times New Roman"/>
                          <w:sz w:val="24"/>
                          <w:szCs w:val="24"/>
                        </w:rPr>
                        <m:t>i</m:t>
                      </m:r>
                    </m:sub>
                  </m:sSub>
                </m:e>
              </m:d>
            </m:num>
            <m:den>
              <m:r>
                <m:rPr>
                  <m:sty m:val="p"/>
                </m:rPr>
                <w:rPr>
                  <w:rFonts w:ascii="Cambria Math" w:hAnsi="Cambria Math" w:cs="Times New Roman"/>
                  <w:sz w:val="24"/>
                  <w:szCs w:val="24"/>
                </w:rPr>
                <m:t>2b</m:t>
              </m:r>
              <m:sSup>
                <m:sSupPr>
                  <m:ctrlPr>
                    <w:rPr>
                      <w:rFonts w:ascii="Cambria Math" w:hAnsi="Cambria Math" w:cs="Times New Roman"/>
                      <w:sz w:val="24"/>
                      <w:szCs w:val="24"/>
                    </w:rPr>
                  </m:ctrlPr>
                </m:sSupPr>
                <m:e>
                  <m:r>
                    <m:rPr>
                      <m:sty m:val="p"/>
                    </m:rPr>
                    <w:rPr>
                      <w:rFonts w:ascii="Cambria Math" w:hAnsi="Cambria Math" w:cs="Times New Roman"/>
                      <w:sz w:val="24"/>
                      <w:szCs w:val="24"/>
                    </w:rPr>
                    <m:t>h</m:t>
                  </m:r>
                </m:e>
                <m:sup>
                  <m:r>
                    <m:rPr>
                      <m:sty m:val="p"/>
                    </m:rPr>
                    <w:rPr>
                      <w:rFonts w:ascii="Cambria Math" w:hAnsi="Cambria Math" w:cs="Times New Roman"/>
                      <w:sz w:val="24"/>
                      <w:szCs w:val="24"/>
                    </w:rPr>
                    <m:t>2</m:t>
                  </m:r>
                </m:sup>
              </m:sSup>
            </m:den>
          </m:f>
        </m:oMath>
      </m:oMathPara>
    </w:p>
    <w:p w:rsidR="005336B3" w:rsidRPr="005336B3" w:rsidRDefault="005336B3" w:rsidP="00E67101">
      <w:pPr>
        <w:spacing w:after="0" w:line="480" w:lineRule="auto"/>
        <w:ind w:firstLine="720"/>
        <w:rPr>
          <w:rFonts w:ascii="Times New Roman" w:hAnsi="Times New Roman" w:cs="Times New Roman"/>
          <w:sz w:val="24"/>
          <w:szCs w:val="24"/>
        </w:rPr>
      </w:pPr>
      <w:proofErr w:type="gramStart"/>
      <w:r w:rsidRPr="005336B3">
        <w:rPr>
          <w:rFonts w:ascii="Times New Roman" w:hAnsi="Times New Roman" w:cs="Times New Roman" w:hint="eastAsia"/>
          <w:sz w:val="24"/>
          <w:szCs w:val="24"/>
        </w:rPr>
        <w:t>where</w:t>
      </w:r>
      <w:proofErr w:type="gramEnd"/>
      <w:r w:rsidRPr="005336B3">
        <w:rPr>
          <w:rFonts w:ascii="Times New Roman" w:hAnsi="Times New Roman" w:cs="Times New Roman" w:hint="eastAsia"/>
          <w:sz w:val="24"/>
          <w:szCs w:val="24"/>
        </w:rPr>
        <w:t xml:space="preserve"> </w:t>
      </w:r>
      <w:r w:rsidRPr="005336B3">
        <w:rPr>
          <w:rFonts w:ascii="Times New Roman" w:hAnsi="Times New Roman" w:cs="Times New Roman"/>
          <w:sz w:val="24"/>
          <w:szCs w:val="24"/>
        </w:rPr>
        <w:t>P:  the applied load</w:t>
      </w:r>
      <w:r w:rsidRPr="005336B3">
        <w:rPr>
          <w:rFonts w:ascii="Times New Roman" w:hAnsi="Times New Roman" w:cs="Times New Roman" w:hint="eastAsia"/>
          <w:sz w:val="24"/>
          <w:szCs w:val="24"/>
        </w:rPr>
        <w:t xml:space="preserve"> </w:t>
      </w:r>
    </w:p>
    <w:p w:rsidR="005336B3" w:rsidRPr="005336B3" w:rsidRDefault="005336B3" w:rsidP="00E67101">
      <w:pPr>
        <w:spacing w:after="0" w:line="480" w:lineRule="auto"/>
        <w:ind w:firstLine="720"/>
        <w:rPr>
          <w:rFonts w:ascii="Times New Roman" w:hAnsi="Times New Roman" w:cs="Times New Roman"/>
          <w:sz w:val="24"/>
          <w:szCs w:val="24"/>
        </w:rPr>
      </w:pPr>
      <w:proofErr w:type="spellStart"/>
      <w:r w:rsidRPr="005336B3">
        <w:rPr>
          <w:rFonts w:ascii="Times New Roman" w:hAnsi="Times New Roman" w:cs="Times New Roman"/>
          <w:sz w:val="24"/>
          <w:szCs w:val="24"/>
        </w:rPr>
        <w:lastRenderedPageBreak/>
        <w:t>S</w:t>
      </w:r>
      <w:r w:rsidRPr="005336B3">
        <w:rPr>
          <w:rFonts w:ascii="Times New Roman" w:hAnsi="Times New Roman" w:cs="Times New Roman" w:hint="eastAsia"/>
          <w:sz w:val="24"/>
          <w:szCs w:val="24"/>
          <w:vertAlign w:val="subscript"/>
        </w:rPr>
        <w:t>i</w:t>
      </w:r>
      <w:proofErr w:type="gramStart"/>
      <w:r w:rsidRPr="005336B3">
        <w:rPr>
          <w:rFonts w:ascii="Times New Roman" w:hAnsi="Times New Roman" w:cs="Times New Roman"/>
          <w:sz w:val="24"/>
          <w:szCs w:val="24"/>
        </w:rPr>
        <w:t>:the</w:t>
      </w:r>
      <w:proofErr w:type="spellEnd"/>
      <w:proofErr w:type="gramEnd"/>
      <w:r w:rsidRPr="005336B3">
        <w:rPr>
          <w:rFonts w:ascii="Times New Roman" w:hAnsi="Times New Roman" w:cs="Times New Roman"/>
          <w:sz w:val="24"/>
          <w:szCs w:val="24"/>
        </w:rPr>
        <w:t xml:space="preserve"> inner span</w:t>
      </w:r>
    </w:p>
    <w:p w:rsidR="005336B3" w:rsidRPr="005336B3" w:rsidRDefault="005336B3" w:rsidP="00E67101">
      <w:pPr>
        <w:spacing w:after="0" w:line="480" w:lineRule="auto"/>
        <w:ind w:firstLine="720"/>
        <w:rPr>
          <w:rFonts w:ascii="Times New Roman" w:hAnsi="Times New Roman" w:cs="Times New Roman"/>
          <w:sz w:val="24"/>
          <w:szCs w:val="24"/>
        </w:rPr>
      </w:pPr>
      <w:r w:rsidRPr="005336B3">
        <w:rPr>
          <w:rFonts w:ascii="Times New Roman" w:hAnsi="Times New Roman" w:cs="Times New Roman"/>
          <w:sz w:val="24"/>
          <w:szCs w:val="24"/>
        </w:rPr>
        <w:t>S</w:t>
      </w:r>
      <w:r w:rsidRPr="005336B3">
        <w:rPr>
          <w:rFonts w:ascii="Times New Roman" w:hAnsi="Times New Roman" w:cs="Times New Roman" w:hint="eastAsia"/>
          <w:sz w:val="24"/>
          <w:szCs w:val="24"/>
          <w:vertAlign w:val="subscript"/>
        </w:rPr>
        <w:t>o</w:t>
      </w:r>
      <w:r w:rsidRPr="005336B3">
        <w:rPr>
          <w:rFonts w:ascii="Times New Roman" w:hAnsi="Times New Roman" w:cs="Times New Roman"/>
          <w:sz w:val="24"/>
          <w:szCs w:val="24"/>
        </w:rPr>
        <w:t>: the outer span</w:t>
      </w:r>
    </w:p>
    <w:p w:rsidR="005336B3" w:rsidRPr="005336B3" w:rsidRDefault="005336B3" w:rsidP="00E67101">
      <w:pPr>
        <w:spacing w:after="0" w:line="480" w:lineRule="auto"/>
        <w:ind w:firstLine="720"/>
        <w:rPr>
          <w:rFonts w:ascii="Times New Roman" w:hAnsi="Times New Roman" w:cs="Times New Roman"/>
          <w:sz w:val="24"/>
          <w:szCs w:val="24"/>
        </w:rPr>
      </w:pPr>
      <w:r w:rsidRPr="005336B3">
        <w:rPr>
          <w:rFonts w:ascii="Times New Roman" w:hAnsi="Times New Roman" w:cs="Times New Roman"/>
          <w:sz w:val="24"/>
          <w:szCs w:val="24"/>
        </w:rPr>
        <w:t xml:space="preserve"> </w:t>
      </w:r>
      <w:proofErr w:type="gramStart"/>
      <w:r w:rsidRPr="005336B3">
        <w:rPr>
          <w:rFonts w:ascii="Times New Roman" w:hAnsi="Times New Roman" w:cs="Times New Roman"/>
          <w:sz w:val="24"/>
          <w:szCs w:val="24"/>
        </w:rPr>
        <w:t>b</w:t>
      </w:r>
      <w:proofErr w:type="gramEnd"/>
      <w:r w:rsidRPr="005336B3">
        <w:rPr>
          <w:rFonts w:ascii="Times New Roman" w:hAnsi="Times New Roman" w:cs="Times New Roman"/>
          <w:sz w:val="24"/>
          <w:szCs w:val="24"/>
        </w:rPr>
        <w:t>: the specimen thickness</w:t>
      </w:r>
    </w:p>
    <w:p w:rsidR="005336B3" w:rsidRPr="005336B3" w:rsidRDefault="005336B3" w:rsidP="00E67101">
      <w:pPr>
        <w:spacing w:after="0" w:line="480" w:lineRule="auto"/>
        <w:ind w:firstLine="720"/>
        <w:rPr>
          <w:rFonts w:ascii="Times New Roman" w:hAnsi="Times New Roman" w:cs="Times New Roman"/>
          <w:sz w:val="24"/>
          <w:szCs w:val="24"/>
        </w:rPr>
      </w:pPr>
      <w:r w:rsidRPr="005336B3">
        <w:rPr>
          <w:rFonts w:ascii="Times New Roman" w:hAnsi="Times New Roman" w:cs="Times New Roman"/>
          <w:sz w:val="24"/>
          <w:szCs w:val="24"/>
        </w:rPr>
        <w:t xml:space="preserve"> </w:t>
      </w:r>
      <w:proofErr w:type="gramStart"/>
      <w:r w:rsidRPr="005336B3">
        <w:rPr>
          <w:rFonts w:ascii="Times New Roman" w:hAnsi="Times New Roman" w:cs="Times New Roman"/>
          <w:sz w:val="24"/>
          <w:szCs w:val="24"/>
        </w:rPr>
        <w:t>h</w:t>
      </w:r>
      <w:proofErr w:type="gramEnd"/>
      <w:r w:rsidRPr="005336B3">
        <w:rPr>
          <w:rFonts w:ascii="Times New Roman" w:hAnsi="Times New Roman" w:cs="Times New Roman"/>
          <w:sz w:val="24"/>
          <w:szCs w:val="24"/>
        </w:rPr>
        <w:t>: the specimen height</w:t>
      </w:r>
    </w:p>
    <w:p w:rsidR="005336B3" w:rsidRPr="005336B3" w:rsidRDefault="005336B3" w:rsidP="00E67101">
      <w:pPr>
        <w:spacing w:line="480" w:lineRule="auto"/>
        <w:ind w:firstLine="720"/>
        <w:jc w:val="both"/>
        <w:rPr>
          <w:rFonts w:ascii="Times New Roman" w:hAnsi="Times New Roman" w:cs="Times New Roman"/>
          <w:sz w:val="24"/>
          <w:szCs w:val="24"/>
        </w:rPr>
      </w:pPr>
      <w:r w:rsidRPr="005336B3">
        <w:rPr>
          <w:rFonts w:ascii="Times New Roman" w:hAnsi="Times New Roman" w:cs="Times New Roman" w:hint="eastAsia"/>
          <w:sz w:val="24"/>
          <w:szCs w:val="24"/>
        </w:rPr>
        <w:t xml:space="preserve"> </w:t>
      </w:r>
      <w:r w:rsidRPr="005336B3">
        <w:rPr>
          <w:rFonts w:ascii="Times New Roman" w:hAnsi="Times New Roman" w:cs="Times New Roman"/>
          <w:sz w:val="24"/>
          <w:szCs w:val="24"/>
        </w:rPr>
        <w:t>S</w:t>
      </w:r>
      <w:r w:rsidRPr="005336B3">
        <w:rPr>
          <w:rFonts w:ascii="Times New Roman" w:hAnsi="Times New Roman" w:cs="Times New Roman" w:hint="eastAsia"/>
          <w:sz w:val="24"/>
          <w:szCs w:val="24"/>
          <w:vertAlign w:val="subscript"/>
        </w:rPr>
        <w:t>i</w:t>
      </w:r>
      <w:r w:rsidRPr="005336B3">
        <w:rPr>
          <w:rFonts w:ascii="Times New Roman" w:hAnsi="Times New Roman" w:cs="Times New Roman" w:hint="eastAsia"/>
          <w:sz w:val="24"/>
          <w:szCs w:val="24"/>
        </w:rPr>
        <w:t xml:space="preserve"> = 0 for three-point bending</w:t>
      </w:r>
    </w:p>
    <w:p w:rsidR="005336B3" w:rsidRPr="005336B3" w:rsidRDefault="005336B3" w:rsidP="005336B3">
      <w:pPr>
        <w:spacing w:line="480" w:lineRule="auto"/>
        <w:ind w:firstLine="720"/>
        <w:jc w:val="both"/>
        <w:rPr>
          <w:rFonts w:ascii="Times New Roman" w:hAnsi="Times New Roman" w:cs="Times New Roman"/>
          <w:sz w:val="24"/>
          <w:szCs w:val="24"/>
        </w:rPr>
      </w:pPr>
      <w:r w:rsidRPr="005336B3">
        <w:rPr>
          <w:rFonts w:ascii="Times New Roman" w:hAnsi="Times New Roman" w:cs="Times New Roman" w:hint="eastAsia"/>
          <w:sz w:val="24"/>
          <w:szCs w:val="24"/>
        </w:rPr>
        <w:t>Before the fatigue test, the specimen is polished using 1200 grit paper to minimize the surface effects. The fatigue dates are usually presented as stress versus number of cycles to failure (</w:t>
      </w:r>
      <w:r w:rsidRPr="005336B3">
        <w:rPr>
          <w:rFonts w:ascii="Times New Roman" w:hAnsi="Times New Roman" w:cs="Times New Roman" w:hint="eastAsia"/>
          <w:i/>
          <w:sz w:val="24"/>
          <w:szCs w:val="24"/>
        </w:rPr>
        <w:t>S-N</w:t>
      </w:r>
      <w:r w:rsidRPr="005336B3">
        <w:rPr>
          <w:rFonts w:ascii="Times New Roman" w:hAnsi="Times New Roman" w:cs="Times New Roman" w:hint="eastAsia"/>
          <w:sz w:val="24"/>
          <w:szCs w:val="24"/>
        </w:rPr>
        <w:t xml:space="preserve">), where stress can be </w:t>
      </w:r>
      <w:r w:rsidRPr="005336B3">
        <w:rPr>
          <w:rFonts w:ascii="Times New Roman" w:hAnsi="Times New Roman" w:cs="Times New Roman"/>
          <w:sz w:val="24"/>
          <w:szCs w:val="24"/>
        </w:rPr>
        <w:t>maximum</w:t>
      </w:r>
      <w:r w:rsidRPr="005336B3">
        <w:rPr>
          <w:rFonts w:ascii="Times New Roman" w:hAnsi="Times New Roman" w:cs="Times New Roman" w:hint="eastAsia"/>
          <w:sz w:val="24"/>
          <w:szCs w:val="24"/>
        </w:rPr>
        <w:t xml:space="preserve"> applied stress, applied stress range or stress amplitude. </w:t>
      </w:r>
    </w:p>
    <w:p w:rsidR="005336B3" w:rsidRPr="005336B3" w:rsidRDefault="005336B3" w:rsidP="00DE0EB4">
      <w:pPr>
        <w:pStyle w:val="Heading3"/>
      </w:pPr>
      <w:bookmarkStart w:id="17" w:name="_Toc320700999"/>
      <w:r w:rsidRPr="005336B3">
        <w:rPr>
          <w:rFonts w:hint="eastAsia"/>
        </w:rPr>
        <w:t>1.3.3 Fatigue-Failure Mechanism</w:t>
      </w:r>
      <w:bookmarkEnd w:id="17"/>
    </w:p>
    <w:p w:rsidR="005336B3" w:rsidRPr="005336B3" w:rsidRDefault="005336B3" w:rsidP="00DE0EB4">
      <w:pPr>
        <w:pStyle w:val="Heading4"/>
      </w:pPr>
      <w:r w:rsidRPr="005336B3">
        <w:rPr>
          <w:rFonts w:hint="eastAsia"/>
        </w:rPr>
        <w:t>1.3.3.1 Crack Initiation</w:t>
      </w:r>
    </w:p>
    <w:p w:rsidR="005336B3" w:rsidRPr="005336B3" w:rsidRDefault="005336B3" w:rsidP="005336B3">
      <w:pPr>
        <w:autoSpaceDE w:val="0"/>
        <w:autoSpaceDN w:val="0"/>
        <w:adjustRightInd w:val="0"/>
        <w:spacing w:after="0" w:line="480" w:lineRule="auto"/>
        <w:ind w:firstLine="720"/>
        <w:jc w:val="both"/>
        <w:rPr>
          <w:rFonts w:ascii="Times New Roman" w:hAnsi="Times New Roman" w:cs="Times New Roman"/>
          <w:sz w:val="24"/>
          <w:szCs w:val="24"/>
        </w:rPr>
      </w:pPr>
      <w:r w:rsidRPr="005336B3">
        <w:rPr>
          <w:rFonts w:ascii="Times New Roman" w:hAnsi="Times New Roman" w:cs="Times New Roman" w:hint="eastAsia"/>
          <w:sz w:val="24"/>
          <w:szCs w:val="24"/>
        </w:rPr>
        <w:t>Fatigue failure mechanisms of crystalline metals have been investigated well, slip bands (SBs</w:t>
      </w:r>
      <w:proofErr w:type="gramStart"/>
      <w:r w:rsidRPr="005336B3">
        <w:rPr>
          <w:rFonts w:ascii="Times New Roman" w:hAnsi="Times New Roman" w:cs="Times New Roman" w:hint="eastAsia"/>
          <w:sz w:val="24"/>
          <w:szCs w:val="24"/>
        </w:rPr>
        <w:t>)</w:t>
      </w:r>
      <w:proofErr w:type="spellStart"/>
      <w:r w:rsidRPr="005336B3">
        <w:rPr>
          <w:rFonts w:ascii="Times New Roman" w:hAnsi="Times New Roman" w:cs="Times New Roman" w:hint="eastAsia"/>
          <w:sz w:val="24"/>
          <w:szCs w:val="24"/>
        </w:rPr>
        <w:t>sn</w:t>
      </w:r>
      <w:proofErr w:type="spellEnd"/>
      <w:proofErr w:type="gramEnd"/>
      <w:r w:rsidRPr="005336B3">
        <w:rPr>
          <w:rFonts w:ascii="Times New Roman" w:hAnsi="Times New Roman" w:cs="Times New Roman" w:hint="eastAsia"/>
          <w:sz w:val="24"/>
          <w:szCs w:val="24"/>
        </w:rPr>
        <w:t xml:space="preserve"> grain boundaries (GBs) and </w:t>
      </w:r>
      <w:r w:rsidRPr="005336B3">
        <w:rPr>
          <w:rFonts w:ascii="Times New Roman" w:hAnsi="Times New Roman" w:cs="Times New Roman"/>
          <w:sz w:val="24"/>
          <w:szCs w:val="24"/>
        </w:rPr>
        <w:t>deformation</w:t>
      </w:r>
      <w:r w:rsidRPr="005336B3">
        <w:rPr>
          <w:rFonts w:ascii="Times New Roman" w:hAnsi="Times New Roman" w:cs="Times New Roman" w:hint="eastAsia"/>
          <w:sz w:val="24"/>
          <w:szCs w:val="24"/>
        </w:rPr>
        <w:t xml:space="preserve"> bans (DBs) are generally the preferential sites for fatigue-crack nucleation. However, due to the amorphous structure, there are no crystal defects inside </w:t>
      </w:r>
      <w:r w:rsidRPr="005336B3">
        <w:rPr>
          <w:rFonts w:ascii="Times New Roman" w:hAnsi="Times New Roman" w:cs="Times New Roman"/>
          <w:sz w:val="24"/>
          <w:szCs w:val="24"/>
        </w:rPr>
        <w:t>BMGs;</w:t>
      </w:r>
      <w:r w:rsidRPr="005336B3">
        <w:rPr>
          <w:rFonts w:ascii="Times New Roman" w:hAnsi="Times New Roman" w:cs="Times New Roman" w:hint="eastAsia"/>
          <w:sz w:val="24"/>
          <w:szCs w:val="24"/>
        </w:rPr>
        <w:t xml:space="preserve"> the fatigue-failure mechanism of BMGs is totally different from </w:t>
      </w:r>
      <w:r w:rsidRPr="005336B3">
        <w:rPr>
          <w:rFonts w:ascii="Times New Roman" w:hAnsi="Times New Roman" w:cs="Times New Roman"/>
          <w:sz w:val="24"/>
          <w:szCs w:val="24"/>
        </w:rPr>
        <w:t>that</w:t>
      </w:r>
      <w:r w:rsidRPr="005336B3">
        <w:rPr>
          <w:rFonts w:ascii="Times New Roman" w:hAnsi="Times New Roman" w:cs="Times New Roman" w:hint="eastAsia"/>
          <w:sz w:val="24"/>
          <w:szCs w:val="24"/>
        </w:rPr>
        <w:t xml:space="preserve"> of crystalline materials. The basic mechanism is not well understood. Nevertheless, the presence of shear bands, which is a plastic flow in a small region, is considered to the main reason of the deformation of BMGs </w:t>
      </w:r>
      <w:r w:rsidR="00254BFB" w:rsidRPr="005336B3">
        <w:rPr>
          <w:rFonts w:ascii="Times New Roman" w:hAnsi="Times New Roman" w:cs="Times New Roman"/>
          <w:sz w:val="24"/>
          <w:szCs w:val="24"/>
        </w:rPr>
        <w:fldChar w:fldCharType="begin">
          <w:fldData xml:space="preserve">PEVuZE5vdGU+PENpdGU+PEF1dGhvcj5XYW5nPC9BdXRob3I+PFllYXI+MjAwNDwvWWVhcj48UmVj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</w:fldData>
        </w:fldChar>
      </w:r>
      <w:r w:rsidRPr="005336B3">
        <w:rPr>
          <w:rFonts w:ascii="Times New Roman" w:hAnsi="Times New Roman" w:cs="Times New Roman"/>
          <w:sz w:val="24"/>
          <w:szCs w:val="24"/>
        </w:rPr>
        <w:instrText xml:space="preserve"> ADDIN EN.CITE </w:instrText>
      </w:r>
      <w:r w:rsidR="00254BFB" w:rsidRPr="005336B3">
        <w:rPr>
          <w:rFonts w:ascii="Times New Roman" w:hAnsi="Times New Roman" w:cs="Times New Roman"/>
          <w:sz w:val="24"/>
          <w:szCs w:val="24"/>
        </w:rPr>
        <w:fldChar w:fldCharType="begin">
          <w:fldData xml:space="preserve">PEVuZE5vdGU+PENpdGU+PEF1dGhvcj5XYW5nPC9BdXRob3I+PFllYXI+MjAwNDwvWWVhcj48UmVj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</w:fldData>
        </w:fldChar>
      </w:r>
      <w:r w:rsidRPr="005336B3">
        <w:rPr>
          <w:rFonts w:ascii="Times New Roman" w:hAnsi="Times New Roman" w:cs="Times New Roman"/>
          <w:sz w:val="24"/>
          <w:szCs w:val="24"/>
        </w:rPr>
        <w:instrText xml:space="preserve"> ADDIN EN.CITE.DATA </w:instrText>
      </w:r>
      <w:r w:rsidR="00254BFB" w:rsidRPr="005336B3">
        <w:rPr>
          <w:rFonts w:ascii="Times New Roman" w:hAnsi="Times New Roman" w:cs="Times New Roman"/>
          <w:sz w:val="24"/>
          <w:szCs w:val="24"/>
        </w:rPr>
      </w:r>
      <w:r w:rsidR="00254BFB" w:rsidRPr="005336B3">
        <w:rPr>
          <w:rFonts w:ascii="Times New Roman" w:hAnsi="Times New Roman" w:cs="Times New Roman"/>
          <w:sz w:val="24"/>
          <w:szCs w:val="24"/>
        </w:rPr>
        <w:fldChar w:fldCharType="end"/>
      </w:r>
      <w:r w:rsidR="00254BFB" w:rsidRPr="005336B3">
        <w:rPr>
          <w:rFonts w:ascii="Times New Roman" w:hAnsi="Times New Roman" w:cs="Times New Roman"/>
          <w:sz w:val="24"/>
          <w:szCs w:val="24"/>
        </w:rPr>
      </w:r>
      <w:r w:rsidR="00254BFB" w:rsidRPr="005336B3">
        <w:rPr>
          <w:rFonts w:ascii="Times New Roman" w:hAnsi="Times New Roman" w:cs="Times New Roman"/>
          <w:sz w:val="24"/>
          <w:szCs w:val="24"/>
        </w:rPr>
        <w:fldChar w:fldCharType="separate"/>
      </w:r>
      <w:r w:rsidRPr="005336B3">
        <w:rPr>
          <w:rFonts w:ascii="Times New Roman" w:hAnsi="Times New Roman" w:cs="Times New Roman"/>
          <w:noProof/>
          <w:sz w:val="24"/>
          <w:szCs w:val="24"/>
        </w:rPr>
        <w:t>[</w:t>
      </w:r>
      <w:hyperlink w:anchor="_ENREF_19" w:tooltip="Wang, 2004 #3284" w:history="1">
        <w:r w:rsidRPr="005336B3">
          <w:rPr>
            <w:rFonts w:ascii="Times New Roman" w:hAnsi="Times New Roman" w:cs="Times New Roman"/>
            <w:noProof/>
            <w:sz w:val="24"/>
            <w:szCs w:val="24"/>
          </w:rPr>
          <w:t>19-21</w:t>
        </w:r>
      </w:hyperlink>
      <w:r w:rsidRPr="005336B3">
        <w:rPr>
          <w:rFonts w:ascii="Times New Roman" w:hAnsi="Times New Roman" w:cs="Times New Roman"/>
          <w:noProof/>
          <w:sz w:val="24"/>
          <w:szCs w:val="24"/>
        </w:rPr>
        <w:t>]</w:t>
      </w:r>
      <w:r w:rsidR="00254BFB" w:rsidRPr="005336B3">
        <w:rPr>
          <w:rFonts w:ascii="Times New Roman" w:hAnsi="Times New Roman" w:cs="Times New Roman"/>
          <w:sz w:val="24"/>
          <w:szCs w:val="24"/>
        </w:rPr>
        <w:fldChar w:fldCharType="end"/>
      </w:r>
      <w:r w:rsidRPr="005336B3">
        <w:rPr>
          <w:rFonts w:ascii="Times New Roman" w:hAnsi="Times New Roman" w:cs="Times New Roman" w:hint="eastAsia"/>
          <w:sz w:val="24"/>
          <w:szCs w:val="24"/>
        </w:rPr>
        <w:t xml:space="preserve">. For the BMGs with distinct defects, the crack could initiate </w:t>
      </w:r>
      <w:r w:rsidRPr="005336B3">
        <w:rPr>
          <w:rFonts w:ascii="Times New Roman" w:hAnsi="Times New Roman" w:cs="Times New Roman"/>
          <w:sz w:val="24"/>
          <w:szCs w:val="24"/>
        </w:rPr>
        <w:t>around</w:t>
      </w:r>
      <w:r w:rsidRPr="005336B3">
        <w:rPr>
          <w:rFonts w:ascii="Times New Roman" w:hAnsi="Times New Roman" w:cs="Times New Roman" w:hint="eastAsia"/>
          <w:sz w:val="24"/>
          <w:szCs w:val="24"/>
        </w:rPr>
        <w:t xml:space="preserve"> these defects due to the raised stress concentration. </w:t>
      </w:r>
    </w:p>
    <w:p w:rsidR="005336B3" w:rsidRPr="005336B3" w:rsidRDefault="005336B3" w:rsidP="005336B3">
      <w:pPr>
        <w:autoSpaceDE w:val="0"/>
        <w:autoSpaceDN w:val="0"/>
        <w:adjustRightInd w:val="0"/>
        <w:spacing w:after="0" w:line="480" w:lineRule="auto"/>
        <w:ind w:firstLine="720"/>
        <w:jc w:val="both"/>
        <w:rPr>
          <w:rFonts w:ascii="OneGulliverA" w:eastAsia="OneGulliverA" w:cs="OneGulliverA"/>
          <w:color w:val="000000"/>
          <w:sz w:val="24"/>
          <w:szCs w:val="24"/>
        </w:rPr>
      </w:pPr>
      <w:r w:rsidRPr="005336B3">
        <w:rPr>
          <w:rFonts w:ascii="Times New Roman" w:hAnsi="Times New Roman" w:cs="Times New Roman" w:hint="eastAsia"/>
          <w:sz w:val="24"/>
          <w:szCs w:val="24"/>
        </w:rPr>
        <w:t xml:space="preserve">According to the free-volume theory, there are large amount of free </w:t>
      </w:r>
      <w:r w:rsidRPr="005336B3">
        <w:rPr>
          <w:rFonts w:ascii="Times New Roman" w:hAnsi="Times New Roman" w:cs="Times New Roman"/>
          <w:sz w:val="24"/>
          <w:szCs w:val="24"/>
        </w:rPr>
        <w:t>volumes</w:t>
      </w:r>
      <w:r w:rsidRPr="005336B3">
        <w:rPr>
          <w:rFonts w:ascii="Times New Roman" w:hAnsi="Times New Roman" w:cs="Times New Roman" w:hint="eastAsia"/>
          <w:sz w:val="24"/>
          <w:szCs w:val="24"/>
        </w:rPr>
        <w:t xml:space="preserve"> inside BMGs. </w:t>
      </w:r>
      <w:r w:rsidRPr="005336B3">
        <w:rPr>
          <w:rFonts w:ascii="Times New Roman" w:hAnsi="Times New Roman" w:cs="Times New Roman"/>
          <w:sz w:val="24"/>
          <w:szCs w:val="24"/>
        </w:rPr>
        <w:t>S</w:t>
      </w:r>
      <w:r w:rsidRPr="005336B3">
        <w:rPr>
          <w:rFonts w:ascii="Times New Roman" w:hAnsi="Times New Roman" w:cs="Times New Roman" w:hint="eastAsia"/>
          <w:sz w:val="24"/>
          <w:szCs w:val="24"/>
        </w:rPr>
        <w:t xml:space="preserve">mall shear band will form at some local sites due to the movement of free </w:t>
      </w:r>
      <w:r w:rsidRPr="005336B3">
        <w:rPr>
          <w:rFonts w:ascii="Times New Roman" w:hAnsi="Times New Roman" w:cs="Times New Roman" w:hint="eastAsia"/>
          <w:sz w:val="24"/>
          <w:szCs w:val="24"/>
        </w:rPr>
        <w:lastRenderedPageBreak/>
        <w:t xml:space="preserve">volumes under the work of resolved normal and shear stress under the cyclic loading. The viscosity of shear bands decreases with the </w:t>
      </w:r>
      <w:r w:rsidRPr="005336B3">
        <w:rPr>
          <w:rFonts w:ascii="Times New Roman" w:hAnsi="Times New Roman" w:cs="Times New Roman"/>
          <w:sz w:val="24"/>
          <w:szCs w:val="24"/>
        </w:rPr>
        <w:t>increasing</w:t>
      </w:r>
      <w:r w:rsidRPr="005336B3">
        <w:rPr>
          <w:rFonts w:ascii="Times New Roman" w:hAnsi="Times New Roman" w:cs="Times New Roman" w:hint="eastAsia"/>
          <w:sz w:val="24"/>
          <w:szCs w:val="24"/>
        </w:rPr>
        <w:t xml:space="preserve"> free-volume during fatigue test. With the continued cyclic loading, the gradual weakening, dilation, tearing, and the final opening of the shear band will result in the formation of fatigue </w:t>
      </w:r>
      <w:proofErr w:type="spellStart"/>
      <w:r w:rsidRPr="005336B3">
        <w:rPr>
          <w:rFonts w:ascii="Times New Roman" w:hAnsi="Times New Roman" w:cs="Times New Roman" w:hint="eastAsia"/>
          <w:sz w:val="24"/>
          <w:szCs w:val="24"/>
        </w:rPr>
        <w:t>microcrack</w:t>
      </w:r>
      <w:proofErr w:type="spellEnd"/>
      <w:r w:rsidRPr="005336B3">
        <w:rPr>
          <w:rFonts w:ascii="Times New Roman" w:hAnsi="Times New Roman" w:cs="Times New Roman" w:hint="eastAsia"/>
          <w:sz w:val="24"/>
          <w:szCs w:val="24"/>
        </w:rPr>
        <w:t xml:space="preserve">. Therefore, the nucleation of fatigue-crack can be attributed to the weakness of the shear bands. For rectangular beams, the corner is the preferential site of fatigue-crack nucleation due to the bigger stress concentration. And for bending condition, because of the tensile strength is lower than </w:t>
      </w:r>
      <w:r w:rsidRPr="005336B3">
        <w:rPr>
          <w:rFonts w:ascii="Times New Roman" w:hAnsi="Times New Roman" w:cs="Times New Roman"/>
          <w:sz w:val="24"/>
          <w:szCs w:val="24"/>
        </w:rPr>
        <w:t>compression</w:t>
      </w:r>
      <w:r w:rsidRPr="005336B3">
        <w:rPr>
          <w:rFonts w:ascii="Times New Roman" w:hAnsi="Times New Roman" w:cs="Times New Roman" w:hint="eastAsia"/>
          <w:sz w:val="24"/>
          <w:szCs w:val="24"/>
        </w:rPr>
        <w:t xml:space="preserve"> strength, the fatigue-crack could initiate from the corner in the tensile surface. It is important to future study and theoretically </w:t>
      </w:r>
      <w:r w:rsidRPr="005336B3">
        <w:rPr>
          <w:rFonts w:ascii="Times New Roman" w:hAnsi="Times New Roman" w:cs="Times New Roman"/>
          <w:sz w:val="24"/>
          <w:szCs w:val="24"/>
        </w:rPr>
        <w:t>models</w:t>
      </w:r>
      <w:r w:rsidRPr="005336B3">
        <w:rPr>
          <w:rFonts w:ascii="Times New Roman" w:hAnsi="Times New Roman" w:cs="Times New Roman" w:hint="eastAsia"/>
          <w:sz w:val="24"/>
          <w:szCs w:val="24"/>
        </w:rPr>
        <w:t xml:space="preserve"> the fatigue mechanisms in BMGs.</w:t>
      </w:r>
    </w:p>
    <w:p w:rsidR="005336B3" w:rsidRPr="005336B3" w:rsidRDefault="005336B3" w:rsidP="00DE0EB4">
      <w:pPr>
        <w:pStyle w:val="Heading4"/>
      </w:pPr>
      <w:r w:rsidRPr="005336B3">
        <w:rPr>
          <w:rFonts w:hint="eastAsia"/>
        </w:rPr>
        <w:t>1.3.3.2 Crack Propagation</w:t>
      </w:r>
    </w:p>
    <w:p w:rsidR="005336B3" w:rsidRPr="005336B3" w:rsidRDefault="005336B3" w:rsidP="005336B3">
      <w:pPr>
        <w:spacing w:line="480" w:lineRule="auto"/>
        <w:ind w:firstLine="720"/>
        <w:jc w:val="both"/>
        <w:rPr>
          <w:rFonts w:ascii="Times New Roman" w:hAnsi="Times New Roman" w:cs="Times New Roman"/>
          <w:sz w:val="24"/>
          <w:szCs w:val="24"/>
        </w:rPr>
      </w:pPr>
      <w:r w:rsidRPr="005336B3">
        <w:rPr>
          <w:rFonts w:ascii="Times New Roman" w:hAnsi="Times New Roman" w:cs="Times New Roman" w:hint="eastAsia"/>
          <w:sz w:val="24"/>
          <w:szCs w:val="24"/>
        </w:rPr>
        <w:t xml:space="preserve">Under tension-tension and bending fatigue test, the fracture surface is basically </w:t>
      </w:r>
      <w:r w:rsidRPr="005336B3">
        <w:rPr>
          <w:rFonts w:ascii="Times New Roman" w:hAnsi="Times New Roman" w:cs="Times New Roman"/>
          <w:sz w:val="24"/>
          <w:szCs w:val="24"/>
        </w:rPr>
        <w:t>perpendicular</w:t>
      </w:r>
      <w:r w:rsidRPr="005336B3">
        <w:rPr>
          <w:rFonts w:ascii="Times New Roman" w:hAnsi="Times New Roman" w:cs="Times New Roman" w:hint="eastAsia"/>
          <w:sz w:val="24"/>
          <w:szCs w:val="24"/>
        </w:rPr>
        <w:t xml:space="preserve"> to the loading direction. Crack growth can be caused by cyclic loading, which called fatigue-crack growth. According to </w:t>
      </w:r>
      <w:r w:rsidRPr="005336B3">
        <w:rPr>
          <w:rFonts w:ascii="Times New Roman" w:hAnsi="Times New Roman" w:cs="Times New Roman"/>
          <w:sz w:val="24"/>
          <w:szCs w:val="24"/>
        </w:rPr>
        <w:t>the</w:t>
      </w:r>
      <w:r w:rsidRPr="005336B3">
        <w:rPr>
          <w:rFonts w:ascii="Times New Roman" w:hAnsi="Times New Roman" w:cs="Times New Roman" w:hint="eastAsia"/>
          <w:sz w:val="24"/>
          <w:szCs w:val="24"/>
        </w:rPr>
        <w:t xml:space="preserve"> </w:t>
      </w:r>
      <w:r w:rsidRPr="005336B3">
        <w:rPr>
          <w:rFonts w:ascii="Times New Roman" w:hAnsi="Times New Roman" w:cs="Times New Roman"/>
          <w:sz w:val="24"/>
          <w:szCs w:val="24"/>
        </w:rPr>
        <w:t xml:space="preserve">observation of the fracture surface via SEM, </w:t>
      </w:r>
      <w:r w:rsidRPr="005336B3">
        <w:rPr>
          <w:rFonts w:ascii="Times New Roman" w:hAnsi="Times New Roman" w:cs="Times New Roman" w:hint="eastAsia"/>
          <w:sz w:val="24"/>
          <w:szCs w:val="24"/>
        </w:rPr>
        <w:t xml:space="preserve">the fatigue-crack growth region usually demonstrates the distinct striations </w:t>
      </w:r>
      <w:r w:rsidR="00254BFB" w:rsidRPr="005336B3">
        <w:rPr>
          <w:rFonts w:ascii="Times New Roman" w:hAnsi="Times New Roman" w:cs="Times New Roman"/>
          <w:sz w:val="24"/>
          <w:szCs w:val="24"/>
        </w:rPr>
        <w:fldChar w:fldCharType="begin">
          <w:fldData xml:space="preserve">PEVuZE5vdGU+PENpdGU+PEF1dGhvcj5XYW5nPC9BdXRob3I+PFllYXI+MjAwODwvWWVhcj48UmVj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</w:fldData>
        </w:fldChar>
      </w:r>
      <w:r w:rsidRPr="005336B3">
        <w:rPr>
          <w:rFonts w:ascii="Times New Roman" w:hAnsi="Times New Roman" w:cs="Times New Roman"/>
          <w:sz w:val="24"/>
          <w:szCs w:val="24"/>
        </w:rPr>
        <w:instrText xml:space="preserve"> ADDIN EN.CITE </w:instrText>
      </w:r>
      <w:r w:rsidR="00254BFB" w:rsidRPr="005336B3">
        <w:rPr>
          <w:rFonts w:ascii="Times New Roman" w:hAnsi="Times New Roman" w:cs="Times New Roman"/>
          <w:sz w:val="24"/>
          <w:szCs w:val="24"/>
        </w:rPr>
        <w:fldChar w:fldCharType="begin">
          <w:fldData xml:space="preserve">PEVuZE5vdGU+PENpdGU+PEF1dGhvcj5XYW5nPC9BdXRob3I+PFllYXI+MjAwODwvWWVhcj48UmVj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</w:fldData>
        </w:fldChar>
      </w:r>
      <w:r w:rsidRPr="005336B3">
        <w:rPr>
          <w:rFonts w:ascii="Times New Roman" w:hAnsi="Times New Roman" w:cs="Times New Roman"/>
          <w:sz w:val="24"/>
          <w:szCs w:val="24"/>
        </w:rPr>
        <w:instrText xml:space="preserve"> ADDIN EN.CITE.DATA </w:instrText>
      </w:r>
      <w:r w:rsidR="00254BFB" w:rsidRPr="005336B3">
        <w:rPr>
          <w:rFonts w:ascii="Times New Roman" w:hAnsi="Times New Roman" w:cs="Times New Roman"/>
          <w:sz w:val="24"/>
          <w:szCs w:val="24"/>
        </w:rPr>
      </w:r>
      <w:r w:rsidR="00254BFB" w:rsidRPr="005336B3">
        <w:rPr>
          <w:rFonts w:ascii="Times New Roman" w:hAnsi="Times New Roman" w:cs="Times New Roman"/>
          <w:sz w:val="24"/>
          <w:szCs w:val="24"/>
        </w:rPr>
        <w:fldChar w:fldCharType="end"/>
      </w:r>
      <w:r w:rsidR="00254BFB" w:rsidRPr="005336B3">
        <w:rPr>
          <w:rFonts w:ascii="Times New Roman" w:hAnsi="Times New Roman" w:cs="Times New Roman"/>
          <w:sz w:val="24"/>
          <w:szCs w:val="24"/>
        </w:rPr>
      </w:r>
      <w:r w:rsidR="00254BFB" w:rsidRPr="005336B3">
        <w:rPr>
          <w:rFonts w:ascii="Times New Roman" w:hAnsi="Times New Roman" w:cs="Times New Roman"/>
          <w:sz w:val="24"/>
          <w:szCs w:val="24"/>
        </w:rPr>
        <w:fldChar w:fldCharType="separate"/>
      </w:r>
      <w:r w:rsidRPr="005336B3">
        <w:rPr>
          <w:rFonts w:ascii="Times New Roman" w:hAnsi="Times New Roman" w:cs="Times New Roman"/>
          <w:noProof/>
          <w:sz w:val="24"/>
          <w:szCs w:val="24"/>
        </w:rPr>
        <w:t>[</w:t>
      </w:r>
      <w:hyperlink w:anchor="_ENREF_22" w:tooltip="Wang, 2008 #3274" w:history="1">
        <w:r w:rsidRPr="005336B3">
          <w:rPr>
            <w:rFonts w:ascii="Times New Roman" w:hAnsi="Times New Roman" w:cs="Times New Roman"/>
            <w:noProof/>
            <w:sz w:val="24"/>
            <w:szCs w:val="24"/>
          </w:rPr>
          <w:t>22</w:t>
        </w:r>
      </w:hyperlink>
      <w:r w:rsidRPr="005336B3">
        <w:rPr>
          <w:rFonts w:ascii="Times New Roman" w:hAnsi="Times New Roman" w:cs="Times New Roman"/>
          <w:noProof/>
          <w:sz w:val="24"/>
          <w:szCs w:val="24"/>
        </w:rPr>
        <w:t>]</w:t>
      </w:r>
      <w:r w:rsidR="00254BFB" w:rsidRPr="005336B3">
        <w:rPr>
          <w:rFonts w:ascii="Times New Roman" w:hAnsi="Times New Roman" w:cs="Times New Roman"/>
          <w:sz w:val="24"/>
          <w:szCs w:val="24"/>
        </w:rPr>
        <w:fldChar w:fldCharType="end"/>
      </w:r>
      <w:r w:rsidRPr="005336B3">
        <w:rPr>
          <w:rFonts w:ascii="Times New Roman" w:hAnsi="Times New Roman" w:cs="Times New Roman"/>
          <w:sz w:val="24"/>
          <w:szCs w:val="24"/>
        </w:rPr>
        <w:t>.</w:t>
      </w:r>
      <w:r w:rsidRPr="005336B3">
        <w:rPr>
          <w:rFonts w:ascii="Times New Roman" w:hAnsi="Times New Roman" w:cs="Times New Roman" w:hint="eastAsia"/>
          <w:sz w:val="24"/>
          <w:szCs w:val="24"/>
        </w:rPr>
        <w:t xml:space="preserve"> A high-magnification picture from the crack-propagation region suggests that each striation is associated with the growth of the crack during some loading cycles. One possible mechanism is proposed by Wang et al </w:t>
      </w:r>
      <w:r w:rsidR="00254BFB" w:rsidRPr="005336B3">
        <w:rPr>
          <w:rFonts w:ascii="Times New Roman" w:hAnsi="Times New Roman" w:cs="Times New Roman"/>
          <w:sz w:val="24"/>
          <w:szCs w:val="24"/>
        </w:rPr>
        <w:fldChar w:fldCharType="begin"/>
      </w:r>
      <w:r w:rsidRPr="005336B3">
        <w:rPr>
          <w:rFonts w:ascii="Times New Roman" w:hAnsi="Times New Roman" w:cs="Times New Roman"/>
          <w:sz w:val="24"/>
          <w:szCs w:val="24"/>
        </w:rPr>
        <w:instrText xml:space="preserve"> ADDIN EN.CITE &lt;EndNote&gt;&lt;Cite&gt;&lt;Author&gt;G. Y. Wang&lt;/Author&gt;&lt;Year&gt;2012&lt;/Year&gt;&lt;RecNum&gt;3175&lt;/RecNum&gt;&lt;DisplayText&gt;[23]&lt;/DisplayText&gt;&lt;record&gt;&lt;rec-number&gt;3175&lt;/rec-number&gt;&lt;foreign-keys&gt;&lt;key app="EN" db-id="dar2rpzzofz5r7e2psdppfsywrxpdppt2az9"&gt;3175&lt;/key&gt;&lt;/foreign-keys&gt;&lt;ref-type name="Journal Article"&gt;17&lt;/ref-type&gt;&lt;contributors&gt;&lt;authors&gt;&lt;author&gt;G. Y. Wang, P. K. Liaw, Y. Yokoyama, Inoue. A&lt;/author&gt;&lt;/authors&gt;&lt;/contributors&gt;&lt;titles&gt;&lt;title&gt;Evolution of shear bands and fatigue striations in bulk metallic glass during fatigue&lt;/title&gt;&lt;secondary-title&gt;Intermetallics&lt;/secondary-title&gt;&lt;/titles&gt;&lt;periodical&gt;&lt;full-title&gt;Intermetallics&lt;/full-title&gt;&lt;abbr-1&gt;Intermetallics&lt;/abbr-1&gt;&lt;/periodical&gt;&lt;pages&gt;96&lt;/pages&gt;&lt;volume&gt;23&lt;/volume&gt;&lt;section&gt;96&lt;/section&gt;&lt;dates&gt;&lt;year&gt;2012&lt;/year&gt;&lt;/dates&gt;&lt;urls&gt;&lt;/urls&gt;&lt;/record&gt;&lt;/Cite&gt;&lt;/EndNote&gt;</w:instrText>
      </w:r>
      <w:r w:rsidR="00254BFB" w:rsidRPr="005336B3">
        <w:rPr>
          <w:rFonts w:ascii="Times New Roman" w:hAnsi="Times New Roman" w:cs="Times New Roman"/>
          <w:sz w:val="24"/>
          <w:szCs w:val="24"/>
        </w:rPr>
        <w:fldChar w:fldCharType="separate"/>
      </w:r>
      <w:r w:rsidRPr="005336B3">
        <w:rPr>
          <w:rFonts w:ascii="Times New Roman" w:hAnsi="Times New Roman" w:cs="Times New Roman"/>
          <w:noProof/>
          <w:sz w:val="24"/>
          <w:szCs w:val="24"/>
        </w:rPr>
        <w:t>[</w:t>
      </w:r>
      <w:hyperlink w:anchor="_ENREF_23" w:tooltip="G. Y. Wang, 2012 #3175" w:history="1">
        <w:r w:rsidRPr="005336B3">
          <w:rPr>
            <w:rFonts w:ascii="Times New Roman" w:hAnsi="Times New Roman" w:cs="Times New Roman"/>
            <w:noProof/>
            <w:sz w:val="24"/>
            <w:szCs w:val="24"/>
          </w:rPr>
          <w:t>23</w:t>
        </w:r>
      </w:hyperlink>
      <w:r w:rsidRPr="005336B3">
        <w:rPr>
          <w:rFonts w:ascii="Times New Roman" w:hAnsi="Times New Roman" w:cs="Times New Roman"/>
          <w:noProof/>
          <w:sz w:val="24"/>
          <w:szCs w:val="24"/>
        </w:rPr>
        <w:t>]</w:t>
      </w:r>
      <w:r w:rsidR="00254BFB" w:rsidRPr="005336B3">
        <w:rPr>
          <w:rFonts w:ascii="Times New Roman" w:hAnsi="Times New Roman" w:cs="Times New Roman"/>
          <w:sz w:val="24"/>
          <w:szCs w:val="24"/>
        </w:rPr>
        <w:fldChar w:fldCharType="end"/>
      </w:r>
      <w:r w:rsidRPr="005336B3">
        <w:rPr>
          <w:rFonts w:ascii="Times New Roman" w:hAnsi="Times New Roman" w:cs="Times New Roman" w:hint="eastAsia"/>
          <w:sz w:val="24"/>
          <w:szCs w:val="24"/>
        </w:rPr>
        <w:t xml:space="preserve">. </w:t>
      </w:r>
      <w:proofErr w:type="gramStart"/>
      <w:r w:rsidRPr="005336B3">
        <w:rPr>
          <w:rFonts w:ascii="Times New Roman" w:hAnsi="Times New Roman" w:cs="Times New Roman" w:hint="eastAsia"/>
          <w:sz w:val="24"/>
          <w:szCs w:val="24"/>
        </w:rPr>
        <w:t>to</w:t>
      </w:r>
      <w:proofErr w:type="gramEnd"/>
      <w:r w:rsidRPr="005336B3">
        <w:rPr>
          <w:rFonts w:ascii="Times New Roman" w:hAnsi="Times New Roman" w:cs="Times New Roman" w:hint="eastAsia"/>
          <w:sz w:val="24"/>
          <w:szCs w:val="24"/>
        </w:rPr>
        <w:t xml:space="preserve"> explain the fatigue-crack-propagation behavior, they indicated that when a fatigue-crack initiates in BMGs, fatigue crack will propagate in a direction </w:t>
      </w:r>
      <w:r w:rsidRPr="005336B3">
        <w:rPr>
          <w:rFonts w:ascii="Times New Roman" w:hAnsi="Times New Roman" w:cs="Times New Roman"/>
          <w:sz w:val="24"/>
          <w:szCs w:val="24"/>
        </w:rPr>
        <w:t>perpendicular</w:t>
      </w:r>
      <w:r w:rsidRPr="005336B3">
        <w:rPr>
          <w:rFonts w:ascii="Times New Roman" w:hAnsi="Times New Roman" w:cs="Times New Roman" w:hint="eastAsia"/>
          <w:sz w:val="24"/>
          <w:szCs w:val="24"/>
        </w:rPr>
        <w:t xml:space="preserve"> to the tension-stress direction. A plastic zone produces ahead of the crack tip, which contains many shear bands, as schematically shown in Fig. 10.The fatigue-crack growth prefers the shear bands at the crack tip since these shear bands become weaker than the bulk. In general, the crack may propagate for </w:t>
      </w:r>
      <w:r w:rsidRPr="005336B3">
        <w:rPr>
          <w:rFonts w:ascii="Times New Roman" w:hAnsi="Times New Roman" w:cs="Times New Roman" w:hint="eastAsia"/>
          <w:sz w:val="24"/>
          <w:szCs w:val="24"/>
        </w:rPr>
        <w:lastRenderedPageBreak/>
        <w:t xml:space="preserve">several cycles along one shear band, then, change to another shear band. Thus, a coarse striation forms, as indicated in Fig. </w:t>
      </w:r>
      <w:r w:rsidRPr="005336B3">
        <w:rPr>
          <w:rFonts w:ascii="Times New Roman" w:hAnsi="Times New Roman" w:cs="Times New Roman"/>
          <w:sz w:val="24"/>
          <w:szCs w:val="24"/>
        </w:rPr>
        <w:t>1.</w:t>
      </w:r>
      <w:r w:rsidRPr="005336B3">
        <w:rPr>
          <w:rFonts w:ascii="Times New Roman" w:hAnsi="Times New Roman" w:cs="Times New Roman" w:hint="eastAsia"/>
          <w:sz w:val="24"/>
          <w:szCs w:val="24"/>
        </w:rPr>
        <w:t>10. The Fatigue life of BMGs can be accounted for by considering only the growth of fatigue cracks</w:t>
      </w:r>
      <w:r w:rsidRPr="005336B3">
        <w:rPr>
          <w:rFonts w:ascii="Times New Roman" w:hAnsi="Times New Roman" w:cs="Times New Roman"/>
          <w:sz w:val="24"/>
          <w:szCs w:val="24"/>
        </w:rPr>
        <w:t xml:space="preserve"> </w:t>
      </w:r>
      <w:r w:rsidR="00254BFB" w:rsidRPr="005336B3">
        <w:rPr>
          <w:rFonts w:ascii="Times New Roman" w:hAnsi="Times New Roman" w:cs="Times New Roman"/>
          <w:sz w:val="24"/>
          <w:szCs w:val="24"/>
        </w:rPr>
        <w:fldChar w:fldCharType="begin">
          <w:fldData xml:space="preserve">PEVuZE5vdGU+PENpdGU+PEF1dGhvcj5TY2h1aDwvQXV0aG9yPjxZZWFyPjIwMDc8L1llYXI+PFJl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</w:fldData>
        </w:fldChar>
      </w:r>
      <w:r w:rsidRPr="005336B3">
        <w:rPr>
          <w:rFonts w:ascii="Times New Roman" w:hAnsi="Times New Roman" w:cs="Times New Roman"/>
          <w:sz w:val="24"/>
          <w:szCs w:val="24"/>
        </w:rPr>
        <w:instrText xml:space="preserve"> ADDIN EN.CITE </w:instrText>
      </w:r>
      <w:r w:rsidR="00254BFB" w:rsidRPr="005336B3">
        <w:rPr>
          <w:rFonts w:ascii="Times New Roman" w:hAnsi="Times New Roman" w:cs="Times New Roman"/>
          <w:sz w:val="24"/>
          <w:szCs w:val="24"/>
        </w:rPr>
        <w:fldChar w:fldCharType="begin">
          <w:fldData xml:space="preserve">PEVuZE5vdGU+PENpdGU+PEF1dGhvcj5TY2h1aDwvQXV0aG9yPjxZZWFyPjIwMDc8L1llYXI+PFJl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</w:fldData>
        </w:fldChar>
      </w:r>
      <w:r w:rsidRPr="005336B3">
        <w:rPr>
          <w:rFonts w:ascii="Times New Roman" w:hAnsi="Times New Roman" w:cs="Times New Roman"/>
          <w:sz w:val="24"/>
          <w:szCs w:val="24"/>
        </w:rPr>
        <w:instrText xml:space="preserve"> ADDIN EN.CITE.DATA </w:instrText>
      </w:r>
      <w:r w:rsidR="00254BFB" w:rsidRPr="005336B3">
        <w:rPr>
          <w:rFonts w:ascii="Times New Roman" w:hAnsi="Times New Roman" w:cs="Times New Roman"/>
          <w:sz w:val="24"/>
          <w:szCs w:val="24"/>
        </w:rPr>
      </w:r>
      <w:r w:rsidR="00254BFB" w:rsidRPr="005336B3">
        <w:rPr>
          <w:rFonts w:ascii="Times New Roman" w:hAnsi="Times New Roman" w:cs="Times New Roman"/>
          <w:sz w:val="24"/>
          <w:szCs w:val="24"/>
        </w:rPr>
        <w:fldChar w:fldCharType="end"/>
      </w:r>
      <w:r w:rsidR="00254BFB" w:rsidRPr="005336B3">
        <w:rPr>
          <w:rFonts w:ascii="Times New Roman" w:hAnsi="Times New Roman" w:cs="Times New Roman"/>
          <w:sz w:val="24"/>
          <w:szCs w:val="24"/>
        </w:rPr>
      </w:r>
      <w:r w:rsidR="00254BFB" w:rsidRPr="005336B3">
        <w:rPr>
          <w:rFonts w:ascii="Times New Roman" w:hAnsi="Times New Roman" w:cs="Times New Roman"/>
          <w:sz w:val="24"/>
          <w:szCs w:val="24"/>
        </w:rPr>
        <w:fldChar w:fldCharType="separate"/>
      </w:r>
      <w:r w:rsidRPr="005336B3">
        <w:rPr>
          <w:rFonts w:ascii="Times New Roman" w:hAnsi="Times New Roman" w:cs="Times New Roman"/>
          <w:noProof/>
          <w:sz w:val="24"/>
          <w:szCs w:val="24"/>
        </w:rPr>
        <w:t>[</w:t>
      </w:r>
      <w:hyperlink w:anchor="_ENREF_24" w:tooltip="Schuh, 2007 #204" w:history="1">
        <w:r w:rsidRPr="005336B3">
          <w:rPr>
            <w:rFonts w:ascii="Times New Roman" w:hAnsi="Times New Roman" w:cs="Times New Roman"/>
            <w:noProof/>
            <w:sz w:val="24"/>
            <w:szCs w:val="24"/>
          </w:rPr>
          <w:t>24</w:t>
        </w:r>
      </w:hyperlink>
      <w:r w:rsidRPr="005336B3">
        <w:rPr>
          <w:rFonts w:ascii="Times New Roman" w:hAnsi="Times New Roman" w:cs="Times New Roman"/>
          <w:noProof/>
          <w:sz w:val="24"/>
          <w:szCs w:val="24"/>
        </w:rPr>
        <w:t>]</w:t>
      </w:r>
      <w:r w:rsidR="00254BFB" w:rsidRPr="005336B3">
        <w:rPr>
          <w:rFonts w:ascii="Times New Roman" w:hAnsi="Times New Roman" w:cs="Times New Roman"/>
          <w:sz w:val="24"/>
          <w:szCs w:val="24"/>
        </w:rPr>
        <w:fldChar w:fldCharType="end"/>
      </w:r>
      <w:r w:rsidRPr="005336B3">
        <w:rPr>
          <w:rFonts w:ascii="Times New Roman" w:hAnsi="Times New Roman" w:cs="Times New Roman"/>
          <w:sz w:val="24"/>
          <w:szCs w:val="24"/>
        </w:rPr>
        <w:t>.</w:t>
      </w:r>
      <w:r w:rsidRPr="005336B3">
        <w:rPr>
          <w:rFonts w:ascii="Times New Roman" w:hAnsi="Times New Roman" w:cs="Times New Roman" w:hint="eastAsia"/>
          <w:sz w:val="24"/>
          <w:szCs w:val="24"/>
        </w:rPr>
        <w:t xml:space="preserve"> </w:t>
      </w:r>
      <w:r w:rsidRPr="005336B3">
        <w:rPr>
          <w:rFonts w:ascii="Times New Roman" w:hAnsi="Times New Roman" w:cs="Times New Roman"/>
          <w:sz w:val="24"/>
          <w:szCs w:val="24"/>
        </w:rPr>
        <w:t>T</w:t>
      </w:r>
      <w:r w:rsidRPr="005336B3">
        <w:rPr>
          <w:rFonts w:ascii="Times New Roman" w:hAnsi="Times New Roman" w:cs="Times New Roman" w:hint="eastAsia"/>
          <w:sz w:val="24"/>
          <w:szCs w:val="24"/>
        </w:rPr>
        <w:t>herefore, understanding the mechanisms and behavior of fatigue-crack propagation is very important.</w:t>
      </w:r>
    </w:p>
    <w:p w:rsidR="005336B3" w:rsidRPr="005336B3" w:rsidRDefault="005336B3" w:rsidP="005336B3">
      <w:pPr>
        <w:spacing w:line="480" w:lineRule="auto"/>
        <w:jc w:val="center"/>
        <w:rPr>
          <w:rFonts w:ascii="Times New Roman" w:hAnsi="Times New Roman" w:cs="Times New Roman"/>
          <w:sz w:val="24"/>
          <w:szCs w:val="24"/>
        </w:rPr>
      </w:pPr>
      <w:r w:rsidRPr="005336B3">
        <w:rPr>
          <w:noProof/>
          <w:sz w:val="24"/>
          <w:szCs w:val="24"/>
        </w:rPr>
        <w:drawing>
          <wp:inline distT="0" distB="0" distL="0" distR="0">
            <wp:extent cx="2465070" cy="1415415"/>
            <wp:effectExtent l="19050" t="0" r="0" b="0"/>
            <wp:docPr id="37" name="Picture 37" descr="Full-siz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ull-size image"/>
                    <pic:cNvPicPr>
                      <a:picLocks noChangeAspect="1" noChangeArrowheads="1"/>
                    </pic:cNvPicPr>
                  </pic:nvPicPr>
                  <pic:blipFill>
                    <a:blip r:embed="rId19" cstate="print"/>
                    <a:srcRect/>
                    <a:stretch>
                      <a:fillRect/>
                    </a:stretch>
                  </pic:blipFill>
                  <pic:spPr bwMode="auto">
                    <a:xfrm>
                      <a:off x="0" y="0"/>
                      <a:ext cx="2465070" cy="1415415"/>
                    </a:xfrm>
                    <a:prstGeom prst="rect">
                      <a:avLst/>
                    </a:prstGeom>
                    <a:noFill/>
                    <a:ln w="9525">
                      <a:noFill/>
                      <a:miter lim="800000"/>
                      <a:headEnd/>
                      <a:tailEnd/>
                    </a:ln>
                  </pic:spPr>
                </pic:pic>
              </a:graphicData>
            </a:graphic>
          </wp:inline>
        </w:drawing>
      </w:r>
    </w:p>
    <w:p w:rsidR="005336B3" w:rsidRPr="00C74D32" w:rsidRDefault="005128B4" w:rsidP="005128B4">
      <w:pPr>
        <w:pStyle w:val="Caption"/>
        <w:jc w:val="both"/>
        <w:rPr>
          <w:rFonts w:ascii="Times New Roman" w:hAnsi="Times New Roman" w:cs="Times New Roman"/>
          <w:b w:val="0"/>
          <w:color w:val="auto"/>
          <w:sz w:val="24"/>
          <w:szCs w:val="24"/>
        </w:rPr>
      </w:pPr>
      <w:bookmarkStart w:id="18" w:name="_Toc320703525"/>
      <w:proofErr w:type="gramStart"/>
      <w:r w:rsidRPr="00C74D32">
        <w:rPr>
          <w:rFonts w:ascii="Times New Roman" w:hAnsi="Times New Roman" w:cs="Times New Roman"/>
          <w:b w:val="0"/>
          <w:color w:val="auto"/>
          <w:sz w:val="24"/>
          <w:szCs w:val="24"/>
        </w:rPr>
        <w:t>Figure 1.</w:t>
      </w:r>
      <w:proofErr w:type="gramEnd"/>
      <w:r w:rsidR="00254BFB" w:rsidRPr="00C74D32">
        <w:rPr>
          <w:rFonts w:ascii="Times New Roman" w:hAnsi="Times New Roman" w:cs="Times New Roman"/>
          <w:b w:val="0"/>
          <w:color w:val="auto"/>
          <w:sz w:val="24"/>
          <w:szCs w:val="24"/>
        </w:rPr>
        <w:fldChar w:fldCharType="begin"/>
      </w:r>
      <w:r w:rsidRPr="00C74D32">
        <w:rPr>
          <w:rFonts w:ascii="Times New Roman" w:hAnsi="Times New Roman" w:cs="Times New Roman"/>
          <w:b w:val="0"/>
          <w:color w:val="auto"/>
          <w:sz w:val="24"/>
          <w:szCs w:val="24"/>
        </w:rPr>
        <w:instrText xml:space="preserve"> SEQ Figure \* ARABIC </w:instrText>
      </w:r>
      <w:r w:rsidR="00254BFB" w:rsidRPr="00C74D32">
        <w:rPr>
          <w:rFonts w:ascii="Times New Roman" w:hAnsi="Times New Roman" w:cs="Times New Roman"/>
          <w:b w:val="0"/>
          <w:color w:val="auto"/>
          <w:sz w:val="24"/>
          <w:szCs w:val="24"/>
        </w:rPr>
        <w:fldChar w:fldCharType="separate"/>
      </w:r>
      <w:proofErr w:type="gramStart"/>
      <w:r w:rsidR="00581D3D">
        <w:rPr>
          <w:rFonts w:ascii="Times New Roman" w:hAnsi="Times New Roman" w:cs="Times New Roman"/>
          <w:b w:val="0"/>
          <w:noProof/>
          <w:color w:val="auto"/>
          <w:sz w:val="24"/>
          <w:szCs w:val="24"/>
        </w:rPr>
        <w:t>10</w:t>
      </w:r>
      <w:r w:rsidR="00254BFB" w:rsidRPr="00C74D32">
        <w:rPr>
          <w:rFonts w:ascii="Times New Roman" w:hAnsi="Times New Roman" w:cs="Times New Roman"/>
          <w:b w:val="0"/>
          <w:color w:val="auto"/>
          <w:sz w:val="24"/>
          <w:szCs w:val="24"/>
        </w:rPr>
        <w:fldChar w:fldCharType="end"/>
      </w:r>
      <w:r w:rsidRPr="00C74D32">
        <w:rPr>
          <w:rFonts w:ascii="Times New Roman" w:hAnsi="Times New Roman" w:cs="Times New Roman"/>
          <w:b w:val="0"/>
          <w:color w:val="auto"/>
          <w:sz w:val="24"/>
          <w:szCs w:val="24"/>
        </w:rPr>
        <w:t xml:space="preserve"> Schematic illustration of the fatigue-crack propagation in BMGs [24].</w:t>
      </w:r>
      <w:bookmarkEnd w:id="18"/>
      <w:proofErr w:type="gramEnd"/>
    </w:p>
    <w:p w:rsidR="005336B3" w:rsidRPr="005336B3" w:rsidRDefault="005336B3" w:rsidP="00DE0EB4">
      <w:pPr>
        <w:pStyle w:val="Heading3"/>
      </w:pPr>
      <w:bookmarkStart w:id="19" w:name="_Toc320701000"/>
      <w:r w:rsidRPr="005336B3">
        <w:rPr>
          <w:rFonts w:hint="eastAsia"/>
        </w:rPr>
        <w:t>1.3.4 Factors Affecting Fatigue Behavior</w:t>
      </w:r>
      <w:bookmarkEnd w:id="19"/>
    </w:p>
    <w:p w:rsidR="005336B3" w:rsidRPr="005336B3" w:rsidRDefault="005336B3" w:rsidP="005336B3">
      <w:pPr>
        <w:spacing w:line="480" w:lineRule="auto"/>
        <w:ind w:firstLine="720"/>
        <w:jc w:val="both"/>
        <w:rPr>
          <w:rFonts w:ascii="Times New Roman" w:hAnsi="Times New Roman" w:cs="Times New Roman"/>
          <w:sz w:val="24"/>
          <w:szCs w:val="24"/>
        </w:rPr>
      </w:pPr>
      <w:r w:rsidRPr="005336B3">
        <w:rPr>
          <w:rFonts w:ascii="Times New Roman" w:hAnsi="Times New Roman" w:cs="Times New Roman" w:hint="eastAsia"/>
          <w:sz w:val="24"/>
          <w:szCs w:val="24"/>
        </w:rPr>
        <w:t>Fatigue behavior of BMGs was not investigated extensively, and the fatigue-fracture mechanism is not well understood. Meanwhile, the limited research on the fatigue behavior indicates that BMGs exhibit wide range of fatigue lives and limits (8% ~ 50% of the ultimate tensile strength)</w:t>
      </w:r>
      <w:r w:rsidRPr="005336B3">
        <w:rPr>
          <w:rFonts w:ascii="Times New Roman" w:hAnsi="Times New Roman" w:cs="Times New Roman"/>
          <w:sz w:val="24"/>
          <w:szCs w:val="24"/>
        </w:rPr>
        <w:t xml:space="preserve"> </w:t>
      </w:r>
      <w:r w:rsidR="00254BFB" w:rsidRPr="005336B3">
        <w:rPr>
          <w:rFonts w:ascii="Times New Roman" w:hAnsi="Times New Roman" w:cs="Times New Roman"/>
          <w:sz w:val="24"/>
          <w:szCs w:val="24"/>
        </w:rPr>
        <w:fldChar w:fldCharType="begin">
          <w:fldData xml:space="preserve">PEVuZE5vdGU+PENpdGU+PEF1dGhvcj5XYW5nPC9BdXRob3I+PFllYXI+MjAwNDwvWWVhcj48UmVj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</w:fldData>
        </w:fldChar>
      </w:r>
      <w:r w:rsidRPr="005336B3">
        <w:rPr>
          <w:rFonts w:ascii="Times New Roman" w:hAnsi="Times New Roman" w:cs="Times New Roman"/>
          <w:sz w:val="24"/>
          <w:szCs w:val="24"/>
        </w:rPr>
        <w:instrText xml:space="preserve"> ADDIN EN.CITE </w:instrText>
      </w:r>
      <w:r w:rsidR="00254BFB" w:rsidRPr="005336B3">
        <w:rPr>
          <w:rFonts w:ascii="Times New Roman" w:hAnsi="Times New Roman" w:cs="Times New Roman"/>
          <w:sz w:val="24"/>
          <w:szCs w:val="24"/>
        </w:rPr>
        <w:fldChar w:fldCharType="begin">
          <w:fldData xml:space="preserve">PEVuZE5vdGU+PENpdGU+PEF1dGhvcj5XYW5nPC9BdXRob3I+PFllYXI+MjAwNDwvWWVhcj48UmVj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</w:fldData>
        </w:fldChar>
      </w:r>
      <w:r w:rsidRPr="005336B3">
        <w:rPr>
          <w:rFonts w:ascii="Times New Roman" w:hAnsi="Times New Roman" w:cs="Times New Roman"/>
          <w:sz w:val="24"/>
          <w:szCs w:val="24"/>
        </w:rPr>
        <w:instrText xml:space="preserve"> ADDIN EN.CITE.DATA </w:instrText>
      </w:r>
      <w:r w:rsidR="00254BFB" w:rsidRPr="005336B3">
        <w:rPr>
          <w:rFonts w:ascii="Times New Roman" w:hAnsi="Times New Roman" w:cs="Times New Roman"/>
          <w:sz w:val="24"/>
          <w:szCs w:val="24"/>
        </w:rPr>
      </w:r>
      <w:r w:rsidR="00254BFB" w:rsidRPr="005336B3">
        <w:rPr>
          <w:rFonts w:ascii="Times New Roman" w:hAnsi="Times New Roman" w:cs="Times New Roman"/>
          <w:sz w:val="24"/>
          <w:szCs w:val="24"/>
        </w:rPr>
        <w:fldChar w:fldCharType="end"/>
      </w:r>
      <w:r w:rsidR="00254BFB" w:rsidRPr="005336B3">
        <w:rPr>
          <w:rFonts w:ascii="Times New Roman" w:hAnsi="Times New Roman" w:cs="Times New Roman"/>
          <w:sz w:val="24"/>
          <w:szCs w:val="24"/>
        </w:rPr>
      </w:r>
      <w:r w:rsidR="00254BFB" w:rsidRPr="005336B3">
        <w:rPr>
          <w:rFonts w:ascii="Times New Roman" w:hAnsi="Times New Roman" w:cs="Times New Roman"/>
          <w:sz w:val="24"/>
          <w:szCs w:val="24"/>
        </w:rPr>
        <w:fldChar w:fldCharType="separate"/>
      </w:r>
      <w:r w:rsidRPr="005336B3">
        <w:rPr>
          <w:rFonts w:ascii="Times New Roman" w:hAnsi="Times New Roman" w:cs="Times New Roman"/>
          <w:noProof/>
          <w:sz w:val="24"/>
          <w:szCs w:val="24"/>
        </w:rPr>
        <w:t>[</w:t>
      </w:r>
      <w:hyperlink w:anchor="_ENREF_19" w:tooltip="Wang, 2004 #3284" w:history="1">
        <w:r w:rsidRPr="005336B3">
          <w:rPr>
            <w:rFonts w:ascii="Times New Roman" w:hAnsi="Times New Roman" w:cs="Times New Roman"/>
            <w:noProof/>
            <w:sz w:val="24"/>
            <w:szCs w:val="24"/>
          </w:rPr>
          <w:t>19</w:t>
        </w:r>
      </w:hyperlink>
      <w:r w:rsidRPr="005336B3">
        <w:rPr>
          <w:rFonts w:ascii="Times New Roman" w:hAnsi="Times New Roman" w:cs="Times New Roman"/>
          <w:noProof/>
          <w:sz w:val="24"/>
          <w:szCs w:val="24"/>
        </w:rPr>
        <w:t>]</w:t>
      </w:r>
      <w:r w:rsidR="00254BFB" w:rsidRPr="005336B3">
        <w:rPr>
          <w:rFonts w:ascii="Times New Roman" w:hAnsi="Times New Roman" w:cs="Times New Roman"/>
          <w:sz w:val="24"/>
          <w:szCs w:val="24"/>
        </w:rPr>
        <w:fldChar w:fldCharType="end"/>
      </w:r>
      <w:r w:rsidRPr="005336B3">
        <w:rPr>
          <w:rFonts w:ascii="Times New Roman" w:hAnsi="Times New Roman" w:cs="Times New Roman" w:hint="eastAsia"/>
          <w:sz w:val="24"/>
          <w:szCs w:val="24"/>
        </w:rPr>
        <w:t>. The difference in results can be attributed to the difference in test parameters, as we discuss below.</w:t>
      </w:r>
    </w:p>
    <w:p w:rsidR="005336B3" w:rsidRPr="005336B3" w:rsidRDefault="005336B3" w:rsidP="00DE0EB4">
      <w:pPr>
        <w:pStyle w:val="Heading4"/>
      </w:pPr>
      <w:r w:rsidRPr="005336B3">
        <w:rPr>
          <w:rFonts w:hint="eastAsia"/>
        </w:rPr>
        <w:t>1.3.4.1 Effect of Preparation condition</w:t>
      </w:r>
    </w:p>
    <w:p w:rsidR="005336B3" w:rsidRPr="005336B3" w:rsidRDefault="005336B3" w:rsidP="005336B3">
      <w:pPr>
        <w:spacing w:line="480" w:lineRule="auto"/>
        <w:ind w:firstLine="720"/>
        <w:jc w:val="both"/>
        <w:rPr>
          <w:rFonts w:ascii="Times New Roman" w:hAnsi="Times New Roman" w:cs="Times New Roman"/>
          <w:sz w:val="24"/>
          <w:szCs w:val="24"/>
        </w:rPr>
      </w:pPr>
      <w:r w:rsidRPr="005336B3">
        <w:rPr>
          <w:rFonts w:ascii="Times New Roman" w:hAnsi="Times New Roman" w:cs="Times New Roman" w:hint="eastAsia"/>
          <w:sz w:val="24"/>
          <w:szCs w:val="24"/>
        </w:rPr>
        <w:t xml:space="preserve">Specimen fabricated by injection casting method exhibit a wide range of compressive </w:t>
      </w:r>
      <w:r w:rsidRPr="005336B3">
        <w:rPr>
          <w:rFonts w:ascii="Times New Roman" w:hAnsi="Times New Roman" w:cs="Times New Roman"/>
          <w:sz w:val="24"/>
          <w:szCs w:val="24"/>
        </w:rPr>
        <w:t>strength</w:t>
      </w:r>
      <w:r w:rsidRPr="005336B3">
        <w:rPr>
          <w:rFonts w:ascii="Times New Roman" w:hAnsi="Times New Roman" w:cs="Times New Roman" w:hint="eastAsia"/>
          <w:sz w:val="24"/>
          <w:szCs w:val="24"/>
        </w:rPr>
        <w:t xml:space="preserve">s range (1 </w:t>
      </w:r>
      <w:proofErr w:type="spellStart"/>
      <w:proofErr w:type="gramStart"/>
      <w:r w:rsidRPr="005336B3">
        <w:rPr>
          <w:rFonts w:ascii="Times New Roman" w:hAnsi="Times New Roman" w:cs="Times New Roman" w:hint="eastAsia"/>
          <w:sz w:val="24"/>
          <w:szCs w:val="24"/>
        </w:rPr>
        <w:t>Gpa</w:t>
      </w:r>
      <w:proofErr w:type="spellEnd"/>
      <w:proofErr w:type="gramEnd"/>
      <w:r w:rsidRPr="005336B3">
        <w:rPr>
          <w:rFonts w:ascii="Times New Roman" w:hAnsi="Times New Roman" w:cs="Times New Roman" w:hint="eastAsia"/>
          <w:sz w:val="24"/>
          <w:szCs w:val="24"/>
        </w:rPr>
        <w:t xml:space="preserve"> ~ 4 </w:t>
      </w:r>
      <w:proofErr w:type="spellStart"/>
      <w:r w:rsidRPr="005336B3">
        <w:rPr>
          <w:rFonts w:ascii="Times New Roman" w:hAnsi="Times New Roman" w:cs="Times New Roman" w:hint="eastAsia"/>
          <w:sz w:val="24"/>
          <w:szCs w:val="24"/>
        </w:rPr>
        <w:t>GPa</w:t>
      </w:r>
      <w:proofErr w:type="spellEnd"/>
      <w:r w:rsidRPr="005336B3">
        <w:rPr>
          <w:rFonts w:ascii="Times New Roman" w:hAnsi="Times New Roman" w:cs="Times New Roman" w:hint="eastAsia"/>
          <w:sz w:val="24"/>
          <w:szCs w:val="24"/>
        </w:rPr>
        <w:t xml:space="preserve">). Meanwhile, samples from suction casting technique shows a narrow compressive strength range (4.0 </w:t>
      </w:r>
      <w:proofErr w:type="spellStart"/>
      <w:r w:rsidRPr="005336B3">
        <w:rPr>
          <w:rFonts w:ascii="Times New Roman" w:hAnsi="Times New Roman" w:cs="Times New Roman" w:hint="eastAsia"/>
          <w:sz w:val="24"/>
          <w:szCs w:val="24"/>
        </w:rPr>
        <w:t>GPa</w:t>
      </w:r>
      <w:proofErr w:type="spellEnd"/>
      <w:r w:rsidRPr="005336B3">
        <w:rPr>
          <w:rFonts w:ascii="Times New Roman" w:hAnsi="Times New Roman" w:cs="Times New Roman" w:hint="eastAsia"/>
          <w:sz w:val="24"/>
          <w:szCs w:val="24"/>
        </w:rPr>
        <w:t xml:space="preserve"> ~ 4.4 </w:t>
      </w:r>
      <w:proofErr w:type="spellStart"/>
      <w:r w:rsidRPr="005336B3">
        <w:rPr>
          <w:rFonts w:ascii="Times New Roman" w:hAnsi="Times New Roman" w:cs="Times New Roman" w:hint="eastAsia"/>
          <w:sz w:val="24"/>
          <w:szCs w:val="24"/>
        </w:rPr>
        <w:t>GPa</w:t>
      </w:r>
      <w:proofErr w:type="spellEnd"/>
      <w:r w:rsidRPr="005336B3">
        <w:rPr>
          <w:rFonts w:ascii="Times New Roman" w:hAnsi="Times New Roman" w:cs="Times New Roman" w:hint="eastAsia"/>
          <w:sz w:val="24"/>
          <w:szCs w:val="24"/>
        </w:rPr>
        <w:t xml:space="preserve">) </w:t>
      </w:r>
      <w:r w:rsidR="00254BFB" w:rsidRPr="005336B3">
        <w:rPr>
          <w:rFonts w:ascii="Times New Roman" w:hAnsi="Times New Roman" w:cs="Times New Roman"/>
          <w:sz w:val="24"/>
          <w:szCs w:val="24"/>
        </w:rPr>
        <w:fldChar w:fldCharType="begin"/>
      </w:r>
      <w:r w:rsidRPr="005336B3">
        <w:rPr>
          <w:rFonts w:ascii="Times New Roman" w:hAnsi="Times New Roman" w:cs="Times New Roman"/>
          <w:sz w:val="24"/>
          <w:szCs w:val="24"/>
        </w:rPr>
        <w:instrText xml:space="preserve"> ADDIN EN.CITE &lt;EndNote&gt;&lt;Cite&gt;&lt;Author&gt;Qiao&lt;/Author&gt;&lt;Year&gt;2007&lt;/Year&gt;&lt;RecNum&gt;2667&lt;/RecNum&gt;&lt;DisplayText&gt;[25]&lt;/DisplayText&gt;&lt;record&gt;&lt;rec-number&gt;2667&lt;/rec-number&gt;&lt;foreign-keys&gt;&lt;key app="EN" db-id="dar2rpzzofz5r7e2psdppfsywrxpdppt2az9"&gt;2667&lt;/key&gt;&lt;/foreign-keys&gt;&lt;ref-type name="Journal Article"&gt;17&lt;/ref-type&gt;&lt;contributors&gt;&lt;authors&gt;&lt;author&gt;Qiao, D. C.&lt;/author&gt;&lt;author&gt;Wang, G. Y.&lt;/author&gt;&lt;author&gt;Liaw, P. K.&lt;/author&gt;&lt;author&gt;Ponnambalam, V.&lt;/author&gt;&lt;author&gt;Poon, S. J.&lt;/author&gt;&lt;author&gt;Shiflet, G. J.&lt;/author&gt;&lt;/authors&gt;&lt;/contributors&gt;&lt;auth-address&gt;Liaw, PK&amp;#xD;Univ Tennessee, Dept Mat Sci &amp;amp; Engn, Knoxville, TN 37996 USA&amp;#xD;Univ Tennessee, Dept Mat Sci &amp;amp; Engn, Knoxville, TN 37996 USA&amp;#xD;Univ Tennessee, Dept Mat Sci &amp;amp; Engn, Knoxville, TN 37996 USA&amp;#xD;Univ Virginia, Dept Phys, Charlottesville, VA 22904 USA&amp;#xD;Univ Virginia, Dept Mat Sci &amp;amp; Engn, Charlottesville, VA 22904 USA&lt;/auth-address&gt;&lt;titles&gt;&lt;title&gt;Fatigue behavior of an Fe48Cr15Mo14Er2C15B6 amorphous steel&lt;/title&gt;&lt;secondary-title&gt;Journal of Materials Research&lt;/secondary-title&gt;&lt;alt-title&gt;J Mater Res&lt;/alt-title&gt;&lt;/titles&gt;&lt;periodical&gt;&lt;full-title&gt;Journal of Materials Research&lt;/full-title&gt;&lt;abbr-1&gt;J Mater Res&lt;/abbr-1&gt;&lt;/periodical&gt;&lt;alt-periodical&gt;&lt;full-title&gt;Journal of Materials Research&lt;/full-title&gt;&lt;abbr-1&gt;J Mater Res&lt;/abbr-1&gt;&lt;/alt-periodical&gt;&lt;pages&gt;544-550&lt;/pages&gt;&lt;volume&gt;22&lt;/volume&gt;&lt;number&gt;2&lt;/number&gt;&lt;keywords&gt;&lt;keyword&gt;bulk-metallic glasses&lt;/keyword&gt;&lt;keyword&gt;crack-growth&lt;/keyword&gt;&lt;keyword&gt;mechanical-properties&lt;/keyword&gt;&lt;keyword&gt;fracture-behavior&lt;/keyword&gt;&lt;keyword&gt;alloys&lt;/keyword&gt;&lt;keyword&gt;composites&lt;/keyword&gt;&lt;keyword&gt;deformation&lt;/keyword&gt;&lt;keyword&gt;transition&lt;/keyword&gt;&lt;keyword&gt;nb&lt;/keyword&gt;&lt;/keywords&gt;&lt;dates&gt;&lt;year&gt;2007&lt;/year&gt;&lt;pub-dates&gt;&lt;date&gt;Feb&lt;/date&gt;&lt;/pub-dates&gt;&lt;/dates&gt;&lt;isbn&gt;0884-2914&lt;/isbn&gt;&lt;accession-num&gt;ISI:000244210800037&lt;/accession-num&gt;&lt;urls&gt;&lt;related-urls&gt;&lt;url&gt;&amp;lt;Go to ISI&amp;gt;://000244210800037&lt;/url&gt;&lt;/related-urls&gt;&lt;/urls&gt;&lt;electronic-resource-num&gt;Doi 10.1557/Jmr.2007.0047&lt;/electronic-resource-num&gt;&lt;language&gt;English&lt;/language&gt;&lt;/record&gt;&lt;/Cite&gt;&lt;/EndNote&gt;</w:instrText>
      </w:r>
      <w:r w:rsidR="00254BFB" w:rsidRPr="005336B3">
        <w:rPr>
          <w:rFonts w:ascii="Times New Roman" w:hAnsi="Times New Roman" w:cs="Times New Roman"/>
          <w:sz w:val="24"/>
          <w:szCs w:val="24"/>
        </w:rPr>
        <w:fldChar w:fldCharType="separate"/>
      </w:r>
      <w:r w:rsidRPr="005336B3">
        <w:rPr>
          <w:rFonts w:ascii="Times New Roman" w:hAnsi="Times New Roman" w:cs="Times New Roman"/>
          <w:noProof/>
          <w:sz w:val="24"/>
          <w:szCs w:val="24"/>
        </w:rPr>
        <w:t>[</w:t>
      </w:r>
      <w:hyperlink w:anchor="_ENREF_25" w:tooltip="Qiao, 2007 #2667" w:history="1">
        <w:r w:rsidRPr="005336B3">
          <w:rPr>
            <w:rFonts w:ascii="Times New Roman" w:hAnsi="Times New Roman" w:cs="Times New Roman"/>
            <w:noProof/>
            <w:sz w:val="24"/>
            <w:szCs w:val="24"/>
          </w:rPr>
          <w:t>25</w:t>
        </w:r>
      </w:hyperlink>
      <w:r w:rsidRPr="005336B3">
        <w:rPr>
          <w:rFonts w:ascii="Times New Roman" w:hAnsi="Times New Roman" w:cs="Times New Roman"/>
          <w:noProof/>
          <w:sz w:val="24"/>
          <w:szCs w:val="24"/>
        </w:rPr>
        <w:t>]</w:t>
      </w:r>
      <w:r w:rsidR="00254BFB" w:rsidRPr="005336B3">
        <w:rPr>
          <w:rFonts w:ascii="Times New Roman" w:hAnsi="Times New Roman" w:cs="Times New Roman"/>
          <w:sz w:val="24"/>
          <w:szCs w:val="24"/>
        </w:rPr>
        <w:fldChar w:fldCharType="end"/>
      </w:r>
      <w:r w:rsidRPr="005336B3">
        <w:rPr>
          <w:rFonts w:ascii="Times New Roman" w:hAnsi="Times New Roman" w:cs="Times New Roman" w:hint="eastAsia"/>
          <w:sz w:val="24"/>
          <w:szCs w:val="24"/>
        </w:rPr>
        <w:t xml:space="preserve">. This situation can be attributed to the reduced sample defects in the form of porosity and internal cracks, which can be act as the nucleation site of fatigue site. Thus, the higher </w:t>
      </w:r>
      <w:r w:rsidRPr="005336B3">
        <w:rPr>
          <w:rFonts w:ascii="Times New Roman" w:hAnsi="Times New Roman" w:cs="Times New Roman" w:hint="eastAsia"/>
          <w:sz w:val="24"/>
          <w:szCs w:val="24"/>
        </w:rPr>
        <w:lastRenderedPageBreak/>
        <w:t>fatigue endurance limit of the specimen prepared through suction casting technique can be expected.</w:t>
      </w:r>
    </w:p>
    <w:p w:rsidR="005336B3" w:rsidRPr="005336B3" w:rsidRDefault="005336B3" w:rsidP="00DE0EB4">
      <w:pPr>
        <w:pStyle w:val="Heading4"/>
      </w:pPr>
      <w:r w:rsidRPr="005336B3">
        <w:rPr>
          <w:rFonts w:hint="eastAsia"/>
        </w:rPr>
        <w:t>1.3.4.2 Effect of Composition</w:t>
      </w:r>
    </w:p>
    <w:p w:rsidR="005336B3" w:rsidRPr="005336B3" w:rsidRDefault="005336B3" w:rsidP="005336B3">
      <w:pPr>
        <w:spacing w:line="480" w:lineRule="auto"/>
        <w:ind w:firstLine="720"/>
        <w:jc w:val="both"/>
        <w:rPr>
          <w:rFonts w:ascii="Times New Roman" w:hAnsi="Times New Roman" w:cs="Times New Roman"/>
          <w:sz w:val="24"/>
          <w:szCs w:val="24"/>
        </w:rPr>
      </w:pPr>
      <w:r w:rsidRPr="005336B3">
        <w:rPr>
          <w:rFonts w:ascii="Times New Roman" w:hAnsi="Times New Roman" w:cs="Times New Roman" w:hint="eastAsia"/>
          <w:sz w:val="24"/>
          <w:szCs w:val="24"/>
        </w:rPr>
        <w:t>Chemical composition is an important factor that affects the fatigue performance. For example, t</w:t>
      </w:r>
      <w:r w:rsidRPr="005336B3">
        <w:rPr>
          <w:rFonts w:ascii="Times New Roman" w:hAnsi="Times New Roman" w:cs="Times New Roman"/>
          <w:sz w:val="24"/>
          <w:szCs w:val="24"/>
        </w:rPr>
        <w:t xml:space="preserve">he addition of B, C, and Mo </w:t>
      </w:r>
      <w:r w:rsidRPr="005336B3">
        <w:rPr>
          <w:rFonts w:ascii="Times New Roman" w:hAnsi="Times New Roman" w:cs="Times New Roman" w:hint="eastAsia"/>
          <w:sz w:val="24"/>
          <w:szCs w:val="24"/>
        </w:rPr>
        <w:t xml:space="preserve">leads to an </w:t>
      </w:r>
      <w:r w:rsidRPr="005336B3">
        <w:rPr>
          <w:rFonts w:ascii="Times New Roman" w:hAnsi="Times New Roman" w:cs="Times New Roman"/>
          <w:sz w:val="24"/>
          <w:szCs w:val="24"/>
        </w:rPr>
        <w:t xml:space="preserve">improvement of </w:t>
      </w:r>
      <w:proofErr w:type="spellStart"/>
      <w:r w:rsidRPr="005336B3">
        <w:rPr>
          <w:rFonts w:ascii="Times New Roman" w:hAnsi="Times New Roman" w:cs="Times New Roman"/>
          <w:sz w:val="24"/>
          <w:szCs w:val="24"/>
        </w:rPr>
        <w:t>microhardness</w:t>
      </w:r>
      <w:proofErr w:type="spellEnd"/>
      <w:r w:rsidRPr="005336B3">
        <w:rPr>
          <w:rFonts w:ascii="Times New Roman" w:hAnsi="Times New Roman" w:cs="Times New Roman"/>
          <w:sz w:val="24"/>
          <w:szCs w:val="24"/>
        </w:rPr>
        <w:t xml:space="preserve"> and strength, which may provide some benefits to the fatigue-crack initiation </w:t>
      </w:r>
      <w:r w:rsidR="00254BFB" w:rsidRPr="005336B3">
        <w:rPr>
          <w:rFonts w:ascii="Times New Roman" w:hAnsi="Times New Roman" w:cs="Times New Roman"/>
          <w:sz w:val="24"/>
          <w:szCs w:val="24"/>
        </w:rPr>
        <w:fldChar w:fldCharType="begin"/>
      </w:r>
      <w:r w:rsidRPr="005336B3">
        <w:rPr>
          <w:rFonts w:ascii="Times New Roman" w:hAnsi="Times New Roman" w:cs="Times New Roman"/>
          <w:sz w:val="24"/>
          <w:szCs w:val="24"/>
        </w:rPr>
        <w:instrText xml:space="preserve"> ADDIN EN.CITE &lt;EndNote&gt;&lt;Cite&gt;&lt;Author&gt;Zhang&lt;/Author&gt;&lt;Year&gt;2003&lt;/Year&gt;&lt;RecNum&gt;2738&lt;/RecNum&gt;&lt;DisplayText&gt;[26]&lt;/DisplayText&gt;&lt;record&gt;&lt;rec-number&gt;2738&lt;/rec-number&gt;&lt;foreign-keys&gt;&lt;key app="EN" db-id="dar2rpzzofz5r7e2psdppfsywrxpdppt2az9"&gt;2738&lt;/key&gt;&lt;/foreign-keys&gt;&lt;ref-type name="Journal Article"&gt;17&lt;/ref-type&gt;&lt;contributors&gt;&lt;authors&gt;&lt;author&gt;Zhang, Z. F.&lt;/author&gt;&lt;author&gt;Eckert, J.&lt;/author&gt;&lt;author&gt;Schultz, L.&lt;/author&gt;&lt;/authors&gt;&lt;/contributors&gt;&lt;auth-address&gt;Zhang, ZF&amp;#xD;IFW Dresden, Inst Met Mat, POB 270016, D-01171 Dresden, Germany&amp;#xD;IFW Dresden, Inst Met Mat, POB 270016, D-01171 Dresden, Germany&amp;#xD;IFW Dresden, Inst Met Mat, D-01171 Dresden, Germany&lt;/auth-address&gt;&lt;titles&gt;&lt;title&gt;Tensile and fatigue fracture mechanisms of a Zr-based bulk metallic glass&lt;/title&gt;&lt;secondary-title&gt;Journal of Materials Research&lt;/secondary-title&gt;&lt;alt-title&gt;J Mater Res&lt;/alt-title&gt;&lt;/titles&gt;&lt;periodical&gt;&lt;full-title&gt;Journal of Materials Research&lt;/full-title&gt;&lt;abbr-1&gt;J Mater Res&lt;/abbr-1&gt;&lt;/periodical&gt;&lt;alt-periodical&gt;&lt;full-title&gt;Journal of Materials Research&lt;/full-title&gt;&lt;abbr-1&gt;J Mater Res&lt;/abbr-1&gt;&lt;/alt-periodical&gt;&lt;pages&gt;456-465&lt;/pages&gt;&lt;volume&gt;18&lt;/volume&gt;&lt;number&gt;2&lt;/number&gt;&lt;keywords&gt;&lt;keyword&gt;crack propagation&lt;/keyword&gt;&lt;keyword&gt;amorphous-alloys&lt;/keyword&gt;&lt;keyword&gt;high-strength&lt;/keyword&gt;&lt;keyword&gt;ti&lt;/keyword&gt;&lt;keyword&gt;deformation&lt;/keyword&gt;&lt;keyword&gt;composites&lt;/keyword&gt;&lt;keyword&gt;flow&lt;/keyword&gt;&lt;keyword&gt;plasticity&lt;/keyword&gt;&lt;keyword&gt;ductility&lt;/keyword&gt;&lt;/keywords&gt;&lt;dates&gt;&lt;year&gt;2003&lt;/year&gt;&lt;pub-dates&gt;&lt;date&gt;Feb&lt;/date&gt;&lt;/pub-dates&gt;&lt;/dates&gt;&lt;isbn&gt;0884-2914&lt;/isbn&gt;&lt;accession-num&gt;ISI:000180889900026&lt;/accession-num&gt;&lt;urls&gt;&lt;related-urls&gt;&lt;url&gt;&amp;lt;Go to ISI&amp;gt;://000180889900026&lt;/url&gt;&lt;/related-urls&gt;&lt;/urls&gt;&lt;language&gt;English&lt;/language&gt;&lt;/record&gt;&lt;/Cite&gt;&lt;/EndNote&gt;</w:instrText>
      </w:r>
      <w:r w:rsidR="00254BFB" w:rsidRPr="005336B3">
        <w:rPr>
          <w:rFonts w:ascii="Times New Roman" w:hAnsi="Times New Roman" w:cs="Times New Roman"/>
          <w:sz w:val="24"/>
          <w:szCs w:val="24"/>
        </w:rPr>
        <w:fldChar w:fldCharType="separate"/>
      </w:r>
      <w:r w:rsidRPr="005336B3">
        <w:rPr>
          <w:rFonts w:ascii="Times New Roman" w:hAnsi="Times New Roman" w:cs="Times New Roman"/>
          <w:noProof/>
          <w:sz w:val="24"/>
          <w:szCs w:val="24"/>
        </w:rPr>
        <w:t>[</w:t>
      </w:r>
      <w:hyperlink w:anchor="_ENREF_26" w:tooltip="Zhang, 2003 #2738" w:history="1">
        <w:r w:rsidRPr="005336B3">
          <w:rPr>
            <w:rFonts w:ascii="Times New Roman" w:hAnsi="Times New Roman" w:cs="Times New Roman"/>
            <w:noProof/>
            <w:sz w:val="24"/>
            <w:szCs w:val="24"/>
          </w:rPr>
          <w:t>26</w:t>
        </w:r>
      </w:hyperlink>
      <w:r w:rsidRPr="005336B3">
        <w:rPr>
          <w:rFonts w:ascii="Times New Roman" w:hAnsi="Times New Roman" w:cs="Times New Roman"/>
          <w:noProof/>
          <w:sz w:val="24"/>
          <w:szCs w:val="24"/>
        </w:rPr>
        <w:t>]</w:t>
      </w:r>
      <w:r w:rsidR="00254BFB" w:rsidRPr="005336B3">
        <w:rPr>
          <w:rFonts w:ascii="Times New Roman" w:hAnsi="Times New Roman" w:cs="Times New Roman"/>
          <w:sz w:val="24"/>
          <w:szCs w:val="24"/>
        </w:rPr>
        <w:fldChar w:fldCharType="end"/>
      </w:r>
      <w:r w:rsidRPr="005336B3">
        <w:rPr>
          <w:rFonts w:ascii="Times New Roman" w:hAnsi="Times New Roman" w:cs="Times New Roman"/>
          <w:sz w:val="24"/>
          <w:szCs w:val="24"/>
        </w:rPr>
        <w:t xml:space="preserve">. The addition of Ni enhances the formation of oxidization film on the fatigue-fracture surface, which may retard the fatigue-crack propagation </w:t>
      </w:r>
      <w:r w:rsidR="00254BFB" w:rsidRPr="005336B3">
        <w:rPr>
          <w:rFonts w:ascii="Times New Roman" w:hAnsi="Times New Roman" w:cs="Times New Roman"/>
          <w:sz w:val="24"/>
          <w:szCs w:val="24"/>
        </w:rPr>
        <w:fldChar w:fldCharType="begin"/>
      </w:r>
      <w:r w:rsidRPr="005336B3">
        <w:rPr>
          <w:rFonts w:ascii="Times New Roman" w:hAnsi="Times New Roman" w:cs="Times New Roman"/>
          <w:sz w:val="24"/>
          <w:szCs w:val="24"/>
        </w:rPr>
        <w:instrText xml:space="preserve"> ADDIN EN.CITE &lt;EndNote&gt;&lt;Cite&gt;&lt;Author&gt;Yokoyama&lt;/Author&gt;&lt;Year&gt;2004&lt;/Year&gt;&lt;RecNum&gt;2805&lt;/RecNum&gt;&lt;DisplayText&gt;[27]&lt;/DisplayText&gt;&lt;record&gt;&lt;rec-number&gt;2805&lt;/rec-number&gt;&lt;foreign-keys&gt;&lt;key app="EN" db-id="dar2rpzzofz5r7e2psdppfsywrxpdppt2az9"&gt;2805&lt;/key&gt;&lt;/foreign-keys&gt;&lt;ref-type name="Journal Article"&gt;17&lt;/ref-type&gt;&lt;contributors&gt;&lt;authors&gt;&lt;author&gt;Yokoyama, Y.&lt;/author&gt;&lt;author&gt;Fukaura, K.&lt;/author&gt;&lt;author&gt;Inoue, A.&lt;/author&gt;&lt;/authors&gt;&lt;/contributors&gt;&lt;auth-address&gt;Yokoyama, Y&amp;#xD;Himeji Inst Technol, Fac Engn, Himeji, Hyogo 6712201, Japan&amp;#xD;Himeji Inst Technol, Fac Engn, Himeji, Hyogo 6712201, Japan&amp;#xD;Himeji Inst Technol, Fac Engn, Himeji, Hyogo 6712201, Japan&amp;#xD;Tohoku Univ, Inst Mat Res, Sendai, Miyagi 9808577, Japan&lt;/auth-address&gt;&lt;titles&gt;&lt;title&gt;Effect of Ni addition on fatigue properties of bulk glassy Zr50Cu40Al10 alloys&lt;/title&gt;&lt;secondary-title&gt;Materials Transactions&lt;/secondary-title&gt;&lt;alt-title&gt;Mater Trans&lt;/alt-title&gt;&lt;/titles&gt;&lt;periodical&gt;&lt;full-title&gt;Materials Transactions&lt;/full-title&gt;&lt;abbr-1&gt;Mater Trans&lt;/abbr-1&gt;&lt;/periodical&gt;&lt;alt-periodical&gt;&lt;full-title&gt;Materials Transactions&lt;/full-title&gt;&lt;abbr-1&gt;Mater Trans&lt;/abbr-1&gt;&lt;/alt-periodical&gt;&lt;pages&gt;1672-1678&lt;/pages&gt;&lt;volume&gt;45&lt;/volume&gt;&lt;number&gt;5&lt;/number&gt;&lt;keywords&gt;&lt;keyword&gt;zr50cu40al10 and zr(50)cu(30)ni(10)al(10)bgas&lt;/keyword&gt;&lt;keyword&gt;wohler curve&lt;/keyword&gt;&lt;keyword&gt;fatigue limit&lt;/keyword&gt;&lt;keyword&gt;striation-like mark&lt;/keyword&gt;&lt;keyword&gt;french&amp;apos;s damage curve&lt;/keyword&gt;&lt;keyword&gt;surface oxidization&lt;/keyword&gt;&lt;keyword&gt;metallic-glass&lt;/keyword&gt;&lt;keyword&gt;mechanical-properties&lt;/keyword&gt;&lt;keyword&gt;behavior&lt;/keyword&gt;&lt;keyword&gt;oxygen&lt;/keyword&gt;&lt;/keywords&gt;&lt;dates&gt;&lt;year&gt;2004&lt;/year&gt;&lt;pub-dates&gt;&lt;date&gt;May&lt;/date&gt;&lt;/pub-dates&gt;&lt;/dates&gt;&lt;isbn&gt;1345-9678&lt;/isbn&gt;&lt;accession-num&gt;ISI:000221863900049&lt;/accession-num&gt;&lt;urls&gt;&lt;related-urls&gt;&lt;url&gt;&amp;lt;Go to ISI&amp;gt;://000221863900049&lt;/url&gt;&lt;/related-urls&gt;&lt;/urls&gt;&lt;language&gt;English&lt;/language&gt;&lt;/record&gt;&lt;/Cite&gt;&lt;/EndNote&gt;</w:instrText>
      </w:r>
      <w:r w:rsidR="00254BFB" w:rsidRPr="005336B3">
        <w:rPr>
          <w:rFonts w:ascii="Times New Roman" w:hAnsi="Times New Roman" w:cs="Times New Roman"/>
          <w:sz w:val="24"/>
          <w:szCs w:val="24"/>
        </w:rPr>
        <w:fldChar w:fldCharType="separate"/>
      </w:r>
      <w:r w:rsidRPr="005336B3">
        <w:rPr>
          <w:rFonts w:ascii="Times New Roman" w:hAnsi="Times New Roman" w:cs="Times New Roman"/>
          <w:noProof/>
          <w:sz w:val="24"/>
          <w:szCs w:val="24"/>
        </w:rPr>
        <w:t>[</w:t>
      </w:r>
      <w:hyperlink w:anchor="_ENREF_27" w:tooltip="Yokoyama, 2004 #2805" w:history="1">
        <w:r w:rsidRPr="005336B3">
          <w:rPr>
            <w:rFonts w:ascii="Times New Roman" w:hAnsi="Times New Roman" w:cs="Times New Roman"/>
            <w:noProof/>
            <w:sz w:val="24"/>
            <w:szCs w:val="24"/>
          </w:rPr>
          <w:t>27</w:t>
        </w:r>
      </w:hyperlink>
      <w:r w:rsidRPr="005336B3">
        <w:rPr>
          <w:rFonts w:ascii="Times New Roman" w:hAnsi="Times New Roman" w:cs="Times New Roman"/>
          <w:noProof/>
          <w:sz w:val="24"/>
          <w:szCs w:val="24"/>
        </w:rPr>
        <w:t>]</w:t>
      </w:r>
      <w:r w:rsidR="00254BFB" w:rsidRPr="005336B3">
        <w:rPr>
          <w:rFonts w:ascii="Times New Roman" w:hAnsi="Times New Roman" w:cs="Times New Roman"/>
          <w:sz w:val="24"/>
          <w:szCs w:val="24"/>
        </w:rPr>
        <w:fldChar w:fldCharType="end"/>
      </w:r>
      <w:r w:rsidRPr="005336B3">
        <w:rPr>
          <w:rFonts w:ascii="Times New Roman" w:hAnsi="Times New Roman" w:cs="Times New Roman" w:hint="eastAsia"/>
          <w:sz w:val="24"/>
          <w:szCs w:val="24"/>
        </w:rPr>
        <w:t xml:space="preserve">. In addition, the different composition can result in different free-volume duo to the different atomic size. Yokoyama et al </w:t>
      </w:r>
      <w:r w:rsidR="00254BFB" w:rsidRPr="005336B3">
        <w:rPr>
          <w:rFonts w:ascii="Times New Roman" w:hAnsi="Times New Roman" w:cs="Times New Roman"/>
          <w:sz w:val="24"/>
          <w:szCs w:val="24"/>
        </w:rPr>
        <w:fldChar w:fldCharType="begin">
          <w:fldData xml:space="preserve">PEVuZE5vdGU+PENpdGU+PEF1dGhvcj5Zb2tveWFtYTwvQXV0aG9yPjxZZWFyPjIwMDY8L1llYXI+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</w:fldData>
        </w:fldChar>
      </w:r>
      <w:r w:rsidRPr="005336B3">
        <w:rPr>
          <w:rFonts w:ascii="Times New Roman" w:hAnsi="Times New Roman" w:cs="Times New Roman"/>
          <w:sz w:val="24"/>
          <w:szCs w:val="24"/>
        </w:rPr>
        <w:instrText xml:space="preserve"> ADDIN EN.CITE </w:instrText>
      </w:r>
      <w:r w:rsidR="00254BFB" w:rsidRPr="005336B3">
        <w:rPr>
          <w:rFonts w:ascii="Times New Roman" w:hAnsi="Times New Roman" w:cs="Times New Roman"/>
          <w:sz w:val="24"/>
          <w:szCs w:val="24"/>
        </w:rPr>
        <w:fldChar w:fldCharType="begin">
          <w:fldData xml:space="preserve">PEVuZE5vdGU+PENpdGU+PEF1dGhvcj5Zb2tveWFtYTwvQXV0aG9yPjxZZWFyPjIwMDY8L1llYXI+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</w:fldData>
        </w:fldChar>
      </w:r>
      <w:r w:rsidRPr="005336B3">
        <w:rPr>
          <w:rFonts w:ascii="Times New Roman" w:hAnsi="Times New Roman" w:cs="Times New Roman"/>
          <w:sz w:val="24"/>
          <w:szCs w:val="24"/>
        </w:rPr>
        <w:instrText xml:space="preserve"> ADDIN EN.CITE.DATA </w:instrText>
      </w:r>
      <w:r w:rsidR="00254BFB" w:rsidRPr="005336B3">
        <w:rPr>
          <w:rFonts w:ascii="Times New Roman" w:hAnsi="Times New Roman" w:cs="Times New Roman"/>
          <w:sz w:val="24"/>
          <w:szCs w:val="24"/>
        </w:rPr>
      </w:r>
      <w:r w:rsidR="00254BFB" w:rsidRPr="005336B3">
        <w:rPr>
          <w:rFonts w:ascii="Times New Roman" w:hAnsi="Times New Roman" w:cs="Times New Roman"/>
          <w:sz w:val="24"/>
          <w:szCs w:val="24"/>
        </w:rPr>
        <w:fldChar w:fldCharType="end"/>
      </w:r>
      <w:r w:rsidR="00254BFB" w:rsidRPr="005336B3">
        <w:rPr>
          <w:rFonts w:ascii="Times New Roman" w:hAnsi="Times New Roman" w:cs="Times New Roman"/>
          <w:sz w:val="24"/>
          <w:szCs w:val="24"/>
        </w:rPr>
      </w:r>
      <w:r w:rsidR="00254BFB" w:rsidRPr="005336B3">
        <w:rPr>
          <w:rFonts w:ascii="Times New Roman" w:hAnsi="Times New Roman" w:cs="Times New Roman"/>
          <w:sz w:val="24"/>
          <w:szCs w:val="24"/>
        </w:rPr>
        <w:fldChar w:fldCharType="separate"/>
      </w:r>
      <w:r w:rsidRPr="005336B3">
        <w:rPr>
          <w:rFonts w:ascii="Times New Roman" w:hAnsi="Times New Roman" w:cs="Times New Roman"/>
          <w:noProof/>
          <w:sz w:val="24"/>
          <w:szCs w:val="24"/>
        </w:rPr>
        <w:t>[</w:t>
      </w:r>
      <w:hyperlink w:anchor="_ENREF_28" w:tooltip="Yokoyama, 2006 #3285" w:history="1">
        <w:r w:rsidRPr="005336B3">
          <w:rPr>
            <w:rFonts w:ascii="Times New Roman" w:hAnsi="Times New Roman" w:cs="Times New Roman"/>
            <w:noProof/>
            <w:sz w:val="24"/>
            <w:szCs w:val="24"/>
          </w:rPr>
          <w:t>28</w:t>
        </w:r>
      </w:hyperlink>
      <w:r w:rsidRPr="005336B3">
        <w:rPr>
          <w:rFonts w:ascii="Times New Roman" w:hAnsi="Times New Roman" w:cs="Times New Roman"/>
          <w:noProof/>
          <w:sz w:val="24"/>
          <w:szCs w:val="24"/>
        </w:rPr>
        <w:t>]</w:t>
      </w:r>
      <w:r w:rsidR="00254BFB" w:rsidRPr="005336B3">
        <w:rPr>
          <w:rFonts w:ascii="Times New Roman" w:hAnsi="Times New Roman" w:cs="Times New Roman"/>
          <w:sz w:val="24"/>
          <w:szCs w:val="24"/>
        </w:rPr>
        <w:fldChar w:fldCharType="end"/>
      </w:r>
      <w:r w:rsidRPr="005336B3">
        <w:rPr>
          <w:rFonts w:ascii="Times New Roman" w:hAnsi="Times New Roman" w:cs="Times New Roman" w:hint="eastAsia"/>
          <w:sz w:val="24"/>
          <w:szCs w:val="24"/>
        </w:rPr>
        <w:t xml:space="preserve"> indicates that there is a good linear relationship between the fatigue limits of </w:t>
      </w:r>
      <w:proofErr w:type="spellStart"/>
      <w:r w:rsidRPr="005336B3">
        <w:rPr>
          <w:rFonts w:ascii="Times New Roman" w:hAnsi="Times New Roman" w:cs="Times New Roman" w:hint="eastAsia"/>
          <w:sz w:val="24"/>
          <w:szCs w:val="24"/>
        </w:rPr>
        <w:t>Zr</w:t>
      </w:r>
      <w:proofErr w:type="spellEnd"/>
      <w:r w:rsidRPr="005336B3">
        <w:rPr>
          <w:rFonts w:ascii="Times New Roman" w:hAnsi="Times New Roman" w:cs="Times New Roman" w:hint="eastAsia"/>
          <w:sz w:val="24"/>
          <w:szCs w:val="24"/>
        </w:rPr>
        <w:t xml:space="preserve">-Cu-Al-Pd BMGs and the volume change, which is </w:t>
      </w:r>
      <w:r w:rsidRPr="005336B3">
        <w:rPr>
          <w:rFonts w:ascii="Times New Roman" w:hAnsi="Times New Roman" w:cs="Times New Roman"/>
          <w:sz w:val="24"/>
          <w:szCs w:val="24"/>
        </w:rPr>
        <w:t>probably</w:t>
      </w:r>
      <w:r w:rsidRPr="005336B3">
        <w:rPr>
          <w:rFonts w:ascii="Times New Roman" w:hAnsi="Times New Roman" w:cs="Times New Roman" w:hint="eastAsia"/>
          <w:sz w:val="24"/>
          <w:szCs w:val="24"/>
        </w:rPr>
        <w:t xml:space="preserve"> corresponding to the excessive free-volume. Therefore, the improvement on the fatigue endurance limit can be achieved through changing chemical composition.</w:t>
      </w:r>
    </w:p>
    <w:p w:rsidR="005336B3" w:rsidRPr="005336B3" w:rsidRDefault="005336B3" w:rsidP="00DE0EB4">
      <w:pPr>
        <w:pStyle w:val="Heading4"/>
      </w:pPr>
      <w:r w:rsidRPr="005336B3">
        <w:rPr>
          <w:rFonts w:hint="eastAsia"/>
        </w:rPr>
        <w:t>1.3.4.3 Effect of Temperature</w:t>
      </w:r>
    </w:p>
    <w:p w:rsidR="005336B3" w:rsidRPr="005336B3" w:rsidRDefault="005336B3" w:rsidP="005336B3">
      <w:pPr>
        <w:spacing w:line="480" w:lineRule="auto"/>
        <w:ind w:firstLine="720"/>
        <w:jc w:val="both"/>
        <w:rPr>
          <w:rFonts w:ascii="Times New Roman" w:hAnsi="Times New Roman" w:cs="Times New Roman"/>
          <w:sz w:val="24"/>
          <w:szCs w:val="24"/>
        </w:rPr>
      </w:pPr>
      <w:r w:rsidRPr="005336B3">
        <w:rPr>
          <w:rFonts w:ascii="Times New Roman" w:hAnsi="Times New Roman" w:cs="Times New Roman" w:hint="eastAsia"/>
          <w:sz w:val="24"/>
          <w:szCs w:val="24"/>
        </w:rPr>
        <w:t xml:space="preserve">The performance of engineering materials is temperature dependent. For metals, the increasing temperature may result in the reduction on the tensile strength, yield strength, and elasticity modulus. </w:t>
      </w:r>
      <w:r w:rsidRPr="005336B3">
        <w:rPr>
          <w:rFonts w:ascii="Times New Roman" w:hAnsi="Times New Roman" w:cs="Times New Roman"/>
          <w:sz w:val="24"/>
          <w:szCs w:val="24"/>
        </w:rPr>
        <w:t>T</w:t>
      </w:r>
      <w:r w:rsidRPr="005336B3">
        <w:rPr>
          <w:rFonts w:ascii="Times New Roman" w:hAnsi="Times New Roman" w:cs="Times New Roman" w:hint="eastAsia"/>
          <w:sz w:val="24"/>
          <w:szCs w:val="24"/>
        </w:rPr>
        <w:t xml:space="preserve">his </w:t>
      </w:r>
      <w:r w:rsidRPr="005336B3">
        <w:rPr>
          <w:rFonts w:ascii="Times New Roman" w:hAnsi="Times New Roman" w:cs="Times New Roman"/>
          <w:sz w:val="24"/>
          <w:szCs w:val="24"/>
        </w:rPr>
        <w:t>phenomenon</w:t>
      </w:r>
      <w:r w:rsidRPr="005336B3">
        <w:rPr>
          <w:rFonts w:ascii="Times New Roman" w:hAnsi="Times New Roman" w:cs="Times New Roman" w:hint="eastAsia"/>
          <w:sz w:val="24"/>
          <w:szCs w:val="24"/>
        </w:rPr>
        <w:t xml:space="preserve"> is associated with changes in the atomic diffusion, grain growth, and softening. </w:t>
      </w:r>
      <w:proofErr w:type="spellStart"/>
      <w:r w:rsidRPr="005336B3">
        <w:rPr>
          <w:rFonts w:ascii="Times New Roman" w:hAnsi="Times New Roman" w:cs="Times New Roman" w:hint="eastAsia"/>
          <w:sz w:val="24"/>
          <w:szCs w:val="24"/>
        </w:rPr>
        <w:t>Deibler</w:t>
      </w:r>
      <w:proofErr w:type="spellEnd"/>
      <w:r w:rsidRPr="005336B3">
        <w:rPr>
          <w:rFonts w:ascii="Times New Roman" w:hAnsi="Times New Roman" w:cs="Times New Roman" w:hint="eastAsia"/>
          <w:sz w:val="24"/>
          <w:szCs w:val="24"/>
        </w:rPr>
        <w:t xml:space="preserve"> et al</w:t>
      </w:r>
      <w:r w:rsidRPr="005336B3">
        <w:rPr>
          <w:rFonts w:ascii="Times New Roman" w:hAnsi="Times New Roman" w:cs="Times New Roman"/>
          <w:sz w:val="24"/>
          <w:szCs w:val="24"/>
        </w:rPr>
        <w:t xml:space="preserve">. </w:t>
      </w:r>
      <w:r w:rsidR="00254BFB" w:rsidRPr="005336B3">
        <w:rPr>
          <w:rFonts w:ascii="Times New Roman" w:hAnsi="Times New Roman" w:cs="Times New Roman"/>
          <w:sz w:val="24"/>
          <w:szCs w:val="24"/>
        </w:rPr>
        <w:fldChar w:fldCharType="begin">
          <w:fldData xml:space="preserve">PEVuZE5vdGU+PENpdGU+PEF1dGhvcj5EZWlibGVyPC9BdXRob3I+PFllYXI+MjAxMDwvWWVhcj48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</w:fldData>
        </w:fldChar>
      </w:r>
      <w:r w:rsidRPr="005336B3">
        <w:rPr>
          <w:rFonts w:ascii="Times New Roman" w:hAnsi="Times New Roman" w:cs="Times New Roman"/>
          <w:sz w:val="24"/>
          <w:szCs w:val="24"/>
        </w:rPr>
        <w:instrText xml:space="preserve"> ADDIN EN.CITE </w:instrText>
      </w:r>
      <w:r w:rsidR="00254BFB" w:rsidRPr="005336B3">
        <w:rPr>
          <w:rFonts w:ascii="Times New Roman" w:hAnsi="Times New Roman" w:cs="Times New Roman"/>
          <w:sz w:val="24"/>
          <w:szCs w:val="24"/>
        </w:rPr>
        <w:fldChar w:fldCharType="begin">
          <w:fldData xml:space="preserve">PEVuZE5vdGU+PENpdGU+PEF1dGhvcj5EZWlibGVyPC9BdXRob3I+PFllYXI+MjAxMDwvWWVhcj48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</w:fldData>
        </w:fldChar>
      </w:r>
      <w:r w:rsidRPr="005336B3">
        <w:rPr>
          <w:rFonts w:ascii="Times New Roman" w:hAnsi="Times New Roman" w:cs="Times New Roman"/>
          <w:sz w:val="24"/>
          <w:szCs w:val="24"/>
        </w:rPr>
        <w:instrText xml:space="preserve"> ADDIN EN.CITE.DATA </w:instrText>
      </w:r>
      <w:r w:rsidR="00254BFB" w:rsidRPr="005336B3">
        <w:rPr>
          <w:rFonts w:ascii="Times New Roman" w:hAnsi="Times New Roman" w:cs="Times New Roman"/>
          <w:sz w:val="24"/>
          <w:szCs w:val="24"/>
        </w:rPr>
      </w:r>
      <w:r w:rsidR="00254BFB" w:rsidRPr="005336B3">
        <w:rPr>
          <w:rFonts w:ascii="Times New Roman" w:hAnsi="Times New Roman" w:cs="Times New Roman"/>
          <w:sz w:val="24"/>
          <w:szCs w:val="24"/>
        </w:rPr>
        <w:fldChar w:fldCharType="end"/>
      </w:r>
      <w:r w:rsidR="00254BFB" w:rsidRPr="005336B3">
        <w:rPr>
          <w:rFonts w:ascii="Times New Roman" w:hAnsi="Times New Roman" w:cs="Times New Roman"/>
          <w:sz w:val="24"/>
          <w:szCs w:val="24"/>
        </w:rPr>
      </w:r>
      <w:r w:rsidR="00254BFB" w:rsidRPr="005336B3">
        <w:rPr>
          <w:rFonts w:ascii="Times New Roman" w:hAnsi="Times New Roman" w:cs="Times New Roman"/>
          <w:sz w:val="24"/>
          <w:szCs w:val="24"/>
        </w:rPr>
        <w:fldChar w:fldCharType="separate"/>
      </w:r>
      <w:r w:rsidRPr="005336B3">
        <w:rPr>
          <w:rFonts w:ascii="Times New Roman" w:hAnsi="Times New Roman" w:cs="Times New Roman"/>
          <w:noProof/>
          <w:sz w:val="24"/>
          <w:szCs w:val="24"/>
        </w:rPr>
        <w:t>[</w:t>
      </w:r>
      <w:hyperlink w:anchor="_ENREF_29" w:tooltip="Deibler, 2010 #2949" w:history="1">
        <w:r w:rsidRPr="005336B3">
          <w:rPr>
            <w:rFonts w:ascii="Times New Roman" w:hAnsi="Times New Roman" w:cs="Times New Roman"/>
            <w:noProof/>
            <w:sz w:val="24"/>
            <w:szCs w:val="24"/>
          </w:rPr>
          <w:t>29</w:t>
        </w:r>
      </w:hyperlink>
      <w:r w:rsidRPr="005336B3">
        <w:rPr>
          <w:rFonts w:ascii="Times New Roman" w:hAnsi="Times New Roman" w:cs="Times New Roman"/>
          <w:noProof/>
          <w:sz w:val="24"/>
          <w:szCs w:val="24"/>
        </w:rPr>
        <w:t>]</w:t>
      </w:r>
      <w:r w:rsidR="00254BFB" w:rsidRPr="005336B3">
        <w:rPr>
          <w:rFonts w:ascii="Times New Roman" w:hAnsi="Times New Roman" w:cs="Times New Roman"/>
          <w:sz w:val="24"/>
          <w:szCs w:val="24"/>
        </w:rPr>
        <w:fldChar w:fldCharType="end"/>
      </w:r>
      <w:hyperlink w:anchor="_ENREF_29" w:tooltip="Deibler, 2010 #2949" w:history="1">
        <w:r w:rsidRPr="005336B3">
          <w:rPr>
            <w:rFonts w:ascii="Times New Roman" w:hAnsi="Times New Roman" w:cs="Times New Roman"/>
            <w:noProof/>
            <w:sz w:val="24"/>
            <w:szCs w:val="24"/>
          </w:rPr>
          <w:t>29</w:t>
        </w:r>
      </w:hyperlink>
      <w:r w:rsidRPr="005336B3">
        <w:rPr>
          <w:rFonts w:ascii="Times New Roman" w:hAnsi="Times New Roman" w:cs="Times New Roman"/>
          <w:noProof/>
          <w:sz w:val="24"/>
          <w:szCs w:val="24"/>
        </w:rPr>
        <w:t>]</w:t>
      </w:r>
      <w:r w:rsidRPr="005336B3">
        <w:rPr>
          <w:rFonts w:ascii="Times New Roman" w:hAnsi="Times New Roman" w:cs="Times New Roman" w:hint="eastAsia"/>
          <w:sz w:val="24"/>
          <w:szCs w:val="24"/>
        </w:rPr>
        <w:t xml:space="preserve"> indicated that mechanical behavior of Mg</w:t>
      </w:r>
      <w:r w:rsidRPr="005336B3">
        <w:rPr>
          <w:rFonts w:ascii="Times New Roman" w:hAnsi="Times New Roman" w:cs="Times New Roman" w:hint="eastAsia"/>
          <w:sz w:val="24"/>
          <w:szCs w:val="24"/>
          <w:vertAlign w:val="subscript"/>
        </w:rPr>
        <w:t>85</w:t>
      </w:r>
      <w:r w:rsidRPr="005336B3">
        <w:rPr>
          <w:rFonts w:ascii="Times New Roman" w:hAnsi="Times New Roman" w:cs="Times New Roman" w:hint="eastAsia"/>
          <w:sz w:val="24"/>
          <w:szCs w:val="24"/>
        </w:rPr>
        <w:t>Ca</w:t>
      </w:r>
      <w:r w:rsidRPr="005336B3">
        <w:rPr>
          <w:rFonts w:ascii="Times New Roman" w:hAnsi="Times New Roman" w:cs="Times New Roman" w:hint="eastAsia"/>
          <w:sz w:val="24"/>
          <w:szCs w:val="24"/>
          <w:vertAlign w:val="subscript"/>
        </w:rPr>
        <w:t>5</w:t>
      </w:r>
      <w:r w:rsidRPr="005336B3">
        <w:rPr>
          <w:rFonts w:ascii="Times New Roman" w:hAnsi="Times New Roman" w:cs="Times New Roman" w:hint="eastAsia"/>
          <w:sz w:val="24"/>
          <w:szCs w:val="24"/>
        </w:rPr>
        <w:t>Cu</w:t>
      </w:r>
      <w:r w:rsidRPr="005336B3">
        <w:rPr>
          <w:rFonts w:ascii="Times New Roman" w:hAnsi="Times New Roman" w:cs="Times New Roman" w:hint="eastAsia"/>
          <w:sz w:val="24"/>
          <w:szCs w:val="24"/>
          <w:vertAlign w:val="subscript"/>
        </w:rPr>
        <w:t>10</w:t>
      </w:r>
      <w:r w:rsidRPr="005336B3">
        <w:rPr>
          <w:rFonts w:ascii="Times New Roman" w:hAnsi="Times New Roman" w:cs="Times New Roman" w:hint="eastAsia"/>
          <w:sz w:val="24"/>
          <w:szCs w:val="24"/>
        </w:rPr>
        <w:t xml:space="preserve"> is dependent on temperature, </w:t>
      </w:r>
      <w:r w:rsidRPr="005336B3">
        <w:rPr>
          <w:rFonts w:ascii="Times New Roman" w:hAnsi="Times New Roman" w:cs="Times New Roman"/>
          <w:sz w:val="24"/>
          <w:szCs w:val="24"/>
        </w:rPr>
        <w:t>t</w:t>
      </w:r>
      <w:r w:rsidRPr="005336B3">
        <w:rPr>
          <w:rFonts w:ascii="Times New Roman" w:eastAsia="Arial Unicode MS" w:hAnsi="Times New Roman" w:cs="Times New Roman"/>
          <w:sz w:val="24"/>
          <w:szCs w:val="24"/>
          <w:shd w:val="clear" w:color="auto" w:fill="FFFFFF"/>
        </w:rPr>
        <w:t>he viscosity and fracture surface features reveal that as viscosity in the glass increases, fracture surface features decrease in size</w:t>
      </w:r>
      <w:r w:rsidRPr="005336B3">
        <w:rPr>
          <w:rFonts w:ascii="Times New Roman" w:eastAsia="Arial Unicode MS" w:hAnsi="Times New Roman" w:cs="Times New Roman" w:hint="eastAsia"/>
          <w:sz w:val="24"/>
          <w:szCs w:val="24"/>
          <w:shd w:val="clear" w:color="auto" w:fill="FFFFFF"/>
        </w:rPr>
        <w:t>.</w:t>
      </w:r>
      <w:r w:rsidRPr="005336B3">
        <w:rPr>
          <w:rFonts w:ascii="Times New Roman" w:hAnsi="Times New Roman" w:cs="Times New Roman"/>
          <w:sz w:val="24"/>
          <w:szCs w:val="24"/>
        </w:rPr>
        <w:t xml:space="preserve"> </w:t>
      </w:r>
      <w:r w:rsidRPr="005336B3">
        <w:rPr>
          <w:rFonts w:ascii="Times New Roman" w:hAnsi="Times New Roman" w:cs="Times New Roman" w:hint="eastAsia"/>
          <w:sz w:val="24"/>
          <w:szCs w:val="24"/>
        </w:rPr>
        <w:t xml:space="preserve">Research related to the effect of temperature on the fatigue </w:t>
      </w:r>
      <w:r w:rsidRPr="005336B3">
        <w:rPr>
          <w:rFonts w:ascii="Times New Roman" w:hAnsi="Times New Roman" w:cs="Times New Roman" w:hint="eastAsia"/>
          <w:sz w:val="24"/>
          <w:szCs w:val="24"/>
        </w:rPr>
        <w:lastRenderedPageBreak/>
        <w:t xml:space="preserve">behavior is </w:t>
      </w:r>
      <w:proofErr w:type="gramStart"/>
      <w:r w:rsidRPr="005336B3">
        <w:rPr>
          <w:rFonts w:ascii="Times New Roman" w:hAnsi="Times New Roman" w:cs="Times New Roman" w:hint="eastAsia"/>
          <w:sz w:val="24"/>
          <w:szCs w:val="24"/>
        </w:rPr>
        <w:t>limited,</w:t>
      </w:r>
      <w:proofErr w:type="gramEnd"/>
      <w:r w:rsidRPr="005336B3">
        <w:rPr>
          <w:rFonts w:ascii="Times New Roman" w:hAnsi="Times New Roman" w:cs="Times New Roman" w:hint="eastAsia"/>
          <w:sz w:val="24"/>
          <w:szCs w:val="24"/>
        </w:rPr>
        <w:t xml:space="preserve"> more studies are required to understand the effect of </w:t>
      </w:r>
      <w:r w:rsidRPr="005336B3">
        <w:rPr>
          <w:rFonts w:ascii="Times New Roman" w:hAnsi="Times New Roman" w:cs="Times New Roman"/>
          <w:sz w:val="24"/>
          <w:szCs w:val="24"/>
        </w:rPr>
        <w:t>the</w:t>
      </w:r>
      <w:r w:rsidRPr="005336B3">
        <w:rPr>
          <w:rFonts w:ascii="Times New Roman" w:hAnsi="Times New Roman" w:cs="Times New Roman" w:hint="eastAsia"/>
          <w:sz w:val="24"/>
          <w:szCs w:val="24"/>
        </w:rPr>
        <w:t xml:space="preserve"> temperature on the fatigue performance.</w:t>
      </w:r>
    </w:p>
    <w:p w:rsidR="005336B3" w:rsidRPr="005336B3" w:rsidRDefault="005336B3" w:rsidP="00DE0EB4">
      <w:pPr>
        <w:pStyle w:val="Heading4"/>
      </w:pPr>
      <w:r w:rsidRPr="005336B3">
        <w:rPr>
          <w:rFonts w:hint="eastAsia"/>
        </w:rPr>
        <w:t>1.3.4.4 Effect of Frequency</w:t>
      </w:r>
    </w:p>
    <w:p w:rsidR="005336B3" w:rsidRPr="005336B3" w:rsidRDefault="005336B3" w:rsidP="005336B3">
      <w:pPr>
        <w:spacing w:line="480" w:lineRule="auto"/>
        <w:ind w:firstLine="720"/>
        <w:jc w:val="both"/>
        <w:rPr>
          <w:rFonts w:ascii="Times New Roman" w:hAnsi="Times New Roman" w:cs="Times New Roman"/>
          <w:sz w:val="24"/>
          <w:szCs w:val="24"/>
        </w:rPr>
      </w:pPr>
      <w:r w:rsidRPr="005336B3">
        <w:rPr>
          <w:rFonts w:ascii="Times New Roman" w:hAnsi="Times New Roman" w:cs="Times New Roman" w:hint="eastAsia"/>
          <w:sz w:val="24"/>
          <w:szCs w:val="24"/>
        </w:rPr>
        <w:t>The comparison of fatigue behavior of</w:t>
      </w:r>
      <w:r w:rsidRPr="005336B3">
        <w:rPr>
          <w:rFonts w:ascii="Times New Roman" w:hAnsi="Times New Roman" w:cs="Times New Roman"/>
          <w:sz w:val="24"/>
          <w:szCs w:val="24"/>
        </w:rPr>
        <w:t>（</w:t>
      </w:r>
      <w:r w:rsidRPr="005336B3">
        <w:rPr>
          <w:rFonts w:ascii="Times New Roman" w:hAnsi="Times New Roman" w:cs="Times New Roman"/>
          <w:sz w:val="24"/>
          <w:szCs w:val="24"/>
        </w:rPr>
        <w:t>Zr</w:t>
      </w:r>
      <w:r w:rsidRPr="005336B3">
        <w:rPr>
          <w:rFonts w:ascii="Times New Roman" w:hAnsi="Times New Roman" w:cs="Times New Roman"/>
          <w:sz w:val="24"/>
          <w:szCs w:val="24"/>
          <w:vertAlign w:val="subscript"/>
        </w:rPr>
        <w:t>55</w:t>
      </w:r>
      <w:r w:rsidRPr="005336B3">
        <w:rPr>
          <w:rFonts w:ascii="Times New Roman" w:hAnsi="Times New Roman" w:cs="Times New Roman"/>
          <w:sz w:val="24"/>
          <w:szCs w:val="24"/>
        </w:rPr>
        <w:t>Al</w:t>
      </w:r>
      <w:r w:rsidRPr="005336B3">
        <w:rPr>
          <w:rFonts w:ascii="Times New Roman" w:hAnsi="Times New Roman" w:cs="Times New Roman"/>
          <w:sz w:val="24"/>
          <w:szCs w:val="24"/>
          <w:vertAlign w:val="subscript"/>
        </w:rPr>
        <w:t>10</w:t>
      </w:r>
      <w:r w:rsidRPr="005336B3">
        <w:rPr>
          <w:rFonts w:ascii="Times New Roman" w:hAnsi="Times New Roman" w:cs="Times New Roman"/>
          <w:sz w:val="24"/>
          <w:szCs w:val="24"/>
        </w:rPr>
        <w:t>Ni</w:t>
      </w:r>
      <w:r w:rsidRPr="005336B3">
        <w:rPr>
          <w:rFonts w:ascii="Times New Roman" w:hAnsi="Times New Roman" w:cs="Times New Roman"/>
          <w:sz w:val="24"/>
          <w:szCs w:val="24"/>
          <w:vertAlign w:val="subscript"/>
        </w:rPr>
        <w:t>5</w:t>
      </w:r>
      <w:r w:rsidRPr="005336B3">
        <w:rPr>
          <w:rFonts w:ascii="Times New Roman" w:hAnsi="Times New Roman" w:cs="Times New Roman"/>
          <w:sz w:val="24"/>
          <w:szCs w:val="24"/>
        </w:rPr>
        <w:t>Cu</w:t>
      </w:r>
      <w:r w:rsidRPr="005336B3">
        <w:rPr>
          <w:rFonts w:ascii="Times New Roman" w:hAnsi="Times New Roman" w:cs="Times New Roman"/>
          <w:sz w:val="24"/>
          <w:szCs w:val="24"/>
          <w:vertAlign w:val="subscript"/>
        </w:rPr>
        <w:t>30</w:t>
      </w:r>
      <w:r w:rsidRPr="005336B3">
        <w:rPr>
          <w:rFonts w:ascii="Times New Roman" w:hAnsi="Times New Roman" w:cs="Times New Roman"/>
          <w:sz w:val="24"/>
          <w:szCs w:val="24"/>
        </w:rPr>
        <w:t>）</w:t>
      </w:r>
      <w:r w:rsidRPr="005336B3">
        <w:rPr>
          <w:rFonts w:ascii="Times New Roman" w:hAnsi="Times New Roman" w:cs="Times New Roman"/>
          <w:sz w:val="24"/>
          <w:szCs w:val="24"/>
        </w:rPr>
        <w:t>99Y</w:t>
      </w:r>
      <w:r w:rsidRPr="005336B3">
        <w:rPr>
          <w:rFonts w:ascii="Times New Roman" w:hAnsi="Times New Roman" w:cs="Times New Roman"/>
          <w:sz w:val="24"/>
          <w:szCs w:val="24"/>
          <w:vertAlign w:val="subscript"/>
        </w:rPr>
        <w:t>1</w:t>
      </w:r>
      <w:r w:rsidRPr="005336B3">
        <w:rPr>
          <w:rFonts w:ascii="Times New Roman" w:hAnsi="Times New Roman" w:cs="Times New Roman" w:hint="eastAsia"/>
          <w:sz w:val="24"/>
          <w:szCs w:val="24"/>
        </w:rPr>
        <w:t xml:space="preserve"> at different test frequency was carried out by the author. It indicates that test frequency has a significant effect on the fatigue performance of BMGs, as shown in Fig. </w:t>
      </w:r>
      <w:r w:rsidRPr="005336B3">
        <w:rPr>
          <w:rFonts w:ascii="Times New Roman" w:hAnsi="Times New Roman" w:cs="Times New Roman"/>
          <w:sz w:val="24"/>
          <w:szCs w:val="24"/>
        </w:rPr>
        <w:t>1.</w:t>
      </w:r>
      <w:r w:rsidRPr="005336B3">
        <w:rPr>
          <w:rFonts w:ascii="Times New Roman" w:hAnsi="Times New Roman" w:cs="Times New Roman" w:hint="eastAsia"/>
          <w:sz w:val="24"/>
          <w:szCs w:val="24"/>
        </w:rPr>
        <w:t>1</w:t>
      </w:r>
      <w:r w:rsidRPr="005336B3">
        <w:rPr>
          <w:rFonts w:ascii="Times New Roman" w:hAnsi="Times New Roman" w:cs="Times New Roman"/>
          <w:sz w:val="24"/>
          <w:szCs w:val="24"/>
        </w:rPr>
        <w:t>1</w:t>
      </w:r>
      <w:r w:rsidRPr="005336B3">
        <w:rPr>
          <w:rFonts w:ascii="Times New Roman" w:hAnsi="Times New Roman" w:cs="Times New Roman" w:hint="eastAsia"/>
          <w:sz w:val="24"/>
          <w:szCs w:val="24"/>
        </w:rPr>
        <w:t xml:space="preserve">. The specimen exhibits lower fatigue endurance limit and short fatigue life when it subject to higher test frequency.  In general, the time for residual gas to adsorb on the exposed fatigue-crack surface increase with decreasing test frequency, </w:t>
      </w:r>
      <w:r w:rsidRPr="005336B3">
        <w:rPr>
          <w:rFonts w:ascii="Times New Roman" w:hAnsi="Times New Roman" w:cs="Times New Roman"/>
          <w:sz w:val="24"/>
          <w:szCs w:val="24"/>
        </w:rPr>
        <w:t>this</w:t>
      </w:r>
      <w:r w:rsidRPr="005336B3">
        <w:rPr>
          <w:rFonts w:ascii="Times New Roman" w:hAnsi="Times New Roman" w:cs="Times New Roman" w:hint="eastAsia"/>
          <w:sz w:val="24"/>
          <w:szCs w:val="24"/>
        </w:rPr>
        <w:t xml:space="preserve"> trend can lead to a reduction of the fatigue life. </w:t>
      </w:r>
      <w:r w:rsidRPr="005336B3">
        <w:rPr>
          <w:rFonts w:ascii="Times New Roman" w:hAnsi="Times New Roman" w:cs="Times New Roman"/>
          <w:sz w:val="24"/>
          <w:szCs w:val="24"/>
        </w:rPr>
        <w:t>T</w:t>
      </w:r>
      <w:r w:rsidRPr="005336B3">
        <w:rPr>
          <w:rFonts w:ascii="Times New Roman" w:hAnsi="Times New Roman" w:cs="Times New Roman" w:hint="eastAsia"/>
          <w:sz w:val="24"/>
          <w:szCs w:val="24"/>
        </w:rPr>
        <w:t xml:space="preserve">he high frequency (1000Hz) fatigue of Co-26Cr-9Ni (wt. %) alloy was carried out by </w:t>
      </w:r>
      <w:r w:rsidR="00254BFB" w:rsidRPr="005336B3">
        <w:rPr>
          <w:rFonts w:ascii="Times New Roman" w:hAnsi="Times New Roman" w:cs="Times New Roman"/>
          <w:sz w:val="24"/>
          <w:szCs w:val="24"/>
        </w:rPr>
        <w:fldChar w:fldCharType="begin">
          <w:fldData xml:space="preserve">PEVuZE5vdGU+PENpdGU+PEF1dGhvcj5KaWFuZzwvQXV0aG9yPjxZZWFyPjIwMDE8L1llYXI+PFJl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</w:fldData>
        </w:fldChar>
      </w:r>
      <w:r w:rsidRPr="005336B3">
        <w:rPr>
          <w:rFonts w:ascii="Times New Roman" w:hAnsi="Times New Roman" w:cs="Times New Roman"/>
          <w:sz w:val="24"/>
          <w:szCs w:val="24"/>
        </w:rPr>
        <w:instrText xml:space="preserve"> ADDIN EN.CITE </w:instrText>
      </w:r>
      <w:r w:rsidR="00254BFB" w:rsidRPr="005336B3">
        <w:rPr>
          <w:rFonts w:ascii="Times New Roman" w:hAnsi="Times New Roman" w:cs="Times New Roman"/>
          <w:sz w:val="24"/>
          <w:szCs w:val="24"/>
        </w:rPr>
        <w:fldChar w:fldCharType="begin">
          <w:fldData xml:space="preserve">PEVuZE5vdGU+PENpdGU+PEF1dGhvcj5KaWFuZzwvQXV0aG9yPjxZZWFyPjIwMDE8L1llYXI+PFJl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</w:fldData>
        </w:fldChar>
      </w:r>
      <w:r w:rsidRPr="005336B3">
        <w:rPr>
          <w:rFonts w:ascii="Times New Roman" w:hAnsi="Times New Roman" w:cs="Times New Roman"/>
          <w:sz w:val="24"/>
          <w:szCs w:val="24"/>
        </w:rPr>
        <w:instrText xml:space="preserve"> ADDIN EN.CITE.DATA </w:instrText>
      </w:r>
      <w:r w:rsidR="00254BFB" w:rsidRPr="005336B3">
        <w:rPr>
          <w:rFonts w:ascii="Times New Roman" w:hAnsi="Times New Roman" w:cs="Times New Roman"/>
          <w:sz w:val="24"/>
          <w:szCs w:val="24"/>
        </w:rPr>
      </w:r>
      <w:r w:rsidR="00254BFB" w:rsidRPr="005336B3">
        <w:rPr>
          <w:rFonts w:ascii="Times New Roman" w:hAnsi="Times New Roman" w:cs="Times New Roman"/>
          <w:sz w:val="24"/>
          <w:szCs w:val="24"/>
        </w:rPr>
        <w:fldChar w:fldCharType="end"/>
      </w:r>
      <w:r w:rsidR="00254BFB" w:rsidRPr="005336B3">
        <w:rPr>
          <w:rFonts w:ascii="Times New Roman" w:hAnsi="Times New Roman" w:cs="Times New Roman"/>
          <w:sz w:val="24"/>
          <w:szCs w:val="24"/>
        </w:rPr>
      </w:r>
      <w:r w:rsidR="00254BFB" w:rsidRPr="005336B3">
        <w:rPr>
          <w:rFonts w:ascii="Times New Roman" w:hAnsi="Times New Roman" w:cs="Times New Roman"/>
          <w:sz w:val="24"/>
          <w:szCs w:val="24"/>
        </w:rPr>
        <w:fldChar w:fldCharType="separate"/>
      </w:r>
      <w:r w:rsidRPr="005336B3">
        <w:rPr>
          <w:rFonts w:ascii="Times New Roman" w:hAnsi="Times New Roman" w:cs="Times New Roman"/>
          <w:noProof/>
          <w:sz w:val="24"/>
          <w:szCs w:val="24"/>
        </w:rPr>
        <w:t>[</w:t>
      </w:r>
      <w:hyperlink w:anchor="_ENREF_30" w:tooltip="Jiang, 2001 #3295" w:history="1">
        <w:r w:rsidRPr="005336B3">
          <w:rPr>
            <w:rFonts w:ascii="Times New Roman" w:hAnsi="Times New Roman" w:cs="Times New Roman"/>
            <w:noProof/>
            <w:sz w:val="24"/>
            <w:szCs w:val="24"/>
          </w:rPr>
          <w:t>30</w:t>
        </w:r>
      </w:hyperlink>
      <w:r w:rsidRPr="005336B3">
        <w:rPr>
          <w:rFonts w:ascii="Times New Roman" w:hAnsi="Times New Roman" w:cs="Times New Roman"/>
          <w:noProof/>
          <w:sz w:val="24"/>
          <w:szCs w:val="24"/>
        </w:rPr>
        <w:t>]</w:t>
      </w:r>
      <w:r w:rsidR="00254BFB" w:rsidRPr="005336B3">
        <w:rPr>
          <w:rFonts w:ascii="Times New Roman" w:hAnsi="Times New Roman" w:cs="Times New Roman"/>
          <w:sz w:val="24"/>
          <w:szCs w:val="24"/>
        </w:rPr>
        <w:fldChar w:fldCharType="end"/>
      </w:r>
      <w:r w:rsidRPr="005336B3">
        <w:rPr>
          <w:rFonts w:ascii="Times New Roman" w:hAnsi="Times New Roman" w:cs="Times New Roman" w:hint="eastAsia"/>
          <w:sz w:val="24"/>
          <w:szCs w:val="24"/>
        </w:rPr>
        <w:t xml:space="preserve">. They indicated that the temperature increase during </w:t>
      </w:r>
      <w:r w:rsidRPr="005336B3">
        <w:rPr>
          <w:rFonts w:ascii="Times New Roman" w:hAnsi="Times New Roman" w:cs="Times New Roman"/>
          <w:sz w:val="24"/>
          <w:szCs w:val="24"/>
        </w:rPr>
        <w:t>fatigue</w:t>
      </w:r>
      <w:r w:rsidRPr="005336B3">
        <w:rPr>
          <w:rFonts w:ascii="Times New Roman" w:hAnsi="Times New Roman" w:cs="Times New Roman" w:hint="eastAsia"/>
          <w:sz w:val="24"/>
          <w:szCs w:val="24"/>
        </w:rPr>
        <w:t xml:space="preserve"> test, and equilibrium temperature at 1000Hz was considerably higher than </w:t>
      </w:r>
      <w:r w:rsidRPr="005336B3">
        <w:rPr>
          <w:rFonts w:ascii="Times New Roman" w:hAnsi="Times New Roman" w:cs="Times New Roman"/>
          <w:sz w:val="24"/>
          <w:szCs w:val="24"/>
        </w:rPr>
        <w:t>that</w:t>
      </w:r>
      <w:r w:rsidRPr="005336B3">
        <w:rPr>
          <w:rFonts w:ascii="Times New Roman" w:hAnsi="Times New Roman" w:cs="Times New Roman" w:hint="eastAsia"/>
          <w:sz w:val="24"/>
          <w:szCs w:val="24"/>
        </w:rPr>
        <w:t xml:space="preserve"> for 20 Hz. Future research is required to understand the dominant factor which affects the fatigue performance, the heat introduce during fatigue test or the time to for residual gas adsorb on the exposed fracture-crack surface.</w:t>
      </w:r>
    </w:p>
    <w:p w:rsidR="005336B3" w:rsidRPr="005336B3" w:rsidRDefault="005336B3" w:rsidP="005336B3">
      <w:pPr>
        <w:spacing w:line="240" w:lineRule="auto"/>
        <w:jc w:val="both"/>
        <w:rPr>
          <w:sz w:val="24"/>
          <w:szCs w:val="24"/>
        </w:rPr>
      </w:pPr>
      <w:r w:rsidRPr="005336B3">
        <w:rPr>
          <w:sz w:val="24"/>
          <w:szCs w:val="24"/>
        </w:rPr>
        <w:object w:dxaOrig="5955" w:dyaOrig="48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8.2pt;height:329.95pt" o:ole="">
            <v:imagedata r:id="rId20" o:title=""/>
          </v:shape>
          <o:OLEObject Type="Embed" ProgID="Origin50.Graph" ShapeID="_x0000_i1025" DrawAspect="Content" ObjectID="_1394520569" r:id="rId21"/>
        </w:object>
      </w:r>
    </w:p>
    <w:p w:rsidR="005128B4" w:rsidRPr="00C74D32" w:rsidRDefault="005128B4" w:rsidP="00C74D32">
      <w:pPr>
        <w:pStyle w:val="Caption"/>
        <w:spacing w:line="480" w:lineRule="auto"/>
        <w:jc w:val="both"/>
        <w:rPr>
          <w:rFonts w:ascii="Times New Roman" w:hAnsi="Times New Roman" w:cs="Times New Roman"/>
          <w:b w:val="0"/>
          <w:color w:val="auto"/>
          <w:sz w:val="24"/>
          <w:szCs w:val="24"/>
        </w:rPr>
      </w:pPr>
      <w:bookmarkStart w:id="20" w:name="_Toc320703526"/>
      <w:proofErr w:type="gramStart"/>
      <w:r w:rsidRPr="00C74D32">
        <w:rPr>
          <w:rFonts w:ascii="Times New Roman" w:hAnsi="Times New Roman" w:cs="Times New Roman"/>
          <w:b w:val="0"/>
          <w:color w:val="auto"/>
          <w:sz w:val="24"/>
          <w:szCs w:val="24"/>
        </w:rPr>
        <w:t>Figure 1.</w:t>
      </w:r>
      <w:proofErr w:type="gramEnd"/>
      <w:r w:rsidR="00254BFB" w:rsidRPr="00C74D32">
        <w:rPr>
          <w:rFonts w:ascii="Times New Roman" w:hAnsi="Times New Roman" w:cs="Times New Roman"/>
          <w:b w:val="0"/>
          <w:color w:val="auto"/>
          <w:sz w:val="24"/>
          <w:szCs w:val="24"/>
        </w:rPr>
        <w:fldChar w:fldCharType="begin"/>
      </w:r>
      <w:r w:rsidRPr="00C74D32">
        <w:rPr>
          <w:rFonts w:ascii="Times New Roman" w:hAnsi="Times New Roman" w:cs="Times New Roman"/>
          <w:b w:val="0"/>
          <w:color w:val="auto"/>
          <w:sz w:val="24"/>
          <w:szCs w:val="24"/>
        </w:rPr>
        <w:instrText xml:space="preserve"> SEQ Figure \* ARABIC </w:instrText>
      </w:r>
      <w:r w:rsidR="00254BFB" w:rsidRPr="00C74D32">
        <w:rPr>
          <w:rFonts w:ascii="Times New Roman" w:hAnsi="Times New Roman" w:cs="Times New Roman"/>
          <w:b w:val="0"/>
          <w:color w:val="auto"/>
          <w:sz w:val="24"/>
          <w:szCs w:val="24"/>
        </w:rPr>
        <w:fldChar w:fldCharType="separate"/>
      </w:r>
      <w:r w:rsidR="00581D3D">
        <w:rPr>
          <w:rFonts w:ascii="Times New Roman" w:hAnsi="Times New Roman" w:cs="Times New Roman"/>
          <w:b w:val="0"/>
          <w:noProof/>
          <w:color w:val="auto"/>
          <w:sz w:val="24"/>
          <w:szCs w:val="24"/>
        </w:rPr>
        <w:t>11</w:t>
      </w:r>
      <w:r w:rsidR="00254BFB" w:rsidRPr="00C74D32">
        <w:rPr>
          <w:rFonts w:ascii="Times New Roman" w:hAnsi="Times New Roman" w:cs="Times New Roman"/>
          <w:b w:val="0"/>
          <w:color w:val="auto"/>
          <w:sz w:val="24"/>
          <w:szCs w:val="24"/>
        </w:rPr>
        <w:fldChar w:fldCharType="end"/>
      </w:r>
      <w:r w:rsidRPr="00C74D32">
        <w:rPr>
          <w:rFonts w:ascii="Times New Roman" w:hAnsi="Times New Roman" w:cs="Times New Roman"/>
          <w:b w:val="0"/>
          <w:color w:val="auto"/>
          <w:sz w:val="24"/>
          <w:szCs w:val="24"/>
        </w:rPr>
        <w:t xml:space="preserve"> The effect of frequency on the fatigue behavior of </w:t>
      </w:r>
      <w:r w:rsidRPr="00C74D32">
        <w:rPr>
          <w:rFonts w:ascii="Times New Roman" w:cs="Times New Roman"/>
          <w:b w:val="0"/>
          <w:color w:val="auto"/>
          <w:sz w:val="24"/>
          <w:szCs w:val="24"/>
        </w:rPr>
        <w:t>（</w:t>
      </w:r>
      <w:r w:rsidRPr="00C74D32">
        <w:rPr>
          <w:rFonts w:ascii="Times New Roman" w:hAnsi="Times New Roman" w:cs="Times New Roman"/>
          <w:b w:val="0"/>
          <w:color w:val="auto"/>
          <w:sz w:val="24"/>
          <w:szCs w:val="24"/>
        </w:rPr>
        <w:t>Zr</w:t>
      </w:r>
      <w:r w:rsidRPr="00C74D32">
        <w:rPr>
          <w:rFonts w:ascii="Times New Roman" w:hAnsi="Times New Roman" w:cs="Times New Roman"/>
          <w:b w:val="0"/>
          <w:color w:val="auto"/>
          <w:sz w:val="24"/>
          <w:szCs w:val="24"/>
          <w:vertAlign w:val="subscript"/>
        </w:rPr>
        <w:t>55</w:t>
      </w:r>
      <w:r w:rsidRPr="00C74D32">
        <w:rPr>
          <w:rFonts w:ascii="Times New Roman" w:hAnsi="Times New Roman" w:cs="Times New Roman"/>
          <w:b w:val="0"/>
          <w:color w:val="auto"/>
          <w:sz w:val="24"/>
          <w:szCs w:val="24"/>
        </w:rPr>
        <w:t>Al</w:t>
      </w:r>
      <w:r w:rsidRPr="00C74D32">
        <w:rPr>
          <w:rFonts w:ascii="Times New Roman" w:hAnsi="Times New Roman" w:cs="Times New Roman"/>
          <w:b w:val="0"/>
          <w:color w:val="auto"/>
          <w:sz w:val="24"/>
          <w:szCs w:val="24"/>
          <w:vertAlign w:val="subscript"/>
        </w:rPr>
        <w:t>10</w:t>
      </w:r>
      <w:r w:rsidRPr="00C74D32">
        <w:rPr>
          <w:rFonts w:ascii="Times New Roman" w:hAnsi="Times New Roman" w:cs="Times New Roman"/>
          <w:b w:val="0"/>
          <w:color w:val="auto"/>
          <w:sz w:val="24"/>
          <w:szCs w:val="24"/>
        </w:rPr>
        <w:t>Ni</w:t>
      </w:r>
      <w:r w:rsidRPr="00C74D32">
        <w:rPr>
          <w:rFonts w:ascii="Times New Roman" w:hAnsi="Times New Roman" w:cs="Times New Roman"/>
          <w:b w:val="0"/>
          <w:color w:val="auto"/>
          <w:sz w:val="24"/>
          <w:szCs w:val="24"/>
          <w:vertAlign w:val="subscript"/>
        </w:rPr>
        <w:t>5</w:t>
      </w:r>
      <w:r w:rsidRPr="00C74D32">
        <w:rPr>
          <w:rFonts w:ascii="Times New Roman" w:hAnsi="Times New Roman" w:cs="Times New Roman"/>
          <w:b w:val="0"/>
          <w:color w:val="auto"/>
          <w:sz w:val="24"/>
          <w:szCs w:val="24"/>
        </w:rPr>
        <w:t>Cu</w:t>
      </w:r>
      <w:r w:rsidRPr="00C74D32">
        <w:rPr>
          <w:rFonts w:ascii="Times New Roman" w:hAnsi="Times New Roman" w:cs="Times New Roman"/>
          <w:b w:val="0"/>
          <w:color w:val="auto"/>
          <w:sz w:val="24"/>
          <w:szCs w:val="24"/>
          <w:vertAlign w:val="subscript"/>
        </w:rPr>
        <w:t>30</w:t>
      </w:r>
      <w:r w:rsidRPr="00C74D32">
        <w:rPr>
          <w:rFonts w:ascii="Times New Roman" w:cs="Times New Roman"/>
          <w:b w:val="0"/>
          <w:color w:val="auto"/>
          <w:sz w:val="24"/>
          <w:szCs w:val="24"/>
        </w:rPr>
        <w:t>）</w:t>
      </w:r>
      <w:r w:rsidRPr="00C74D32">
        <w:rPr>
          <w:rFonts w:ascii="Times New Roman" w:hAnsi="Times New Roman" w:cs="Times New Roman"/>
          <w:b w:val="0"/>
          <w:color w:val="auto"/>
          <w:sz w:val="24"/>
          <w:szCs w:val="24"/>
          <w:vertAlign w:val="subscript"/>
        </w:rPr>
        <w:t>99</w:t>
      </w:r>
      <w:r w:rsidRPr="00C74D32">
        <w:rPr>
          <w:rFonts w:ascii="Times New Roman" w:hAnsi="Times New Roman" w:cs="Times New Roman"/>
          <w:b w:val="0"/>
          <w:color w:val="auto"/>
          <w:sz w:val="24"/>
          <w:szCs w:val="24"/>
        </w:rPr>
        <w:t>Y</w:t>
      </w:r>
      <w:r w:rsidRPr="00C74D32">
        <w:rPr>
          <w:rFonts w:ascii="Times New Roman" w:hAnsi="Times New Roman" w:cs="Times New Roman"/>
          <w:b w:val="0"/>
          <w:color w:val="auto"/>
          <w:sz w:val="24"/>
          <w:szCs w:val="24"/>
          <w:vertAlign w:val="subscript"/>
        </w:rPr>
        <w:t>1</w:t>
      </w:r>
      <w:r w:rsidRPr="00C74D32">
        <w:rPr>
          <w:rFonts w:ascii="Times New Roman" w:hAnsi="Times New Roman" w:cs="Times New Roman"/>
          <w:b w:val="0"/>
          <w:color w:val="auto"/>
          <w:sz w:val="24"/>
          <w:szCs w:val="24"/>
        </w:rPr>
        <w:t>.</w:t>
      </w:r>
      <w:bookmarkEnd w:id="20"/>
    </w:p>
    <w:p w:rsidR="005336B3" w:rsidRPr="005336B3" w:rsidRDefault="005336B3" w:rsidP="00DE0EB4">
      <w:pPr>
        <w:pStyle w:val="Heading4"/>
      </w:pPr>
      <w:r w:rsidRPr="005336B3">
        <w:rPr>
          <w:rFonts w:hint="eastAsia"/>
        </w:rPr>
        <w:t>1.3.4.5 Effect of Surface Finish</w:t>
      </w:r>
    </w:p>
    <w:p w:rsidR="005336B3" w:rsidRPr="005336B3" w:rsidRDefault="005336B3" w:rsidP="005336B3">
      <w:pPr>
        <w:spacing w:line="480" w:lineRule="auto"/>
        <w:ind w:firstLine="720"/>
        <w:jc w:val="both"/>
        <w:rPr>
          <w:rFonts w:ascii="Times New Roman" w:hAnsi="Times New Roman" w:cs="Times New Roman"/>
          <w:sz w:val="24"/>
          <w:szCs w:val="24"/>
        </w:rPr>
      </w:pPr>
      <w:r w:rsidRPr="005336B3">
        <w:rPr>
          <w:rFonts w:ascii="Times New Roman" w:hAnsi="Times New Roman" w:cs="Times New Roman" w:hint="eastAsia"/>
          <w:sz w:val="24"/>
          <w:szCs w:val="24"/>
        </w:rPr>
        <w:t xml:space="preserve">In general, fatigue crack mostly like to initiate from </w:t>
      </w:r>
      <w:r w:rsidRPr="005336B3">
        <w:rPr>
          <w:rFonts w:ascii="Times New Roman" w:hAnsi="Times New Roman" w:cs="Times New Roman"/>
          <w:sz w:val="24"/>
          <w:szCs w:val="24"/>
        </w:rPr>
        <w:t>corner</w:t>
      </w:r>
      <w:r w:rsidRPr="005336B3">
        <w:rPr>
          <w:rFonts w:ascii="Times New Roman" w:hAnsi="Times New Roman" w:cs="Times New Roman" w:hint="eastAsia"/>
          <w:sz w:val="24"/>
          <w:szCs w:val="24"/>
        </w:rPr>
        <w:t xml:space="preserve"> of the specimen during the fatigue test due to the stress concentration, as the same time, the distinct defects also can act as the site of crack nucleation, such as the porosities, impurity inclusion and obvious surface scratch due to </w:t>
      </w:r>
      <w:r w:rsidRPr="005336B3">
        <w:rPr>
          <w:rFonts w:ascii="Times New Roman" w:hAnsi="Times New Roman" w:cs="Times New Roman"/>
          <w:sz w:val="24"/>
          <w:szCs w:val="24"/>
        </w:rPr>
        <w:t>the</w:t>
      </w:r>
      <w:r w:rsidRPr="005336B3">
        <w:rPr>
          <w:rFonts w:ascii="Times New Roman" w:hAnsi="Times New Roman" w:cs="Times New Roman" w:hint="eastAsia"/>
          <w:sz w:val="24"/>
          <w:szCs w:val="24"/>
        </w:rPr>
        <w:t xml:space="preserve"> raised stress concentration.  </w:t>
      </w:r>
      <w:r w:rsidRPr="005336B3">
        <w:rPr>
          <w:rFonts w:ascii="Times New Roman" w:hAnsi="Times New Roman" w:cs="Times New Roman"/>
          <w:sz w:val="24"/>
          <w:szCs w:val="24"/>
        </w:rPr>
        <w:t>S</w:t>
      </w:r>
      <w:r w:rsidRPr="005336B3">
        <w:rPr>
          <w:rFonts w:ascii="Times New Roman" w:hAnsi="Times New Roman" w:cs="Times New Roman" w:hint="eastAsia"/>
          <w:sz w:val="24"/>
          <w:szCs w:val="24"/>
        </w:rPr>
        <w:t>o the surface condition is important for fatigue-crack nucleation. Peter et al. reported BMGs seem to be highly sensitive to the surface finish with regard to fatigue endurance limit</w:t>
      </w:r>
      <w:r w:rsidRPr="005336B3">
        <w:rPr>
          <w:rFonts w:ascii="Times New Roman" w:hAnsi="Times New Roman" w:cs="Times New Roman"/>
          <w:sz w:val="24"/>
          <w:szCs w:val="24"/>
        </w:rPr>
        <w:t xml:space="preserve"> </w:t>
      </w:r>
      <w:r w:rsidR="00254BFB" w:rsidRPr="005336B3">
        <w:rPr>
          <w:rFonts w:ascii="Times New Roman" w:hAnsi="Times New Roman" w:cs="Times New Roman"/>
          <w:sz w:val="24"/>
          <w:szCs w:val="24"/>
        </w:rPr>
        <w:fldChar w:fldCharType="begin"/>
      </w:r>
      <w:r w:rsidRPr="005336B3">
        <w:rPr>
          <w:rFonts w:ascii="Times New Roman" w:hAnsi="Times New Roman" w:cs="Times New Roman"/>
          <w:sz w:val="24"/>
          <w:szCs w:val="24"/>
        </w:rPr>
        <w:instrText xml:space="preserve"> ADDIN EN.CITE &lt;EndNote&gt;&lt;Cite&gt;&lt;Author&gt;Peter&lt;/Author&gt;&lt;Year&gt;2005&lt;/Year&gt;&lt;RecNum&gt;3301&lt;/RecNum&gt;&lt;DisplayText&gt;[31]&lt;/DisplayText&gt;&lt;record&gt;&lt;rec-number&gt;3301&lt;/rec-number&gt;&lt;foreign-keys&gt;&lt;key app="EN" db-id="dar2rpzzofz5r7e2psdppfsywrxpdppt2az9"&gt;3301&lt;/key&gt;&lt;/foreign-keys&gt;&lt;ref-type name="Thesis"&gt;32&lt;/ref-type&gt;&lt;contributors&gt;&lt;authors&gt;&lt;author&gt;W. H. Peter&lt;/author&gt;&lt;/authors&gt;&lt;/contributors&gt;&lt;titles&gt;&lt;title&gt;Fatigue Behavior of A Zirconium-Based Bulk Metallics Glass&lt;/title&gt;&lt;/titles&gt;&lt;dates&gt;&lt;year&gt;2005&lt;/year&gt;&lt;/dates&gt;&lt;urls&gt;&lt;/urls&gt;&lt;/record&gt;&lt;/Cite&gt;&lt;/EndNote&gt;</w:instrText>
      </w:r>
      <w:r w:rsidR="00254BFB" w:rsidRPr="005336B3">
        <w:rPr>
          <w:rFonts w:ascii="Times New Roman" w:hAnsi="Times New Roman" w:cs="Times New Roman"/>
          <w:sz w:val="24"/>
          <w:szCs w:val="24"/>
        </w:rPr>
        <w:fldChar w:fldCharType="separate"/>
      </w:r>
      <w:r w:rsidRPr="005336B3">
        <w:rPr>
          <w:rFonts w:ascii="Times New Roman" w:hAnsi="Times New Roman" w:cs="Times New Roman"/>
          <w:noProof/>
          <w:sz w:val="24"/>
          <w:szCs w:val="24"/>
        </w:rPr>
        <w:t>[</w:t>
      </w:r>
      <w:hyperlink w:anchor="_ENREF_31" w:tooltip="Peter, 2005 #3301" w:history="1">
        <w:r w:rsidRPr="005336B3">
          <w:rPr>
            <w:rFonts w:ascii="Times New Roman" w:hAnsi="Times New Roman" w:cs="Times New Roman"/>
            <w:noProof/>
            <w:sz w:val="24"/>
            <w:szCs w:val="24"/>
          </w:rPr>
          <w:t>31</w:t>
        </w:r>
      </w:hyperlink>
      <w:r w:rsidRPr="005336B3">
        <w:rPr>
          <w:rFonts w:ascii="Times New Roman" w:hAnsi="Times New Roman" w:cs="Times New Roman"/>
          <w:noProof/>
          <w:sz w:val="24"/>
          <w:szCs w:val="24"/>
        </w:rPr>
        <w:t>]</w:t>
      </w:r>
      <w:r w:rsidR="00254BFB" w:rsidRPr="005336B3">
        <w:rPr>
          <w:rFonts w:ascii="Times New Roman" w:hAnsi="Times New Roman" w:cs="Times New Roman"/>
          <w:sz w:val="24"/>
          <w:szCs w:val="24"/>
        </w:rPr>
        <w:fldChar w:fldCharType="end"/>
      </w:r>
      <w:r w:rsidRPr="005336B3">
        <w:rPr>
          <w:rFonts w:ascii="Times New Roman" w:hAnsi="Times New Roman" w:cs="Times New Roman" w:hint="eastAsia"/>
          <w:sz w:val="24"/>
          <w:szCs w:val="24"/>
        </w:rPr>
        <w:t>, as shown in Fig. 1</w:t>
      </w:r>
      <w:r w:rsidRPr="005336B3">
        <w:rPr>
          <w:rFonts w:ascii="Times New Roman" w:hAnsi="Times New Roman" w:cs="Times New Roman"/>
          <w:sz w:val="24"/>
          <w:szCs w:val="24"/>
        </w:rPr>
        <w:t>2</w:t>
      </w:r>
      <w:r w:rsidRPr="005336B3">
        <w:rPr>
          <w:rFonts w:ascii="Times New Roman" w:hAnsi="Times New Roman" w:cs="Times New Roman" w:hint="eastAsia"/>
          <w:sz w:val="24"/>
          <w:szCs w:val="24"/>
        </w:rPr>
        <w:t xml:space="preserve">. The fatigue endurance limit decreases with the increasing average surface roughness. </w:t>
      </w:r>
      <w:r w:rsidRPr="005336B3">
        <w:rPr>
          <w:rFonts w:ascii="Times New Roman" w:hAnsi="Times New Roman" w:cs="Times New Roman" w:hint="eastAsia"/>
          <w:sz w:val="24"/>
          <w:szCs w:val="24"/>
        </w:rPr>
        <w:lastRenderedPageBreak/>
        <w:t xml:space="preserve">The fatigue endurance limit decreases from ~900 </w:t>
      </w:r>
      <w:proofErr w:type="spellStart"/>
      <w:r w:rsidRPr="005336B3">
        <w:rPr>
          <w:rFonts w:ascii="Times New Roman" w:hAnsi="Times New Roman" w:cs="Times New Roman" w:hint="eastAsia"/>
          <w:sz w:val="24"/>
          <w:szCs w:val="24"/>
        </w:rPr>
        <w:t>MPa</w:t>
      </w:r>
      <w:proofErr w:type="spellEnd"/>
      <w:r w:rsidRPr="005336B3">
        <w:rPr>
          <w:rFonts w:ascii="Times New Roman" w:hAnsi="Times New Roman" w:cs="Times New Roman" w:hint="eastAsia"/>
          <w:sz w:val="24"/>
          <w:szCs w:val="24"/>
        </w:rPr>
        <w:t xml:space="preserve"> to 400 </w:t>
      </w:r>
      <w:proofErr w:type="spellStart"/>
      <w:r w:rsidRPr="005336B3">
        <w:rPr>
          <w:rFonts w:ascii="Times New Roman" w:hAnsi="Times New Roman" w:cs="Times New Roman" w:hint="eastAsia"/>
          <w:sz w:val="24"/>
          <w:szCs w:val="24"/>
        </w:rPr>
        <w:t>MPa</w:t>
      </w:r>
      <w:proofErr w:type="spellEnd"/>
      <w:r w:rsidRPr="005336B3">
        <w:rPr>
          <w:rFonts w:ascii="Times New Roman" w:hAnsi="Times New Roman" w:cs="Times New Roman" w:hint="eastAsia"/>
          <w:sz w:val="24"/>
          <w:szCs w:val="24"/>
        </w:rPr>
        <w:t xml:space="preserve"> when the average surface roughness increased from 0.16 </w:t>
      </w:r>
      <w:proofErr w:type="spellStart"/>
      <w:r w:rsidRPr="005336B3">
        <w:rPr>
          <w:rFonts w:ascii="Times New Roman" w:hAnsi="Times New Roman" w:cs="Times New Roman"/>
          <w:sz w:val="24"/>
          <w:szCs w:val="24"/>
        </w:rPr>
        <w:t>μ</w:t>
      </w:r>
      <w:r w:rsidRPr="005336B3">
        <w:rPr>
          <w:rFonts w:ascii="Times New Roman" w:hAnsi="Times New Roman" w:cs="Times New Roman" w:hint="eastAsia"/>
          <w:sz w:val="24"/>
          <w:szCs w:val="24"/>
        </w:rPr>
        <w:t>m</w:t>
      </w:r>
      <w:proofErr w:type="spellEnd"/>
      <w:r w:rsidRPr="005336B3">
        <w:rPr>
          <w:rFonts w:ascii="Times New Roman" w:hAnsi="Times New Roman" w:cs="Times New Roman" w:hint="eastAsia"/>
          <w:sz w:val="24"/>
          <w:szCs w:val="24"/>
        </w:rPr>
        <w:t xml:space="preserve"> </w:t>
      </w:r>
      <w:proofErr w:type="gramStart"/>
      <w:r w:rsidRPr="005336B3">
        <w:rPr>
          <w:rFonts w:ascii="Times New Roman" w:hAnsi="Times New Roman" w:cs="Times New Roman" w:hint="eastAsia"/>
          <w:sz w:val="24"/>
          <w:szCs w:val="24"/>
        </w:rPr>
        <w:t>(1,200 grit)</w:t>
      </w:r>
      <w:proofErr w:type="gramEnd"/>
      <w:r w:rsidRPr="005336B3">
        <w:rPr>
          <w:rFonts w:ascii="Times New Roman" w:hAnsi="Times New Roman" w:cs="Times New Roman" w:hint="eastAsia"/>
          <w:sz w:val="24"/>
          <w:szCs w:val="24"/>
        </w:rPr>
        <w:t xml:space="preserve"> to 0.67 </w:t>
      </w:r>
      <w:proofErr w:type="spellStart"/>
      <w:r w:rsidRPr="005336B3">
        <w:rPr>
          <w:rFonts w:ascii="Times New Roman" w:hAnsi="Times New Roman" w:cs="Times New Roman"/>
          <w:sz w:val="24"/>
          <w:szCs w:val="24"/>
        </w:rPr>
        <w:t>μ</w:t>
      </w:r>
      <w:r w:rsidRPr="005336B3">
        <w:rPr>
          <w:rFonts w:ascii="Times New Roman" w:hAnsi="Times New Roman" w:cs="Times New Roman" w:hint="eastAsia"/>
          <w:sz w:val="24"/>
          <w:szCs w:val="24"/>
        </w:rPr>
        <w:t>m</w:t>
      </w:r>
      <w:proofErr w:type="spellEnd"/>
      <w:r w:rsidRPr="005336B3">
        <w:rPr>
          <w:rFonts w:ascii="Times New Roman" w:hAnsi="Times New Roman" w:cs="Times New Roman" w:hint="eastAsia"/>
          <w:sz w:val="24"/>
          <w:szCs w:val="24"/>
        </w:rPr>
        <w:t xml:space="preserve"> (180 grit).</w:t>
      </w:r>
    </w:p>
    <w:p w:rsidR="005128B4" w:rsidRDefault="005336B3" w:rsidP="005128B4">
      <w:pPr>
        <w:keepNext/>
        <w:spacing w:line="240" w:lineRule="auto"/>
        <w:jc w:val="both"/>
      </w:pPr>
      <w:r w:rsidRPr="005336B3">
        <w:rPr>
          <w:rFonts w:ascii="Times New Roman" w:hAnsi="Times New Roman" w:cs="Times New Roman" w:hint="eastAsia"/>
          <w:noProof/>
          <w:sz w:val="24"/>
          <w:szCs w:val="24"/>
        </w:rPr>
        <w:drawing>
          <wp:inline distT="0" distB="0" distL="0" distR="0">
            <wp:extent cx="5594571" cy="3778885"/>
            <wp:effectExtent l="19050" t="0" r="6129"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2" cstate="print"/>
                    <a:srcRect/>
                    <a:stretch>
                      <a:fillRect/>
                    </a:stretch>
                  </pic:blipFill>
                  <pic:spPr bwMode="auto">
                    <a:xfrm>
                      <a:off x="0" y="0"/>
                      <a:ext cx="5599156" cy="3781982"/>
                    </a:xfrm>
                    <a:prstGeom prst="rect">
                      <a:avLst/>
                    </a:prstGeom>
                    <a:noFill/>
                    <a:ln w="9525">
                      <a:noFill/>
                      <a:miter lim="800000"/>
                      <a:headEnd/>
                      <a:tailEnd/>
                    </a:ln>
                  </pic:spPr>
                </pic:pic>
              </a:graphicData>
            </a:graphic>
          </wp:inline>
        </w:drawing>
      </w:r>
    </w:p>
    <w:p w:rsidR="005336B3" w:rsidRPr="00C74D32" w:rsidRDefault="005128B4" w:rsidP="005128B4">
      <w:pPr>
        <w:pStyle w:val="Caption"/>
        <w:jc w:val="both"/>
        <w:rPr>
          <w:rFonts w:ascii="Times New Roman" w:hAnsi="Times New Roman" w:cs="Times New Roman"/>
          <w:b w:val="0"/>
          <w:color w:val="auto"/>
          <w:sz w:val="24"/>
          <w:szCs w:val="24"/>
        </w:rPr>
      </w:pPr>
      <w:bookmarkStart w:id="21" w:name="_Toc320703527"/>
      <w:proofErr w:type="gramStart"/>
      <w:r w:rsidRPr="00C74D32">
        <w:rPr>
          <w:rFonts w:ascii="Times New Roman" w:hAnsi="Times New Roman" w:cs="Times New Roman"/>
          <w:b w:val="0"/>
          <w:color w:val="auto"/>
          <w:sz w:val="24"/>
          <w:szCs w:val="24"/>
        </w:rPr>
        <w:t>Figure 1.</w:t>
      </w:r>
      <w:proofErr w:type="gramEnd"/>
      <w:r w:rsidR="00254BFB" w:rsidRPr="00C74D32">
        <w:rPr>
          <w:rFonts w:ascii="Times New Roman" w:hAnsi="Times New Roman" w:cs="Times New Roman"/>
          <w:b w:val="0"/>
          <w:color w:val="auto"/>
          <w:sz w:val="24"/>
          <w:szCs w:val="24"/>
        </w:rPr>
        <w:fldChar w:fldCharType="begin"/>
      </w:r>
      <w:r w:rsidRPr="00C74D32">
        <w:rPr>
          <w:rFonts w:ascii="Times New Roman" w:hAnsi="Times New Roman" w:cs="Times New Roman"/>
          <w:b w:val="0"/>
          <w:color w:val="auto"/>
          <w:sz w:val="24"/>
          <w:szCs w:val="24"/>
        </w:rPr>
        <w:instrText xml:space="preserve"> SEQ Figure \* ARABIC </w:instrText>
      </w:r>
      <w:r w:rsidR="00254BFB" w:rsidRPr="00C74D32">
        <w:rPr>
          <w:rFonts w:ascii="Times New Roman" w:hAnsi="Times New Roman" w:cs="Times New Roman"/>
          <w:b w:val="0"/>
          <w:color w:val="auto"/>
          <w:sz w:val="24"/>
          <w:szCs w:val="24"/>
        </w:rPr>
        <w:fldChar w:fldCharType="separate"/>
      </w:r>
      <w:r w:rsidR="00581D3D">
        <w:rPr>
          <w:rFonts w:ascii="Times New Roman" w:hAnsi="Times New Roman" w:cs="Times New Roman"/>
          <w:b w:val="0"/>
          <w:noProof/>
          <w:color w:val="auto"/>
          <w:sz w:val="24"/>
          <w:szCs w:val="24"/>
        </w:rPr>
        <w:t>12</w:t>
      </w:r>
      <w:r w:rsidR="00254BFB" w:rsidRPr="00C74D32">
        <w:rPr>
          <w:rFonts w:ascii="Times New Roman" w:hAnsi="Times New Roman" w:cs="Times New Roman"/>
          <w:b w:val="0"/>
          <w:color w:val="auto"/>
          <w:sz w:val="24"/>
          <w:szCs w:val="24"/>
        </w:rPr>
        <w:fldChar w:fldCharType="end"/>
      </w:r>
      <w:r w:rsidRPr="00C74D32">
        <w:rPr>
          <w:rFonts w:ascii="Times New Roman" w:hAnsi="Times New Roman" w:cs="Times New Roman"/>
          <w:b w:val="0"/>
          <w:color w:val="auto"/>
          <w:sz w:val="24"/>
          <w:szCs w:val="24"/>
        </w:rPr>
        <w:t xml:space="preserve"> Comparison of the fatigue behavior of BMG-11 specimens with various finishes [31].</w:t>
      </w:r>
      <w:bookmarkEnd w:id="21"/>
    </w:p>
    <w:p w:rsidR="005336B3" w:rsidRPr="005336B3" w:rsidRDefault="005336B3" w:rsidP="005336B3">
      <w:pPr>
        <w:spacing w:line="240" w:lineRule="auto"/>
        <w:jc w:val="both"/>
        <w:rPr>
          <w:rFonts w:ascii="Times New Roman" w:hAnsi="Times New Roman" w:cs="Times New Roman"/>
          <w:b/>
          <w:sz w:val="24"/>
          <w:szCs w:val="24"/>
        </w:rPr>
      </w:pPr>
      <w:r w:rsidRPr="005336B3">
        <w:rPr>
          <w:rFonts w:ascii="Times New Roman" w:hAnsi="Times New Roman" w:cs="Times New Roman"/>
          <w:b/>
          <w:sz w:val="24"/>
          <w:szCs w:val="24"/>
        </w:rPr>
        <w:t>References</w:t>
      </w:r>
    </w:p>
    <w:p w:rsidR="005336B3" w:rsidRPr="005336B3" w:rsidRDefault="00254BFB" w:rsidP="005336B3">
      <w:pPr>
        <w:spacing w:after="0" w:line="240" w:lineRule="auto"/>
        <w:ind w:left="720" w:hanging="720"/>
        <w:jc w:val="both"/>
        <w:rPr>
          <w:rFonts w:ascii="Calibri" w:hAnsi="Calibri" w:cs="Times New Roman"/>
          <w:noProof/>
          <w:sz w:val="24"/>
          <w:szCs w:val="24"/>
        </w:rPr>
      </w:pPr>
      <w:r w:rsidRPr="005336B3">
        <w:rPr>
          <w:rFonts w:ascii="Times New Roman" w:hAnsi="Times New Roman" w:cs="Times New Roman"/>
          <w:sz w:val="24"/>
          <w:szCs w:val="24"/>
        </w:rPr>
        <w:fldChar w:fldCharType="begin"/>
      </w:r>
      <w:r w:rsidR="005336B3" w:rsidRPr="005336B3">
        <w:rPr>
          <w:rFonts w:ascii="Times New Roman" w:hAnsi="Times New Roman" w:cs="Times New Roman"/>
          <w:sz w:val="24"/>
          <w:szCs w:val="24"/>
        </w:rPr>
        <w:instrText xml:space="preserve"> ADDIN EN.REFLIST </w:instrText>
      </w:r>
      <w:r w:rsidRPr="005336B3">
        <w:rPr>
          <w:rFonts w:ascii="Times New Roman" w:hAnsi="Times New Roman" w:cs="Times New Roman"/>
          <w:sz w:val="24"/>
          <w:szCs w:val="24"/>
        </w:rPr>
        <w:fldChar w:fldCharType="separate"/>
      </w:r>
      <w:r w:rsidR="005336B3" w:rsidRPr="005336B3">
        <w:rPr>
          <w:rFonts w:ascii="Calibri" w:hAnsi="Calibri" w:cs="Times New Roman"/>
          <w:noProof/>
          <w:sz w:val="24"/>
          <w:szCs w:val="24"/>
        </w:rPr>
        <w:t>1.</w:t>
      </w:r>
      <w:r w:rsidR="005336B3" w:rsidRPr="005336B3">
        <w:rPr>
          <w:rFonts w:ascii="Calibri" w:hAnsi="Calibri" w:cs="Times New Roman"/>
          <w:noProof/>
          <w:sz w:val="24"/>
          <w:szCs w:val="24"/>
        </w:rPr>
        <w:tab/>
      </w:r>
      <w:hyperlink r:id="rId23" w:history="1">
        <w:r w:rsidR="005336B3" w:rsidRPr="005336B3">
          <w:rPr>
            <w:rStyle w:val="Hyperlink"/>
            <w:rFonts w:ascii="Calibri" w:hAnsi="Calibri" w:cs="Times New Roman"/>
            <w:noProof/>
            <w:sz w:val="24"/>
            <w:szCs w:val="24"/>
          </w:rPr>
          <w:t>http://en.wikipedia.org/wiki/Crystal</w:t>
        </w:r>
      </w:hyperlink>
      <w:r w:rsidR="005336B3" w:rsidRPr="005336B3">
        <w:rPr>
          <w:rFonts w:ascii="Calibri" w:hAnsi="Calibri" w:cs="Times New Roman"/>
          <w:noProof/>
          <w:sz w:val="24"/>
          <w:szCs w:val="24"/>
        </w:rPr>
        <w:t>.</w:t>
      </w:r>
    </w:p>
    <w:p w:rsidR="005336B3" w:rsidRPr="005336B3" w:rsidRDefault="005336B3" w:rsidP="005336B3">
      <w:pPr>
        <w:spacing w:after="0" w:line="240" w:lineRule="auto"/>
        <w:ind w:left="720" w:hanging="720"/>
        <w:jc w:val="both"/>
        <w:rPr>
          <w:rFonts w:ascii="Calibri" w:hAnsi="Calibri" w:cs="Times New Roman"/>
          <w:noProof/>
          <w:sz w:val="24"/>
          <w:szCs w:val="24"/>
        </w:rPr>
      </w:pPr>
      <w:r w:rsidRPr="005336B3">
        <w:rPr>
          <w:rFonts w:ascii="Calibri" w:hAnsi="Calibri" w:cs="Times New Roman"/>
          <w:noProof/>
          <w:sz w:val="24"/>
          <w:szCs w:val="24"/>
        </w:rPr>
        <w:t>2.</w:t>
      </w:r>
      <w:r w:rsidRPr="005336B3">
        <w:rPr>
          <w:rFonts w:ascii="Calibri" w:hAnsi="Calibri" w:cs="Times New Roman"/>
          <w:noProof/>
          <w:sz w:val="24"/>
          <w:szCs w:val="24"/>
        </w:rPr>
        <w:tab/>
        <w:t xml:space="preserve">Klement, W., R.H. Willens, and P. Duwez, </w:t>
      </w:r>
      <w:r w:rsidRPr="005336B3">
        <w:rPr>
          <w:rFonts w:ascii="Calibri" w:hAnsi="Calibri" w:cs="Times New Roman"/>
          <w:i/>
          <w:noProof/>
          <w:sz w:val="24"/>
          <w:szCs w:val="24"/>
        </w:rPr>
        <w:t>Non-Crystalline Structure in Solidified Gold-Silicon Alloys.</w:t>
      </w:r>
      <w:r w:rsidRPr="005336B3">
        <w:rPr>
          <w:rFonts w:ascii="Calibri" w:hAnsi="Calibri" w:cs="Times New Roman"/>
          <w:noProof/>
          <w:sz w:val="24"/>
          <w:szCs w:val="24"/>
        </w:rPr>
        <w:t xml:space="preserve"> Nature, 1960. </w:t>
      </w:r>
      <w:r w:rsidRPr="005336B3">
        <w:rPr>
          <w:rFonts w:ascii="Calibri" w:hAnsi="Calibri" w:cs="Times New Roman"/>
          <w:b/>
          <w:noProof/>
          <w:sz w:val="24"/>
          <w:szCs w:val="24"/>
        </w:rPr>
        <w:t>187</w:t>
      </w:r>
      <w:r w:rsidRPr="005336B3">
        <w:rPr>
          <w:rFonts w:ascii="Calibri" w:hAnsi="Calibri" w:cs="Times New Roman"/>
          <w:noProof/>
          <w:sz w:val="24"/>
          <w:szCs w:val="24"/>
        </w:rPr>
        <w:t>(4740): p. 869-870.</w:t>
      </w:r>
    </w:p>
    <w:p w:rsidR="005336B3" w:rsidRPr="005336B3" w:rsidRDefault="005336B3" w:rsidP="005336B3">
      <w:pPr>
        <w:spacing w:after="0" w:line="240" w:lineRule="auto"/>
        <w:ind w:left="720" w:hanging="720"/>
        <w:jc w:val="both"/>
        <w:rPr>
          <w:rFonts w:ascii="Calibri" w:hAnsi="Calibri" w:cs="Times New Roman"/>
          <w:noProof/>
          <w:sz w:val="24"/>
          <w:szCs w:val="24"/>
        </w:rPr>
      </w:pPr>
      <w:r w:rsidRPr="005336B3">
        <w:rPr>
          <w:rFonts w:ascii="Calibri" w:hAnsi="Calibri" w:cs="Times New Roman"/>
          <w:noProof/>
          <w:sz w:val="24"/>
          <w:szCs w:val="24"/>
        </w:rPr>
        <w:t>3.</w:t>
      </w:r>
      <w:r w:rsidRPr="005336B3">
        <w:rPr>
          <w:rFonts w:ascii="Calibri" w:hAnsi="Calibri" w:cs="Times New Roman"/>
          <w:noProof/>
          <w:sz w:val="24"/>
          <w:szCs w:val="24"/>
        </w:rPr>
        <w:tab/>
        <w:t xml:space="preserve">Chen, H.S. and D. Turnbull, </w:t>
      </w:r>
      <w:r w:rsidRPr="005336B3">
        <w:rPr>
          <w:rFonts w:ascii="Calibri" w:hAnsi="Calibri" w:cs="Times New Roman"/>
          <w:i/>
          <w:noProof/>
          <w:sz w:val="24"/>
          <w:szCs w:val="24"/>
        </w:rPr>
        <w:t>Formation, Stability and Structure of Palladium-Silicon Based Alloy Glasses.</w:t>
      </w:r>
      <w:r w:rsidRPr="005336B3">
        <w:rPr>
          <w:rFonts w:ascii="Calibri" w:hAnsi="Calibri" w:cs="Times New Roman"/>
          <w:noProof/>
          <w:sz w:val="24"/>
          <w:szCs w:val="24"/>
        </w:rPr>
        <w:t xml:space="preserve"> Acta Metallurgica, 1969. </w:t>
      </w:r>
      <w:r w:rsidRPr="005336B3">
        <w:rPr>
          <w:rFonts w:ascii="Calibri" w:hAnsi="Calibri" w:cs="Times New Roman"/>
          <w:b/>
          <w:noProof/>
          <w:sz w:val="24"/>
          <w:szCs w:val="24"/>
        </w:rPr>
        <w:t>17</w:t>
      </w:r>
      <w:r w:rsidRPr="005336B3">
        <w:rPr>
          <w:rFonts w:ascii="Calibri" w:hAnsi="Calibri" w:cs="Times New Roman"/>
          <w:noProof/>
          <w:sz w:val="24"/>
          <w:szCs w:val="24"/>
        </w:rPr>
        <w:t>(8): p. 1021-&amp;.</w:t>
      </w:r>
    </w:p>
    <w:p w:rsidR="005336B3" w:rsidRPr="005336B3" w:rsidRDefault="005336B3" w:rsidP="005336B3">
      <w:pPr>
        <w:spacing w:after="0" w:line="240" w:lineRule="auto"/>
        <w:ind w:left="720" w:hanging="720"/>
        <w:jc w:val="both"/>
        <w:rPr>
          <w:rFonts w:ascii="Calibri" w:hAnsi="Calibri" w:cs="Times New Roman"/>
          <w:noProof/>
          <w:sz w:val="24"/>
          <w:szCs w:val="24"/>
        </w:rPr>
      </w:pPr>
      <w:r w:rsidRPr="005336B3">
        <w:rPr>
          <w:rFonts w:ascii="Calibri" w:hAnsi="Calibri" w:cs="Times New Roman"/>
          <w:noProof/>
          <w:sz w:val="24"/>
          <w:szCs w:val="24"/>
        </w:rPr>
        <w:t>4.</w:t>
      </w:r>
      <w:r w:rsidRPr="005336B3">
        <w:rPr>
          <w:rFonts w:ascii="Calibri" w:hAnsi="Calibri" w:cs="Times New Roman"/>
          <w:noProof/>
          <w:sz w:val="24"/>
          <w:szCs w:val="24"/>
        </w:rPr>
        <w:tab/>
        <w:t xml:space="preserve">Chen, H.S., </w:t>
      </w:r>
      <w:r w:rsidRPr="005336B3">
        <w:rPr>
          <w:rFonts w:ascii="Calibri" w:hAnsi="Calibri" w:cs="Times New Roman"/>
          <w:i/>
          <w:noProof/>
          <w:sz w:val="24"/>
          <w:szCs w:val="24"/>
        </w:rPr>
        <w:t>Thermodynamic Considerations on Formation and Stability of Metallic Glasses.</w:t>
      </w:r>
      <w:r w:rsidRPr="005336B3">
        <w:rPr>
          <w:rFonts w:ascii="Calibri" w:hAnsi="Calibri" w:cs="Times New Roman"/>
          <w:noProof/>
          <w:sz w:val="24"/>
          <w:szCs w:val="24"/>
        </w:rPr>
        <w:t xml:space="preserve"> Acta Metallurgica, 1974. </w:t>
      </w:r>
      <w:r w:rsidRPr="005336B3">
        <w:rPr>
          <w:rFonts w:ascii="Calibri" w:hAnsi="Calibri" w:cs="Times New Roman"/>
          <w:b/>
          <w:noProof/>
          <w:sz w:val="24"/>
          <w:szCs w:val="24"/>
        </w:rPr>
        <w:t>22</w:t>
      </w:r>
      <w:r w:rsidRPr="005336B3">
        <w:rPr>
          <w:rFonts w:ascii="Calibri" w:hAnsi="Calibri" w:cs="Times New Roman"/>
          <w:noProof/>
          <w:sz w:val="24"/>
          <w:szCs w:val="24"/>
        </w:rPr>
        <w:t>(12): p. 1505-1511.</w:t>
      </w:r>
    </w:p>
    <w:p w:rsidR="005336B3" w:rsidRPr="005336B3" w:rsidRDefault="005336B3" w:rsidP="005336B3">
      <w:pPr>
        <w:spacing w:after="0" w:line="240" w:lineRule="auto"/>
        <w:ind w:left="720" w:hanging="720"/>
        <w:jc w:val="both"/>
        <w:rPr>
          <w:rFonts w:ascii="Calibri" w:hAnsi="Calibri" w:cs="Times New Roman"/>
          <w:noProof/>
          <w:sz w:val="24"/>
          <w:szCs w:val="24"/>
        </w:rPr>
      </w:pPr>
      <w:r w:rsidRPr="005336B3">
        <w:rPr>
          <w:rFonts w:ascii="Calibri" w:hAnsi="Calibri" w:cs="Times New Roman"/>
          <w:noProof/>
          <w:sz w:val="24"/>
          <w:szCs w:val="24"/>
        </w:rPr>
        <w:t>5.</w:t>
      </w:r>
      <w:r w:rsidRPr="005336B3">
        <w:rPr>
          <w:rFonts w:ascii="Calibri" w:hAnsi="Calibri" w:cs="Times New Roman"/>
          <w:noProof/>
          <w:sz w:val="24"/>
          <w:szCs w:val="24"/>
        </w:rPr>
        <w:tab/>
        <w:t xml:space="preserve">Peker, A. and W.L. Johnson, </w:t>
      </w:r>
      <w:r w:rsidRPr="005336B3">
        <w:rPr>
          <w:rFonts w:ascii="Calibri" w:hAnsi="Calibri" w:cs="Times New Roman"/>
          <w:i/>
          <w:noProof/>
          <w:sz w:val="24"/>
          <w:szCs w:val="24"/>
        </w:rPr>
        <w:t>A Highly Processable Metallic-Glass - Zr41.2ti13.8cu12.5ni10.0be22.5.</w:t>
      </w:r>
      <w:r w:rsidRPr="005336B3">
        <w:rPr>
          <w:rFonts w:ascii="Calibri" w:hAnsi="Calibri" w:cs="Times New Roman"/>
          <w:noProof/>
          <w:sz w:val="24"/>
          <w:szCs w:val="24"/>
        </w:rPr>
        <w:t xml:space="preserve"> Applied Physics Letters, 1993. </w:t>
      </w:r>
      <w:r w:rsidRPr="005336B3">
        <w:rPr>
          <w:rFonts w:ascii="Calibri" w:hAnsi="Calibri" w:cs="Times New Roman"/>
          <w:b/>
          <w:noProof/>
          <w:sz w:val="24"/>
          <w:szCs w:val="24"/>
        </w:rPr>
        <w:t>63</w:t>
      </w:r>
      <w:r w:rsidRPr="005336B3">
        <w:rPr>
          <w:rFonts w:ascii="Calibri" w:hAnsi="Calibri" w:cs="Times New Roman"/>
          <w:noProof/>
          <w:sz w:val="24"/>
          <w:szCs w:val="24"/>
        </w:rPr>
        <w:t>(17): p. 2342-2344.</w:t>
      </w:r>
    </w:p>
    <w:p w:rsidR="005336B3" w:rsidRPr="005336B3" w:rsidRDefault="005336B3" w:rsidP="005336B3">
      <w:pPr>
        <w:spacing w:after="0" w:line="240" w:lineRule="auto"/>
        <w:ind w:left="720" w:hanging="720"/>
        <w:jc w:val="both"/>
        <w:rPr>
          <w:rFonts w:ascii="Calibri" w:hAnsi="Calibri" w:cs="Times New Roman"/>
          <w:noProof/>
          <w:sz w:val="24"/>
          <w:szCs w:val="24"/>
        </w:rPr>
      </w:pPr>
      <w:r w:rsidRPr="005336B3">
        <w:rPr>
          <w:rFonts w:ascii="Calibri" w:hAnsi="Calibri" w:cs="Times New Roman"/>
          <w:noProof/>
          <w:sz w:val="24"/>
          <w:szCs w:val="24"/>
        </w:rPr>
        <w:t>6.</w:t>
      </w:r>
      <w:r w:rsidRPr="005336B3">
        <w:rPr>
          <w:rFonts w:ascii="Calibri" w:hAnsi="Calibri" w:cs="Times New Roman"/>
          <w:noProof/>
          <w:sz w:val="24"/>
          <w:szCs w:val="24"/>
        </w:rPr>
        <w:tab/>
        <w:t xml:space="preserve">Loffler, J.F., </w:t>
      </w:r>
      <w:r w:rsidRPr="005336B3">
        <w:rPr>
          <w:rFonts w:ascii="Calibri" w:hAnsi="Calibri" w:cs="Times New Roman"/>
          <w:i/>
          <w:noProof/>
          <w:sz w:val="24"/>
          <w:szCs w:val="24"/>
        </w:rPr>
        <w:t>Bulk metallic glasses (vol 11, pg 529, 2003).</w:t>
      </w:r>
      <w:r w:rsidRPr="005336B3">
        <w:rPr>
          <w:rFonts w:ascii="Calibri" w:hAnsi="Calibri" w:cs="Times New Roman"/>
          <w:noProof/>
          <w:sz w:val="24"/>
          <w:szCs w:val="24"/>
        </w:rPr>
        <w:t xml:space="preserve"> Intermetallics, 2003. </w:t>
      </w:r>
      <w:r w:rsidRPr="005336B3">
        <w:rPr>
          <w:rFonts w:ascii="Calibri" w:hAnsi="Calibri" w:cs="Times New Roman"/>
          <w:b/>
          <w:noProof/>
          <w:sz w:val="24"/>
          <w:szCs w:val="24"/>
        </w:rPr>
        <w:t>11</w:t>
      </w:r>
      <w:r w:rsidRPr="005336B3">
        <w:rPr>
          <w:rFonts w:ascii="Calibri" w:hAnsi="Calibri" w:cs="Times New Roman"/>
          <w:noProof/>
          <w:sz w:val="24"/>
          <w:szCs w:val="24"/>
        </w:rPr>
        <w:t>(10): p. 979-979.</w:t>
      </w:r>
    </w:p>
    <w:p w:rsidR="005336B3" w:rsidRPr="005336B3" w:rsidRDefault="005336B3" w:rsidP="005336B3">
      <w:pPr>
        <w:spacing w:after="0" w:line="240" w:lineRule="auto"/>
        <w:ind w:left="720" w:hanging="720"/>
        <w:jc w:val="both"/>
        <w:rPr>
          <w:rFonts w:ascii="Calibri" w:hAnsi="Calibri" w:cs="Times New Roman"/>
          <w:noProof/>
          <w:sz w:val="24"/>
          <w:szCs w:val="24"/>
        </w:rPr>
      </w:pPr>
      <w:r w:rsidRPr="005336B3">
        <w:rPr>
          <w:rFonts w:ascii="Calibri" w:hAnsi="Calibri" w:cs="Times New Roman"/>
          <w:noProof/>
          <w:sz w:val="24"/>
          <w:szCs w:val="24"/>
        </w:rPr>
        <w:t>7.</w:t>
      </w:r>
      <w:r w:rsidRPr="005336B3">
        <w:rPr>
          <w:rFonts w:ascii="Calibri" w:hAnsi="Calibri" w:cs="Times New Roman"/>
          <w:noProof/>
          <w:sz w:val="24"/>
          <w:szCs w:val="24"/>
        </w:rPr>
        <w:tab/>
        <w:t xml:space="preserve">Turnbull, D., </w:t>
      </w:r>
      <w:r w:rsidRPr="005336B3">
        <w:rPr>
          <w:rFonts w:ascii="Calibri" w:hAnsi="Calibri" w:cs="Times New Roman"/>
          <w:i/>
          <w:noProof/>
          <w:sz w:val="24"/>
          <w:szCs w:val="24"/>
        </w:rPr>
        <w:t>Metastable Structures in Metallurgy.</w:t>
      </w:r>
      <w:r w:rsidRPr="005336B3">
        <w:rPr>
          <w:rFonts w:ascii="Calibri" w:hAnsi="Calibri" w:cs="Times New Roman"/>
          <w:noProof/>
          <w:sz w:val="24"/>
          <w:szCs w:val="24"/>
        </w:rPr>
        <w:t xml:space="preserve"> Metallurgical Transactions B-Process Metallurgy, 1981. </w:t>
      </w:r>
      <w:r w:rsidRPr="005336B3">
        <w:rPr>
          <w:rFonts w:ascii="Calibri" w:hAnsi="Calibri" w:cs="Times New Roman"/>
          <w:b/>
          <w:noProof/>
          <w:sz w:val="24"/>
          <w:szCs w:val="24"/>
        </w:rPr>
        <w:t>12</w:t>
      </w:r>
      <w:r w:rsidRPr="005336B3">
        <w:rPr>
          <w:rFonts w:ascii="Calibri" w:hAnsi="Calibri" w:cs="Times New Roman"/>
          <w:noProof/>
          <w:sz w:val="24"/>
          <w:szCs w:val="24"/>
        </w:rPr>
        <w:t>(2): p. 217-230.</w:t>
      </w:r>
    </w:p>
    <w:p w:rsidR="005336B3" w:rsidRPr="005336B3" w:rsidRDefault="005336B3" w:rsidP="005336B3">
      <w:pPr>
        <w:spacing w:after="0" w:line="240" w:lineRule="auto"/>
        <w:ind w:left="720" w:hanging="720"/>
        <w:jc w:val="both"/>
        <w:rPr>
          <w:rFonts w:ascii="Calibri" w:hAnsi="Calibri" w:cs="Times New Roman"/>
          <w:noProof/>
          <w:sz w:val="24"/>
          <w:szCs w:val="24"/>
        </w:rPr>
      </w:pPr>
      <w:r w:rsidRPr="005336B3">
        <w:rPr>
          <w:rFonts w:ascii="Calibri" w:hAnsi="Calibri" w:cs="Times New Roman"/>
          <w:noProof/>
          <w:sz w:val="24"/>
          <w:szCs w:val="24"/>
        </w:rPr>
        <w:lastRenderedPageBreak/>
        <w:t>8.</w:t>
      </w:r>
      <w:r w:rsidRPr="005336B3">
        <w:rPr>
          <w:rFonts w:ascii="Calibri" w:hAnsi="Calibri" w:cs="Times New Roman"/>
          <w:noProof/>
          <w:sz w:val="24"/>
          <w:szCs w:val="24"/>
        </w:rPr>
        <w:tab/>
        <w:t xml:space="preserve">Pang, S.J., et al., </w:t>
      </w:r>
      <w:r w:rsidRPr="005336B3">
        <w:rPr>
          <w:rFonts w:ascii="Calibri" w:hAnsi="Calibri" w:cs="Times New Roman"/>
          <w:i/>
          <w:noProof/>
          <w:sz w:val="24"/>
          <w:szCs w:val="24"/>
        </w:rPr>
        <w:t>Synthesis of Fe-Cr-Mo-C-B-P bulk metallic glasses with high corrosion resistance.</w:t>
      </w:r>
      <w:r w:rsidRPr="005336B3">
        <w:rPr>
          <w:rFonts w:ascii="Calibri" w:hAnsi="Calibri" w:cs="Times New Roman"/>
          <w:noProof/>
          <w:sz w:val="24"/>
          <w:szCs w:val="24"/>
        </w:rPr>
        <w:t xml:space="preserve"> Acta Materialia, 2002. </w:t>
      </w:r>
      <w:r w:rsidRPr="005336B3">
        <w:rPr>
          <w:rFonts w:ascii="Calibri" w:hAnsi="Calibri" w:cs="Times New Roman"/>
          <w:b/>
          <w:noProof/>
          <w:sz w:val="24"/>
          <w:szCs w:val="24"/>
        </w:rPr>
        <w:t>50</w:t>
      </w:r>
      <w:r w:rsidRPr="005336B3">
        <w:rPr>
          <w:rFonts w:ascii="Calibri" w:hAnsi="Calibri" w:cs="Times New Roman"/>
          <w:noProof/>
          <w:sz w:val="24"/>
          <w:szCs w:val="24"/>
        </w:rPr>
        <w:t>(3): p. 489-497.</w:t>
      </w:r>
    </w:p>
    <w:p w:rsidR="005336B3" w:rsidRPr="005336B3" w:rsidRDefault="005336B3" w:rsidP="005336B3">
      <w:pPr>
        <w:spacing w:after="0" w:line="240" w:lineRule="auto"/>
        <w:ind w:left="720" w:hanging="720"/>
        <w:jc w:val="both"/>
        <w:rPr>
          <w:rFonts w:ascii="Calibri" w:hAnsi="Calibri" w:cs="Times New Roman"/>
          <w:noProof/>
          <w:sz w:val="24"/>
          <w:szCs w:val="24"/>
        </w:rPr>
      </w:pPr>
      <w:r w:rsidRPr="005336B3">
        <w:rPr>
          <w:rFonts w:ascii="Calibri" w:hAnsi="Calibri" w:cs="Times New Roman"/>
          <w:noProof/>
          <w:sz w:val="24"/>
          <w:szCs w:val="24"/>
        </w:rPr>
        <w:t>9.</w:t>
      </w:r>
      <w:r w:rsidRPr="005336B3">
        <w:rPr>
          <w:rFonts w:ascii="Calibri" w:hAnsi="Calibri" w:cs="Times New Roman"/>
          <w:noProof/>
          <w:sz w:val="24"/>
          <w:szCs w:val="24"/>
        </w:rPr>
        <w:tab/>
        <w:t xml:space="preserve">Inoue, A., </w:t>
      </w:r>
      <w:r w:rsidRPr="005336B3">
        <w:rPr>
          <w:rFonts w:ascii="Calibri" w:hAnsi="Calibri" w:cs="Times New Roman"/>
          <w:i/>
          <w:noProof/>
          <w:sz w:val="24"/>
          <w:szCs w:val="24"/>
        </w:rPr>
        <w:t>Stabilization of metallic supercooled liquid and bulk amorphous alloys.</w:t>
      </w:r>
      <w:r w:rsidRPr="005336B3">
        <w:rPr>
          <w:rFonts w:ascii="Calibri" w:hAnsi="Calibri" w:cs="Times New Roman"/>
          <w:noProof/>
          <w:sz w:val="24"/>
          <w:szCs w:val="24"/>
        </w:rPr>
        <w:t xml:space="preserve"> Acta Materialia, 2000. </w:t>
      </w:r>
      <w:r w:rsidRPr="005336B3">
        <w:rPr>
          <w:rFonts w:ascii="Calibri" w:hAnsi="Calibri" w:cs="Times New Roman"/>
          <w:b/>
          <w:noProof/>
          <w:sz w:val="24"/>
          <w:szCs w:val="24"/>
        </w:rPr>
        <w:t>48</w:t>
      </w:r>
      <w:r w:rsidRPr="005336B3">
        <w:rPr>
          <w:rFonts w:ascii="Calibri" w:hAnsi="Calibri" w:cs="Times New Roman"/>
          <w:noProof/>
          <w:sz w:val="24"/>
          <w:szCs w:val="24"/>
        </w:rPr>
        <w:t>(1): p. 279-306.</w:t>
      </w:r>
    </w:p>
    <w:p w:rsidR="005336B3" w:rsidRPr="005336B3" w:rsidRDefault="005336B3" w:rsidP="005336B3">
      <w:pPr>
        <w:spacing w:after="0" w:line="240" w:lineRule="auto"/>
        <w:ind w:left="720" w:hanging="720"/>
        <w:jc w:val="both"/>
        <w:rPr>
          <w:rFonts w:ascii="Calibri" w:hAnsi="Calibri" w:cs="Times New Roman"/>
          <w:noProof/>
          <w:sz w:val="24"/>
          <w:szCs w:val="24"/>
        </w:rPr>
      </w:pPr>
      <w:r w:rsidRPr="005336B3">
        <w:rPr>
          <w:rFonts w:ascii="Calibri" w:hAnsi="Calibri" w:cs="Times New Roman"/>
          <w:noProof/>
          <w:sz w:val="24"/>
          <w:szCs w:val="24"/>
        </w:rPr>
        <w:t>10.</w:t>
      </w:r>
      <w:r w:rsidRPr="005336B3">
        <w:rPr>
          <w:rFonts w:ascii="Calibri" w:hAnsi="Calibri" w:cs="Times New Roman"/>
          <w:noProof/>
          <w:sz w:val="24"/>
          <w:szCs w:val="24"/>
        </w:rPr>
        <w:tab/>
        <w:t xml:space="preserve">Waniuk, T.A., J. Schroers, and W.L. Johnson, </w:t>
      </w:r>
      <w:r w:rsidRPr="005336B3">
        <w:rPr>
          <w:rFonts w:ascii="Calibri" w:hAnsi="Calibri" w:cs="Times New Roman"/>
          <w:i/>
          <w:noProof/>
          <w:sz w:val="24"/>
          <w:szCs w:val="24"/>
        </w:rPr>
        <w:t>Critical cooling rate and thermal stability of Zr-Ti-Cu-Ni-Be alloys.</w:t>
      </w:r>
      <w:r w:rsidRPr="005336B3">
        <w:rPr>
          <w:rFonts w:ascii="Calibri" w:hAnsi="Calibri" w:cs="Times New Roman"/>
          <w:noProof/>
          <w:sz w:val="24"/>
          <w:szCs w:val="24"/>
        </w:rPr>
        <w:t xml:space="preserve"> Applied Physics Letters, 2001. </w:t>
      </w:r>
      <w:r w:rsidRPr="005336B3">
        <w:rPr>
          <w:rFonts w:ascii="Calibri" w:hAnsi="Calibri" w:cs="Times New Roman"/>
          <w:b/>
          <w:noProof/>
          <w:sz w:val="24"/>
          <w:szCs w:val="24"/>
        </w:rPr>
        <w:t>78</w:t>
      </w:r>
      <w:r w:rsidRPr="005336B3">
        <w:rPr>
          <w:rFonts w:ascii="Calibri" w:hAnsi="Calibri" w:cs="Times New Roman"/>
          <w:noProof/>
          <w:sz w:val="24"/>
          <w:szCs w:val="24"/>
        </w:rPr>
        <w:t>(9): p. 1213-1215.</w:t>
      </w:r>
    </w:p>
    <w:p w:rsidR="005336B3" w:rsidRPr="005336B3" w:rsidRDefault="005336B3" w:rsidP="005336B3">
      <w:pPr>
        <w:spacing w:after="0" w:line="240" w:lineRule="auto"/>
        <w:ind w:left="720" w:hanging="720"/>
        <w:jc w:val="both"/>
        <w:rPr>
          <w:rFonts w:ascii="Calibri" w:hAnsi="Calibri" w:cs="Times New Roman"/>
          <w:noProof/>
          <w:sz w:val="24"/>
          <w:szCs w:val="24"/>
        </w:rPr>
      </w:pPr>
      <w:r w:rsidRPr="005336B3">
        <w:rPr>
          <w:rFonts w:ascii="Calibri" w:hAnsi="Calibri" w:cs="Times New Roman"/>
          <w:noProof/>
          <w:sz w:val="24"/>
          <w:szCs w:val="24"/>
        </w:rPr>
        <w:t>11.</w:t>
      </w:r>
      <w:r w:rsidRPr="005336B3">
        <w:rPr>
          <w:rFonts w:ascii="Calibri" w:hAnsi="Calibri" w:cs="Times New Roman"/>
          <w:noProof/>
          <w:sz w:val="24"/>
          <w:szCs w:val="24"/>
        </w:rPr>
        <w:tab/>
        <w:t xml:space="preserve">Lu, Z.P. and C.T. Liu, </w:t>
      </w:r>
      <w:r w:rsidRPr="005336B3">
        <w:rPr>
          <w:rFonts w:ascii="Calibri" w:hAnsi="Calibri" w:cs="Times New Roman"/>
          <w:i/>
          <w:noProof/>
          <w:sz w:val="24"/>
          <w:szCs w:val="24"/>
        </w:rPr>
        <w:t>A new glass-forming ability criterion for bulk metallic glasses.</w:t>
      </w:r>
      <w:r w:rsidRPr="005336B3">
        <w:rPr>
          <w:rFonts w:ascii="Calibri" w:hAnsi="Calibri" w:cs="Times New Roman"/>
          <w:noProof/>
          <w:sz w:val="24"/>
          <w:szCs w:val="24"/>
        </w:rPr>
        <w:t xml:space="preserve"> Acta Materialia, 2002. </w:t>
      </w:r>
      <w:r w:rsidRPr="005336B3">
        <w:rPr>
          <w:rFonts w:ascii="Calibri" w:hAnsi="Calibri" w:cs="Times New Roman"/>
          <w:b/>
          <w:noProof/>
          <w:sz w:val="24"/>
          <w:szCs w:val="24"/>
        </w:rPr>
        <w:t>50</w:t>
      </w:r>
      <w:r w:rsidRPr="005336B3">
        <w:rPr>
          <w:rFonts w:ascii="Calibri" w:hAnsi="Calibri" w:cs="Times New Roman"/>
          <w:noProof/>
          <w:sz w:val="24"/>
          <w:szCs w:val="24"/>
        </w:rPr>
        <w:t>(13): p. 3501-3512.</w:t>
      </w:r>
    </w:p>
    <w:p w:rsidR="005336B3" w:rsidRPr="005336B3" w:rsidRDefault="005336B3" w:rsidP="005336B3">
      <w:pPr>
        <w:spacing w:after="0" w:line="240" w:lineRule="auto"/>
        <w:ind w:left="720" w:hanging="720"/>
        <w:jc w:val="both"/>
        <w:rPr>
          <w:rFonts w:ascii="Calibri" w:hAnsi="Calibri" w:cs="Times New Roman"/>
          <w:noProof/>
          <w:sz w:val="24"/>
          <w:szCs w:val="24"/>
        </w:rPr>
      </w:pPr>
      <w:r w:rsidRPr="005336B3">
        <w:rPr>
          <w:rFonts w:ascii="Calibri" w:hAnsi="Calibri" w:cs="Times New Roman"/>
          <w:noProof/>
          <w:sz w:val="24"/>
          <w:szCs w:val="24"/>
        </w:rPr>
        <w:t>12.</w:t>
      </w:r>
      <w:r w:rsidRPr="005336B3">
        <w:rPr>
          <w:rFonts w:ascii="Calibri" w:hAnsi="Calibri" w:cs="Times New Roman"/>
          <w:noProof/>
          <w:sz w:val="24"/>
          <w:szCs w:val="24"/>
        </w:rPr>
        <w:tab/>
        <w:t xml:space="preserve">Lu, Z.P. and C.T. Liu, </w:t>
      </w:r>
      <w:r w:rsidRPr="005336B3">
        <w:rPr>
          <w:rFonts w:ascii="Calibri" w:hAnsi="Calibri" w:cs="Times New Roman"/>
          <w:i/>
          <w:noProof/>
          <w:sz w:val="24"/>
          <w:szCs w:val="24"/>
        </w:rPr>
        <w:t>A new approach to understanding and measuring glass formation in bulk amorphous materials.</w:t>
      </w:r>
      <w:r w:rsidRPr="005336B3">
        <w:rPr>
          <w:rFonts w:ascii="Calibri" w:hAnsi="Calibri" w:cs="Times New Roman"/>
          <w:noProof/>
          <w:sz w:val="24"/>
          <w:szCs w:val="24"/>
        </w:rPr>
        <w:t xml:space="preserve"> Intermetallics, 2004. </w:t>
      </w:r>
      <w:r w:rsidRPr="005336B3">
        <w:rPr>
          <w:rFonts w:ascii="Calibri" w:hAnsi="Calibri" w:cs="Times New Roman"/>
          <w:b/>
          <w:noProof/>
          <w:sz w:val="24"/>
          <w:szCs w:val="24"/>
        </w:rPr>
        <w:t>12</w:t>
      </w:r>
      <w:r w:rsidRPr="005336B3">
        <w:rPr>
          <w:rFonts w:ascii="Calibri" w:hAnsi="Calibri" w:cs="Times New Roman"/>
          <w:noProof/>
          <w:sz w:val="24"/>
          <w:szCs w:val="24"/>
        </w:rPr>
        <w:t>(10-11): p. 1035-1043.</w:t>
      </w:r>
    </w:p>
    <w:p w:rsidR="005336B3" w:rsidRPr="005336B3" w:rsidRDefault="005336B3" w:rsidP="005336B3">
      <w:pPr>
        <w:spacing w:after="0" w:line="240" w:lineRule="auto"/>
        <w:ind w:left="720" w:hanging="720"/>
        <w:jc w:val="both"/>
        <w:rPr>
          <w:rFonts w:ascii="Calibri" w:hAnsi="Calibri" w:cs="Times New Roman"/>
          <w:noProof/>
          <w:sz w:val="24"/>
          <w:szCs w:val="24"/>
        </w:rPr>
      </w:pPr>
      <w:r w:rsidRPr="005336B3">
        <w:rPr>
          <w:rFonts w:ascii="Calibri" w:hAnsi="Calibri" w:cs="Times New Roman"/>
          <w:noProof/>
          <w:sz w:val="24"/>
          <w:szCs w:val="24"/>
        </w:rPr>
        <w:t>13.</w:t>
      </w:r>
      <w:r w:rsidRPr="005336B3">
        <w:rPr>
          <w:rFonts w:ascii="Calibri" w:hAnsi="Calibri" w:cs="Times New Roman"/>
          <w:noProof/>
          <w:sz w:val="24"/>
          <w:szCs w:val="24"/>
        </w:rPr>
        <w:tab/>
        <w:t xml:space="preserve">Inoue, A., </w:t>
      </w:r>
      <w:r w:rsidRPr="005336B3">
        <w:rPr>
          <w:rFonts w:ascii="Calibri" w:hAnsi="Calibri" w:cs="Times New Roman"/>
          <w:i/>
          <w:noProof/>
          <w:sz w:val="24"/>
          <w:szCs w:val="24"/>
        </w:rPr>
        <w:t>HIGH-STRENGTH BULK AMORPHOUS-ALLOYS WITH LOW CRITICAL COOLING RATES.</w:t>
      </w:r>
      <w:r w:rsidRPr="005336B3">
        <w:rPr>
          <w:rFonts w:ascii="Calibri" w:hAnsi="Calibri" w:cs="Times New Roman"/>
          <w:noProof/>
          <w:sz w:val="24"/>
          <w:szCs w:val="24"/>
        </w:rPr>
        <w:t xml:space="preserve"> Materials Transactions Jim, 1995. </w:t>
      </w:r>
      <w:r w:rsidRPr="005336B3">
        <w:rPr>
          <w:rFonts w:ascii="Calibri" w:hAnsi="Calibri" w:cs="Times New Roman"/>
          <w:b/>
          <w:noProof/>
          <w:sz w:val="24"/>
          <w:szCs w:val="24"/>
        </w:rPr>
        <w:t>36</w:t>
      </w:r>
      <w:r w:rsidRPr="005336B3">
        <w:rPr>
          <w:rFonts w:ascii="Calibri" w:hAnsi="Calibri" w:cs="Times New Roman"/>
          <w:noProof/>
          <w:sz w:val="24"/>
          <w:szCs w:val="24"/>
        </w:rPr>
        <w:t>(7): p. 866-875.</w:t>
      </w:r>
    </w:p>
    <w:p w:rsidR="005336B3" w:rsidRPr="005336B3" w:rsidRDefault="005336B3" w:rsidP="005336B3">
      <w:pPr>
        <w:spacing w:after="0" w:line="240" w:lineRule="auto"/>
        <w:ind w:left="720" w:hanging="720"/>
        <w:jc w:val="both"/>
        <w:rPr>
          <w:rFonts w:ascii="Calibri" w:hAnsi="Calibri" w:cs="Times New Roman"/>
          <w:noProof/>
          <w:sz w:val="24"/>
          <w:szCs w:val="24"/>
        </w:rPr>
      </w:pPr>
      <w:r w:rsidRPr="005336B3">
        <w:rPr>
          <w:rFonts w:ascii="Calibri" w:hAnsi="Calibri" w:cs="Times New Roman"/>
          <w:noProof/>
          <w:sz w:val="24"/>
          <w:szCs w:val="24"/>
        </w:rPr>
        <w:t>14.</w:t>
      </w:r>
      <w:r w:rsidRPr="005336B3">
        <w:rPr>
          <w:rFonts w:ascii="Calibri" w:hAnsi="Calibri" w:cs="Times New Roman"/>
          <w:noProof/>
          <w:sz w:val="24"/>
          <w:szCs w:val="24"/>
        </w:rPr>
        <w:tab/>
        <w:t xml:space="preserve">Chang, H.W., et al., </w:t>
      </w:r>
      <w:r w:rsidRPr="005336B3">
        <w:rPr>
          <w:rFonts w:ascii="Calibri" w:hAnsi="Calibri" w:cs="Times New Roman"/>
          <w:i/>
          <w:noProof/>
          <w:sz w:val="24"/>
          <w:szCs w:val="24"/>
        </w:rPr>
        <w:t>Glass formability and soft magnetic properties of bulk Y-Fe-B-Ti metals.</w:t>
      </w:r>
      <w:r w:rsidRPr="005336B3">
        <w:rPr>
          <w:rFonts w:ascii="Calibri" w:hAnsi="Calibri" w:cs="Times New Roman"/>
          <w:noProof/>
          <w:sz w:val="24"/>
          <w:szCs w:val="24"/>
        </w:rPr>
        <w:t xml:space="preserve"> Journal of Alloys and Compounds, 2008. </w:t>
      </w:r>
      <w:r w:rsidRPr="005336B3">
        <w:rPr>
          <w:rFonts w:ascii="Calibri" w:hAnsi="Calibri" w:cs="Times New Roman"/>
          <w:b/>
          <w:noProof/>
          <w:sz w:val="24"/>
          <w:szCs w:val="24"/>
        </w:rPr>
        <w:t>462</w:t>
      </w:r>
      <w:r w:rsidRPr="005336B3">
        <w:rPr>
          <w:rFonts w:ascii="Calibri" w:hAnsi="Calibri" w:cs="Times New Roman"/>
          <w:noProof/>
          <w:sz w:val="24"/>
          <w:szCs w:val="24"/>
        </w:rPr>
        <w:t>(1-2): p. 68-72.</w:t>
      </w:r>
    </w:p>
    <w:p w:rsidR="005336B3" w:rsidRPr="005336B3" w:rsidRDefault="005336B3" w:rsidP="005336B3">
      <w:pPr>
        <w:spacing w:after="0" w:line="240" w:lineRule="auto"/>
        <w:ind w:left="720" w:hanging="720"/>
        <w:jc w:val="both"/>
        <w:rPr>
          <w:rFonts w:ascii="Calibri" w:hAnsi="Calibri" w:cs="Times New Roman"/>
          <w:noProof/>
          <w:sz w:val="24"/>
          <w:szCs w:val="24"/>
        </w:rPr>
      </w:pPr>
      <w:r w:rsidRPr="005336B3">
        <w:rPr>
          <w:rFonts w:ascii="Calibri" w:hAnsi="Calibri" w:cs="Times New Roman"/>
          <w:noProof/>
          <w:sz w:val="24"/>
          <w:szCs w:val="24"/>
        </w:rPr>
        <w:t>15.</w:t>
      </w:r>
      <w:r w:rsidRPr="005336B3">
        <w:rPr>
          <w:rFonts w:ascii="Calibri" w:hAnsi="Calibri" w:cs="Times New Roman"/>
          <w:noProof/>
          <w:sz w:val="24"/>
          <w:szCs w:val="24"/>
        </w:rPr>
        <w:tab/>
        <w:t xml:space="preserve">Chang, H.W., et al., </w:t>
      </w:r>
      <w:r w:rsidRPr="005336B3">
        <w:rPr>
          <w:rFonts w:ascii="Calibri" w:hAnsi="Calibri" w:cs="Times New Roman"/>
          <w:i/>
          <w:noProof/>
          <w:sz w:val="24"/>
          <w:szCs w:val="24"/>
        </w:rPr>
        <w:t>Soft magnetic properties and glass formability of Y-Fe-B-M bulk metals (M=Al, Hf, Nb, Ta, and Ti).</w:t>
      </w:r>
      <w:r w:rsidRPr="005336B3">
        <w:rPr>
          <w:rFonts w:ascii="Calibri" w:hAnsi="Calibri" w:cs="Times New Roman"/>
          <w:noProof/>
          <w:sz w:val="24"/>
          <w:szCs w:val="24"/>
        </w:rPr>
        <w:t xml:space="preserve"> Journal of Alloys and Compounds, 2009. </w:t>
      </w:r>
      <w:r w:rsidRPr="005336B3">
        <w:rPr>
          <w:rFonts w:ascii="Calibri" w:hAnsi="Calibri" w:cs="Times New Roman"/>
          <w:b/>
          <w:noProof/>
          <w:sz w:val="24"/>
          <w:szCs w:val="24"/>
        </w:rPr>
        <w:t>472</w:t>
      </w:r>
      <w:r w:rsidRPr="005336B3">
        <w:rPr>
          <w:rFonts w:ascii="Calibri" w:hAnsi="Calibri" w:cs="Times New Roman"/>
          <w:noProof/>
          <w:sz w:val="24"/>
          <w:szCs w:val="24"/>
        </w:rPr>
        <w:t>(1-2): p. 166-170.</w:t>
      </w:r>
    </w:p>
    <w:p w:rsidR="005336B3" w:rsidRPr="005336B3" w:rsidRDefault="005336B3" w:rsidP="005336B3">
      <w:pPr>
        <w:spacing w:after="0" w:line="240" w:lineRule="auto"/>
        <w:ind w:left="720" w:hanging="720"/>
        <w:jc w:val="both"/>
        <w:rPr>
          <w:rFonts w:ascii="Calibri" w:hAnsi="Calibri" w:cs="Times New Roman"/>
          <w:noProof/>
          <w:sz w:val="24"/>
          <w:szCs w:val="24"/>
        </w:rPr>
      </w:pPr>
      <w:r w:rsidRPr="005336B3">
        <w:rPr>
          <w:rFonts w:ascii="Calibri" w:hAnsi="Calibri" w:cs="Times New Roman"/>
          <w:noProof/>
          <w:sz w:val="24"/>
          <w:szCs w:val="24"/>
        </w:rPr>
        <w:t>16.</w:t>
      </w:r>
      <w:r w:rsidRPr="005336B3">
        <w:rPr>
          <w:rFonts w:ascii="Calibri" w:hAnsi="Calibri" w:cs="Times New Roman"/>
          <w:noProof/>
          <w:sz w:val="24"/>
          <w:szCs w:val="24"/>
        </w:rPr>
        <w:tab/>
        <w:t xml:space="preserve">Guo, S.F., L. Liu, and X. Lin, </w:t>
      </w:r>
      <w:r w:rsidRPr="005336B3">
        <w:rPr>
          <w:rFonts w:ascii="Calibri" w:hAnsi="Calibri" w:cs="Times New Roman"/>
          <w:i/>
          <w:noProof/>
          <w:sz w:val="24"/>
          <w:szCs w:val="24"/>
        </w:rPr>
        <w:t>Formation of magnetic Fe-based bulk metallic glass under low vacuum.</w:t>
      </w:r>
      <w:r w:rsidRPr="005336B3">
        <w:rPr>
          <w:rFonts w:ascii="Calibri" w:hAnsi="Calibri" w:cs="Times New Roman"/>
          <w:noProof/>
          <w:sz w:val="24"/>
          <w:szCs w:val="24"/>
        </w:rPr>
        <w:t xml:space="preserve"> Journal of Alloys and Compounds, 2009. </w:t>
      </w:r>
      <w:r w:rsidRPr="005336B3">
        <w:rPr>
          <w:rFonts w:ascii="Calibri" w:hAnsi="Calibri" w:cs="Times New Roman"/>
          <w:b/>
          <w:noProof/>
          <w:sz w:val="24"/>
          <w:szCs w:val="24"/>
        </w:rPr>
        <w:t>478</w:t>
      </w:r>
      <w:r w:rsidRPr="005336B3">
        <w:rPr>
          <w:rFonts w:ascii="Calibri" w:hAnsi="Calibri" w:cs="Times New Roman"/>
          <w:noProof/>
          <w:sz w:val="24"/>
          <w:szCs w:val="24"/>
        </w:rPr>
        <w:t>(1-2): p. 226-228.</w:t>
      </w:r>
    </w:p>
    <w:p w:rsidR="005336B3" w:rsidRPr="005336B3" w:rsidRDefault="005336B3" w:rsidP="005336B3">
      <w:pPr>
        <w:spacing w:after="0" w:line="240" w:lineRule="auto"/>
        <w:ind w:left="720" w:hanging="720"/>
        <w:jc w:val="both"/>
        <w:rPr>
          <w:rFonts w:ascii="Calibri" w:hAnsi="Calibri" w:cs="Times New Roman"/>
          <w:noProof/>
          <w:sz w:val="24"/>
          <w:szCs w:val="24"/>
        </w:rPr>
      </w:pPr>
      <w:r w:rsidRPr="005336B3">
        <w:rPr>
          <w:rFonts w:ascii="Calibri" w:hAnsi="Calibri" w:cs="Times New Roman"/>
          <w:noProof/>
          <w:sz w:val="24"/>
          <w:szCs w:val="24"/>
        </w:rPr>
        <w:t>17.</w:t>
      </w:r>
      <w:r w:rsidRPr="005336B3">
        <w:rPr>
          <w:rFonts w:ascii="Calibri" w:hAnsi="Calibri" w:cs="Times New Roman"/>
          <w:noProof/>
          <w:sz w:val="24"/>
          <w:szCs w:val="24"/>
        </w:rPr>
        <w:tab/>
        <w:t xml:space="preserve">Bolotin, V.V., </w:t>
      </w:r>
      <w:r w:rsidRPr="005336B3">
        <w:rPr>
          <w:rFonts w:ascii="Calibri" w:hAnsi="Calibri" w:cs="Times New Roman"/>
          <w:i/>
          <w:noProof/>
          <w:sz w:val="24"/>
          <w:szCs w:val="24"/>
        </w:rPr>
        <w:t>mechanics of Fatigue</w:t>
      </w:r>
      <w:r w:rsidRPr="005336B3">
        <w:rPr>
          <w:rFonts w:ascii="Calibri" w:hAnsi="Calibri" w:cs="Times New Roman"/>
          <w:noProof/>
          <w:sz w:val="24"/>
          <w:szCs w:val="24"/>
        </w:rPr>
        <w:t>. 1996, New York: CRC.</w:t>
      </w:r>
    </w:p>
    <w:p w:rsidR="005336B3" w:rsidRPr="005336B3" w:rsidRDefault="005336B3" w:rsidP="005336B3">
      <w:pPr>
        <w:spacing w:after="0" w:line="240" w:lineRule="auto"/>
        <w:ind w:left="720" w:hanging="720"/>
        <w:jc w:val="both"/>
        <w:rPr>
          <w:rFonts w:ascii="Calibri" w:hAnsi="Calibri" w:cs="Times New Roman"/>
          <w:noProof/>
          <w:sz w:val="24"/>
          <w:szCs w:val="24"/>
        </w:rPr>
      </w:pPr>
      <w:r w:rsidRPr="005336B3">
        <w:rPr>
          <w:rFonts w:ascii="Calibri" w:hAnsi="Calibri" w:cs="Times New Roman"/>
          <w:noProof/>
          <w:sz w:val="24"/>
          <w:szCs w:val="24"/>
        </w:rPr>
        <w:t>18.</w:t>
      </w:r>
      <w:r w:rsidRPr="005336B3">
        <w:rPr>
          <w:rFonts w:ascii="Calibri" w:hAnsi="Calibri" w:cs="Times New Roman"/>
          <w:noProof/>
          <w:sz w:val="24"/>
          <w:szCs w:val="24"/>
        </w:rPr>
        <w:tab/>
        <w:t xml:space="preserve">Peter, W.H., et al., </w:t>
      </w:r>
      <w:r w:rsidRPr="005336B3">
        <w:rPr>
          <w:rFonts w:ascii="Calibri" w:hAnsi="Calibri" w:cs="Times New Roman"/>
          <w:i/>
          <w:noProof/>
          <w:sz w:val="24"/>
          <w:szCs w:val="24"/>
        </w:rPr>
        <w:t>Fatigue behavior of Zr52.5Al10Ti5Cu17.9Ni14.6 bulk metallic glass.</w:t>
      </w:r>
      <w:r w:rsidRPr="005336B3">
        <w:rPr>
          <w:rFonts w:ascii="Calibri" w:hAnsi="Calibri" w:cs="Times New Roman"/>
          <w:noProof/>
          <w:sz w:val="24"/>
          <w:szCs w:val="24"/>
        </w:rPr>
        <w:t xml:space="preserve"> Intermetallics, 2002. </w:t>
      </w:r>
      <w:r w:rsidRPr="005336B3">
        <w:rPr>
          <w:rFonts w:ascii="Calibri" w:hAnsi="Calibri" w:cs="Times New Roman"/>
          <w:b/>
          <w:noProof/>
          <w:sz w:val="24"/>
          <w:szCs w:val="24"/>
        </w:rPr>
        <w:t>10</w:t>
      </w:r>
      <w:r w:rsidRPr="005336B3">
        <w:rPr>
          <w:rFonts w:ascii="Calibri" w:hAnsi="Calibri" w:cs="Times New Roman"/>
          <w:noProof/>
          <w:sz w:val="24"/>
          <w:szCs w:val="24"/>
        </w:rPr>
        <w:t>(11-12): p. 1125-1129.</w:t>
      </w:r>
    </w:p>
    <w:p w:rsidR="005336B3" w:rsidRPr="005336B3" w:rsidRDefault="005336B3" w:rsidP="005336B3">
      <w:pPr>
        <w:spacing w:after="0" w:line="240" w:lineRule="auto"/>
        <w:ind w:left="720" w:hanging="720"/>
        <w:jc w:val="both"/>
        <w:rPr>
          <w:rFonts w:ascii="Calibri" w:hAnsi="Calibri" w:cs="Times New Roman"/>
          <w:noProof/>
          <w:sz w:val="24"/>
          <w:szCs w:val="24"/>
        </w:rPr>
      </w:pPr>
      <w:r w:rsidRPr="005336B3">
        <w:rPr>
          <w:rFonts w:ascii="Calibri" w:hAnsi="Calibri" w:cs="Times New Roman"/>
          <w:noProof/>
          <w:sz w:val="24"/>
          <w:szCs w:val="24"/>
        </w:rPr>
        <w:t>19.</w:t>
      </w:r>
      <w:r w:rsidRPr="005336B3">
        <w:rPr>
          <w:rFonts w:ascii="Calibri" w:hAnsi="Calibri" w:cs="Times New Roman"/>
          <w:noProof/>
          <w:sz w:val="24"/>
          <w:szCs w:val="24"/>
        </w:rPr>
        <w:tab/>
        <w:t xml:space="preserve">Wang, G.Y., et al., </w:t>
      </w:r>
      <w:r w:rsidRPr="005336B3">
        <w:rPr>
          <w:rFonts w:ascii="Calibri" w:hAnsi="Calibri" w:cs="Times New Roman"/>
          <w:i/>
          <w:noProof/>
          <w:sz w:val="24"/>
          <w:szCs w:val="24"/>
        </w:rPr>
        <w:t>Fatigue behavior of bulk-metallic glasses.</w:t>
      </w:r>
      <w:r w:rsidRPr="005336B3">
        <w:rPr>
          <w:rFonts w:ascii="Calibri" w:hAnsi="Calibri" w:cs="Times New Roman"/>
          <w:noProof/>
          <w:sz w:val="24"/>
          <w:szCs w:val="24"/>
        </w:rPr>
        <w:t xml:space="preserve"> Intermetallics, 2004. </w:t>
      </w:r>
      <w:r w:rsidRPr="005336B3">
        <w:rPr>
          <w:rFonts w:ascii="Calibri" w:hAnsi="Calibri" w:cs="Times New Roman"/>
          <w:b/>
          <w:noProof/>
          <w:sz w:val="24"/>
          <w:szCs w:val="24"/>
        </w:rPr>
        <w:t>12</w:t>
      </w:r>
      <w:r w:rsidRPr="005336B3">
        <w:rPr>
          <w:rFonts w:ascii="Calibri" w:hAnsi="Calibri" w:cs="Times New Roman"/>
          <w:noProof/>
          <w:sz w:val="24"/>
          <w:szCs w:val="24"/>
        </w:rPr>
        <w:t>(7-9): p. 885-892.</w:t>
      </w:r>
    </w:p>
    <w:p w:rsidR="005336B3" w:rsidRPr="005336B3" w:rsidRDefault="005336B3" w:rsidP="005336B3">
      <w:pPr>
        <w:spacing w:after="0" w:line="240" w:lineRule="auto"/>
        <w:ind w:left="720" w:hanging="720"/>
        <w:jc w:val="both"/>
        <w:rPr>
          <w:rFonts w:ascii="Calibri" w:hAnsi="Calibri" w:cs="Times New Roman"/>
          <w:noProof/>
          <w:sz w:val="24"/>
          <w:szCs w:val="24"/>
        </w:rPr>
      </w:pPr>
      <w:r w:rsidRPr="005336B3">
        <w:rPr>
          <w:rFonts w:ascii="Calibri" w:hAnsi="Calibri" w:cs="Times New Roman"/>
          <w:noProof/>
          <w:sz w:val="24"/>
          <w:szCs w:val="24"/>
        </w:rPr>
        <w:t>20.</w:t>
      </w:r>
      <w:r w:rsidRPr="005336B3">
        <w:rPr>
          <w:rFonts w:ascii="Calibri" w:hAnsi="Calibri" w:cs="Times New Roman"/>
          <w:noProof/>
          <w:sz w:val="24"/>
          <w:szCs w:val="24"/>
        </w:rPr>
        <w:tab/>
        <w:t xml:space="preserve">Wang, G.Y., et al., </w:t>
      </w:r>
      <w:r w:rsidRPr="005336B3">
        <w:rPr>
          <w:rFonts w:ascii="Calibri" w:hAnsi="Calibri" w:cs="Times New Roman"/>
          <w:i/>
          <w:noProof/>
          <w:sz w:val="24"/>
          <w:szCs w:val="24"/>
        </w:rPr>
        <w:t>Influence of air and vacuum environment on fatigue behavior of Zr-based bulk metallic glasses.</w:t>
      </w:r>
      <w:r w:rsidRPr="005336B3">
        <w:rPr>
          <w:rFonts w:ascii="Calibri" w:hAnsi="Calibri" w:cs="Times New Roman"/>
          <w:noProof/>
          <w:sz w:val="24"/>
          <w:szCs w:val="24"/>
        </w:rPr>
        <w:t xml:space="preserve"> Journal of Alloys and Compounds, 2007. </w:t>
      </w:r>
      <w:r w:rsidRPr="005336B3">
        <w:rPr>
          <w:rFonts w:ascii="Calibri" w:hAnsi="Calibri" w:cs="Times New Roman"/>
          <w:b/>
          <w:noProof/>
          <w:sz w:val="24"/>
          <w:szCs w:val="24"/>
        </w:rPr>
        <w:t>434</w:t>
      </w:r>
      <w:r w:rsidRPr="005336B3">
        <w:rPr>
          <w:rFonts w:ascii="Calibri" w:hAnsi="Calibri" w:cs="Times New Roman"/>
          <w:noProof/>
          <w:sz w:val="24"/>
          <w:szCs w:val="24"/>
        </w:rPr>
        <w:t>: p. 68-70.</w:t>
      </w:r>
    </w:p>
    <w:p w:rsidR="005336B3" w:rsidRPr="005336B3" w:rsidRDefault="005336B3" w:rsidP="005336B3">
      <w:pPr>
        <w:spacing w:after="0" w:line="240" w:lineRule="auto"/>
        <w:ind w:left="720" w:hanging="720"/>
        <w:jc w:val="both"/>
        <w:rPr>
          <w:rFonts w:ascii="Calibri" w:hAnsi="Calibri" w:cs="Times New Roman"/>
          <w:noProof/>
          <w:sz w:val="24"/>
          <w:szCs w:val="24"/>
        </w:rPr>
      </w:pPr>
      <w:r w:rsidRPr="005336B3">
        <w:rPr>
          <w:rFonts w:ascii="Calibri" w:hAnsi="Calibri" w:cs="Times New Roman"/>
          <w:noProof/>
          <w:sz w:val="24"/>
          <w:szCs w:val="24"/>
        </w:rPr>
        <w:t>21.</w:t>
      </w:r>
      <w:r w:rsidRPr="005336B3">
        <w:rPr>
          <w:rFonts w:ascii="Calibri" w:hAnsi="Calibri" w:cs="Times New Roman"/>
          <w:noProof/>
          <w:sz w:val="24"/>
          <w:szCs w:val="24"/>
        </w:rPr>
        <w:tab/>
        <w:t xml:space="preserve">Yang, B., et al., </w:t>
      </w:r>
      <w:r w:rsidRPr="005336B3">
        <w:rPr>
          <w:rFonts w:ascii="Calibri" w:hAnsi="Calibri" w:cs="Times New Roman"/>
          <w:i/>
          <w:noProof/>
          <w:sz w:val="24"/>
          <w:szCs w:val="24"/>
        </w:rPr>
        <w:t>Dynamic evolution of nanoscale shear bands in a bulk-metallic glass.</w:t>
      </w:r>
      <w:r w:rsidRPr="005336B3">
        <w:rPr>
          <w:rFonts w:ascii="Calibri" w:hAnsi="Calibri" w:cs="Times New Roman"/>
          <w:noProof/>
          <w:sz w:val="24"/>
          <w:szCs w:val="24"/>
        </w:rPr>
        <w:t xml:space="preserve"> Applied Physics Letters, 2005. </w:t>
      </w:r>
      <w:r w:rsidRPr="005336B3">
        <w:rPr>
          <w:rFonts w:ascii="Calibri" w:hAnsi="Calibri" w:cs="Times New Roman"/>
          <w:b/>
          <w:noProof/>
          <w:sz w:val="24"/>
          <w:szCs w:val="24"/>
        </w:rPr>
        <w:t>86</w:t>
      </w:r>
      <w:r w:rsidRPr="005336B3">
        <w:rPr>
          <w:rFonts w:ascii="Calibri" w:hAnsi="Calibri" w:cs="Times New Roman"/>
          <w:noProof/>
          <w:sz w:val="24"/>
          <w:szCs w:val="24"/>
        </w:rPr>
        <w:t>(14).</w:t>
      </w:r>
    </w:p>
    <w:p w:rsidR="005336B3" w:rsidRPr="005336B3" w:rsidRDefault="005336B3" w:rsidP="005336B3">
      <w:pPr>
        <w:spacing w:after="0" w:line="240" w:lineRule="auto"/>
        <w:ind w:left="720" w:hanging="720"/>
        <w:jc w:val="both"/>
        <w:rPr>
          <w:rFonts w:ascii="Calibri" w:hAnsi="Calibri" w:cs="Times New Roman"/>
          <w:noProof/>
          <w:sz w:val="24"/>
          <w:szCs w:val="24"/>
        </w:rPr>
      </w:pPr>
      <w:r w:rsidRPr="005336B3">
        <w:rPr>
          <w:rFonts w:ascii="Calibri" w:hAnsi="Calibri" w:cs="Times New Roman"/>
          <w:noProof/>
          <w:sz w:val="24"/>
          <w:szCs w:val="24"/>
        </w:rPr>
        <w:t>22.</w:t>
      </w:r>
      <w:r w:rsidRPr="005336B3">
        <w:rPr>
          <w:rFonts w:ascii="Calibri" w:hAnsi="Calibri" w:cs="Times New Roman"/>
          <w:noProof/>
          <w:sz w:val="24"/>
          <w:szCs w:val="24"/>
        </w:rPr>
        <w:tab/>
        <w:t xml:space="preserve">Wang, G.Y., et al., </w:t>
      </w:r>
      <w:r w:rsidRPr="005336B3">
        <w:rPr>
          <w:rFonts w:ascii="Calibri" w:hAnsi="Calibri" w:cs="Times New Roman"/>
          <w:i/>
          <w:noProof/>
          <w:sz w:val="24"/>
          <w:szCs w:val="24"/>
        </w:rPr>
        <w:t>Fatigue behavior of Zr-based bulk-metallic glasses.</w:t>
      </w:r>
      <w:r w:rsidRPr="005336B3">
        <w:rPr>
          <w:rFonts w:ascii="Calibri" w:hAnsi="Calibri" w:cs="Times New Roman"/>
          <w:noProof/>
          <w:sz w:val="24"/>
          <w:szCs w:val="24"/>
        </w:rPr>
        <w:t xml:space="preserve"> Materials Science and Engineering a-Structural Materials Properties Microstructure and Processing, 2008. </w:t>
      </w:r>
      <w:r w:rsidRPr="005336B3">
        <w:rPr>
          <w:rFonts w:ascii="Calibri" w:hAnsi="Calibri" w:cs="Times New Roman"/>
          <w:b/>
          <w:noProof/>
          <w:sz w:val="24"/>
          <w:szCs w:val="24"/>
        </w:rPr>
        <w:t>494</w:t>
      </w:r>
      <w:r w:rsidRPr="005336B3">
        <w:rPr>
          <w:rFonts w:ascii="Calibri" w:hAnsi="Calibri" w:cs="Times New Roman"/>
          <w:noProof/>
          <w:sz w:val="24"/>
          <w:szCs w:val="24"/>
        </w:rPr>
        <w:t>(1-2): p. 314-323.</w:t>
      </w:r>
    </w:p>
    <w:p w:rsidR="005336B3" w:rsidRPr="005336B3" w:rsidRDefault="005336B3" w:rsidP="005336B3">
      <w:pPr>
        <w:spacing w:after="0" w:line="240" w:lineRule="auto"/>
        <w:ind w:left="720" w:hanging="720"/>
        <w:jc w:val="both"/>
        <w:rPr>
          <w:rFonts w:ascii="Calibri" w:hAnsi="Calibri" w:cs="Times New Roman"/>
          <w:noProof/>
          <w:sz w:val="24"/>
          <w:szCs w:val="24"/>
        </w:rPr>
      </w:pPr>
      <w:r w:rsidRPr="005336B3">
        <w:rPr>
          <w:rFonts w:ascii="Calibri" w:hAnsi="Calibri" w:cs="Times New Roman"/>
          <w:noProof/>
          <w:sz w:val="24"/>
          <w:szCs w:val="24"/>
        </w:rPr>
        <w:t>23.</w:t>
      </w:r>
      <w:r w:rsidRPr="005336B3">
        <w:rPr>
          <w:rFonts w:ascii="Calibri" w:hAnsi="Calibri" w:cs="Times New Roman"/>
          <w:noProof/>
          <w:sz w:val="24"/>
          <w:szCs w:val="24"/>
        </w:rPr>
        <w:tab/>
        <w:t xml:space="preserve">G. Y. Wang, P.K.L., Y. Yokoyama, Inoue. A, </w:t>
      </w:r>
      <w:r w:rsidRPr="005336B3">
        <w:rPr>
          <w:rFonts w:ascii="Calibri" w:hAnsi="Calibri" w:cs="Times New Roman"/>
          <w:i/>
          <w:noProof/>
          <w:sz w:val="24"/>
          <w:szCs w:val="24"/>
        </w:rPr>
        <w:t>Evolution of shear bands and fatigue striations in bulk metallic glass during fatigue.</w:t>
      </w:r>
      <w:r w:rsidRPr="005336B3">
        <w:rPr>
          <w:rFonts w:ascii="Calibri" w:hAnsi="Calibri" w:cs="Times New Roman"/>
          <w:noProof/>
          <w:sz w:val="24"/>
          <w:szCs w:val="24"/>
        </w:rPr>
        <w:t xml:space="preserve"> Intermetallics, 2012. </w:t>
      </w:r>
      <w:r w:rsidRPr="005336B3">
        <w:rPr>
          <w:rFonts w:ascii="Calibri" w:hAnsi="Calibri" w:cs="Times New Roman"/>
          <w:b/>
          <w:noProof/>
          <w:sz w:val="24"/>
          <w:szCs w:val="24"/>
        </w:rPr>
        <w:t>23</w:t>
      </w:r>
      <w:r w:rsidRPr="005336B3">
        <w:rPr>
          <w:rFonts w:ascii="Calibri" w:hAnsi="Calibri" w:cs="Times New Roman"/>
          <w:noProof/>
          <w:sz w:val="24"/>
          <w:szCs w:val="24"/>
        </w:rPr>
        <w:t>: p. 96.</w:t>
      </w:r>
    </w:p>
    <w:p w:rsidR="005336B3" w:rsidRPr="005336B3" w:rsidRDefault="005336B3" w:rsidP="005336B3">
      <w:pPr>
        <w:spacing w:after="0" w:line="240" w:lineRule="auto"/>
        <w:ind w:left="720" w:hanging="720"/>
        <w:jc w:val="both"/>
        <w:rPr>
          <w:rFonts w:ascii="Calibri" w:hAnsi="Calibri" w:cs="Times New Roman"/>
          <w:noProof/>
          <w:sz w:val="24"/>
          <w:szCs w:val="24"/>
        </w:rPr>
      </w:pPr>
      <w:bookmarkStart w:id="22" w:name="_ENREF_24"/>
      <w:r w:rsidRPr="005336B3">
        <w:rPr>
          <w:rFonts w:ascii="Calibri" w:hAnsi="Calibri" w:cs="Times New Roman"/>
          <w:noProof/>
          <w:sz w:val="24"/>
          <w:szCs w:val="24"/>
        </w:rPr>
        <w:t>24.</w:t>
      </w:r>
      <w:r w:rsidRPr="005336B3">
        <w:rPr>
          <w:rFonts w:ascii="Calibri" w:hAnsi="Calibri" w:cs="Times New Roman"/>
          <w:noProof/>
          <w:sz w:val="24"/>
          <w:szCs w:val="24"/>
        </w:rPr>
        <w:tab/>
        <w:t xml:space="preserve">Schuh, C.A., T.C. Hufnagel, and U. Ramamurty, </w:t>
      </w:r>
      <w:r w:rsidRPr="005336B3">
        <w:rPr>
          <w:rFonts w:ascii="Calibri" w:hAnsi="Calibri" w:cs="Times New Roman"/>
          <w:i/>
          <w:noProof/>
          <w:sz w:val="24"/>
          <w:szCs w:val="24"/>
        </w:rPr>
        <w:t>Overview No.144 - Mechanical behavior of amorphous alloys.</w:t>
      </w:r>
      <w:r w:rsidRPr="005336B3">
        <w:rPr>
          <w:rFonts w:ascii="Calibri" w:hAnsi="Calibri" w:cs="Times New Roman"/>
          <w:noProof/>
          <w:sz w:val="24"/>
          <w:szCs w:val="24"/>
        </w:rPr>
        <w:t xml:space="preserve"> Acta Materialia, 2007. </w:t>
      </w:r>
      <w:r w:rsidRPr="005336B3">
        <w:rPr>
          <w:rFonts w:ascii="Calibri" w:hAnsi="Calibri" w:cs="Times New Roman"/>
          <w:b/>
          <w:noProof/>
          <w:sz w:val="24"/>
          <w:szCs w:val="24"/>
        </w:rPr>
        <w:t>55</w:t>
      </w:r>
      <w:r w:rsidRPr="005336B3">
        <w:rPr>
          <w:rFonts w:ascii="Calibri" w:hAnsi="Calibri" w:cs="Times New Roman"/>
          <w:noProof/>
          <w:sz w:val="24"/>
          <w:szCs w:val="24"/>
        </w:rPr>
        <w:t>(12): p. 4067-4109.</w:t>
      </w:r>
      <w:bookmarkEnd w:id="22"/>
    </w:p>
    <w:p w:rsidR="005336B3" w:rsidRPr="005336B3" w:rsidRDefault="005336B3" w:rsidP="005336B3">
      <w:pPr>
        <w:spacing w:after="0" w:line="240" w:lineRule="auto"/>
        <w:ind w:left="720" w:hanging="720"/>
        <w:jc w:val="both"/>
        <w:rPr>
          <w:rFonts w:ascii="Calibri" w:hAnsi="Calibri" w:cs="Times New Roman"/>
          <w:noProof/>
          <w:sz w:val="24"/>
          <w:szCs w:val="24"/>
        </w:rPr>
      </w:pPr>
      <w:bookmarkStart w:id="23" w:name="_ENREF_25"/>
      <w:r w:rsidRPr="005336B3">
        <w:rPr>
          <w:rFonts w:ascii="Calibri" w:hAnsi="Calibri" w:cs="Times New Roman"/>
          <w:noProof/>
          <w:sz w:val="24"/>
          <w:szCs w:val="24"/>
        </w:rPr>
        <w:t>25.</w:t>
      </w:r>
      <w:r w:rsidRPr="005336B3">
        <w:rPr>
          <w:rFonts w:ascii="Calibri" w:hAnsi="Calibri" w:cs="Times New Roman"/>
          <w:noProof/>
          <w:sz w:val="24"/>
          <w:szCs w:val="24"/>
        </w:rPr>
        <w:tab/>
        <w:t xml:space="preserve">Qiao, D.C., et al., </w:t>
      </w:r>
      <w:r w:rsidRPr="005336B3">
        <w:rPr>
          <w:rFonts w:ascii="Calibri" w:hAnsi="Calibri" w:cs="Times New Roman"/>
          <w:i/>
          <w:noProof/>
          <w:sz w:val="24"/>
          <w:szCs w:val="24"/>
        </w:rPr>
        <w:t>Fatigue behavior of an Fe48Cr15Mo14Er2C15B6 amorphous steel.</w:t>
      </w:r>
      <w:r w:rsidRPr="005336B3">
        <w:rPr>
          <w:rFonts w:ascii="Calibri" w:hAnsi="Calibri" w:cs="Times New Roman"/>
          <w:noProof/>
          <w:sz w:val="24"/>
          <w:szCs w:val="24"/>
        </w:rPr>
        <w:t xml:space="preserve"> Journal of Materials Research, 2007. </w:t>
      </w:r>
      <w:r w:rsidRPr="005336B3">
        <w:rPr>
          <w:rFonts w:ascii="Calibri" w:hAnsi="Calibri" w:cs="Times New Roman"/>
          <w:b/>
          <w:noProof/>
          <w:sz w:val="24"/>
          <w:szCs w:val="24"/>
        </w:rPr>
        <w:t>22</w:t>
      </w:r>
      <w:r w:rsidRPr="005336B3">
        <w:rPr>
          <w:rFonts w:ascii="Calibri" w:hAnsi="Calibri" w:cs="Times New Roman"/>
          <w:noProof/>
          <w:sz w:val="24"/>
          <w:szCs w:val="24"/>
        </w:rPr>
        <w:t>(2): p. 544-550.</w:t>
      </w:r>
      <w:bookmarkEnd w:id="23"/>
    </w:p>
    <w:p w:rsidR="005336B3" w:rsidRPr="005336B3" w:rsidRDefault="005336B3" w:rsidP="005336B3">
      <w:pPr>
        <w:spacing w:after="0" w:line="240" w:lineRule="auto"/>
        <w:ind w:left="720" w:hanging="720"/>
        <w:jc w:val="both"/>
        <w:rPr>
          <w:rFonts w:ascii="Calibri" w:hAnsi="Calibri" w:cs="Times New Roman"/>
          <w:noProof/>
          <w:sz w:val="24"/>
          <w:szCs w:val="24"/>
        </w:rPr>
      </w:pPr>
      <w:bookmarkStart w:id="24" w:name="_ENREF_26"/>
      <w:r w:rsidRPr="005336B3">
        <w:rPr>
          <w:rFonts w:ascii="Calibri" w:hAnsi="Calibri" w:cs="Times New Roman"/>
          <w:noProof/>
          <w:sz w:val="24"/>
          <w:szCs w:val="24"/>
        </w:rPr>
        <w:t>26.</w:t>
      </w:r>
      <w:r w:rsidRPr="005336B3">
        <w:rPr>
          <w:rFonts w:ascii="Calibri" w:hAnsi="Calibri" w:cs="Times New Roman"/>
          <w:noProof/>
          <w:sz w:val="24"/>
          <w:szCs w:val="24"/>
        </w:rPr>
        <w:tab/>
        <w:t xml:space="preserve">Zhang, Z.F., J. Eckert, and L. Schultz, </w:t>
      </w:r>
      <w:r w:rsidRPr="005336B3">
        <w:rPr>
          <w:rFonts w:ascii="Calibri" w:hAnsi="Calibri" w:cs="Times New Roman"/>
          <w:i/>
          <w:noProof/>
          <w:sz w:val="24"/>
          <w:szCs w:val="24"/>
        </w:rPr>
        <w:t>Tensile and fatigue fracture mechanisms of a Zr-based bulk metallic glass.</w:t>
      </w:r>
      <w:r w:rsidRPr="005336B3">
        <w:rPr>
          <w:rFonts w:ascii="Calibri" w:hAnsi="Calibri" w:cs="Times New Roman"/>
          <w:noProof/>
          <w:sz w:val="24"/>
          <w:szCs w:val="24"/>
        </w:rPr>
        <w:t xml:space="preserve"> Journal of Materials Research, 2003. </w:t>
      </w:r>
      <w:r w:rsidRPr="005336B3">
        <w:rPr>
          <w:rFonts w:ascii="Calibri" w:hAnsi="Calibri" w:cs="Times New Roman"/>
          <w:b/>
          <w:noProof/>
          <w:sz w:val="24"/>
          <w:szCs w:val="24"/>
        </w:rPr>
        <w:t>18</w:t>
      </w:r>
      <w:r w:rsidRPr="005336B3">
        <w:rPr>
          <w:rFonts w:ascii="Calibri" w:hAnsi="Calibri" w:cs="Times New Roman"/>
          <w:noProof/>
          <w:sz w:val="24"/>
          <w:szCs w:val="24"/>
        </w:rPr>
        <w:t>(2): p. 456-465.</w:t>
      </w:r>
      <w:bookmarkEnd w:id="24"/>
    </w:p>
    <w:p w:rsidR="005336B3" w:rsidRPr="005336B3" w:rsidRDefault="005336B3" w:rsidP="005336B3">
      <w:pPr>
        <w:spacing w:after="0" w:line="240" w:lineRule="auto"/>
        <w:ind w:left="720" w:hanging="720"/>
        <w:jc w:val="both"/>
        <w:rPr>
          <w:rFonts w:ascii="Calibri" w:hAnsi="Calibri" w:cs="Times New Roman"/>
          <w:noProof/>
          <w:sz w:val="24"/>
          <w:szCs w:val="24"/>
        </w:rPr>
      </w:pPr>
      <w:bookmarkStart w:id="25" w:name="_ENREF_27"/>
      <w:r w:rsidRPr="005336B3">
        <w:rPr>
          <w:rFonts w:ascii="Calibri" w:hAnsi="Calibri" w:cs="Times New Roman"/>
          <w:noProof/>
          <w:sz w:val="24"/>
          <w:szCs w:val="24"/>
        </w:rPr>
        <w:lastRenderedPageBreak/>
        <w:t>27.</w:t>
      </w:r>
      <w:r w:rsidRPr="005336B3">
        <w:rPr>
          <w:rFonts w:ascii="Calibri" w:hAnsi="Calibri" w:cs="Times New Roman"/>
          <w:noProof/>
          <w:sz w:val="24"/>
          <w:szCs w:val="24"/>
        </w:rPr>
        <w:tab/>
        <w:t xml:space="preserve">Yokoyama, Y., K. Fukaura, and A. Inoue, </w:t>
      </w:r>
      <w:r w:rsidRPr="005336B3">
        <w:rPr>
          <w:rFonts w:ascii="Calibri" w:hAnsi="Calibri" w:cs="Times New Roman"/>
          <w:i/>
          <w:noProof/>
          <w:sz w:val="24"/>
          <w:szCs w:val="24"/>
        </w:rPr>
        <w:t>Effect of Ni addition on fatigue properties of bulk glassy Zr50Cu40Al10 alloys.</w:t>
      </w:r>
      <w:r w:rsidRPr="005336B3">
        <w:rPr>
          <w:rFonts w:ascii="Calibri" w:hAnsi="Calibri" w:cs="Times New Roman"/>
          <w:noProof/>
          <w:sz w:val="24"/>
          <w:szCs w:val="24"/>
        </w:rPr>
        <w:t xml:space="preserve"> Materials Transactions, 2004. </w:t>
      </w:r>
      <w:r w:rsidRPr="005336B3">
        <w:rPr>
          <w:rFonts w:ascii="Calibri" w:hAnsi="Calibri" w:cs="Times New Roman"/>
          <w:b/>
          <w:noProof/>
          <w:sz w:val="24"/>
          <w:szCs w:val="24"/>
        </w:rPr>
        <w:t>45</w:t>
      </w:r>
      <w:r w:rsidRPr="005336B3">
        <w:rPr>
          <w:rFonts w:ascii="Calibri" w:hAnsi="Calibri" w:cs="Times New Roman"/>
          <w:noProof/>
          <w:sz w:val="24"/>
          <w:szCs w:val="24"/>
        </w:rPr>
        <w:t>(5): p. 1672-1678.</w:t>
      </w:r>
      <w:bookmarkEnd w:id="25"/>
    </w:p>
    <w:p w:rsidR="005336B3" w:rsidRPr="005336B3" w:rsidRDefault="005336B3" w:rsidP="005336B3">
      <w:pPr>
        <w:spacing w:after="0" w:line="240" w:lineRule="auto"/>
        <w:ind w:left="720" w:hanging="720"/>
        <w:jc w:val="both"/>
        <w:rPr>
          <w:rFonts w:ascii="Calibri" w:hAnsi="Calibri" w:cs="Times New Roman"/>
          <w:noProof/>
          <w:sz w:val="24"/>
          <w:szCs w:val="24"/>
        </w:rPr>
      </w:pPr>
      <w:bookmarkStart w:id="26" w:name="_ENREF_28"/>
      <w:r w:rsidRPr="005336B3">
        <w:rPr>
          <w:rFonts w:ascii="Calibri" w:hAnsi="Calibri" w:cs="Times New Roman"/>
          <w:noProof/>
          <w:sz w:val="24"/>
          <w:szCs w:val="24"/>
        </w:rPr>
        <w:t>28.</w:t>
      </w:r>
      <w:r w:rsidRPr="005336B3">
        <w:rPr>
          <w:rFonts w:ascii="Calibri" w:hAnsi="Calibri" w:cs="Times New Roman"/>
          <w:noProof/>
          <w:sz w:val="24"/>
          <w:szCs w:val="24"/>
        </w:rPr>
        <w:tab/>
        <w:t xml:space="preserve">Yokoyama, Y., et al., </w:t>
      </w:r>
      <w:r w:rsidRPr="005336B3">
        <w:rPr>
          <w:rFonts w:ascii="Calibri" w:hAnsi="Calibri" w:cs="Times New Roman"/>
          <w:i/>
          <w:noProof/>
          <w:sz w:val="24"/>
          <w:szCs w:val="24"/>
        </w:rPr>
        <w:t>Fatigue-strength enhancement of cast Zr50Cu40Al10 glassy alloys.</w:t>
      </w:r>
      <w:r w:rsidRPr="005336B3">
        <w:rPr>
          <w:rFonts w:ascii="Calibri" w:hAnsi="Calibri" w:cs="Times New Roman"/>
          <w:noProof/>
          <w:sz w:val="24"/>
          <w:szCs w:val="24"/>
        </w:rPr>
        <w:t xml:space="preserve"> Materials Transactions, 2006. </w:t>
      </w:r>
      <w:r w:rsidRPr="005336B3">
        <w:rPr>
          <w:rFonts w:ascii="Calibri" w:hAnsi="Calibri" w:cs="Times New Roman"/>
          <w:b/>
          <w:noProof/>
          <w:sz w:val="24"/>
          <w:szCs w:val="24"/>
        </w:rPr>
        <w:t>47</w:t>
      </w:r>
      <w:r w:rsidRPr="005336B3">
        <w:rPr>
          <w:rFonts w:ascii="Calibri" w:hAnsi="Calibri" w:cs="Times New Roman"/>
          <w:noProof/>
          <w:sz w:val="24"/>
          <w:szCs w:val="24"/>
        </w:rPr>
        <w:t>(5): p. 1286-1293.</w:t>
      </w:r>
      <w:bookmarkEnd w:id="26"/>
    </w:p>
    <w:p w:rsidR="005336B3" w:rsidRPr="005336B3" w:rsidRDefault="005336B3" w:rsidP="005336B3">
      <w:pPr>
        <w:spacing w:after="0" w:line="240" w:lineRule="auto"/>
        <w:ind w:left="720" w:hanging="720"/>
        <w:jc w:val="both"/>
        <w:rPr>
          <w:rFonts w:ascii="Calibri" w:hAnsi="Calibri" w:cs="Times New Roman"/>
          <w:noProof/>
          <w:sz w:val="24"/>
          <w:szCs w:val="24"/>
        </w:rPr>
      </w:pPr>
      <w:bookmarkStart w:id="27" w:name="_ENREF_29"/>
      <w:r w:rsidRPr="005336B3">
        <w:rPr>
          <w:rFonts w:ascii="Calibri" w:hAnsi="Calibri" w:cs="Times New Roman"/>
          <w:noProof/>
          <w:sz w:val="24"/>
          <w:szCs w:val="24"/>
        </w:rPr>
        <w:t>29.</w:t>
      </w:r>
      <w:r w:rsidRPr="005336B3">
        <w:rPr>
          <w:rFonts w:ascii="Calibri" w:hAnsi="Calibri" w:cs="Times New Roman"/>
          <w:noProof/>
          <w:sz w:val="24"/>
          <w:szCs w:val="24"/>
        </w:rPr>
        <w:tab/>
        <w:t xml:space="preserve">Deibler, L.A. and J.J. Lewandowski, </w:t>
      </w:r>
      <w:r w:rsidRPr="005336B3">
        <w:rPr>
          <w:rFonts w:ascii="Calibri" w:hAnsi="Calibri" w:cs="Times New Roman"/>
          <w:i/>
          <w:noProof/>
          <w:sz w:val="24"/>
          <w:szCs w:val="24"/>
        </w:rPr>
        <w:t>Effects of changes in strain rate and test temperature on Mg(85)Ca(5)Cu(10) metallic glass ribbons.</w:t>
      </w:r>
      <w:r w:rsidRPr="005336B3">
        <w:rPr>
          <w:rFonts w:ascii="Calibri" w:hAnsi="Calibri" w:cs="Times New Roman"/>
          <w:noProof/>
          <w:sz w:val="24"/>
          <w:szCs w:val="24"/>
        </w:rPr>
        <w:t xml:space="preserve"> Materials Science and Engineering a-Structural Materials Properties Microstructure and Processing, 2010. </w:t>
      </w:r>
      <w:r w:rsidRPr="005336B3">
        <w:rPr>
          <w:rFonts w:ascii="Calibri" w:hAnsi="Calibri" w:cs="Times New Roman"/>
          <w:b/>
          <w:noProof/>
          <w:sz w:val="24"/>
          <w:szCs w:val="24"/>
        </w:rPr>
        <w:t>527</w:t>
      </w:r>
      <w:r w:rsidRPr="005336B3">
        <w:rPr>
          <w:rFonts w:ascii="Calibri" w:hAnsi="Calibri" w:cs="Times New Roman"/>
          <w:noProof/>
          <w:sz w:val="24"/>
          <w:szCs w:val="24"/>
        </w:rPr>
        <w:t>(9): p. 2214-2221.</w:t>
      </w:r>
      <w:bookmarkEnd w:id="27"/>
    </w:p>
    <w:p w:rsidR="005336B3" w:rsidRPr="005336B3" w:rsidRDefault="005336B3" w:rsidP="005336B3">
      <w:pPr>
        <w:spacing w:after="0" w:line="240" w:lineRule="auto"/>
        <w:ind w:left="720" w:hanging="720"/>
        <w:jc w:val="both"/>
        <w:rPr>
          <w:rFonts w:ascii="Calibri" w:hAnsi="Calibri" w:cs="Times New Roman"/>
          <w:noProof/>
          <w:sz w:val="24"/>
          <w:szCs w:val="24"/>
        </w:rPr>
      </w:pPr>
      <w:bookmarkStart w:id="28" w:name="_ENREF_30"/>
      <w:r w:rsidRPr="005336B3">
        <w:rPr>
          <w:rFonts w:ascii="Calibri" w:hAnsi="Calibri" w:cs="Times New Roman"/>
          <w:noProof/>
          <w:sz w:val="24"/>
          <w:szCs w:val="24"/>
        </w:rPr>
        <w:t>30.</w:t>
      </w:r>
      <w:r w:rsidRPr="005336B3">
        <w:rPr>
          <w:rFonts w:ascii="Calibri" w:hAnsi="Calibri" w:cs="Times New Roman"/>
          <w:noProof/>
          <w:sz w:val="24"/>
          <w:szCs w:val="24"/>
        </w:rPr>
        <w:tab/>
        <w:t xml:space="preserve">Jiang, L., et al., </w:t>
      </w:r>
      <w:r w:rsidRPr="005336B3">
        <w:rPr>
          <w:rFonts w:ascii="Calibri" w:hAnsi="Calibri" w:cs="Times New Roman"/>
          <w:i/>
          <w:noProof/>
          <w:sz w:val="24"/>
          <w:szCs w:val="24"/>
        </w:rPr>
        <w:t>High-frequency metal fatigue: the high-cycle fatigue behavior of ULTIMET (R) alloy.</w:t>
      </w:r>
      <w:r w:rsidRPr="005336B3">
        <w:rPr>
          <w:rFonts w:ascii="Calibri" w:hAnsi="Calibri" w:cs="Times New Roman"/>
          <w:noProof/>
          <w:sz w:val="24"/>
          <w:szCs w:val="24"/>
        </w:rPr>
        <w:t xml:space="preserve"> Materials Science and Engineering a-Structural Materials Properties Microstructure and Processing, 2001. </w:t>
      </w:r>
      <w:r w:rsidRPr="005336B3">
        <w:rPr>
          <w:rFonts w:ascii="Calibri" w:hAnsi="Calibri" w:cs="Times New Roman"/>
          <w:b/>
          <w:noProof/>
          <w:sz w:val="24"/>
          <w:szCs w:val="24"/>
        </w:rPr>
        <w:t>314</w:t>
      </w:r>
      <w:r w:rsidRPr="005336B3">
        <w:rPr>
          <w:rFonts w:ascii="Calibri" w:hAnsi="Calibri" w:cs="Times New Roman"/>
          <w:noProof/>
          <w:sz w:val="24"/>
          <w:szCs w:val="24"/>
        </w:rPr>
        <w:t>(1-2): p. 162-175.</w:t>
      </w:r>
      <w:bookmarkEnd w:id="28"/>
    </w:p>
    <w:p w:rsidR="005336B3" w:rsidRPr="005336B3" w:rsidRDefault="005336B3" w:rsidP="005336B3">
      <w:pPr>
        <w:spacing w:line="240" w:lineRule="auto"/>
        <w:ind w:left="720" w:hanging="720"/>
        <w:jc w:val="both"/>
        <w:rPr>
          <w:rFonts w:ascii="Calibri" w:hAnsi="Calibri" w:cs="Times New Roman"/>
          <w:noProof/>
          <w:sz w:val="24"/>
          <w:szCs w:val="24"/>
        </w:rPr>
      </w:pPr>
      <w:bookmarkStart w:id="29" w:name="_ENREF_31"/>
      <w:r w:rsidRPr="005336B3">
        <w:rPr>
          <w:rFonts w:ascii="Calibri" w:hAnsi="Calibri" w:cs="Times New Roman"/>
          <w:noProof/>
          <w:sz w:val="24"/>
          <w:szCs w:val="24"/>
        </w:rPr>
        <w:t>31.</w:t>
      </w:r>
      <w:r w:rsidRPr="005336B3">
        <w:rPr>
          <w:rFonts w:ascii="Calibri" w:hAnsi="Calibri" w:cs="Times New Roman"/>
          <w:noProof/>
          <w:sz w:val="24"/>
          <w:szCs w:val="24"/>
        </w:rPr>
        <w:tab/>
        <w:t xml:space="preserve">Peter, W.H., </w:t>
      </w:r>
      <w:r w:rsidRPr="005336B3">
        <w:rPr>
          <w:rFonts w:ascii="Calibri" w:hAnsi="Calibri" w:cs="Times New Roman"/>
          <w:i/>
          <w:noProof/>
          <w:sz w:val="24"/>
          <w:szCs w:val="24"/>
        </w:rPr>
        <w:t>Fatigue Behavior of A Zirconium-Based Bulk Metallics Glass</w:t>
      </w:r>
      <w:r w:rsidRPr="005336B3">
        <w:rPr>
          <w:rFonts w:ascii="Calibri" w:hAnsi="Calibri" w:cs="Times New Roman"/>
          <w:noProof/>
          <w:sz w:val="24"/>
          <w:szCs w:val="24"/>
        </w:rPr>
        <w:t>. 2005.</w:t>
      </w:r>
      <w:bookmarkEnd w:id="29"/>
    </w:p>
    <w:p w:rsidR="00773FEF" w:rsidRDefault="00254BFB" w:rsidP="005336B3">
      <w:pPr>
        <w:spacing w:line="240" w:lineRule="auto"/>
        <w:jc w:val="both"/>
        <w:rPr>
          <w:rFonts w:ascii="Times New Roman" w:hAnsi="Times New Roman" w:cs="Times New Roman"/>
          <w:sz w:val="24"/>
          <w:szCs w:val="24"/>
        </w:rPr>
      </w:pPr>
      <w:r w:rsidRPr="005336B3">
        <w:rPr>
          <w:rFonts w:ascii="Times New Roman" w:hAnsi="Times New Roman" w:cs="Times New Roman"/>
          <w:sz w:val="24"/>
          <w:szCs w:val="24"/>
        </w:rPr>
        <w:fldChar w:fldCharType="end"/>
      </w:r>
    </w:p>
    <w:p w:rsidR="005336B3" w:rsidRDefault="005336B3" w:rsidP="00773FEF">
      <w:pPr>
        <w:jc w:val="center"/>
        <w:rPr>
          <w:rFonts w:ascii="Times New Roman" w:hAnsi="Times New Roman" w:cs="宋体"/>
          <w:b/>
          <w:sz w:val="28"/>
          <w:szCs w:val="28"/>
        </w:rPr>
      </w:pPr>
    </w:p>
    <w:p w:rsidR="005336B3" w:rsidRDefault="005336B3" w:rsidP="00773FEF">
      <w:pPr>
        <w:jc w:val="center"/>
        <w:rPr>
          <w:rFonts w:ascii="Times New Roman" w:hAnsi="Times New Roman" w:cs="宋体"/>
          <w:b/>
          <w:sz w:val="28"/>
          <w:szCs w:val="28"/>
        </w:rPr>
      </w:pPr>
    </w:p>
    <w:p w:rsidR="005336B3" w:rsidRDefault="005336B3" w:rsidP="00773FEF">
      <w:pPr>
        <w:jc w:val="center"/>
        <w:rPr>
          <w:rFonts w:ascii="Times New Roman" w:hAnsi="Times New Roman" w:cs="宋体"/>
          <w:b/>
          <w:sz w:val="28"/>
          <w:szCs w:val="28"/>
        </w:rPr>
      </w:pPr>
    </w:p>
    <w:p w:rsidR="005336B3" w:rsidRDefault="005336B3" w:rsidP="00773FEF">
      <w:pPr>
        <w:jc w:val="center"/>
        <w:rPr>
          <w:rFonts w:ascii="Times New Roman" w:hAnsi="Times New Roman" w:cs="宋体"/>
          <w:b/>
          <w:sz w:val="28"/>
          <w:szCs w:val="28"/>
        </w:rPr>
      </w:pPr>
    </w:p>
    <w:p w:rsidR="005336B3" w:rsidRDefault="005336B3" w:rsidP="00773FEF">
      <w:pPr>
        <w:jc w:val="center"/>
        <w:rPr>
          <w:rFonts w:ascii="Times New Roman" w:hAnsi="Times New Roman" w:cs="宋体"/>
          <w:b/>
          <w:sz w:val="28"/>
          <w:szCs w:val="28"/>
        </w:rPr>
      </w:pPr>
    </w:p>
    <w:p w:rsidR="005336B3" w:rsidRDefault="005336B3" w:rsidP="00773FEF">
      <w:pPr>
        <w:jc w:val="center"/>
        <w:rPr>
          <w:rFonts w:ascii="Times New Roman" w:hAnsi="Times New Roman" w:cs="宋体"/>
          <w:b/>
          <w:sz w:val="28"/>
          <w:szCs w:val="28"/>
        </w:rPr>
      </w:pPr>
    </w:p>
    <w:p w:rsidR="005336B3" w:rsidRDefault="005336B3" w:rsidP="00773FEF">
      <w:pPr>
        <w:jc w:val="center"/>
        <w:rPr>
          <w:rFonts w:ascii="Times New Roman" w:hAnsi="Times New Roman" w:cs="宋体"/>
          <w:b/>
          <w:sz w:val="28"/>
          <w:szCs w:val="28"/>
        </w:rPr>
      </w:pPr>
    </w:p>
    <w:p w:rsidR="005336B3" w:rsidRDefault="005336B3" w:rsidP="00773FEF">
      <w:pPr>
        <w:jc w:val="center"/>
        <w:rPr>
          <w:rFonts w:ascii="Times New Roman" w:hAnsi="Times New Roman" w:cs="宋体"/>
          <w:b/>
          <w:sz w:val="28"/>
          <w:szCs w:val="28"/>
        </w:rPr>
      </w:pPr>
    </w:p>
    <w:p w:rsidR="005336B3" w:rsidRDefault="005336B3" w:rsidP="00773FEF">
      <w:pPr>
        <w:jc w:val="center"/>
        <w:rPr>
          <w:rFonts w:ascii="Times New Roman" w:hAnsi="Times New Roman" w:cs="宋体"/>
          <w:b/>
          <w:sz w:val="28"/>
          <w:szCs w:val="28"/>
        </w:rPr>
      </w:pPr>
    </w:p>
    <w:p w:rsidR="005336B3" w:rsidRDefault="005336B3" w:rsidP="00773FEF">
      <w:pPr>
        <w:jc w:val="center"/>
        <w:rPr>
          <w:rFonts w:ascii="Times New Roman" w:hAnsi="Times New Roman" w:cs="宋体"/>
          <w:b/>
          <w:sz w:val="28"/>
          <w:szCs w:val="28"/>
        </w:rPr>
      </w:pPr>
    </w:p>
    <w:p w:rsidR="005336B3" w:rsidRDefault="005336B3" w:rsidP="00773FEF">
      <w:pPr>
        <w:jc w:val="center"/>
        <w:rPr>
          <w:rFonts w:ascii="Times New Roman" w:hAnsi="Times New Roman" w:cs="宋体"/>
          <w:b/>
          <w:sz w:val="28"/>
          <w:szCs w:val="28"/>
        </w:rPr>
      </w:pPr>
    </w:p>
    <w:p w:rsidR="005336B3" w:rsidRDefault="005336B3" w:rsidP="00773FEF">
      <w:pPr>
        <w:jc w:val="center"/>
        <w:rPr>
          <w:rFonts w:ascii="Times New Roman" w:hAnsi="Times New Roman" w:cs="宋体"/>
          <w:b/>
          <w:sz w:val="28"/>
          <w:szCs w:val="28"/>
        </w:rPr>
      </w:pPr>
    </w:p>
    <w:p w:rsidR="005336B3" w:rsidRDefault="005336B3" w:rsidP="00773FEF">
      <w:pPr>
        <w:jc w:val="center"/>
        <w:rPr>
          <w:rFonts w:ascii="Times New Roman" w:hAnsi="Times New Roman" w:cs="宋体"/>
          <w:b/>
          <w:sz w:val="28"/>
          <w:szCs w:val="28"/>
        </w:rPr>
      </w:pPr>
    </w:p>
    <w:p w:rsidR="005336B3" w:rsidRDefault="005336B3" w:rsidP="00773FEF">
      <w:pPr>
        <w:jc w:val="center"/>
        <w:rPr>
          <w:rFonts w:ascii="Times New Roman" w:hAnsi="Times New Roman" w:cs="宋体"/>
          <w:b/>
          <w:sz w:val="28"/>
          <w:szCs w:val="28"/>
        </w:rPr>
      </w:pPr>
    </w:p>
    <w:p w:rsidR="005336B3" w:rsidRDefault="005336B3" w:rsidP="00C74D32">
      <w:pPr>
        <w:rPr>
          <w:rFonts w:ascii="Times New Roman" w:hAnsi="Times New Roman" w:cs="宋体"/>
          <w:b/>
          <w:sz w:val="28"/>
          <w:szCs w:val="28"/>
        </w:rPr>
      </w:pPr>
    </w:p>
    <w:p w:rsidR="00773FEF" w:rsidRDefault="00773FEF" w:rsidP="00DE0EB4">
      <w:pPr>
        <w:pStyle w:val="Heading1"/>
      </w:pPr>
      <w:bookmarkStart w:id="30" w:name="_Toc320701001"/>
      <w:r>
        <w:lastRenderedPageBreak/>
        <w:t>CHAPTER II</w:t>
      </w:r>
      <w:bookmarkEnd w:id="30"/>
    </w:p>
    <w:p w:rsidR="00773FEF" w:rsidRPr="00495AFE" w:rsidRDefault="00773FEF" w:rsidP="003103F1">
      <w:pPr>
        <w:pStyle w:val="Heading1"/>
        <w:spacing w:after="200"/>
      </w:pPr>
      <w:bookmarkStart w:id="31" w:name="_Toc320701002"/>
      <w:r w:rsidRPr="00FE5254">
        <w:t xml:space="preserve">Size Effects on the Fatigue behavior of </w:t>
      </w:r>
      <w:proofErr w:type="spellStart"/>
      <w:r w:rsidRPr="00FE5254">
        <w:t>Zr</w:t>
      </w:r>
      <w:proofErr w:type="spellEnd"/>
      <w:r w:rsidRPr="00FE5254">
        <w:t xml:space="preserve">-based </w:t>
      </w:r>
      <w:proofErr w:type="spellStart"/>
      <w:r w:rsidRPr="00FE5254">
        <w:t>Vitreloy</w:t>
      </w:r>
      <w:proofErr w:type="spellEnd"/>
      <w:r w:rsidRPr="00FE5254">
        <w:t xml:space="preserve"> 105 Bulk Metallic Glass</w:t>
      </w:r>
      <w:bookmarkEnd w:id="31"/>
    </w:p>
    <w:p w:rsidR="00773FEF" w:rsidRPr="00E5097C" w:rsidRDefault="00773FEF" w:rsidP="00DE0EB4">
      <w:pPr>
        <w:pStyle w:val="Heading2"/>
      </w:pPr>
      <w:bookmarkStart w:id="32" w:name="_Toc320701003"/>
      <w:r>
        <w:t xml:space="preserve">2.1 </w:t>
      </w:r>
      <w:r w:rsidRPr="00E5097C">
        <w:t>Introduction</w:t>
      </w:r>
      <w:bookmarkEnd w:id="32"/>
    </w:p>
    <w:p w:rsidR="00773FEF" w:rsidRPr="00773FEF" w:rsidRDefault="00773FEF" w:rsidP="00773FEF">
      <w:pPr>
        <w:spacing w:line="480" w:lineRule="auto"/>
        <w:ind w:firstLine="720"/>
        <w:jc w:val="both"/>
        <w:rPr>
          <w:rFonts w:ascii="Times New Roman" w:hAnsi="Times New Roman" w:cs="Times New Roman"/>
          <w:sz w:val="24"/>
          <w:szCs w:val="24"/>
        </w:rPr>
      </w:pPr>
      <w:r w:rsidRPr="00773FEF">
        <w:rPr>
          <w:rFonts w:ascii="Times New Roman" w:hAnsi="Times New Roman" w:cs="Times New Roman"/>
          <w:sz w:val="24"/>
          <w:szCs w:val="24"/>
        </w:rPr>
        <w:t>Bulk-Metallic glasses (BMGs) have been continually investigated during the past decades as new emerging engineering material with many desirable and unique properties including high strength, good hardness, good wear resistance, and high corrosion resistance that can be produced in near net shape components</w:t>
      </w:r>
      <w:r w:rsidR="00254BFB" w:rsidRPr="00773FEF">
        <w:rPr>
          <w:rFonts w:ascii="Times New Roman" w:hAnsi="Times New Roman" w:cs="Times New Roman"/>
          <w:sz w:val="24"/>
          <w:szCs w:val="24"/>
        </w:rPr>
        <w:fldChar w:fldCharType="begin">
          <w:fldData xml:space="preserve">PEVuZE5vdGU+PENpdGU+PEF1dGhvcj5NaWxsZXI8L0F1dGhvcj48WWVhcj4yMDA3PC9ZZWFyPjxS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</w:fldData>
        </w:fldChar>
      </w:r>
      <w:r w:rsidRPr="00773FEF">
        <w:rPr>
          <w:rFonts w:ascii="Times New Roman" w:hAnsi="Times New Roman" w:cs="Times New Roman"/>
          <w:sz w:val="24"/>
          <w:szCs w:val="24"/>
        </w:rPr>
        <w:instrText xml:space="preserve"> ADDIN EN.CITE </w:instrText>
      </w:r>
      <w:r w:rsidR="00254BFB" w:rsidRPr="00773FEF">
        <w:rPr>
          <w:rFonts w:ascii="Times New Roman" w:hAnsi="Times New Roman" w:cs="Times New Roman"/>
          <w:sz w:val="24"/>
          <w:szCs w:val="24"/>
        </w:rPr>
        <w:fldChar w:fldCharType="begin">
          <w:fldData xml:space="preserve">PEVuZE5vdGU+PENpdGU+PEF1dGhvcj5NaWxsZXI8L0F1dGhvcj48WWVhcj4yMDA3PC9ZZWFyPjxS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</w:fldData>
        </w:fldChar>
      </w:r>
      <w:r w:rsidRPr="00773FEF">
        <w:rPr>
          <w:rFonts w:ascii="Times New Roman" w:hAnsi="Times New Roman" w:cs="Times New Roman"/>
          <w:sz w:val="24"/>
          <w:szCs w:val="24"/>
        </w:rPr>
        <w:instrText xml:space="preserve"> ADDIN EN.CITE.DATA </w:instrText>
      </w:r>
      <w:r w:rsidR="00254BFB" w:rsidRPr="00773FEF">
        <w:rPr>
          <w:rFonts w:ascii="Times New Roman" w:hAnsi="Times New Roman" w:cs="Times New Roman"/>
          <w:sz w:val="24"/>
          <w:szCs w:val="24"/>
        </w:rPr>
      </w:r>
      <w:r w:rsidR="00254BFB" w:rsidRPr="00773FEF">
        <w:rPr>
          <w:rFonts w:ascii="Times New Roman" w:hAnsi="Times New Roman" w:cs="Times New Roman"/>
          <w:sz w:val="24"/>
          <w:szCs w:val="24"/>
        </w:rPr>
        <w:fldChar w:fldCharType="end"/>
      </w:r>
      <w:r w:rsidR="00254BFB" w:rsidRPr="00773FEF">
        <w:rPr>
          <w:rFonts w:ascii="Times New Roman" w:hAnsi="Times New Roman" w:cs="Times New Roman"/>
          <w:sz w:val="24"/>
          <w:szCs w:val="24"/>
        </w:rPr>
      </w:r>
      <w:r w:rsidR="00254BFB" w:rsidRPr="00773FEF">
        <w:rPr>
          <w:rFonts w:ascii="Times New Roman" w:hAnsi="Times New Roman" w:cs="Times New Roman"/>
          <w:sz w:val="24"/>
          <w:szCs w:val="24"/>
        </w:rPr>
        <w:fldChar w:fldCharType="separate"/>
      </w:r>
      <w:r w:rsidRPr="00773FEF">
        <w:rPr>
          <w:rFonts w:ascii="Times New Roman" w:hAnsi="Times New Roman" w:cs="Times New Roman"/>
          <w:noProof/>
          <w:sz w:val="24"/>
          <w:szCs w:val="24"/>
        </w:rPr>
        <w:t>[</w:t>
      </w:r>
      <w:hyperlink w:anchor="_ENREF_1" w:tooltip="Miller, 2007 #2542" w:history="1">
        <w:r w:rsidRPr="00773FEF">
          <w:rPr>
            <w:rFonts w:ascii="Times New Roman" w:hAnsi="Times New Roman" w:cs="Times New Roman"/>
            <w:noProof/>
            <w:sz w:val="24"/>
            <w:szCs w:val="24"/>
          </w:rPr>
          <w:t>1-4</w:t>
        </w:r>
      </w:hyperlink>
      <w:r w:rsidRPr="00773FEF">
        <w:rPr>
          <w:rFonts w:ascii="Times New Roman" w:hAnsi="Times New Roman" w:cs="Times New Roman"/>
          <w:noProof/>
          <w:sz w:val="24"/>
          <w:szCs w:val="24"/>
        </w:rPr>
        <w:t>]</w:t>
      </w:r>
      <w:r w:rsidR="00254BFB" w:rsidRPr="00773FEF">
        <w:rPr>
          <w:rFonts w:ascii="Times New Roman" w:hAnsi="Times New Roman" w:cs="Times New Roman"/>
          <w:sz w:val="24"/>
          <w:szCs w:val="24"/>
        </w:rPr>
        <w:fldChar w:fldCharType="end"/>
      </w:r>
      <w:r w:rsidRPr="00773FEF">
        <w:rPr>
          <w:rFonts w:ascii="Times New Roman" w:hAnsi="Times New Roman" w:cs="Times New Roman"/>
          <w:sz w:val="24"/>
          <w:szCs w:val="24"/>
        </w:rPr>
        <w:t xml:space="preserve">. However, applications of BMGs are limited by the brittleness due to amorphous structure. They lack ductility, particularly under </w:t>
      </w:r>
      <w:proofErr w:type="spellStart"/>
      <w:r w:rsidRPr="00773FEF">
        <w:rPr>
          <w:rFonts w:ascii="Times New Roman" w:hAnsi="Times New Roman" w:cs="Times New Roman"/>
          <w:sz w:val="24"/>
          <w:szCs w:val="24"/>
        </w:rPr>
        <w:t>uniaxial</w:t>
      </w:r>
      <w:proofErr w:type="spellEnd"/>
      <w:r w:rsidRPr="00773FEF">
        <w:rPr>
          <w:rFonts w:ascii="Times New Roman" w:hAnsi="Times New Roman" w:cs="Times New Roman"/>
          <w:sz w:val="24"/>
          <w:szCs w:val="24"/>
        </w:rPr>
        <w:t xml:space="preserve"> tension or compression. Recent years, experiments have shown that testing sample sizes and aspect ratios (AR) have significant effect on the mechanical behavior of </w:t>
      </w:r>
      <w:proofErr w:type="spellStart"/>
      <w:r w:rsidRPr="00773FEF">
        <w:rPr>
          <w:rFonts w:ascii="Times New Roman" w:hAnsi="Times New Roman" w:cs="Times New Roman"/>
          <w:sz w:val="24"/>
          <w:szCs w:val="24"/>
        </w:rPr>
        <w:t>Zr</w:t>
      </w:r>
      <w:proofErr w:type="spellEnd"/>
      <w:r w:rsidRPr="00773FEF">
        <w:rPr>
          <w:rFonts w:ascii="Times New Roman" w:hAnsi="Times New Roman" w:cs="Times New Roman"/>
          <w:sz w:val="24"/>
          <w:szCs w:val="24"/>
        </w:rPr>
        <w:t>-, Ti-, and Co-based BMGs and their composites</w:t>
      </w:r>
      <w:r w:rsidRPr="00773FEF">
        <w:rPr>
          <w:rFonts w:ascii="Times New Roman" w:hAnsi="Times New Roman" w:cs="Times New Roman" w:hint="eastAsia"/>
          <w:sz w:val="24"/>
          <w:szCs w:val="24"/>
        </w:rPr>
        <w:t xml:space="preserve"> </w:t>
      </w:r>
      <w:r w:rsidR="00254BFB" w:rsidRPr="00773FEF">
        <w:rPr>
          <w:rFonts w:ascii="Times New Roman" w:hAnsi="Times New Roman" w:cs="Times New Roman"/>
          <w:sz w:val="24"/>
          <w:szCs w:val="24"/>
        </w:rPr>
        <w:fldChar w:fldCharType="begin">
          <w:fldData xml:space="preserve">PEVuZE5vdGU+PENpdGU+PEF1dGhvcj5CcnVjazwvQXV0aG9yPjxZZWFyPjE5OTQ8L1llYXI+PFJl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</w:fldData>
        </w:fldChar>
      </w:r>
      <w:r w:rsidRPr="00773FEF">
        <w:rPr>
          <w:rFonts w:ascii="Times New Roman" w:hAnsi="Times New Roman" w:cs="Times New Roman"/>
          <w:sz w:val="24"/>
          <w:szCs w:val="24"/>
        </w:rPr>
        <w:instrText xml:space="preserve"> ADDIN EN.CITE </w:instrText>
      </w:r>
      <w:r w:rsidR="00254BFB" w:rsidRPr="00773FEF">
        <w:rPr>
          <w:rFonts w:ascii="Times New Roman" w:hAnsi="Times New Roman" w:cs="Times New Roman"/>
          <w:sz w:val="24"/>
          <w:szCs w:val="24"/>
        </w:rPr>
        <w:fldChar w:fldCharType="begin">
          <w:fldData xml:space="preserve">PEVuZE5vdGU+PENpdGU+PEF1dGhvcj5CcnVjazwvQXV0aG9yPjxZZWFyPjE5OTQ8L1llYXI+PFJl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</w:fldData>
        </w:fldChar>
      </w:r>
      <w:r w:rsidRPr="00773FEF">
        <w:rPr>
          <w:rFonts w:ascii="Times New Roman" w:hAnsi="Times New Roman" w:cs="Times New Roman"/>
          <w:sz w:val="24"/>
          <w:szCs w:val="24"/>
        </w:rPr>
        <w:instrText xml:space="preserve"> ADDIN EN.CITE.DATA </w:instrText>
      </w:r>
      <w:r w:rsidR="00254BFB" w:rsidRPr="00773FEF">
        <w:rPr>
          <w:rFonts w:ascii="Times New Roman" w:hAnsi="Times New Roman" w:cs="Times New Roman"/>
          <w:sz w:val="24"/>
          <w:szCs w:val="24"/>
        </w:rPr>
      </w:r>
      <w:r w:rsidR="00254BFB" w:rsidRPr="00773FEF">
        <w:rPr>
          <w:rFonts w:ascii="Times New Roman" w:hAnsi="Times New Roman" w:cs="Times New Roman"/>
          <w:sz w:val="24"/>
          <w:szCs w:val="24"/>
        </w:rPr>
        <w:fldChar w:fldCharType="end"/>
      </w:r>
      <w:r w:rsidR="00254BFB" w:rsidRPr="00773FEF">
        <w:rPr>
          <w:rFonts w:ascii="Times New Roman" w:hAnsi="Times New Roman" w:cs="Times New Roman"/>
          <w:sz w:val="24"/>
          <w:szCs w:val="24"/>
        </w:rPr>
      </w:r>
      <w:r w:rsidR="00254BFB" w:rsidRPr="00773FEF">
        <w:rPr>
          <w:rFonts w:ascii="Times New Roman" w:hAnsi="Times New Roman" w:cs="Times New Roman"/>
          <w:sz w:val="24"/>
          <w:szCs w:val="24"/>
        </w:rPr>
        <w:fldChar w:fldCharType="separate"/>
      </w:r>
      <w:r w:rsidRPr="00773FEF">
        <w:rPr>
          <w:rFonts w:ascii="Times New Roman" w:hAnsi="Times New Roman" w:cs="Times New Roman"/>
          <w:noProof/>
          <w:sz w:val="24"/>
          <w:szCs w:val="24"/>
        </w:rPr>
        <w:t>[</w:t>
      </w:r>
      <w:hyperlink w:anchor="_ENREF_5" w:tooltip="Bruck, 1994 #215" w:history="1">
        <w:r w:rsidRPr="00773FEF">
          <w:rPr>
            <w:rFonts w:ascii="Times New Roman" w:hAnsi="Times New Roman" w:cs="Times New Roman"/>
            <w:noProof/>
            <w:sz w:val="24"/>
            <w:szCs w:val="24"/>
          </w:rPr>
          <w:t>5-8</w:t>
        </w:r>
      </w:hyperlink>
      <w:r w:rsidRPr="00773FEF">
        <w:rPr>
          <w:rFonts w:ascii="Times New Roman" w:hAnsi="Times New Roman" w:cs="Times New Roman"/>
          <w:noProof/>
          <w:sz w:val="24"/>
          <w:szCs w:val="24"/>
        </w:rPr>
        <w:t>]</w:t>
      </w:r>
      <w:r w:rsidR="00254BFB" w:rsidRPr="00773FEF">
        <w:rPr>
          <w:rFonts w:ascii="Times New Roman" w:hAnsi="Times New Roman" w:cs="Times New Roman"/>
          <w:sz w:val="24"/>
          <w:szCs w:val="24"/>
        </w:rPr>
        <w:fldChar w:fldCharType="end"/>
      </w:r>
      <w:r w:rsidRPr="00773FEF">
        <w:rPr>
          <w:rFonts w:ascii="Times New Roman" w:hAnsi="Times New Roman" w:cs="Times New Roman"/>
          <w:sz w:val="24"/>
          <w:szCs w:val="24"/>
        </w:rPr>
        <w:t>. Samples exhibited a ductile deformation behavior with small AR, while samples with AR in excess of 1.5:1 cannot. Similarly, thin film</w:t>
      </w:r>
      <w:r w:rsidR="00E854B4">
        <w:rPr>
          <w:rFonts w:ascii="Times New Roman" w:hAnsi="Times New Roman" w:cs="Times New Roman"/>
          <w:sz w:val="24"/>
          <w:szCs w:val="24"/>
        </w:rPr>
        <w:t>s</w:t>
      </w:r>
      <w:r w:rsidRPr="00773FEF">
        <w:rPr>
          <w:rFonts w:ascii="Times New Roman" w:hAnsi="Times New Roman" w:cs="Times New Roman"/>
          <w:sz w:val="24"/>
          <w:szCs w:val="24"/>
        </w:rPr>
        <w:t xml:space="preserve">, wires or ribbons of metallic glasses show large plasticity while thicker plates fail catastrophically under bending. </w:t>
      </w:r>
      <w:proofErr w:type="spellStart"/>
      <w:r w:rsidRPr="00773FEF">
        <w:rPr>
          <w:rFonts w:ascii="Times New Roman" w:hAnsi="Times New Roman" w:cs="Times New Roman"/>
          <w:sz w:val="24"/>
          <w:szCs w:val="24"/>
        </w:rPr>
        <w:t>Katuya</w:t>
      </w:r>
      <w:proofErr w:type="spellEnd"/>
      <w:r w:rsidRPr="00773FEF">
        <w:rPr>
          <w:rFonts w:ascii="Times New Roman" w:hAnsi="Times New Roman" w:cs="Times New Roman"/>
          <w:sz w:val="24"/>
          <w:szCs w:val="24"/>
        </w:rPr>
        <w:t xml:space="preserve"> et al. </w:t>
      </w:r>
      <w:r w:rsidR="00254BFB" w:rsidRPr="00773FEF">
        <w:rPr>
          <w:rFonts w:ascii="Times New Roman" w:hAnsi="Times New Roman" w:cs="Times New Roman"/>
          <w:sz w:val="24"/>
          <w:szCs w:val="24"/>
        </w:rPr>
        <w:fldChar w:fldCharType="begin"/>
      </w:r>
      <w:r w:rsidRPr="00773FEF">
        <w:rPr>
          <w:rFonts w:ascii="Times New Roman" w:hAnsi="Times New Roman" w:cs="Times New Roman"/>
          <w:sz w:val="24"/>
          <w:szCs w:val="24"/>
        </w:rPr>
        <w:instrText xml:space="preserve"> ADDIN EN.CITE &lt;EndNote&gt;&lt;Cite&gt;&lt;Author&gt;Yokoyama&lt;/Author&gt;&lt;Year&gt;2001&lt;/Year&gt;&lt;RecNum&gt;439&lt;/RecNum&gt;&lt;DisplayText&gt;[9]&lt;/DisplayText&gt;&lt;record&gt;&lt;rec-number&gt;439&lt;/rec-number&gt;&lt;foreign-keys&gt;&lt;key app="EN" db-id="dar2rpzzofz5r7e2psdppfsywrxpdppt2az9"&gt;439&lt;/key&gt;&lt;/foreign-keys&gt;&lt;ref-type name="Journal Article"&gt;17&lt;/ref-type&gt;&lt;contributors&gt;&lt;authors&gt;&lt;author&gt;Yokoyama, Y.&lt;/author&gt;&lt;author&gt;Yamano, K.&lt;/author&gt;&lt;author&gt;Fukaura, K.&lt;/author&gt;&lt;author&gt;Sunada, H.&lt;/author&gt;&lt;author&gt;Inoue, A.&lt;/author&gt;&lt;/authors&gt;&lt;/contributors&gt;&lt;auth-address&gt;Yokoyama, Y&amp;#xD;Himeji Inst Technol, Fac Engn, Himeji, Hyogo 6712201, Japan&amp;#xD;Himeji Inst Technol, Fac Engn, Himeji, Hyogo 6712201, Japan&amp;#xD;Himeji Inst Technol, Fac Engn, Himeji, Hyogo 6712201, Japan&amp;#xD;Kasco Corp, Shido, Kagawa 7692192, Japan&amp;#xD;Tohoku Univ, Inst Mat Res, Sendai, Miyagi 9808577, Japan&lt;/auth-address&gt;&lt;titles&gt;&lt;title&gt;Enhancement of ductility and plasticity of Zr55Cu30Al10Ni5 bulk glassy alloy by cold rolling&lt;/title&gt;&lt;secondary-title&gt;Materials Transactions&lt;/secondary-title&gt;&lt;alt-title&gt;Mater Trans&lt;/alt-title&gt;&lt;/titles&gt;&lt;periodical&gt;&lt;full-title&gt;Materials Transactions&lt;/full-title&gt;&lt;abbr-1&gt;Mater Trans&lt;/abbr-1&gt;&lt;/periodical&gt;&lt;alt-periodical&gt;&lt;full-title&gt;Materials Transactions&lt;/full-title&gt;&lt;abbr-1&gt;Mater Trans&lt;/abbr-1&gt;&lt;/alt-periodical&gt;&lt;pages&gt;623-632&lt;/pages&gt;&lt;volume&gt;42&lt;/volume&gt;&lt;number&gt;4&lt;/number&gt;&lt;keywords&gt;&lt;keyword&gt;slip band&lt;/keyword&gt;&lt;keyword&gt;cold rolling&lt;/keyword&gt;&lt;keyword&gt;plasticity&lt;/keyword&gt;&lt;keyword&gt;ductility&lt;/keyword&gt;&lt;keyword&gt;bending test&lt;/keyword&gt;&lt;keyword&gt;charpy impact test&lt;/keyword&gt;&lt;keyword&gt;zr55cu30al10ni5 glassy alloy&lt;/keyword&gt;&lt;keyword&gt;mechanical-properties&lt;/keyword&gt;&lt;keyword&gt;amorphous-alloys&lt;/keyword&gt;&lt;keyword&gt;diameter&lt;/keyword&gt;&lt;keyword&gt;metals&lt;/keyword&gt;&lt;keyword&gt;water&lt;/keyword&gt;&lt;keyword&gt;mm&lt;/keyword&gt;&lt;/keywords&gt;&lt;dates&gt;&lt;year&gt;2001&lt;/year&gt;&lt;pub-dates&gt;&lt;date&gt;Apr&lt;/date&gt;&lt;/pub-dates&gt;&lt;/dates&gt;&lt;isbn&gt;1345-9678&lt;/isbn&gt;&lt;accession-num&gt;ISI:000168864100015&lt;/accession-num&gt;&lt;urls&gt;&lt;related-urls&gt;&lt;url&gt;&amp;lt;Go to ISI&amp;gt;://000168864100015&lt;/url&gt;&lt;/related-urls&gt;&lt;/urls&gt;&lt;language&gt;English&lt;/language&gt;&lt;/record&gt;&lt;/Cite&gt;&lt;/EndNote&gt;</w:instrText>
      </w:r>
      <w:r w:rsidR="00254BFB" w:rsidRPr="00773FEF">
        <w:rPr>
          <w:rFonts w:ascii="Times New Roman" w:hAnsi="Times New Roman" w:cs="Times New Roman"/>
          <w:sz w:val="24"/>
          <w:szCs w:val="24"/>
        </w:rPr>
        <w:fldChar w:fldCharType="separate"/>
      </w:r>
      <w:r w:rsidRPr="00773FEF">
        <w:rPr>
          <w:rFonts w:ascii="Times New Roman" w:hAnsi="Times New Roman" w:cs="Times New Roman"/>
          <w:noProof/>
          <w:sz w:val="24"/>
          <w:szCs w:val="24"/>
        </w:rPr>
        <w:t>[</w:t>
      </w:r>
      <w:hyperlink w:anchor="_ENREF_9" w:tooltip="Yokoyama, 2001 #439" w:history="1">
        <w:r w:rsidRPr="00773FEF">
          <w:rPr>
            <w:rFonts w:ascii="Times New Roman" w:hAnsi="Times New Roman" w:cs="Times New Roman"/>
            <w:noProof/>
            <w:sz w:val="24"/>
            <w:szCs w:val="24"/>
          </w:rPr>
          <w:t>9</w:t>
        </w:r>
      </w:hyperlink>
      <w:r w:rsidRPr="00773FEF">
        <w:rPr>
          <w:rFonts w:ascii="Times New Roman" w:hAnsi="Times New Roman" w:cs="Times New Roman"/>
          <w:noProof/>
          <w:sz w:val="24"/>
          <w:szCs w:val="24"/>
        </w:rPr>
        <w:t>]</w:t>
      </w:r>
      <w:r w:rsidR="00254BFB" w:rsidRPr="00773FEF">
        <w:rPr>
          <w:rFonts w:ascii="Times New Roman" w:hAnsi="Times New Roman" w:cs="Times New Roman"/>
          <w:sz w:val="24"/>
          <w:szCs w:val="24"/>
        </w:rPr>
        <w:fldChar w:fldCharType="end"/>
      </w:r>
      <w:r w:rsidRPr="00773FEF">
        <w:rPr>
          <w:rFonts w:ascii="Times New Roman" w:hAnsi="Times New Roman" w:cs="Times New Roman"/>
          <w:sz w:val="24"/>
          <w:szCs w:val="24"/>
        </w:rPr>
        <w:t xml:space="preserve"> and Inoue et al. </w:t>
      </w:r>
      <w:r w:rsidR="00254BFB" w:rsidRPr="00773FEF">
        <w:rPr>
          <w:rFonts w:ascii="Times New Roman" w:hAnsi="Times New Roman" w:cs="Times New Roman"/>
          <w:sz w:val="24"/>
          <w:szCs w:val="24"/>
        </w:rPr>
        <w:fldChar w:fldCharType="begin">
          <w:fldData xml:space="preserve">PEVuZE5vdGU+PENpdGU+PEF1dGhvcj5Jbm91ZTwvQXV0aG9yPjxZZWFyPjE5OTU8L1llYXI+PFJl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</w:fldData>
        </w:fldChar>
      </w:r>
      <w:r w:rsidRPr="00773FEF">
        <w:rPr>
          <w:rFonts w:ascii="Times New Roman" w:hAnsi="Times New Roman" w:cs="Times New Roman"/>
          <w:sz w:val="24"/>
          <w:szCs w:val="24"/>
        </w:rPr>
        <w:instrText xml:space="preserve"> ADDIN EN.CITE </w:instrText>
      </w:r>
      <w:r w:rsidR="00254BFB" w:rsidRPr="00773FEF">
        <w:rPr>
          <w:rFonts w:ascii="Times New Roman" w:hAnsi="Times New Roman" w:cs="Times New Roman"/>
          <w:sz w:val="24"/>
          <w:szCs w:val="24"/>
        </w:rPr>
        <w:fldChar w:fldCharType="begin">
          <w:fldData xml:space="preserve">PEVuZE5vdGU+PENpdGU+PEF1dGhvcj5Jbm91ZTwvQXV0aG9yPjxZZWFyPjE5OTU8L1llYXI+PFJl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</w:fldData>
        </w:fldChar>
      </w:r>
      <w:r w:rsidRPr="00773FEF">
        <w:rPr>
          <w:rFonts w:ascii="Times New Roman" w:hAnsi="Times New Roman" w:cs="Times New Roman"/>
          <w:sz w:val="24"/>
          <w:szCs w:val="24"/>
        </w:rPr>
        <w:instrText xml:space="preserve"> ADDIN EN.CITE.DATA </w:instrText>
      </w:r>
      <w:r w:rsidR="00254BFB" w:rsidRPr="00773FEF">
        <w:rPr>
          <w:rFonts w:ascii="Times New Roman" w:hAnsi="Times New Roman" w:cs="Times New Roman"/>
          <w:sz w:val="24"/>
          <w:szCs w:val="24"/>
        </w:rPr>
      </w:r>
      <w:r w:rsidR="00254BFB" w:rsidRPr="00773FEF">
        <w:rPr>
          <w:rFonts w:ascii="Times New Roman" w:hAnsi="Times New Roman" w:cs="Times New Roman"/>
          <w:sz w:val="24"/>
          <w:szCs w:val="24"/>
        </w:rPr>
        <w:fldChar w:fldCharType="end"/>
      </w:r>
      <w:r w:rsidR="00254BFB" w:rsidRPr="00773FEF">
        <w:rPr>
          <w:rFonts w:ascii="Times New Roman" w:hAnsi="Times New Roman" w:cs="Times New Roman"/>
          <w:sz w:val="24"/>
          <w:szCs w:val="24"/>
        </w:rPr>
      </w:r>
      <w:r w:rsidR="00254BFB" w:rsidRPr="00773FEF">
        <w:rPr>
          <w:rFonts w:ascii="Times New Roman" w:hAnsi="Times New Roman" w:cs="Times New Roman"/>
          <w:sz w:val="24"/>
          <w:szCs w:val="24"/>
        </w:rPr>
        <w:fldChar w:fldCharType="separate"/>
      </w:r>
      <w:r w:rsidRPr="00773FEF">
        <w:rPr>
          <w:rFonts w:ascii="Times New Roman" w:hAnsi="Times New Roman" w:cs="Times New Roman"/>
          <w:noProof/>
          <w:sz w:val="24"/>
          <w:szCs w:val="24"/>
        </w:rPr>
        <w:t>[</w:t>
      </w:r>
      <w:hyperlink w:anchor="_ENREF_10" w:tooltip="Inoue, 1995 #512" w:history="1">
        <w:r w:rsidRPr="00773FEF">
          <w:rPr>
            <w:rFonts w:ascii="Times New Roman" w:hAnsi="Times New Roman" w:cs="Times New Roman"/>
            <w:noProof/>
            <w:sz w:val="24"/>
            <w:szCs w:val="24"/>
          </w:rPr>
          <w:t>10</w:t>
        </w:r>
      </w:hyperlink>
      <w:r w:rsidRPr="00773FEF">
        <w:rPr>
          <w:rFonts w:ascii="Times New Roman" w:hAnsi="Times New Roman" w:cs="Times New Roman"/>
          <w:noProof/>
          <w:sz w:val="24"/>
          <w:szCs w:val="24"/>
        </w:rPr>
        <w:t xml:space="preserve">, </w:t>
      </w:r>
      <w:hyperlink w:anchor="_ENREF_11" w:tooltip="Katuya, 1996 #467" w:history="1">
        <w:r w:rsidRPr="00773FEF">
          <w:rPr>
            <w:rFonts w:ascii="Times New Roman" w:hAnsi="Times New Roman" w:cs="Times New Roman"/>
            <w:noProof/>
            <w:sz w:val="24"/>
            <w:szCs w:val="24"/>
          </w:rPr>
          <w:t>11</w:t>
        </w:r>
      </w:hyperlink>
      <w:r w:rsidRPr="00773FEF">
        <w:rPr>
          <w:rFonts w:ascii="Times New Roman" w:hAnsi="Times New Roman" w:cs="Times New Roman"/>
          <w:noProof/>
          <w:sz w:val="24"/>
          <w:szCs w:val="24"/>
        </w:rPr>
        <w:t>]</w:t>
      </w:r>
      <w:r w:rsidR="00254BFB" w:rsidRPr="00773FEF">
        <w:rPr>
          <w:rFonts w:ascii="Times New Roman" w:hAnsi="Times New Roman" w:cs="Times New Roman"/>
          <w:sz w:val="24"/>
          <w:szCs w:val="24"/>
        </w:rPr>
        <w:fldChar w:fldCharType="end"/>
      </w:r>
      <w:r w:rsidRPr="00773FEF">
        <w:rPr>
          <w:rFonts w:ascii="Times New Roman" w:hAnsi="Times New Roman" w:cs="Times New Roman" w:hint="eastAsia"/>
          <w:sz w:val="24"/>
          <w:szCs w:val="24"/>
        </w:rPr>
        <w:t xml:space="preserve"> </w:t>
      </w:r>
      <w:r w:rsidRPr="00773FEF">
        <w:rPr>
          <w:rFonts w:ascii="Times New Roman" w:hAnsi="Times New Roman" w:cs="Times New Roman"/>
          <w:sz w:val="24"/>
          <w:szCs w:val="24"/>
        </w:rPr>
        <w:t xml:space="preserve">found that metallic glasses exhibited significant bend ductility only if the sample dimension is below a critical value, suggesting a size effect for bend ductility. Metallic glasses are significantly different from crystalline materials it has been recognized that the mechanism of inelastic deformation in metallic glasses is through the formation of shear bands, plastic deformation is accommodated through the generation of multiple shear bands </w:t>
      </w:r>
      <w:r w:rsidR="00254BFB" w:rsidRPr="00773FEF">
        <w:rPr>
          <w:rFonts w:ascii="Times New Roman" w:hAnsi="Times New Roman" w:cs="Times New Roman"/>
          <w:sz w:val="24"/>
          <w:szCs w:val="24"/>
        </w:rPr>
        <w:fldChar w:fldCharType="begin">
          <w:fldData xml:space="preserve">PEVuZE5vdGU+PENpdGU+PEF1dGhvcj5Kb2huc29uPC9BdXRob3I+PFllYXI+MTk5OTwvWWVhcj48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</w:fldData>
        </w:fldChar>
      </w:r>
      <w:r w:rsidRPr="00773FEF">
        <w:rPr>
          <w:rFonts w:ascii="Times New Roman" w:hAnsi="Times New Roman" w:cs="Times New Roman"/>
          <w:sz w:val="24"/>
          <w:szCs w:val="24"/>
        </w:rPr>
        <w:instrText xml:space="preserve"> ADDIN EN.CITE </w:instrText>
      </w:r>
      <w:r w:rsidR="00254BFB" w:rsidRPr="00773FEF">
        <w:rPr>
          <w:rFonts w:ascii="Times New Roman" w:hAnsi="Times New Roman" w:cs="Times New Roman"/>
          <w:sz w:val="24"/>
          <w:szCs w:val="24"/>
        </w:rPr>
        <w:fldChar w:fldCharType="begin">
          <w:fldData xml:space="preserve">PEVuZE5vdGU+PENpdGU+PEF1dGhvcj5Kb2huc29uPC9BdXRob3I+PFllYXI+MTk5OTwvWWVhcj48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</w:fldData>
        </w:fldChar>
      </w:r>
      <w:r w:rsidRPr="00773FEF">
        <w:rPr>
          <w:rFonts w:ascii="Times New Roman" w:hAnsi="Times New Roman" w:cs="Times New Roman"/>
          <w:sz w:val="24"/>
          <w:szCs w:val="24"/>
        </w:rPr>
        <w:instrText xml:space="preserve"> ADDIN EN.CITE.DATA </w:instrText>
      </w:r>
      <w:r w:rsidR="00254BFB" w:rsidRPr="00773FEF">
        <w:rPr>
          <w:rFonts w:ascii="Times New Roman" w:hAnsi="Times New Roman" w:cs="Times New Roman"/>
          <w:sz w:val="24"/>
          <w:szCs w:val="24"/>
        </w:rPr>
      </w:r>
      <w:r w:rsidR="00254BFB" w:rsidRPr="00773FEF">
        <w:rPr>
          <w:rFonts w:ascii="Times New Roman" w:hAnsi="Times New Roman" w:cs="Times New Roman"/>
          <w:sz w:val="24"/>
          <w:szCs w:val="24"/>
        </w:rPr>
        <w:fldChar w:fldCharType="end"/>
      </w:r>
      <w:r w:rsidR="00254BFB" w:rsidRPr="00773FEF">
        <w:rPr>
          <w:rFonts w:ascii="Times New Roman" w:hAnsi="Times New Roman" w:cs="Times New Roman"/>
          <w:sz w:val="24"/>
          <w:szCs w:val="24"/>
        </w:rPr>
      </w:r>
      <w:r w:rsidR="00254BFB" w:rsidRPr="00773FEF">
        <w:rPr>
          <w:rFonts w:ascii="Times New Roman" w:hAnsi="Times New Roman" w:cs="Times New Roman"/>
          <w:sz w:val="24"/>
          <w:szCs w:val="24"/>
        </w:rPr>
        <w:fldChar w:fldCharType="separate"/>
      </w:r>
      <w:r w:rsidRPr="00773FEF">
        <w:rPr>
          <w:rFonts w:ascii="Times New Roman" w:hAnsi="Times New Roman" w:cs="Times New Roman"/>
          <w:noProof/>
          <w:sz w:val="24"/>
          <w:szCs w:val="24"/>
        </w:rPr>
        <w:t>[</w:t>
      </w:r>
      <w:hyperlink w:anchor="_ENREF_12" w:tooltip="Johnson, 1999 #161" w:history="1">
        <w:r w:rsidRPr="00773FEF">
          <w:rPr>
            <w:rFonts w:ascii="Times New Roman" w:hAnsi="Times New Roman" w:cs="Times New Roman"/>
            <w:noProof/>
            <w:sz w:val="24"/>
            <w:szCs w:val="24"/>
          </w:rPr>
          <w:t>12-14</w:t>
        </w:r>
      </w:hyperlink>
      <w:r w:rsidRPr="00773FEF">
        <w:rPr>
          <w:rFonts w:ascii="Times New Roman" w:hAnsi="Times New Roman" w:cs="Times New Roman"/>
          <w:noProof/>
          <w:sz w:val="24"/>
          <w:szCs w:val="24"/>
        </w:rPr>
        <w:t>]</w:t>
      </w:r>
      <w:r w:rsidR="00254BFB" w:rsidRPr="00773FEF">
        <w:rPr>
          <w:rFonts w:ascii="Times New Roman" w:hAnsi="Times New Roman" w:cs="Times New Roman"/>
          <w:sz w:val="24"/>
          <w:szCs w:val="24"/>
        </w:rPr>
        <w:fldChar w:fldCharType="end"/>
      </w:r>
      <w:r w:rsidRPr="00773FEF">
        <w:rPr>
          <w:rFonts w:ascii="Times New Roman" w:hAnsi="Times New Roman" w:cs="Times New Roman"/>
          <w:sz w:val="24"/>
          <w:szCs w:val="24"/>
        </w:rPr>
        <w:t xml:space="preserve">. Since they lack grain boundaries </w:t>
      </w:r>
      <w:r w:rsidRPr="00773FEF">
        <w:rPr>
          <w:rFonts w:ascii="Times New Roman" w:hAnsi="Times New Roman" w:cs="Times New Roman"/>
          <w:sz w:val="24"/>
          <w:szCs w:val="24"/>
        </w:rPr>
        <w:lastRenderedPageBreak/>
        <w:t xml:space="preserve">and any repeating periodic arrangement, crystal characteristics (e.g., dislocations and grain boundaries) are not present in metallic glasses. </w:t>
      </w:r>
    </w:p>
    <w:p w:rsidR="00773FEF" w:rsidRPr="00773FEF" w:rsidRDefault="00773FEF" w:rsidP="00773FEF">
      <w:pPr>
        <w:autoSpaceDE w:val="0"/>
        <w:autoSpaceDN w:val="0"/>
        <w:adjustRightInd w:val="0"/>
        <w:spacing w:line="480" w:lineRule="auto"/>
        <w:ind w:firstLine="720"/>
        <w:jc w:val="both"/>
        <w:rPr>
          <w:rFonts w:ascii="Times New Roman" w:hAnsi="Times New Roman" w:cs="Times New Roman"/>
          <w:sz w:val="24"/>
          <w:szCs w:val="24"/>
        </w:rPr>
      </w:pPr>
      <w:r w:rsidRPr="00773FEF">
        <w:rPr>
          <w:rFonts w:ascii="Times New Roman" w:hAnsi="Times New Roman" w:cs="Times New Roman"/>
          <w:sz w:val="24"/>
          <w:szCs w:val="24"/>
        </w:rPr>
        <w:t xml:space="preserve">As a potential structural material, performance under cyclic loading is critical in application. Among the mechanical properties of metallic glasses, the fatigue behavior received less attention and is not well understood. Complicating the situation are discrepancies in the result from the limited various research on the fatigue behavior, which may be due to differences in specimen geometry and preparation </w:t>
      </w:r>
      <w:r w:rsidR="00254BFB" w:rsidRPr="00773FEF">
        <w:rPr>
          <w:rFonts w:ascii="Times New Roman" w:hAnsi="Times New Roman" w:cs="Times New Roman"/>
          <w:sz w:val="24"/>
          <w:szCs w:val="24"/>
        </w:rPr>
        <w:fldChar w:fldCharType="begin">
          <w:fldData xml:space="preserve">PEVuZE5vdGU+PENpdGU+PEF1dGhvcj5TY2h1aDwvQXV0aG9yPjxZZWFyPjIwMDc8L1llYXI+PFJl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</w:fldData>
        </w:fldChar>
      </w:r>
      <w:r w:rsidRPr="00773FEF">
        <w:rPr>
          <w:rFonts w:ascii="Times New Roman" w:hAnsi="Times New Roman" w:cs="Times New Roman"/>
          <w:sz w:val="24"/>
          <w:szCs w:val="24"/>
        </w:rPr>
        <w:instrText xml:space="preserve"> ADDIN EN.CITE </w:instrText>
      </w:r>
      <w:r w:rsidR="00254BFB" w:rsidRPr="00773FEF">
        <w:rPr>
          <w:rFonts w:ascii="Times New Roman" w:hAnsi="Times New Roman" w:cs="Times New Roman"/>
          <w:sz w:val="24"/>
          <w:szCs w:val="24"/>
        </w:rPr>
        <w:fldChar w:fldCharType="begin">
          <w:fldData xml:space="preserve">PEVuZE5vdGU+PENpdGU+PEF1dGhvcj5TY2h1aDwvQXV0aG9yPjxZZWFyPjIwMDc8L1llYXI+PFJl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</w:fldData>
        </w:fldChar>
      </w:r>
      <w:r w:rsidRPr="00773FEF">
        <w:rPr>
          <w:rFonts w:ascii="Times New Roman" w:hAnsi="Times New Roman" w:cs="Times New Roman"/>
          <w:sz w:val="24"/>
          <w:szCs w:val="24"/>
        </w:rPr>
        <w:instrText xml:space="preserve"> ADDIN EN.CITE.DATA </w:instrText>
      </w:r>
      <w:r w:rsidR="00254BFB" w:rsidRPr="00773FEF">
        <w:rPr>
          <w:rFonts w:ascii="Times New Roman" w:hAnsi="Times New Roman" w:cs="Times New Roman"/>
          <w:sz w:val="24"/>
          <w:szCs w:val="24"/>
        </w:rPr>
      </w:r>
      <w:r w:rsidR="00254BFB" w:rsidRPr="00773FEF">
        <w:rPr>
          <w:rFonts w:ascii="Times New Roman" w:hAnsi="Times New Roman" w:cs="Times New Roman"/>
          <w:sz w:val="24"/>
          <w:szCs w:val="24"/>
        </w:rPr>
        <w:fldChar w:fldCharType="end"/>
      </w:r>
      <w:r w:rsidR="00254BFB" w:rsidRPr="00773FEF">
        <w:rPr>
          <w:rFonts w:ascii="Times New Roman" w:hAnsi="Times New Roman" w:cs="Times New Roman"/>
          <w:sz w:val="24"/>
          <w:szCs w:val="24"/>
        </w:rPr>
      </w:r>
      <w:r w:rsidR="00254BFB" w:rsidRPr="00773FEF">
        <w:rPr>
          <w:rFonts w:ascii="Times New Roman" w:hAnsi="Times New Roman" w:cs="Times New Roman"/>
          <w:sz w:val="24"/>
          <w:szCs w:val="24"/>
        </w:rPr>
        <w:fldChar w:fldCharType="separate"/>
      </w:r>
      <w:r w:rsidRPr="00773FEF">
        <w:rPr>
          <w:rFonts w:ascii="Times New Roman" w:hAnsi="Times New Roman" w:cs="Times New Roman"/>
          <w:noProof/>
          <w:sz w:val="24"/>
          <w:szCs w:val="24"/>
        </w:rPr>
        <w:t>[</w:t>
      </w:r>
      <w:hyperlink w:anchor="_ENREF_3" w:tooltip="Schuh, 2007 #204" w:history="1">
        <w:r w:rsidRPr="00773FEF">
          <w:rPr>
            <w:rFonts w:ascii="Times New Roman" w:hAnsi="Times New Roman" w:cs="Times New Roman"/>
            <w:noProof/>
            <w:sz w:val="24"/>
            <w:szCs w:val="24"/>
          </w:rPr>
          <w:t>3</w:t>
        </w:r>
      </w:hyperlink>
      <w:r w:rsidRPr="00773FEF">
        <w:rPr>
          <w:rFonts w:ascii="Times New Roman" w:hAnsi="Times New Roman" w:cs="Times New Roman"/>
          <w:noProof/>
          <w:sz w:val="24"/>
          <w:szCs w:val="24"/>
        </w:rPr>
        <w:t>]</w:t>
      </w:r>
      <w:r w:rsidR="00254BFB" w:rsidRPr="00773FEF">
        <w:rPr>
          <w:rFonts w:ascii="Times New Roman" w:hAnsi="Times New Roman" w:cs="Times New Roman"/>
          <w:sz w:val="24"/>
          <w:szCs w:val="24"/>
        </w:rPr>
        <w:fldChar w:fldCharType="end"/>
      </w:r>
      <w:r w:rsidRPr="00773FEF">
        <w:rPr>
          <w:rFonts w:ascii="Times New Roman" w:hAnsi="Times New Roman" w:cs="Times New Roman"/>
          <w:sz w:val="24"/>
          <w:szCs w:val="24"/>
        </w:rPr>
        <w:t>. Conner et al</w:t>
      </w:r>
      <w:r w:rsidRPr="00773FEF">
        <w:rPr>
          <w:rFonts w:ascii="Times New Roman" w:hAnsi="Times New Roman" w:cs="Times New Roman" w:hint="eastAsia"/>
          <w:sz w:val="24"/>
          <w:szCs w:val="24"/>
        </w:rPr>
        <w:t xml:space="preserve">. </w:t>
      </w:r>
      <w:r w:rsidR="00254BFB" w:rsidRPr="00773FEF">
        <w:rPr>
          <w:rFonts w:ascii="Times New Roman" w:hAnsi="Times New Roman" w:cs="Times New Roman"/>
          <w:sz w:val="24"/>
          <w:szCs w:val="24"/>
        </w:rPr>
        <w:fldChar w:fldCharType="begin"/>
      </w:r>
      <w:r w:rsidRPr="00773FEF">
        <w:rPr>
          <w:rFonts w:ascii="Times New Roman" w:hAnsi="Times New Roman" w:cs="Times New Roman"/>
          <w:sz w:val="24"/>
          <w:szCs w:val="24"/>
        </w:rPr>
        <w:instrText xml:space="preserve"> ADDIN EN.CITE &lt;EndNote&gt;&lt;Cite&gt;&lt;Author&gt;Conner&lt;/Author&gt;&lt;Year&gt;2003&lt;/Year&gt;&lt;RecNum&gt;47&lt;/RecNum&gt;&lt;DisplayText&gt;[15]&lt;/DisplayText&gt;&lt;record&gt;&lt;rec-number&gt;47&lt;/rec-number&gt;&lt;foreign-keys&gt;&lt;key app="EN" db-id="dar2rpzzofz5r7e2psdppfsywrxpdppt2az9"&gt;47&lt;/key&gt;&lt;/foreign-keys&gt;&lt;ref-type name="Journal Article"&gt;17&lt;/ref-type&gt;&lt;contributors&gt;&lt;authors&gt;&lt;author&gt;Conner, R. D.&lt;/author&gt;&lt;author&gt;Johnson, W. L.&lt;/author&gt;&lt;author&gt;Paton, N. E.&lt;/author&gt;&lt;author&gt;Nix, W. D.&lt;/author&gt;&lt;/authors&gt;&lt;/contributors&gt;&lt;auth-address&gt;Conner, RD&amp;#xD;CALTECH, Keck Lab, Mat Sci Grp, Pasadena, CA 91125 USA&amp;#xD;CALTECH, Keck Lab, Mat Sci Grp, Pasadena, CA 91125 USA&amp;#xD;CALTECH, Keck Lab, Mat Sci Grp, Pasadena, CA 91125 USA&amp;#xD;Liquidmet Technol, Lake Forest, CA 92630 USA&amp;#xD;Stanford Univ, Dept Mat Sci &amp;amp; Engn, Stanford, CA 94305 USA&lt;/auth-address&gt;&lt;titles&gt;&lt;title&gt;Shear bands and cracking of metallic glass plates in bending&lt;/title&gt;&lt;secondary-title&gt;Journal of Applied Physics&lt;/secondary-title&gt;&lt;alt-title&gt;J Appl Phys&lt;/alt-title&gt;&lt;/titles&gt;&lt;periodical&gt;&lt;full-title&gt;Journal of Applied Physics&lt;/full-title&gt;&lt;abbr-1&gt;J Appl Phys&lt;/abbr-1&gt;&lt;/periodical&gt;&lt;alt-periodical&gt;&lt;full-title&gt;Journal of Applied Physics&lt;/full-title&gt;&lt;abbr-1&gt;J Appl Phys&lt;/abbr-1&gt;&lt;/alt-periodical&gt;&lt;pages&gt;904-911&lt;/pages&gt;&lt;volume&gt;94&lt;/volume&gt;&lt;number&gt;2&lt;/number&gt;&lt;keywords&gt;&lt;keyword&gt;melt extraction method&lt;/keyword&gt;&lt;keyword&gt;amorphous alloy wires&lt;/keyword&gt;&lt;keyword&gt;mechanical-properties&lt;/keyword&gt;&lt;keyword&gt;si-b&lt;/keyword&gt;&lt;keyword&gt;pd40ni40p20&lt;/keyword&gt;&lt;/keywords&gt;&lt;dates&gt;&lt;year&gt;2003&lt;/year&gt;&lt;pub-dates&gt;&lt;date&gt;Jul 15&lt;/date&gt;&lt;/pub-dates&gt;&lt;/dates&gt;&lt;isbn&gt;0021-8979&lt;/isbn&gt;&lt;accession-num&gt;ISI:000183842200013&lt;/accession-num&gt;&lt;urls&gt;&lt;related-urls&gt;&lt;url&gt;&amp;lt;Go to ISI&amp;gt;://000183842200013&lt;/url&gt;&lt;/related-urls&gt;&lt;/urls&gt;&lt;electronic-resource-num&gt;Doi 10.1063/1.1582555&lt;/electronic-resource-num&gt;&lt;language&gt;English&lt;/language&gt;&lt;/record&gt;&lt;/Cite&gt;&lt;/EndNote&gt;</w:instrText>
      </w:r>
      <w:r w:rsidR="00254BFB" w:rsidRPr="00773FEF">
        <w:rPr>
          <w:rFonts w:ascii="Times New Roman" w:hAnsi="Times New Roman" w:cs="Times New Roman"/>
          <w:sz w:val="24"/>
          <w:szCs w:val="24"/>
        </w:rPr>
        <w:fldChar w:fldCharType="separate"/>
      </w:r>
      <w:r w:rsidRPr="00773FEF">
        <w:rPr>
          <w:rFonts w:ascii="Times New Roman" w:hAnsi="Times New Roman" w:cs="Times New Roman"/>
          <w:noProof/>
          <w:sz w:val="24"/>
          <w:szCs w:val="24"/>
        </w:rPr>
        <w:t>[</w:t>
      </w:r>
      <w:hyperlink w:anchor="_ENREF_15" w:tooltip="Conner, 2003 #47" w:history="1">
        <w:r w:rsidRPr="00773FEF">
          <w:rPr>
            <w:rFonts w:ascii="Times New Roman" w:hAnsi="Times New Roman" w:cs="Times New Roman"/>
            <w:noProof/>
            <w:sz w:val="24"/>
            <w:szCs w:val="24"/>
          </w:rPr>
          <w:t>15</w:t>
        </w:r>
      </w:hyperlink>
      <w:r w:rsidRPr="00773FEF">
        <w:rPr>
          <w:rFonts w:ascii="Times New Roman" w:hAnsi="Times New Roman" w:cs="Times New Roman"/>
          <w:noProof/>
          <w:sz w:val="24"/>
          <w:szCs w:val="24"/>
        </w:rPr>
        <w:t>]</w:t>
      </w:r>
      <w:r w:rsidR="00254BFB" w:rsidRPr="00773FEF">
        <w:rPr>
          <w:rFonts w:ascii="Times New Roman" w:hAnsi="Times New Roman" w:cs="Times New Roman"/>
          <w:sz w:val="24"/>
          <w:szCs w:val="24"/>
        </w:rPr>
        <w:fldChar w:fldCharType="end"/>
      </w:r>
      <w:r w:rsidRPr="00773FEF">
        <w:rPr>
          <w:rFonts w:ascii="Times New Roman" w:hAnsi="Times New Roman" w:cs="Times New Roman"/>
          <w:sz w:val="24"/>
          <w:szCs w:val="24"/>
        </w:rPr>
        <w:t xml:space="preserve"> carried out a series of experiments in which the effect of sample size on both the shear band spacing and the bend ductility of amorphous plates, ribbons, and wires was investigated. They argue that the shear displacements in the shear band scale with the shear band length and plate thickness, which causes cracks to be initiated in thicker plates at smaller bending strain. This lead to fracture bending strains decrease markedly with increasing plate thickness. However the effect of sample size on the fatigue behavior under cyclic bending load was not studied until relatively recently. </w:t>
      </w:r>
    </w:p>
    <w:p w:rsidR="00773FEF" w:rsidRPr="00773FEF" w:rsidRDefault="00773FEF" w:rsidP="00773FEF">
      <w:pPr>
        <w:autoSpaceDE w:val="0"/>
        <w:autoSpaceDN w:val="0"/>
        <w:adjustRightInd w:val="0"/>
        <w:spacing w:after="0" w:line="480" w:lineRule="auto"/>
        <w:ind w:firstLine="720"/>
        <w:jc w:val="both"/>
        <w:rPr>
          <w:rFonts w:ascii="Times New Roman" w:hAnsi="Times New Roman" w:cs="Times New Roman"/>
          <w:sz w:val="24"/>
          <w:szCs w:val="24"/>
        </w:rPr>
      </w:pPr>
      <w:r w:rsidRPr="00773FEF">
        <w:rPr>
          <w:rFonts w:ascii="Times New Roman" w:hAnsi="Times New Roman" w:cs="Times New Roman"/>
          <w:sz w:val="24"/>
          <w:szCs w:val="24"/>
        </w:rPr>
        <w:t>In the section, we study the effect of samples size on the fatigue behavior of Zr</w:t>
      </w:r>
      <w:r w:rsidRPr="00773FEF">
        <w:rPr>
          <w:rFonts w:ascii="Times New Roman" w:hAnsi="Times New Roman" w:cs="Times New Roman"/>
          <w:sz w:val="24"/>
          <w:szCs w:val="24"/>
          <w:vertAlign w:val="subscript"/>
        </w:rPr>
        <w:t>52.5</w:t>
      </w:r>
      <w:r w:rsidRPr="00773FEF">
        <w:rPr>
          <w:rFonts w:ascii="Times New Roman" w:hAnsi="Times New Roman" w:cs="Times New Roman"/>
          <w:sz w:val="24"/>
          <w:szCs w:val="24"/>
        </w:rPr>
        <w:t>Cu</w:t>
      </w:r>
      <w:r w:rsidRPr="00773FEF">
        <w:rPr>
          <w:rFonts w:ascii="Times New Roman" w:hAnsi="Times New Roman" w:cs="Times New Roman"/>
          <w:sz w:val="24"/>
          <w:szCs w:val="24"/>
          <w:vertAlign w:val="subscript"/>
        </w:rPr>
        <w:t>17.9</w:t>
      </w:r>
      <w:r w:rsidRPr="00773FEF">
        <w:rPr>
          <w:rFonts w:ascii="Times New Roman" w:hAnsi="Times New Roman" w:cs="Times New Roman"/>
          <w:sz w:val="24"/>
          <w:szCs w:val="24"/>
        </w:rPr>
        <w:t>Ni</w:t>
      </w:r>
      <w:r w:rsidRPr="00773FEF">
        <w:rPr>
          <w:rFonts w:ascii="Times New Roman" w:hAnsi="Times New Roman" w:cs="Times New Roman"/>
          <w:sz w:val="24"/>
          <w:szCs w:val="24"/>
          <w:vertAlign w:val="subscript"/>
        </w:rPr>
        <w:t>14.6</w:t>
      </w:r>
      <w:r w:rsidRPr="00773FEF">
        <w:rPr>
          <w:rFonts w:ascii="Times New Roman" w:hAnsi="Times New Roman" w:cs="Times New Roman"/>
          <w:sz w:val="24"/>
          <w:szCs w:val="24"/>
        </w:rPr>
        <w:t>Al</w:t>
      </w:r>
      <w:r w:rsidRPr="00773FEF">
        <w:rPr>
          <w:rFonts w:ascii="Times New Roman" w:hAnsi="Times New Roman" w:cs="Times New Roman"/>
          <w:sz w:val="24"/>
          <w:szCs w:val="24"/>
          <w:vertAlign w:val="subscript"/>
        </w:rPr>
        <w:t>10.0</w:t>
      </w:r>
      <w:r w:rsidRPr="00773FEF">
        <w:rPr>
          <w:rFonts w:ascii="Times New Roman" w:hAnsi="Times New Roman" w:cs="Times New Roman"/>
          <w:sz w:val="24"/>
          <w:szCs w:val="24"/>
        </w:rPr>
        <w:t>Ti</w:t>
      </w:r>
      <w:r w:rsidRPr="00773FEF">
        <w:rPr>
          <w:rFonts w:ascii="Times New Roman" w:hAnsi="Times New Roman" w:cs="Times New Roman"/>
          <w:sz w:val="24"/>
          <w:szCs w:val="24"/>
          <w:vertAlign w:val="subscript"/>
        </w:rPr>
        <w:t>5.0</w:t>
      </w:r>
      <w:r w:rsidRPr="00773FEF">
        <w:rPr>
          <w:rFonts w:ascii="Times-Roman" w:hAnsi="Times-Roman" w:cs="Times-Roman"/>
          <w:sz w:val="24"/>
          <w:szCs w:val="24"/>
        </w:rPr>
        <w:t xml:space="preserve"> </w:t>
      </w:r>
      <w:r w:rsidRPr="00773FEF">
        <w:rPr>
          <w:rFonts w:ascii="Times New Roman" w:hAnsi="Times New Roman" w:cs="Times New Roman"/>
          <w:sz w:val="24"/>
          <w:szCs w:val="24"/>
        </w:rPr>
        <w:t>(</w:t>
      </w:r>
      <w:r w:rsidR="00E854B4">
        <w:rPr>
          <w:rFonts w:ascii="Times New Roman" w:hAnsi="Times New Roman" w:cs="Times New Roman"/>
          <w:sz w:val="24"/>
          <w:szCs w:val="24"/>
        </w:rPr>
        <w:t xml:space="preserve">atomic percent, </w:t>
      </w:r>
      <w:r w:rsidRPr="00773FEF">
        <w:rPr>
          <w:rFonts w:ascii="Times New Roman" w:hAnsi="Times New Roman" w:cs="Times New Roman"/>
          <w:sz w:val="24"/>
          <w:szCs w:val="24"/>
        </w:rPr>
        <w:t>at %) BMG alloy (</w:t>
      </w:r>
      <w:proofErr w:type="spellStart"/>
      <w:r w:rsidRPr="00773FEF">
        <w:rPr>
          <w:rFonts w:ascii="Times New Roman" w:hAnsi="Times New Roman" w:cs="Times New Roman"/>
          <w:sz w:val="24"/>
          <w:szCs w:val="24"/>
        </w:rPr>
        <w:t>Vitreloy</w:t>
      </w:r>
      <w:proofErr w:type="spellEnd"/>
      <w:r w:rsidRPr="00773FEF">
        <w:rPr>
          <w:rFonts w:ascii="Times New Roman" w:hAnsi="Times New Roman" w:cs="Times New Roman"/>
          <w:sz w:val="24"/>
          <w:szCs w:val="24"/>
        </w:rPr>
        <w:t xml:space="preserve"> 105) under four-point-bending fatigue test</w:t>
      </w:r>
      <w:r w:rsidR="00E854B4">
        <w:rPr>
          <w:rFonts w:ascii="Times New Roman" w:hAnsi="Times New Roman" w:cs="Times New Roman"/>
          <w:sz w:val="24"/>
          <w:szCs w:val="24"/>
        </w:rPr>
        <w:t>s</w:t>
      </w:r>
      <w:r w:rsidRPr="00773FEF">
        <w:rPr>
          <w:rFonts w:ascii="Times New Roman" w:hAnsi="Times New Roman" w:cs="Times New Roman"/>
          <w:sz w:val="24"/>
          <w:szCs w:val="24"/>
        </w:rPr>
        <w:t>. The applied stress versus fatigue-cycle-life (S versus N) curve is presented. A mechanistic understanding of fatigue and fracture mechanisms of different size is investigated.</w:t>
      </w:r>
    </w:p>
    <w:p w:rsidR="00773FEF" w:rsidRPr="00FE5254" w:rsidRDefault="00773FEF" w:rsidP="00DE0EB4">
      <w:pPr>
        <w:pStyle w:val="Heading2"/>
      </w:pPr>
      <w:bookmarkStart w:id="33" w:name="_Toc320701004"/>
      <w:r>
        <w:t xml:space="preserve">2.2 </w:t>
      </w:r>
      <w:r w:rsidRPr="00FE5254">
        <w:t>Experimental Procedures</w:t>
      </w:r>
      <w:bookmarkEnd w:id="33"/>
    </w:p>
    <w:p w:rsidR="00773FEF" w:rsidRPr="00773FEF" w:rsidRDefault="00773FEF" w:rsidP="00773FEF">
      <w:pPr>
        <w:autoSpaceDE w:val="0"/>
        <w:autoSpaceDN w:val="0"/>
        <w:adjustRightInd w:val="0"/>
        <w:spacing w:after="0" w:line="480" w:lineRule="auto"/>
        <w:ind w:firstLine="720"/>
        <w:jc w:val="both"/>
        <w:rPr>
          <w:rFonts w:ascii="Times New Roman" w:hAnsi="Times New Roman" w:cs="Times New Roman"/>
          <w:sz w:val="24"/>
          <w:szCs w:val="24"/>
        </w:rPr>
      </w:pPr>
      <w:proofErr w:type="spellStart"/>
      <w:r w:rsidRPr="00773FEF">
        <w:rPr>
          <w:rFonts w:ascii="Times New Roman" w:hAnsi="Times New Roman" w:cs="Times New Roman"/>
          <w:color w:val="000000"/>
          <w:sz w:val="24"/>
          <w:szCs w:val="24"/>
        </w:rPr>
        <w:t>Zr</w:t>
      </w:r>
      <w:proofErr w:type="spellEnd"/>
      <w:r w:rsidRPr="00773FEF">
        <w:rPr>
          <w:rFonts w:ascii="Times New Roman" w:hAnsi="Times New Roman" w:cs="Times New Roman"/>
          <w:color w:val="000000"/>
          <w:sz w:val="24"/>
          <w:szCs w:val="24"/>
        </w:rPr>
        <w:t xml:space="preserve">-based BMG alloy ingots with a nominal composition of </w:t>
      </w:r>
      <w:r w:rsidRPr="00773FEF">
        <w:rPr>
          <w:rFonts w:ascii="Times New Roman" w:hAnsi="Times New Roman" w:cs="Times New Roman"/>
          <w:sz w:val="24"/>
          <w:szCs w:val="24"/>
        </w:rPr>
        <w:t>Zr</w:t>
      </w:r>
      <w:r w:rsidRPr="00773FEF">
        <w:rPr>
          <w:rFonts w:ascii="Times New Roman" w:hAnsi="Times New Roman" w:cs="Times New Roman"/>
          <w:sz w:val="24"/>
          <w:szCs w:val="24"/>
          <w:vertAlign w:val="subscript"/>
        </w:rPr>
        <w:t>52.5</w:t>
      </w:r>
      <w:r w:rsidRPr="00773FEF">
        <w:rPr>
          <w:rFonts w:ascii="Times New Roman" w:hAnsi="Times New Roman" w:cs="Times New Roman"/>
          <w:sz w:val="24"/>
          <w:szCs w:val="24"/>
        </w:rPr>
        <w:t>Cu</w:t>
      </w:r>
      <w:r w:rsidRPr="00773FEF">
        <w:rPr>
          <w:rFonts w:ascii="Times New Roman" w:hAnsi="Times New Roman" w:cs="Times New Roman"/>
          <w:sz w:val="24"/>
          <w:szCs w:val="24"/>
          <w:vertAlign w:val="subscript"/>
        </w:rPr>
        <w:t>17.9</w:t>
      </w:r>
      <w:r w:rsidRPr="00773FEF">
        <w:rPr>
          <w:rFonts w:ascii="Times New Roman" w:hAnsi="Times New Roman" w:cs="Times New Roman"/>
          <w:sz w:val="24"/>
          <w:szCs w:val="24"/>
        </w:rPr>
        <w:t>Ni</w:t>
      </w:r>
      <w:r w:rsidRPr="00773FEF">
        <w:rPr>
          <w:rFonts w:ascii="Times New Roman" w:hAnsi="Times New Roman" w:cs="Times New Roman"/>
          <w:sz w:val="24"/>
          <w:szCs w:val="24"/>
          <w:vertAlign w:val="subscript"/>
        </w:rPr>
        <w:t>14.6</w:t>
      </w:r>
      <w:r w:rsidRPr="00773FEF">
        <w:rPr>
          <w:rFonts w:ascii="Times New Roman" w:hAnsi="Times New Roman" w:cs="Times New Roman"/>
          <w:sz w:val="24"/>
          <w:szCs w:val="24"/>
        </w:rPr>
        <w:t>Al</w:t>
      </w:r>
      <w:r w:rsidRPr="00773FEF">
        <w:rPr>
          <w:rFonts w:ascii="Times New Roman" w:hAnsi="Times New Roman" w:cs="Times New Roman"/>
          <w:sz w:val="24"/>
          <w:szCs w:val="24"/>
          <w:vertAlign w:val="subscript"/>
        </w:rPr>
        <w:t>10.0</w:t>
      </w:r>
      <w:r w:rsidRPr="00773FEF">
        <w:rPr>
          <w:rFonts w:ascii="Times New Roman" w:hAnsi="Times New Roman" w:cs="Times New Roman"/>
          <w:sz w:val="24"/>
          <w:szCs w:val="24"/>
        </w:rPr>
        <w:t>Ti</w:t>
      </w:r>
      <w:r w:rsidRPr="00773FEF">
        <w:rPr>
          <w:rFonts w:ascii="Times New Roman" w:hAnsi="Times New Roman" w:cs="Times New Roman"/>
          <w:sz w:val="24"/>
          <w:szCs w:val="24"/>
          <w:vertAlign w:val="subscript"/>
        </w:rPr>
        <w:t>5.0</w:t>
      </w:r>
      <w:r w:rsidRPr="00773FEF">
        <w:rPr>
          <w:rFonts w:ascii="Times New Roman" w:hAnsi="Times New Roman" w:cs="Times New Roman"/>
          <w:sz w:val="24"/>
          <w:szCs w:val="24"/>
        </w:rPr>
        <w:t xml:space="preserve"> (at %)</w:t>
      </w:r>
      <w:r w:rsidRPr="00773FEF">
        <w:rPr>
          <w:rFonts w:ascii="Times New Roman" w:hAnsi="Times New Roman" w:cs="Times New Roman"/>
          <w:color w:val="000000"/>
          <w:sz w:val="24"/>
          <w:szCs w:val="24"/>
        </w:rPr>
        <w:t xml:space="preserve">, commonly known as </w:t>
      </w:r>
      <w:proofErr w:type="spellStart"/>
      <w:r w:rsidRPr="00773FEF">
        <w:rPr>
          <w:rFonts w:ascii="Times New Roman" w:hAnsi="Times New Roman" w:cs="Times New Roman"/>
          <w:color w:val="000000"/>
          <w:sz w:val="24"/>
          <w:szCs w:val="24"/>
        </w:rPr>
        <w:t>Vitreloy</w:t>
      </w:r>
      <w:proofErr w:type="spellEnd"/>
      <w:r w:rsidRPr="00773FEF">
        <w:rPr>
          <w:rFonts w:ascii="Times New Roman" w:hAnsi="Times New Roman" w:cs="Times New Roman"/>
          <w:color w:val="000000"/>
          <w:sz w:val="24"/>
          <w:szCs w:val="24"/>
        </w:rPr>
        <w:t xml:space="preserve"> 105 (</w:t>
      </w:r>
      <w:proofErr w:type="spellStart"/>
      <w:r w:rsidRPr="00773FEF">
        <w:rPr>
          <w:rFonts w:ascii="Times New Roman" w:hAnsi="Times New Roman" w:cs="Times New Roman"/>
          <w:color w:val="000000"/>
          <w:sz w:val="24"/>
          <w:szCs w:val="24"/>
        </w:rPr>
        <w:t>Vit</w:t>
      </w:r>
      <w:proofErr w:type="spellEnd"/>
      <w:r w:rsidRPr="00773FEF">
        <w:rPr>
          <w:rFonts w:ascii="Times New Roman" w:hAnsi="Times New Roman" w:cs="Times New Roman"/>
          <w:color w:val="000000"/>
          <w:sz w:val="24"/>
          <w:szCs w:val="24"/>
        </w:rPr>
        <w:t xml:space="preserve"> 105), were </w:t>
      </w:r>
      <w:r w:rsidRPr="00773FEF">
        <w:rPr>
          <w:rFonts w:ascii="Times New Roman" w:hAnsi="Times New Roman" w:cs="Times New Roman"/>
          <w:color w:val="000000"/>
          <w:sz w:val="24"/>
          <w:szCs w:val="24"/>
        </w:rPr>
        <w:lastRenderedPageBreak/>
        <w:t>prepared from a mixture of these elements with elemental purities ranging from 99.5% to 99.99%. Are-melt suck-casting technique was employed to fabricate the alloys. Each alloy button was melted and flipped multiple times to promote homogeneity</w:t>
      </w:r>
      <w:r w:rsidRPr="00773FEF">
        <w:rPr>
          <w:rFonts w:ascii="Times New Roman" w:eastAsia="AdvTimes" w:hAnsi="Times New Roman" w:cs="Times New Roman"/>
          <w:sz w:val="24"/>
          <w:szCs w:val="24"/>
        </w:rPr>
        <w:t xml:space="preserve"> in a Ti-</w:t>
      </w:r>
      <w:proofErr w:type="spellStart"/>
      <w:r w:rsidRPr="00773FEF">
        <w:rPr>
          <w:rFonts w:ascii="Times New Roman" w:eastAsia="AdvTimes" w:hAnsi="Times New Roman" w:cs="Times New Roman"/>
          <w:sz w:val="24"/>
          <w:szCs w:val="24"/>
        </w:rPr>
        <w:t>gettered</w:t>
      </w:r>
      <w:proofErr w:type="spellEnd"/>
      <w:r w:rsidRPr="00773FEF">
        <w:rPr>
          <w:rFonts w:ascii="Times New Roman" w:eastAsia="AdvTimes" w:hAnsi="Times New Roman" w:cs="Times New Roman"/>
          <w:sz w:val="24"/>
          <w:szCs w:val="24"/>
        </w:rPr>
        <w:t xml:space="preserve"> argon atmosphere</w:t>
      </w:r>
      <w:r w:rsidRPr="00773FEF">
        <w:rPr>
          <w:rFonts w:ascii="Times New Roman" w:hAnsi="Times New Roman" w:cs="Times New Roman"/>
          <w:color w:val="000000"/>
          <w:sz w:val="24"/>
          <w:szCs w:val="24"/>
        </w:rPr>
        <w:t>. The alloy button was then suck-cast into a water-cooled to produce a rectangular beam with the geometry of 3</w:t>
      </w:r>
      <w:r w:rsidR="007B23B5">
        <w:rPr>
          <w:rFonts w:ascii="Times New Roman" w:hAnsi="Times New Roman" w:cs="Times New Roman"/>
          <w:color w:val="000000"/>
          <w:sz w:val="24"/>
          <w:szCs w:val="24"/>
        </w:rPr>
        <w:t xml:space="preserve"> </w:t>
      </w:r>
      <w:r w:rsidRPr="00773FEF">
        <w:rPr>
          <w:rFonts w:ascii="Times New Roman" w:hAnsi="Times New Roman" w:cs="Times New Roman"/>
          <w:color w:val="000000"/>
          <w:sz w:val="24"/>
          <w:szCs w:val="24"/>
        </w:rPr>
        <w:t>×</w:t>
      </w:r>
      <w:r w:rsidR="007B23B5">
        <w:rPr>
          <w:rFonts w:ascii="Times New Roman" w:hAnsi="Times New Roman" w:cs="Times New Roman"/>
          <w:color w:val="000000"/>
          <w:sz w:val="24"/>
          <w:szCs w:val="24"/>
        </w:rPr>
        <w:t xml:space="preserve"> </w:t>
      </w:r>
      <w:r w:rsidRPr="00773FEF">
        <w:rPr>
          <w:rFonts w:ascii="Times New Roman" w:hAnsi="Times New Roman" w:cs="Times New Roman"/>
          <w:color w:val="000000"/>
          <w:sz w:val="24"/>
          <w:szCs w:val="24"/>
        </w:rPr>
        <w:t>3</w:t>
      </w:r>
      <w:r w:rsidR="007B23B5">
        <w:rPr>
          <w:rFonts w:ascii="Times New Roman" w:hAnsi="Times New Roman" w:cs="Times New Roman"/>
          <w:color w:val="000000"/>
          <w:sz w:val="24"/>
          <w:szCs w:val="24"/>
        </w:rPr>
        <w:t xml:space="preserve"> </w:t>
      </w:r>
      <w:r w:rsidRPr="00773FEF">
        <w:rPr>
          <w:rFonts w:ascii="Times New Roman" w:hAnsi="Times New Roman" w:cs="Times New Roman"/>
          <w:color w:val="000000"/>
          <w:sz w:val="24"/>
          <w:szCs w:val="24"/>
        </w:rPr>
        <w:t>×</w:t>
      </w:r>
      <w:r w:rsidR="007B23B5">
        <w:rPr>
          <w:rFonts w:ascii="Times New Roman" w:hAnsi="Times New Roman" w:cs="Times New Roman"/>
          <w:color w:val="000000"/>
          <w:sz w:val="24"/>
          <w:szCs w:val="24"/>
        </w:rPr>
        <w:t xml:space="preserve"> </w:t>
      </w:r>
      <w:r w:rsidRPr="00773FEF">
        <w:rPr>
          <w:rFonts w:ascii="Times New Roman" w:hAnsi="Times New Roman" w:cs="Times New Roman"/>
          <w:color w:val="000000"/>
          <w:sz w:val="24"/>
          <w:szCs w:val="24"/>
        </w:rPr>
        <w:t>50mm. Then an electric discharge machining (EDM) method was employed to cut these ingots into 2</w:t>
      </w:r>
      <w:r w:rsidR="007B23B5">
        <w:rPr>
          <w:rFonts w:ascii="Times New Roman" w:hAnsi="Times New Roman" w:cs="Times New Roman"/>
          <w:color w:val="000000"/>
          <w:sz w:val="24"/>
          <w:szCs w:val="24"/>
        </w:rPr>
        <w:t xml:space="preserve"> </w:t>
      </w:r>
      <w:r w:rsidRPr="00773FEF">
        <w:rPr>
          <w:rFonts w:ascii="Times New Roman" w:hAnsi="Times New Roman" w:cs="Times New Roman"/>
          <w:color w:val="000000"/>
          <w:sz w:val="24"/>
          <w:szCs w:val="24"/>
        </w:rPr>
        <w:t>×</w:t>
      </w:r>
      <w:r w:rsidR="007B23B5">
        <w:rPr>
          <w:rFonts w:ascii="Times New Roman" w:hAnsi="Times New Roman" w:cs="Times New Roman"/>
          <w:color w:val="000000"/>
          <w:sz w:val="24"/>
          <w:szCs w:val="24"/>
        </w:rPr>
        <w:t xml:space="preserve"> </w:t>
      </w:r>
      <w:r w:rsidRPr="00773FEF">
        <w:rPr>
          <w:rFonts w:ascii="Times New Roman" w:hAnsi="Times New Roman" w:cs="Times New Roman"/>
          <w:color w:val="000000"/>
          <w:sz w:val="24"/>
          <w:szCs w:val="24"/>
        </w:rPr>
        <w:t>2</w:t>
      </w:r>
      <w:r w:rsidR="007B23B5">
        <w:rPr>
          <w:rFonts w:ascii="Times New Roman" w:hAnsi="Times New Roman" w:cs="Times New Roman"/>
          <w:color w:val="000000"/>
          <w:sz w:val="24"/>
          <w:szCs w:val="24"/>
        </w:rPr>
        <w:t xml:space="preserve"> </w:t>
      </w:r>
      <w:r w:rsidRPr="00773FEF">
        <w:rPr>
          <w:rFonts w:ascii="Times New Roman" w:hAnsi="Times New Roman" w:cs="Times New Roman"/>
          <w:color w:val="000000"/>
          <w:sz w:val="24"/>
          <w:szCs w:val="24"/>
        </w:rPr>
        <w:t>×</w:t>
      </w:r>
      <w:r w:rsidR="007B23B5">
        <w:rPr>
          <w:rFonts w:ascii="Times New Roman" w:hAnsi="Times New Roman" w:cs="Times New Roman"/>
          <w:color w:val="000000"/>
          <w:sz w:val="24"/>
          <w:szCs w:val="24"/>
        </w:rPr>
        <w:t xml:space="preserve"> </w:t>
      </w:r>
      <w:r w:rsidRPr="00773FEF">
        <w:rPr>
          <w:rFonts w:ascii="Times New Roman" w:hAnsi="Times New Roman" w:cs="Times New Roman"/>
          <w:color w:val="000000"/>
          <w:sz w:val="24"/>
          <w:szCs w:val="24"/>
        </w:rPr>
        <w:t>25mm and 1</w:t>
      </w:r>
      <w:r w:rsidR="007B23B5">
        <w:rPr>
          <w:rFonts w:ascii="Times New Roman" w:hAnsi="Times New Roman" w:cs="Times New Roman"/>
          <w:color w:val="000000"/>
          <w:sz w:val="24"/>
          <w:szCs w:val="24"/>
        </w:rPr>
        <w:t xml:space="preserve"> </w:t>
      </w:r>
      <w:r w:rsidRPr="00773FEF">
        <w:rPr>
          <w:rFonts w:ascii="Times New Roman" w:hAnsi="Times New Roman" w:cs="Times New Roman"/>
          <w:color w:val="000000"/>
          <w:sz w:val="24"/>
          <w:szCs w:val="24"/>
        </w:rPr>
        <w:t>×</w:t>
      </w:r>
      <w:r w:rsidR="007B23B5">
        <w:rPr>
          <w:rFonts w:ascii="Times New Roman" w:hAnsi="Times New Roman" w:cs="Times New Roman"/>
          <w:color w:val="000000"/>
          <w:sz w:val="24"/>
          <w:szCs w:val="24"/>
        </w:rPr>
        <w:t xml:space="preserve"> </w:t>
      </w:r>
      <w:r w:rsidRPr="00773FEF">
        <w:rPr>
          <w:rFonts w:ascii="Times New Roman" w:hAnsi="Times New Roman" w:cs="Times New Roman"/>
          <w:color w:val="000000"/>
          <w:sz w:val="24"/>
          <w:szCs w:val="24"/>
        </w:rPr>
        <w:t>1</w:t>
      </w:r>
      <w:r w:rsidR="007B23B5">
        <w:rPr>
          <w:rFonts w:ascii="Times New Roman" w:hAnsi="Times New Roman" w:cs="Times New Roman"/>
          <w:color w:val="000000"/>
          <w:sz w:val="24"/>
          <w:szCs w:val="24"/>
        </w:rPr>
        <w:t xml:space="preserve"> </w:t>
      </w:r>
      <w:r w:rsidRPr="00773FEF">
        <w:rPr>
          <w:rFonts w:ascii="Times New Roman" w:hAnsi="Times New Roman" w:cs="Times New Roman"/>
          <w:color w:val="000000"/>
          <w:sz w:val="24"/>
          <w:szCs w:val="24"/>
        </w:rPr>
        <w:t>×</w:t>
      </w:r>
      <w:r w:rsidR="007B23B5">
        <w:rPr>
          <w:rFonts w:ascii="Times New Roman" w:hAnsi="Times New Roman" w:cs="Times New Roman"/>
          <w:color w:val="000000"/>
          <w:sz w:val="24"/>
          <w:szCs w:val="24"/>
        </w:rPr>
        <w:t xml:space="preserve"> </w:t>
      </w:r>
      <w:r w:rsidRPr="00773FEF">
        <w:rPr>
          <w:rFonts w:ascii="Times New Roman" w:hAnsi="Times New Roman" w:cs="Times New Roman"/>
          <w:color w:val="000000"/>
          <w:sz w:val="24"/>
          <w:szCs w:val="24"/>
        </w:rPr>
        <w:t xml:space="preserve">25mm for fatigue test. </w:t>
      </w:r>
      <w:r w:rsidRPr="00773FEF">
        <w:rPr>
          <w:rFonts w:ascii="Times New Roman" w:hAnsi="Times New Roman" w:cs="Times New Roman"/>
          <w:sz w:val="24"/>
          <w:szCs w:val="24"/>
        </w:rPr>
        <w:t xml:space="preserve">Each side of the samples was polished to a 1200 </w:t>
      </w:r>
      <w:proofErr w:type="spellStart"/>
      <w:r w:rsidRPr="00773FEF">
        <w:rPr>
          <w:rFonts w:ascii="Times New Roman" w:hAnsi="Times New Roman" w:cs="Times New Roman"/>
          <w:sz w:val="24"/>
          <w:szCs w:val="24"/>
        </w:rPr>
        <w:t>SiC</w:t>
      </w:r>
      <w:proofErr w:type="spellEnd"/>
      <w:r w:rsidRPr="00773FEF">
        <w:rPr>
          <w:rFonts w:ascii="Times New Roman" w:hAnsi="Times New Roman" w:cs="Times New Roman"/>
          <w:sz w:val="24"/>
          <w:szCs w:val="24"/>
        </w:rPr>
        <w:t xml:space="preserve"> grit using a polishing fixture (South Bay Technologies, San Clemente, CA) to ensure the sides were parallel and perpendicular.</w:t>
      </w:r>
    </w:p>
    <w:p w:rsidR="00773FEF" w:rsidRPr="00773FEF" w:rsidRDefault="00773FEF" w:rsidP="00773FEF">
      <w:pPr>
        <w:autoSpaceDE w:val="0"/>
        <w:autoSpaceDN w:val="0"/>
        <w:adjustRightInd w:val="0"/>
        <w:spacing w:after="0" w:line="480" w:lineRule="auto"/>
        <w:ind w:firstLine="720"/>
        <w:jc w:val="both"/>
        <w:rPr>
          <w:rFonts w:ascii="Times New Roman" w:hAnsi="Times New Roman" w:cs="Times New Roman"/>
          <w:sz w:val="24"/>
          <w:szCs w:val="24"/>
        </w:rPr>
      </w:pPr>
      <w:r w:rsidRPr="00773FEF">
        <w:rPr>
          <w:rFonts w:ascii="Times New Roman" w:eastAsia="AdvTimes" w:hAnsi="Times New Roman" w:cs="Times New Roman"/>
          <w:sz w:val="24"/>
          <w:szCs w:val="24"/>
        </w:rPr>
        <w:t xml:space="preserve">The four-point-bend tests were used to study the fatigue behavior. The geometry of the fixture is shown in Fig. 2.1. The distances of the inner and outer pins are 5 mm and 15 mm, respectively. A computer-controlled </w:t>
      </w:r>
      <w:r w:rsidRPr="00773FEF">
        <w:rPr>
          <w:rFonts w:ascii="Times New Roman" w:hAnsi="Times New Roman" w:cs="Times New Roman"/>
          <w:sz w:val="24"/>
          <w:szCs w:val="24"/>
        </w:rPr>
        <w:t xml:space="preserve">INSTRON E1000 </w:t>
      </w:r>
      <w:proofErr w:type="spellStart"/>
      <w:r w:rsidRPr="00773FEF">
        <w:rPr>
          <w:rFonts w:ascii="Times New Roman" w:hAnsi="Times New Roman" w:cs="Times New Roman"/>
          <w:sz w:val="24"/>
          <w:szCs w:val="24"/>
        </w:rPr>
        <w:t>electrodynamic</w:t>
      </w:r>
      <w:proofErr w:type="spellEnd"/>
      <w:r w:rsidRPr="00773FEF">
        <w:rPr>
          <w:rFonts w:ascii="Times New Roman" w:hAnsi="Times New Roman" w:cs="Times New Roman"/>
          <w:sz w:val="24"/>
          <w:szCs w:val="24"/>
        </w:rPr>
        <w:t xml:space="preserve"> test</w:t>
      </w:r>
      <w:r w:rsidRPr="00773FEF">
        <w:rPr>
          <w:rFonts w:ascii="Times New Roman" w:eastAsia="AdvTimes" w:hAnsi="Times New Roman" w:cs="Times New Roman"/>
          <w:sz w:val="24"/>
          <w:szCs w:val="24"/>
        </w:rPr>
        <w:t xml:space="preserve"> </w:t>
      </w:r>
      <w:r w:rsidRPr="00773FEF">
        <w:rPr>
          <w:rFonts w:ascii="Times New Roman" w:hAnsi="Times New Roman" w:cs="Times New Roman"/>
          <w:sz w:val="24"/>
          <w:szCs w:val="24"/>
        </w:rPr>
        <w:t>instrument</w:t>
      </w:r>
      <w:r w:rsidRPr="00773FEF">
        <w:rPr>
          <w:rFonts w:ascii="Times New Roman" w:hAnsi="Times New Roman" w:cs="Times New Roman" w:hint="eastAsia"/>
          <w:sz w:val="24"/>
          <w:szCs w:val="24"/>
        </w:rPr>
        <w:t xml:space="preserve"> </w:t>
      </w:r>
      <w:r w:rsidRPr="00773FEF">
        <w:rPr>
          <w:rFonts w:ascii="Times New Roman" w:eastAsia="AdvTimes" w:hAnsi="Times New Roman" w:cs="Times New Roman"/>
          <w:sz w:val="24"/>
          <w:szCs w:val="24"/>
        </w:rPr>
        <w:t>was used for fatigue experiments at room temperature. The specimens were tested at various stress ranges with an R ratio (</w:t>
      </w:r>
      <w:r w:rsidRPr="00773FEF">
        <w:rPr>
          <w:rFonts w:ascii="Times New Roman" w:hAnsi="Times New Roman" w:cs="Times New Roman"/>
          <w:sz w:val="24"/>
          <w:szCs w:val="24"/>
        </w:rPr>
        <w:t xml:space="preserve">R = </w:t>
      </w:r>
      <w:proofErr w:type="spellStart"/>
      <w:r w:rsidRPr="00773FEF">
        <w:rPr>
          <w:rFonts w:ascii="Times New Roman" w:hAnsi="Times New Roman" w:cs="Times New Roman"/>
          <w:sz w:val="24"/>
          <w:szCs w:val="24"/>
        </w:rPr>
        <w:t>σ</w:t>
      </w:r>
      <w:r w:rsidRPr="00773FEF">
        <w:rPr>
          <w:rFonts w:ascii="Times New Roman" w:hAnsi="Times New Roman" w:cs="Times New Roman"/>
          <w:sz w:val="24"/>
          <w:szCs w:val="24"/>
          <w:vertAlign w:val="subscript"/>
        </w:rPr>
        <w:t>min</w:t>
      </w:r>
      <w:proofErr w:type="spellEnd"/>
      <w:proofErr w:type="gramStart"/>
      <w:r w:rsidRPr="00773FEF">
        <w:rPr>
          <w:rFonts w:ascii="Times New Roman" w:hAnsi="Times New Roman" w:cs="Times New Roman"/>
          <w:sz w:val="24"/>
          <w:szCs w:val="24"/>
        </w:rPr>
        <w:t>./</w:t>
      </w:r>
      <w:proofErr w:type="spellStart"/>
      <w:proofErr w:type="gramEnd"/>
      <w:r w:rsidRPr="00773FEF">
        <w:rPr>
          <w:rFonts w:ascii="Times New Roman" w:hAnsi="Times New Roman" w:cs="Times New Roman"/>
          <w:sz w:val="24"/>
          <w:szCs w:val="24"/>
        </w:rPr>
        <w:t>σ</w:t>
      </w:r>
      <w:r w:rsidRPr="00773FEF">
        <w:rPr>
          <w:rFonts w:ascii="Times New Roman" w:hAnsi="Times New Roman" w:cs="Times New Roman"/>
          <w:sz w:val="24"/>
          <w:szCs w:val="24"/>
          <w:vertAlign w:val="subscript"/>
        </w:rPr>
        <w:t>max</w:t>
      </w:r>
      <w:proofErr w:type="spellEnd"/>
      <w:r w:rsidRPr="00773FEF">
        <w:rPr>
          <w:rFonts w:ascii="Times New Roman" w:hAnsi="Times New Roman" w:cs="Times New Roman"/>
          <w:sz w:val="24"/>
          <w:szCs w:val="24"/>
        </w:rPr>
        <w:t xml:space="preserve">., where </w:t>
      </w:r>
      <w:proofErr w:type="spellStart"/>
      <w:r w:rsidRPr="00773FEF">
        <w:rPr>
          <w:rFonts w:ascii="Times New Roman" w:hAnsi="Times New Roman" w:cs="Times New Roman"/>
          <w:sz w:val="24"/>
          <w:szCs w:val="24"/>
        </w:rPr>
        <w:t>σ</w:t>
      </w:r>
      <w:r w:rsidRPr="00773FEF">
        <w:rPr>
          <w:rFonts w:ascii="Times New Roman" w:hAnsi="Times New Roman" w:cs="Times New Roman"/>
          <w:sz w:val="24"/>
          <w:szCs w:val="24"/>
          <w:vertAlign w:val="subscript"/>
        </w:rPr>
        <w:t>min</w:t>
      </w:r>
      <w:proofErr w:type="spellEnd"/>
      <w:r w:rsidRPr="00773FEF">
        <w:rPr>
          <w:rFonts w:ascii="Times New Roman" w:hAnsi="Times New Roman" w:cs="Times New Roman"/>
          <w:sz w:val="24"/>
          <w:szCs w:val="24"/>
        </w:rPr>
        <w:t xml:space="preserve">. and </w:t>
      </w:r>
      <w:proofErr w:type="spellStart"/>
      <w:r w:rsidRPr="00773FEF">
        <w:rPr>
          <w:rFonts w:ascii="Times New Roman" w:hAnsi="Times New Roman" w:cs="Times New Roman"/>
          <w:sz w:val="24"/>
          <w:szCs w:val="24"/>
        </w:rPr>
        <w:t>σ</w:t>
      </w:r>
      <w:r w:rsidRPr="00773FEF">
        <w:rPr>
          <w:rFonts w:ascii="Times New Roman" w:hAnsi="Times New Roman" w:cs="Times New Roman"/>
          <w:sz w:val="24"/>
          <w:szCs w:val="24"/>
          <w:vertAlign w:val="subscript"/>
        </w:rPr>
        <w:t>max</w:t>
      </w:r>
      <w:proofErr w:type="spellEnd"/>
      <w:r w:rsidRPr="00773FEF">
        <w:rPr>
          <w:rFonts w:ascii="Times New Roman" w:hAnsi="Times New Roman" w:cs="Times New Roman"/>
          <w:sz w:val="24"/>
          <w:szCs w:val="24"/>
        </w:rPr>
        <w:t>. are the applied minimum and maximum stresses, respectively</w:t>
      </w:r>
      <w:r w:rsidRPr="00773FEF">
        <w:rPr>
          <w:rFonts w:ascii="Times New Roman" w:eastAsia="AdvTimes" w:hAnsi="Times New Roman" w:cs="Times New Roman"/>
          <w:sz w:val="24"/>
          <w:szCs w:val="24"/>
        </w:rPr>
        <w:t xml:space="preserve">) of 0.1, under a load controlled mode, using a sinusoidal waveform at a frequency of 10 Hz </w:t>
      </w:r>
      <w:r w:rsidR="00254BFB" w:rsidRPr="00773FEF">
        <w:rPr>
          <w:rFonts w:ascii="Times New Roman" w:eastAsia="AdvTimes" w:hAnsi="Times New Roman" w:cs="Times New Roman"/>
          <w:sz w:val="24"/>
          <w:szCs w:val="24"/>
        </w:rPr>
        <w:fldChar w:fldCharType="begin">
          <w:fldData xml:space="preserve">PEVuZE5vdGU+PENpdGU+PEF1dGhvcj5XYW5nPC9BdXRob3I+PFllYXI+MjAwNDwvWWVhcj48UmVj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</w:fldData>
        </w:fldChar>
      </w:r>
      <w:r w:rsidRPr="00773FEF">
        <w:rPr>
          <w:rFonts w:ascii="Times New Roman" w:eastAsia="AdvTimes" w:hAnsi="Times New Roman" w:cs="Times New Roman"/>
          <w:sz w:val="24"/>
          <w:szCs w:val="24"/>
        </w:rPr>
        <w:instrText xml:space="preserve"> ADDIN EN.CITE </w:instrText>
      </w:r>
      <w:r w:rsidR="00254BFB" w:rsidRPr="00773FEF">
        <w:rPr>
          <w:rFonts w:ascii="Times New Roman" w:eastAsia="AdvTimes" w:hAnsi="Times New Roman" w:cs="Times New Roman"/>
          <w:sz w:val="24"/>
          <w:szCs w:val="24"/>
        </w:rPr>
        <w:fldChar w:fldCharType="begin">
          <w:fldData xml:space="preserve">PEVuZE5vdGU+PENpdGU+PEF1dGhvcj5XYW5nPC9BdXRob3I+PFllYXI+MjAwNDwvWWVhcj48UmVj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</w:fldData>
        </w:fldChar>
      </w:r>
      <w:r w:rsidRPr="00773FEF">
        <w:rPr>
          <w:rFonts w:ascii="Times New Roman" w:eastAsia="AdvTimes" w:hAnsi="Times New Roman" w:cs="Times New Roman"/>
          <w:sz w:val="24"/>
          <w:szCs w:val="24"/>
        </w:rPr>
        <w:instrText xml:space="preserve"> ADDIN EN.CITE.DATA </w:instrText>
      </w:r>
      <w:r w:rsidR="00254BFB" w:rsidRPr="00773FEF">
        <w:rPr>
          <w:rFonts w:ascii="Times New Roman" w:eastAsia="AdvTimes" w:hAnsi="Times New Roman" w:cs="Times New Roman"/>
          <w:sz w:val="24"/>
          <w:szCs w:val="24"/>
        </w:rPr>
      </w:r>
      <w:r w:rsidR="00254BFB" w:rsidRPr="00773FEF">
        <w:rPr>
          <w:rFonts w:ascii="Times New Roman" w:eastAsia="AdvTimes" w:hAnsi="Times New Roman" w:cs="Times New Roman"/>
          <w:sz w:val="24"/>
          <w:szCs w:val="24"/>
        </w:rPr>
        <w:fldChar w:fldCharType="end"/>
      </w:r>
      <w:r w:rsidR="00254BFB" w:rsidRPr="00773FEF">
        <w:rPr>
          <w:rFonts w:ascii="Times New Roman" w:eastAsia="AdvTimes" w:hAnsi="Times New Roman" w:cs="Times New Roman"/>
          <w:sz w:val="24"/>
          <w:szCs w:val="24"/>
        </w:rPr>
      </w:r>
      <w:r w:rsidR="00254BFB" w:rsidRPr="00773FEF">
        <w:rPr>
          <w:rFonts w:ascii="Times New Roman" w:eastAsia="AdvTimes" w:hAnsi="Times New Roman" w:cs="Times New Roman"/>
          <w:sz w:val="24"/>
          <w:szCs w:val="24"/>
        </w:rPr>
        <w:fldChar w:fldCharType="separate"/>
      </w:r>
      <w:r w:rsidRPr="00773FEF">
        <w:rPr>
          <w:rFonts w:ascii="Times New Roman" w:eastAsia="AdvTimes" w:hAnsi="Times New Roman" w:cs="Times New Roman"/>
          <w:noProof/>
          <w:sz w:val="24"/>
          <w:szCs w:val="24"/>
        </w:rPr>
        <w:t>[</w:t>
      </w:r>
      <w:hyperlink w:anchor="_ENREF_16" w:tooltip="Wang, 2004 #623" w:history="1">
        <w:r w:rsidRPr="00773FEF">
          <w:rPr>
            <w:rFonts w:ascii="Times New Roman" w:eastAsia="AdvTimes" w:hAnsi="Times New Roman" w:cs="Times New Roman"/>
            <w:noProof/>
            <w:sz w:val="24"/>
            <w:szCs w:val="24"/>
          </w:rPr>
          <w:t>16</w:t>
        </w:r>
      </w:hyperlink>
      <w:r w:rsidRPr="00773FEF">
        <w:rPr>
          <w:rFonts w:ascii="Times New Roman" w:eastAsia="AdvTimes" w:hAnsi="Times New Roman" w:cs="Times New Roman"/>
          <w:noProof/>
          <w:sz w:val="24"/>
          <w:szCs w:val="24"/>
        </w:rPr>
        <w:t>]</w:t>
      </w:r>
      <w:r w:rsidR="00254BFB" w:rsidRPr="00773FEF">
        <w:rPr>
          <w:rFonts w:ascii="Times New Roman" w:eastAsia="AdvTimes" w:hAnsi="Times New Roman" w:cs="Times New Roman"/>
          <w:sz w:val="24"/>
          <w:szCs w:val="24"/>
        </w:rPr>
        <w:fldChar w:fldCharType="end"/>
      </w:r>
      <w:r w:rsidRPr="00773FEF">
        <w:rPr>
          <w:rFonts w:ascii="Times New Roman" w:eastAsia="AdvTimes" w:hAnsi="Times New Roman" w:cs="Times New Roman"/>
          <w:sz w:val="24"/>
          <w:szCs w:val="24"/>
        </w:rPr>
        <w:t xml:space="preserve">.  </w:t>
      </w:r>
      <w:r w:rsidRPr="00773FEF">
        <w:rPr>
          <w:rFonts w:ascii="Times New Roman" w:hAnsi="Times New Roman" w:cs="Times New Roman"/>
          <w:sz w:val="24"/>
          <w:szCs w:val="24"/>
        </w:rPr>
        <w:t xml:space="preserve">Testing was conducted until the sample failed or until the pre-defined </w:t>
      </w:r>
      <w:proofErr w:type="spellStart"/>
      <w:r w:rsidRPr="00773FEF">
        <w:rPr>
          <w:rFonts w:ascii="Times New Roman" w:hAnsi="Times New Roman" w:cs="Times New Roman"/>
          <w:sz w:val="24"/>
          <w:szCs w:val="24"/>
        </w:rPr>
        <w:t>runout</w:t>
      </w:r>
      <w:proofErr w:type="spellEnd"/>
      <w:r w:rsidRPr="00773FEF">
        <w:rPr>
          <w:rFonts w:ascii="Times New Roman" w:hAnsi="Times New Roman" w:cs="Times New Roman"/>
          <w:sz w:val="24"/>
          <w:szCs w:val="24"/>
        </w:rPr>
        <w:t xml:space="preserve"> of 1</w:t>
      </w:r>
      <w:r w:rsidR="007B23B5">
        <w:rPr>
          <w:rFonts w:ascii="Times New Roman" w:hAnsi="Times New Roman" w:cs="Times New Roman"/>
          <w:sz w:val="24"/>
          <w:szCs w:val="24"/>
        </w:rPr>
        <w:t xml:space="preserve"> </w:t>
      </w:r>
      <w:r w:rsidRPr="00773FEF">
        <w:rPr>
          <w:rFonts w:ascii="Times New Roman" w:eastAsia="MTSY" w:hAnsi="Times New Roman" w:cs="Times New Roman"/>
          <w:sz w:val="24"/>
          <w:szCs w:val="24"/>
        </w:rPr>
        <w:t>×</w:t>
      </w:r>
      <w:r w:rsidR="007B23B5">
        <w:rPr>
          <w:rFonts w:ascii="Times New Roman" w:eastAsia="MTSY" w:hAnsi="Times New Roman" w:cs="Times New Roman"/>
          <w:sz w:val="24"/>
          <w:szCs w:val="24"/>
        </w:rPr>
        <w:t xml:space="preserve"> </w:t>
      </w:r>
      <w:r w:rsidRPr="00773FEF">
        <w:rPr>
          <w:rFonts w:ascii="Times New Roman" w:hAnsi="Times New Roman" w:cs="Times New Roman"/>
          <w:sz w:val="24"/>
          <w:szCs w:val="24"/>
        </w:rPr>
        <w:t>10</w:t>
      </w:r>
      <w:r w:rsidRPr="00773FEF">
        <w:rPr>
          <w:rFonts w:ascii="Times New Roman" w:hAnsi="Times New Roman" w:cs="Times New Roman"/>
          <w:sz w:val="24"/>
          <w:szCs w:val="24"/>
          <w:vertAlign w:val="superscript"/>
        </w:rPr>
        <w:t xml:space="preserve">7 </w:t>
      </w:r>
      <w:r w:rsidRPr="00773FEF">
        <w:rPr>
          <w:rFonts w:ascii="Times New Roman" w:hAnsi="Times New Roman" w:cs="Times New Roman"/>
          <w:sz w:val="24"/>
          <w:szCs w:val="24"/>
        </w:rPr>
        <w:t xml:space="preserve">cycles was attained. </w:t>
      </w:r>
      <w:r w:rsidRPr="00773FEF">
        <w:rPr>
          <w:rFonts w:ascii="Times New Roman" w:eastAsia="AdvTimes" w:hAnsi="Times New Roman" w:cs="Times New Roman"/>
          <w:sz w:val="24"/>
          <w:szCs w:val="24"/>
        </w:rPr>
        <w:t xml:space="preserve">To obtain the stress versus fatigue cycle curve, the following equation was used to convert the load into the stress. </w:t>
      </w:r>
    </w:p>
    <w:p w:rsidR="00773FEF" w:rsidRDefault="00773FEF" w:rsidP="00773FEF">
      <w:pPr>
        <w:autoSpaceDE w:val="0"/>
        <w:autoSpaceDN w:val="0"/>
        <w:adjustRightInd w:val="0"/>
        <w:spacing w:after="0" w:line="360" w:lineRule="exact"/>
        <w:jc w:val="both"/>
        <w:rPr>
          <w:rFonts w:ascii="Times New Roman" w:eastAsia="AdvTimes" w:hAnsi="Times New Roman" w:cs="Times New Roman"/>
        </w:rPr>
      </w:pPr>
    </w:p>
    <w:p w:rsidR="00773FEF" w:rsidRPr="00AA78AE" w:rsidRDefault="00773FEF" w:rsidP="00773FEF">
      <w:pPr>
        <w:autoSpaceDE w:val="0"/>
        <w:autoSpaceDN w:val="0"/>
        <w:adjustRightInd w:val="0"/>
        <w:spacing w:after="0"/>
        <w:jc w:val="center"/>
        <w:rPr>
          <w:rFonts w:ascii="Times New Roman" w:hAnsi="Times New Roman" w:cs="Times New Roman"/>
        </w:rPr>
      </w:pPr>
      <w:r w:rsidRPr="00E137FF">
        <w:rPr>
          <w:rFonts w:ascii="Times New Roman" w:eastAsia="AdvTimes" w:hAnsi="Times New Roman" w:cs="Times New Roman"/>
          <w:noProof/>
        </w:rPr>
        <w:drawing>
          <wp:inline distT="0" distB="0" distL="0" distR="0">
            <wp:extent cx="1762125" cy="666750"/>
            <wp:effectExtent l="0" t="0" r="0" b="0"/>
            <wp:docPr id="8" name="Picture 6"/>
            <wp:cNvGraphicFramePr/>
            <a:graphic xmlns:a="http://schemas.openxmlformats.org/drawingml/2006/main">
              <a:graphicData uri="http://schemas.openxmlformats.org/drawingml/2006/picture">
                <pic:pic xmlns:pic="http://schemas.openxmlformats.org/drawingml/2006/picture">
                  <pic:nvPicPr>
                    <pic:cNvPr id="0" name="Object 2"/>
                    <pic:cNvPicPr>
                      <a:picLocks noChangeAspect="1" noChangeArrowheads="1"/>
                    </pic:cNvPicPr>
                  </pic:nvPicPr>
                  <pic:blipFill>
                    <a:blip r:embed="rId24" cstate="print"/>
                    <a:srcRect/>
                    <a:stretch>
                      <a:fillRect/>
                    </a:stretch>
                  </pic:blipFill>
                  <pic:spPr bwMode="auto">
                    <a:xfrm>
                      <a:off x="0" y="0"/>
                      <a:ext cx="1760766" cy="666236"/>
                    </a:xfrm>
                    <a:prstGeom prst="rect">
                      <a:avLst/>
                    </a:prstGeom>
                    <a:noFill/>
                  </pic:spPr>
                </pic:pic>
              </a:graphicData>
            </a:graphic>
          </wp:inline>
        </w:drawing>
      </w:r>
      <w:r>
        <w:rPr>
          <w:rFonts w:ascii="Times New Roman" w:hAnsi="Times New Roman" w:cs="Times New Roman" w:hint="eastAsia"/>
        </w:rPr>
        <w:t xml:space="preserve"> ,                       (1)</w:t>
      </w:r>
    </w:p>
    <w:p w:rsidR="00773FEF" w:rsidRPr="00773FEF" w:rsidRDefault="00773FEF" w:rsidP="00773FEF">
      <w:pPr>
        <w:spacing w:after="0" w:line="480" w:lineRule="auto"/>
        <w:ind w:firstLine="720"/>
        <w:rPr>
          <w:rFonts w:ascii="Times New Roman" w:hAnsi="Times New Roman" w:cs="Times New Roman"/>
          <w:sz w:val="24"/>
          <w:szCs w:val="24"/>
        </w:rPr>
      </w:pPr>
      <w:r w:rsidRPr="00773FEF">
        <w:rPr>
          <w:rFonts w:ascii="Times New Roman" w:hAnsi="Times New Roman" w:cs="Times New Roman"/>
          <w:sz w:val="24"/>
          <w:szCs w:val="24"/>
        </w:rPr>
        <w:t>P:  the applied load</w:t>
      </w:r>
    </w:p>
    <w:p w:rsidR="00773FEF" w:rsidRPr="00773FEF" w:rsidRDefault="00773FEF" w:rsidP="00773FEF">
      <w:pPr>
        <w:spacing w:after="0" w:line="480" w:lineRule="auto"/>
        <w:ind w:firstLine="720"/>
        <w:rPr>
          <w:rFonts w:ascii="Times New Roman" w:hAnsi="Times New Roman" w:cs="Times New Roman"/>
          <w:sz w:val="24"/>
          <w:szCs w:val="24"/>
        </w:rPr>
      </w:pPr>
      <w:r w:rsidRPr="00773FEF">
        <w:rPr>
          <w:rFonts w:ascii="Times New Roman" w:hAnsi="Times New Roman" w:cs="Times New Roman"/>
          <w:sz w:val="24"/>
          <w:szCs w:val="24"/>
        </w:rPr>
        <w:t>S</w:t>
      </w:r>
      <w:r w:rsidRPr="00773FEF">
        <w:rPr>
          <w:rFonts w:ascii="Times New Roman" w:hAnsi="Times New Roman" w:cs="Times New Roman"/>
          <w:sz w:val="24"/>
          <w:szCs w:val="24"/>
          <w:vertAlign w:val="subscript"/>
        </w:rPr>
        <w:t>1</w:t>
      </w:r>
      <w:proofErr w:type="gramStart"/>
      <w:r w:rsidRPr="00773FEF">
        <w:rPr>
          <w:rFonts w:ascii="Times New Roman" w:hAnsi="Times New Roman" w:cs="Times New Roman"/>
          <w:sz w:val="24"/>
          <w:szCs w:val="24"/>
        </w:rPr>
        <w:t>:the</w:t>
      </w:r>
      <w:proofErr w:type="gramEnd"/>
      <w:r w:rsidRPr="00773FEF">
        <w:rPr>
          <w:rFonts w:ascii="Times New Roman" w:hAnsi="Times New Roman" w:cs="Times New Roman"/>
          <w:sz w:val="24"/>
          <w:szCs w:val="24"/>
        </w:rPr>
        <w:t xml:space="preserve"> inner span</w:t>
      </w:r>
    </w:p>
    <w:p w:rsidR="00773FEF" w:rsidRPr="00773FEF" w:rsidRDefault="00773FEF" w:rsidP="00773FEF">
      <w:pPr>
        <w:spacing w:after="0" w:line="480" w:lineRule="auto"/>
        <w:ind w:firstLine="720"/>
        <w:rPr>
          <w:rFonts w:ascii="Times New Roman" w:hAnsi="Times New Roman" w:cs="Times New Roman"/>
          <w:sz w:val="24"/>
          <w:szCs w:val="24"/>
        </w:rPr>
      </w:pPr>
      <w:r w:rsidRPr="00773FEF">
        <w:rPr>
          <w:rFonts w:ascii="Times New Roman" w:hAnsi="Times New Roman" w:cs="Times New Roman"/>
          <w:sz w:val="24"/>
          <w:szCs w:val="24"/>
        </w:rPr>
        <w:lastRenderedPageBreak/>
        <w:t>S</w:t>
      </w:r>
      <w:r w:rsidRPr="00773FEF">
        <w:rPr>
          <w:rFonts w:ascii="Times New Roman" w:hAnsi="Times New Roman" w:cs="Times New Roman"/>
          <w:sz w:val="24"/>
          <w:szCs w:val="24"/>
          <w:vertAlign w:val="subscript"/>
        </w:rPr>
        <w:t>2</w:t>
      </w:r>
      <w:r w:rsidRPr="00773FEF">
        <w:rPr>
          <w:rFonts w:ascii="Times New Roman" w:hAnsi="Times New Roman" w:cs="Times New Roman"/>
          <w:sz w:val="24"/>
          <w:szCs w:val="24"/>
        </w:rPr>
        <w:t>: the outer span</w:t>
      </w:r>
    </w:p>
    <w:p w:rsidR="00773FEF" w:rsidRPr="00773FEF" w:rsidRDefault="00773FEF" w:rsidP="00773FEF">
      <w:pPr>
        <w:spacing w:after="0" w:line="480" w:lineRule="auto"/>
        <w:ind w:firstLine="720"/>
        <w:rPr>
          <w:rFonts w:ascii="Times New Roman" w:hAnsi="Times New Roman" w:cs="Times New Roman"/>
          <w:sz w:val="24"/>
          <w:szCs w:val="24"/>
        </w:rPr>
      </w:pPr>
      <w:r w:rsidRPr="00773FEF">
        <w:rPr>
          <w:rFonts w:ascii="Times New Roman" w:hAnsi="Times New Roman" w:cs="Times New Roman"/>
          <w:sz w:val="24"/>
          <w:szCs w:val="24"/>
        </w:rPr>
        <w:t xml:space="preserve"> </w:t>
      </w:r>
      <w:proofErr w:type="gramStart"/>
      <w:r w:rsidRPr="00773FEF">
        <w:rPr>
          <w:rFonts w:ascii="Times New Roman" w:hAnsi="Times New Roman" w:cs="Times New Roman"/>
          <w:sz w:val="24"/>
          <w:szCs w:val="24"/>
        </w:rPr>
        <w:t>b</w:t>
      </w:r>
      <w:proofErr w:type="gramEnd"/>
      <w:r w:rsidRPr="00773FEF">
        <w:rPr>
          <w:rFonts w:ascii="Times New Roman" w:hAnsi="Times New Roman" w:cs="Times New Roman"/>
          <w:sz w:val="24"/>
          <w:szCs w:val="24"/>
        </w:rPr>
        <w:t>: the specimen thickness</w:t>
      </w:r>
    </w:p>
    <w:p w:rsidR="00773FEF" w:rsidRPr="00773FEF" w:rsidRDefault="00773FEF" w:rsidP="00773FEF">
      <w:pPr>
        <w:spacing w:after="0" w:line="480" w:lineRule="auto"/>
        <w:ind w:firstLine="720"/>
        <w:rPr>
          <w:rFonts w:ascii="Times New Roman" w:hAnsi="Times New Roman" w:cs="Times New Roman"/>
          <w:sz w:val="24"/>
          <w:szCs w:val="24"/>
        </w:rPr>
      </w:pPr>
      <w:r w:rsidRPr="00773FEF">
        <w:rPr>
          <w:rFonts w:ascii="Times New Roman" w:hAnsi="Times New Roman" w:cs="Times New Roman"/>
          <w:sz w:val="24"/>
          <w:szCs w:val="24"/>
        </w:rPr>
        <w:t xml:space="preserve"> </w:t>
      </w:r>
      <w:proofErr w:type="gramStart"/>
      <w:r w:rsidRPr="00773FEF">
        <w:rPr>
          <w:rFonts w:ascii="Times New Roman" w:hAnsi="Times New Roman" w:cs="Times New Roman"/>
          <w:sz w:val="24"/>
          <w:szCs w:val="24"/>
        </w:rPr>
        <w:t>h</w:t>
      </w:r>
      <w:proofErr w:type="gramEnd"/>
      <w:r w:rsidRPr="00773FEF">
        <w:rPr>
          <w:rFonts w:ascii="Times New Roman" w:hAnsi="Times New Roman" w:cs="Times New Roman"/>
          <w:sz w:val="24"/>
          <w:szCs w:val="24"/>
        </w:rPr>
        <w:t>: the specimen height</w:t>
      </w:r>
    </w:p>
    <w:p w:rsidR="00773FEF" w:rsidRPr="007D12D6" w:rsidRDefault="00773FEF" w:rsidP="00773FEF">
      <w:pPr>
        <w:autoSpaceDE w:val="0"/>
        <w:autoSpaceDN w:val="0"/>
        <w:adjustRightInd w:val="0"/>
        <w:spacing w:after="0" w:line="480" w:lineRule="auto"/>
        <w:ind w:firstLine="720"/>
        <w:jc w:val="both"/>
        <w:rPr>
          <w:rFonts w:ascii="Times New Roman" w:hAnsi="Times New Roman" w:cs="Times New Roman"/>
        </w:rPr>
      </w:pPr>
      <w:r w:rsidRPr="00773FEF">
        <w:rPr>
          <w:rFonts w:ascii="Times New Roman" w:hAnsi="Times New Roman" w:cs="Times New Roman"/>
          <w:color w:val="272525"/>
          <w:sz w:val="24"/>
          <w:szCs w:val="24"/>
        </w:rPr>
        <w:t xml:space="preserve">Upon failure, specimens were removed to observe the fracture surfaces using a Leo (LEO Electron Microscopy Ltd., </w:t>
      </w:r>
      <w:proofErr w:type="spellStart"/>
      <w:r w:rsidRPr="00773FEF">
        <w:rPr>
          <w:rFonts w:ascii="Times New Roman" w:hAnsi="Times New Roman" w:cs="Times New Roman"/>
          <w:color w:val="272525"/>
          <w:sz w:val="24"/>
          <w:szCs w:val="24"/>
        </w:rPr>
        <w:t>Oberkochen</w:t>
      </w:r>
      <w:proofErr w:type="spellEnd"/>
      <w:r w:rsidRPr="00773FEF">
        <w:rPr>
          <w:rFonts w:ascii="Times New Roman" w:hAnsi="Times New Roman" w:cs="Times New Roman"/>
          <w:color w:val="272525"/>
          <w:sz w:val="24"/>
          <w:szCs w:val="24"/>
        </w:rPr>
        <w:t>, Germany) 1526 scanning-electron microscopy (SEM) to identify fracture mechanisms. The high-energy x-</w:t>
      </w:r>
      <w:r w:rsidRPr="00773FEF">
        <w:rPr>
          <w:rFonts w:ascii="Times New Roman" w:hAnsi="Times New Roman" w:cs="Times New Roman"/>
          <w:sz w:val="24"/>
          <w:szCs w:val="24"/>
        </w:rPr>
        <w:t xml:space="preserve">ray diffraction </w:t>
      </w:r>
      <w:r w:rsidR="00DF2E53">
        <w:rPr>
          <w:rFonts w:ascii="Times New Roman" w:hAnsi="Times New Roman" w:cs="Times New Roman"/>
          <w:sz w:val="24"/>
          <w:szCs w:val="24"/>
        </w:rPr>
        <w:t>(</w:t>
      </w:r>
      <w:r w:rsidRPr="00773FEF">
        <w:rPr>
          <w:rFonts w:ascii="Times New Roman" w:hAnsi="Times New Roman" w:cs="Times New Roman"/>
          <w:sz w:val="24"/>
          <w:szCs w:val="24"/>
        </w:rPr>
        <w:t>HEXRD</w:t>
      </w:r>
      <w:r w:rsidR="00DF2E53">
        <w:rPr>
          <w:rFonts w:ascii="Times New Roman" w:hAnsi="Times New Roman" w:cs="Times New Roman"/>
          <w:sz w:val="24"/>
          <w:szCs w:val="24"/>
        </w:rPr>
        <w:t xml:space="preserve">) </w:t>
      </w:r>
      <w:r w:rsidRPr="00773FEF">
        <w:rPr>
          <w:rFonts w:ascii="Times New Roman" w:hAnsi="Times New Roman" w:cs="Times New Roman"/>
          <w:sz w:val="24"/>
          <w:szCs w:val="24"/>
        </w:rPr>
        <w:t>measurements were performed to check the amorphous structure of the samples</w:t>
      </w:r>
      <w:r>
        <w:rPr>
          <w:rFonts w:ascii="Times New Roman" w:hAnsi="Times New Roman" w:cs="Times New Roman"/>
        </w:rPr>
        <w:t>.</w:t>
      </w:r>
    </w:p>
    <w:p w:rsidR="00773FEF" w:rsidRPr="00324D70" w:rsidRDefault="00773FEF" w:rsidP="00773FEF">
      <w:pPr>
        <w:autoSpaceDE w:val="0"/>
        <w:autoSpaceDN w:val="0"/>
        <w:adjustRightInd w:val="0"/>
        <w:spacing w:after="0" w:line="480" w:lineRule="auto"/>
        <w:jc w:val="both"/>
        <w:rPr>
          <w:rFonts w:ascii="Times New Roman" w:hAnsi="Times New Roman" w:cs="Times New Roman"/>
          <w:color w:val="272525"/>
        </w:rPr>
      </w:pPr>
      <w:r w:rsidRPr="0067098A">
        <w:rPr>
          <w:rFonts w:ascii="Times New Roman" w:hAnsi="Times New Roman" w:cs="Times New Roman"/>
          <w:noProof/>
          <w:color w:val="272525"/>
        </w:rPr>
        <w:drawing>
          <wp:inline distT="0" distB="0" distL="0" distR="0">
            <wp:extent cx="5486400" cy="1605280"/>
            <wp:effectExtent l="19050" t="0" r="0" b="0"/>
            <wp:docPr id="1"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931275" cy="2613025"/>
                      <a:chOff x="101600" y="1600200"/>
                      <a:chExt cx="8931275" cy="2613025"/>
                    </a:xfrm>
                  </a:grpSpPr>
                  <a:grpSp>
                    <a:nvGrpSpPr>
                      <a:cNvPr id="37" name="Group 36"/>
                      <a:cNvGrpSpPr/>
                    </a:nvGrpSpPr>
                    <a:grpSpPr>
                      <a:xfrm>
                        <a:off x="101600" y="1600200"/>
                        <a:ext cx="8931275" cy="2613025"/>
                        <a:chOff x="101600" y="1600200"/>
                        <a:chExt cx="8931275" cy="2613025"/>
                      </a:xfrm>
                    </a:grpSpPr>
                    <a:sp>
                      <a:nvSpPr>
                        <a:cNvPr id="241667" name="Rectangle 3"/>
                        <a:cNvSpPr>
                          <a:spLocks noChangeArrowheads="1"/>
                        </a:cNvSpPr>
                      </a:nvSpPr>
                      <a:spPr bwMode="auto">
                        <a:xfrm>
                          <a:off x="101600" y="2419350"/>
                          <a:ext cx="7313613" cy="657225"/>
                        </a:xfrm>
                        <a:prstGeom prst="rect">
                          <a:avLst/>
                        </a:prstGeom>
                        <a:noFill/>
                        <a:ln w="22225">
                          <a:solidFill>
                            <a:srgbClr val="000000"/>
                          </a:solidFill>
                          <a:miter lim="800000"/>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68" name="Rectangle 4"/>
                        <a:cNvSpPr>
                          <a:spLocks noChangeAspect="1" noChangeArrowheads="1"/>
                        </a:cNvSpPr>
                      </a:nvSpPr>
                      <a:spPr bwMode="auto">
                        <a:xfrm>
                          <a:off x="7677151" y="2403475"/>
                          <a:ext cx="628649" cy="661988"/>
                        </a:xfrm>
                        <a:prstGeom prst="rect">
                          <a:avLst/>
                        </a:prstGeom>
                        <a:noFill/>
                        <a:ln w="22225">
                          <a:solidFill>
                            <a:srgbClr val="000000"/>
                          </a:solidFill>
                          <a:miter lim="800000"/>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69" name="Line 5"/>
                        <a:cNvSpPr>
                          <a:spLocks noChangeShapeType="1"/>
                        </a:cNvSpPr>
                      </a:nvSpPr>
                      <a:spPr bwMode="auto">
                        <a:xfrm>
                          <a:off x="130175" y="3136900"/>
                          <a:ext cx="0" cy="942975"/>
                        </a:xfrm>
                        <a:prstGeom prst="line">
                          <a:avLst/>
                        </a:prstGeom>
                        <a:noFill/>
                        <a:ln w="9525">
                          <a:solidFill>
                            <a:srgbClr val="000000"/>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0" name="Line 6"/>
                        <a:cNvSpPr>
                          <a:spLocks noChangeShapeType="1"/>
                        </a:cNvSpPr>
                      </a:nvSpPr>
                      <a:spPr bwMode="auto">
                        <a:xfrm>
                          <a:off x="7375525" y="3149600"/>
                          <a:ext cx="0" cy="941388"/>
                        </a:xfrm>
                        <a:prstGeom prst="line">
                          <a:avLst/>
                        </a:prstGeom>
                        <a:noFill/>
                        <a:ln w="9525">
                          <a:solidFill>
                            <a:srgbClr val="000000"/>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1" name="Line 7"/>
                        <a:cNvSpPr>
                          <a:spLocks noChangeShapeType="1"/>
                        </a:cNvSpPr>
                      </a:nvSpPr>
                      <a:spPr bwMode="auto">
                        <a:xfrm flipV="1">
                          <a:off x="4429125" y="3629025"/>
                          <a:ext cx="1428750" cy="0"/>
                        </a:xfrm>
                        <a:prstGeom prst="line">
                          <a:avLst/>
                        </a:prstGeom>
                        <a:noFill/>
                        <a:ln w="9525">
                          <a:solidFill>
                            <a:srgbClr val="000000"/>
                          </a:solidFill>
                          <a:round/>
                          <a:headEnd/>
                          <a:tailEnd type="triangle" w="med" len="me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2" name="Line 8"/>
                        <a:cNvSpPr>
                          <a:spLocks noChangeShapeType="1"/>
                        </a:cNvSpPr>
                      </a:nvSpPr>
                      <a:spPr bwMode="auto">
                        <a:xfrm flipH="1">
                          <a:off x="142875" y="3981450"/>
                          <a:ext cx="2095500" cy="0"/>
                        </a:xfrm>
                        <a:prstGeom prst="line">
                          <a:avLst/>
                        </a:prstGeom>
                        <a:noFill/>
                        <a:ln w="9525">
                          <a:solidFill>
                            <a:srgbClr val="000000"/>
                          </a:solidFill>
                          <a:round/>
                          <a:headEnd/>
                          <a:tailEnd type="triangle" w="med" len="me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3" name="Text Box 9"/>
                        <a:cNvSpPr txBox="1">
                          <a:spLocks noChangeArrowheads="1"/>
                        </a:cNvSpPr>
                      </a:nvSpPr>
                      <a:spPr bwMode="auto">
                        <a:xfrm>
                          <a:off x="3429000" y="3886200"/>
                          <a:ext cx="1149350" cy="327025"/>
                        </a:xfrm>
                        <a:prstGeom prst="rect">
                          <a:avLst/>
                        </a:prstGeom>
                        <a:noFill/>
                        <a:ln w="9525">
                          <a:noFill/>
                          <a:miter lim="800000"/>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hangingPunct="0"/>
                            <a:r>
                              <a:rPr lang="en-US" sz="2000" b="0" dirty="0"/>
                              <a:t> </a:t>
                            </a:r>
                            <a:r>
                              <a:rPr lang="en-US" sz="2000" dirty="0" smtClean="0"/>
                              <a:t>25</a:t>
                            </a:r>
                            <a:endParaRPr lang="en-US" sz="2000" b="0" dirty="0"/>
                          </a:p>
                        </a:txBody>
                        <a:useSpRect/>
                      </a:txSp>
                    </a:sp>
                    <a:sp>
                      <a:nvSpPr>
                        <a:cNvPr id="241674" name="Line 10"/>
                        <a:cNvSpPr>
                          <a:spLocks noChangeShapeType="1"/>
                        </a:cNvSpPr>
                      </a:nvSpPr>
                      <a:spPr bwMode="auto">
                        <a:xfrm>
                          <a:off x="7664450" y="3121025"/>
                          <a:ext cx="0" cy="549275"/>
                        </a:xfrm>
                        <a:prstGeom prst="line">
                          <a:avLst/>
                        </a:prstGeom>
                        <a:noFill/>
                        <a:ln w="9525">
                          <a:solidFill>
                            <a:srgbClr val="000000"/>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5" name="Line 11"/>
                        <a:cNvSpPr>
                          <a:spLocks noChangeShapeType="1"/>
                        </a:cNvSpPr>
                      </a:nvSpPr>
                      <a:spPr bwMode="auto">
                        <a:xfrm>
                          <a:off x="8305810" y="3124200"/>
                          <a:ext cx="0" cy="549275"/>
                        </a:xfrm>
                        <a:prstGeom prst="line">
                          <a:avLst/>
                        </a:prstGeom>
                        <a:noFill/>
                        <a:ln w="9525">
                          <a:solidFill>
                            <a:srgbClr val="000000"/>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6" name="Text Box 12"/>
                        <a:cNvSpPr txBox="1">
                          <a:spLocks noChangeArrowheads="1"/>
                        </a:cNvSpPr>
                      </a:nvSpPr>
                      <a:spPr bwMode="auto">
                        <a:xfrm>
                          <a:off x="7620000" y="3213100"/>
                          <a:ext cx="774700" cy="276225"/>
                        </a:xfrm>
                        <a:prstGeom prst="rect">
                          <a:avLst/>
                        </a:prstGeom>
                        <a:noFill/>
                        <a:ln w="9525">
                          <a:noFill/>
                          <a:miter lim="800000"/>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hangingPunct="0"/>
                            <a:r>
                              <a:rPr lang="en-US" sz="2000" b="0" dirty="0"/>
                              <a:t> </a:t>
                            </a:r>
                            <a:r>
                              <a:rPr lang="en-US" sz="2000" b="0" dirty="0" smtClean="0"/>
                              <a:t>h</a:t>
                            </a:r>
                            <a:endParaRPr lang="en-US" sz="2000" b="0" dirty="0"/>
                          </a:p>
                        </a:txBody>
                        <a:useSpRect/>
                      </a:txSp>
                    </a:sp>
                    <a:sp>
                      <a:nvSpPr>
                        <a:cNvPr id="241677" name="Line 13"/>
                        <a:cNvSpPr>
                          <a:spLocks noChangeShapeType="1"/>
                        </a:cNvSpPr>
                      </a:nvSpPr>
                      <a:spPr bwMode="auto">
                        <a:xfrm rot="-5400000">
                          <a:off x="8638721" y="2777672"/>
                          <a:ext cx="0" cy="549275"/>
                        </a:xfrm>
                        <a:prstGeom prst="line">
                          <a:avLst/>
                        </a:prstGeom>
                        <a:noFill/>
                        <a:ln w="9525">
                          <a:solidFill>
                            <a:srgbClr val="000000"/>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8" name="Line 14"/>
                        <a:cNvSpPr>
                          <a:spLocks noChangeShapeType="1"/>
                        </a:cNvSpPr>
                      </a:nvSpPr>
                      <a:spPr bwMode="auto">
                        <a:xfrm rot="5400000" flipV="1">
                          <a:off x="8623990" y="2120219"/>
                          <a:ext cx="0" cy="549275"/>
                        </a:xfrm>
                        <a:prstGeom prst="line">
                          <a:avLst/>
                        </a:prstGeom>
                        <a:noFill/>
                        <a:ln w="9525">
                          <a:solidFill>
                            <a:srgbClr val="000000"/>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9" name="Text Box 15"/>
                        <a:cNvSpPr txBox="1">
                          <a:spLocks noChangeArrowheads="1"/>
                        </a:cNvSpPr>
                      </a:nvSpPr>
                      <a:spPr bwMode="auto">
                        <a:xfrm rot="16200000">
                          <a:off x="8175169" y="2559050"/>
                          <a:ext cx="819150" cy="441325"/>
                        </a:xfrm>
                        <a:prstGeom prst="rect">
                          <a:avLst/>
                        </a:prstGeom>
                        <a:noFill/>
                        <a:ln w="9525">
                          <a:noFill/>
                          <a:miter lim="800000"/>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hangingPunct="0"/>
                            <a:r>
                              <a:rPr lang="en-US" sz="2000" b="0" dirty="0"/>
                              <a:t> </a:t>
                            </a:r>
                            <a:r>
                              <a:rPr lang="en-US" sz="2000" b="0" dirty="0" smtClean="0"/>
                              <a:t>b</a:t>
                            </a:r>
                            <a:endParaRPr lang="en-US" sz="2000" b="0" dirty="0"/>
                          </a:p>
                        </a:txBody>
                        <a:useSpRect/>
                      </a:txSp>
                    </a:sp>
                    <a:sp>
                      <a:nvSpPr>
                        <a:cNvPr id="241680" name="Oval 16"/>
                        <a:cNvSpPr>
                          <a:spLocks noChangeArrowheads="1"/>
                        </a:cNvSpPr>
                      </a:nvSpPr>
                      <a:spPr bwMode="auto">
                        <a:xfrm>
                          <a:off x="1219200" y="3073400"/>
                          <a:ext cx="241300" cy="241300"/>
                        </a:xfrm>
                        <a:prstGeom prst="ellipse">
                          <a:avLst/>
                        </a:prstGeom>
                        <a:solidFill>
                          <a:srgbClr val="808080"/>
                        </a:solidFill>
                        <a:ln w="9525">
                          <a:solidFill>
                            <a:srgbClr val="808080"/>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81" name="Oval 17"/>
                        <a:cNvSpPr>
                          <a:spLocks noChangeArrowheads="1"/>
                        </a:cNvSpPr>
                      </a:nvSpPr>
                      <a:spPr bwMode="auto">
                        <a:xfrm>
                          <a:off x="5715000" y="3073400"/>
                          <a:ext cx="241300" cy="241300"/>
                        </a:xfrm>
                        <a:prstGeom prst="ellipse">
                          <a:avLst/>
                        </a:prstGeom>
                        <a:solidFill>
                          <a:srgbClr val="808080"/>
                        </a:solidFill>
                        <a:ln w="9525">
                          <a:solidFill>
                            <a:srgbClr val="808080"/>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82" name="Line 18"/>
                        <a:cNvSpPr>
                          <a:spLocks noChangeShapeType="1"/>
                        </a:cNvSpPr>
                      </a:nvSpPr>
                      <a:spPr bwMode="auto">
                        <a:xfrm>
                          <a:off x="1346200" y="3365500"/>
                          <a:ext cx="0" cy="469900"/>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83" name="Line 19"/>
                        <a:cNvSpPr>
                          <a:spLocks noChangeShapeType="1"/>
                        </a:cNvSpPr>
                      </a:nvSpPr>
                      <a:spPr bwMode="auto">
                        <a:xfrm>
                          <a:off x="5854700" y="3378200"/>
                          <a:ext cx="0" cy="469900"/>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84" name="Text Box 20"/>
                        <a:cNvSpPr txBox="1">
                          <a:spLocks noChangeArrowheads="1"/>
                        </a:cNvSpPr>
                      </a:nvSpPr>
                      <a:spPr bwMode="auto">
                        <a:xfrm>
                          <a:off x="3429000" y="3429000"/>
                          <a:ext cx="1149350" cy="327025"/>
                        </a:xfrm>
                        <a:prstGeom prst="rect">
                          <a:avLst/>
                        </a:prstGeom>
                        <a:noFill/>
                        <a:ln w="9525">
                          <a:noFill/>
                          <a:miter lim="800000"/>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hangingPunct="0"/>
                            <a:r>
                              <a:rPr lang="en-US" sz="2000" b="0" dirty="0"/>
                              <a:t> </a:t>
                            </a:r>
                            <a:r>
                              <a:rPr lang="en-US" sz="2000" dirty="0" smtClean="0"/>
                              <a:t>15</a:t>
                            </a:r>
                            <a:endParaRPr lang="en-US" sz="2000" b="0" dirty="0"/>
                          </a:p>
                        </a:txBody>
                        <a:useSpRect/>
                      </a:txSp>
                    </a:sp>
                    <a:sp>
                      <a:nvSpPr>
                        <a:cNvPr id="241685" name="Line 21"/>
                        <a:cNvSpPr>
                          <a:spLocks noChangeShapeType="1"/>
                        </a:cNvSpPr>
                      </a:nvSpPr>
                      <a:spPr bwMode="auto">
                        <a:xfrm flipV="1">
                          <a:off x="5356225" y="3971925"/>
                          <a:ext cx="2012950" cy="0"/>
                        </a:xfrm>
                        <a:prstGeom prst="line">
                          <a:avLst/>
                        </a:prstGeom>
                        <a:noFill/>
                        <a:ln w="9525">
                          <a:solidFill>
                            <a:srgbClr val="000000"/>
                          </a:solidFill>
                          <a:round/>
                          <a:headEnd/>
                          <a:tailEnd type="triangle" w="med" len="me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86" name="Line 22"/>
                        <a:cNvSpPr>
                          <a:spLocks noChangeShapeType="1"/>
                        </a:cNvSpPr>
                      </a:nvSpPr>
                      <a:spPr bwMode="auto">
                        <a:xfrm flipH="1">
                          <a:off x="1349375" y="3638550"/>
                          <a:ext cx="1511300" cy="0"/>
                        </a:xfrm>
                        <a:prstGeom prst="line">
                          <a:avLst/>
                        </a:prstGeom>
                        <a:noFill/>
                        <a:ln w="9525">
                          <a:solidFill>
                            <a:srgbClr val="000000"/>
                          </a:solidFill>
                          <a:round/>
                          <a:headEnd/>
                          <a:tailEnd type="triangle" w="med" len="me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a:nvGrpSpPr>
                        <a:cNvPr id="23" name="Group 23"/>
                        <a:cNvGrpSpPr>
                          <a:grpSpLocks/>
                        </a:cNvGrpSpPr>
                      </a:nvGrpSpPr>
                      <a:grpSpPr bwMode="auto">
                        <a:xfrm>
                          <a:off x="2514600" y="1600200"/>
                          <a:ext cx="2184400" cy="812800"/>
                          <a:chOff x="1240" y="1200"/>
                          <a:chExt cx="1376" cy="512"/>
                        </a:xfrm>
                      </a:grpSpPr>
                      <a:sp>
                        <a:nvSpPr>
                          <a:cNvPr id="241688" name="Oval 24"/>
                          <a:cNvSpPr>
                            <a:spLocks noChangeArrowheads="1"/>
                          </a:cNvSpPr>
                        </a:nvSpPr>
                        <a:spPr bwMode="auto">
                          <a:xfrm>
                            <a:off x="1240" y="1560"/>
                            <a:ext cx="152" cy="152"/>
                          </a:xfrm>
                          <a:prstGeom prst="ellipse">
                            <a:avLst/>
                          </a:prstGeom>
                          <a:solidFill>
                            <a:srgbClr val="808080"/>
                          </a:solidFill>
                          <a:ln w="9525">
                            <a:solidFill>
                              <a:srgbClr val="808080"/>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89" name="Oval 25"/>
                          <a:cNvSpPr>
                            <a:spLocks noChangeArrowheads="1"/>
                          </a:cNvSpPr>
                        </a:nvSpPr>
                        <a:spPr bwMode="auto">
                          <a:xfrm>
                            <a:off x="2464" y="1560"/>
                            <a:ext cx="152" cy="152"/>
                          </a:xfrm>
                          <a:prstGeom prst="ellipse">
                            <a:avLst/>
                          </a:prstGeom>
                          <a:solidFill>
                            <a:srgbClr val="808080"/>
                          </a:solidFill>
                          <a:ln w="9525">
                            <a:solidFill>
                              <a:srgbClr val="808080"/>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90" name="Line 26"/>
                          <a:cNvSpPr>
                            <a:spLocks noChangeShapeType="1"/>
                          </a:cNvSpPr>
                        </a:nvSpPr>
                        <a:spPr bwMode="auto">
                          <a:xfrm>
                            <a:off x="1312" y="1200"/>
                            <a:ext cx="0" cy="336"/>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91" name="Line 27"/>
                          <a:cNvSpPr>
                            <a:spLocks noChangeShapeType="1"/>
                          </a:cNvSpPr>
                        </a:nvSpPr>
                        <a:spPr bwMode="auto">
                          <a:xfrm>
                            <a:off x="2536" y="1200"/>
                            <a:ext cx="0" cy="336"/>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92" name="Line 28"/>
                          <a:cNvSpPr>
                            <a:spLocks noChangeShapeType="1"/>
                          </a:cNvSpPr>
                        </a:nvSpPr>
                        <a:spPr bwMode="auto">
                          <a:xfrm flipV="1">
                            <a:off x="2158" y="1326"/>
                            <a:ext cx="380" cy="0"/>
                          </a:xfrm>
                          <a:prstGeom prst="line">
                            <a:avLst/>
                          </a:prstGeom>
                          <a:noFill/>
                          <a:ln w="9525">
                            <a:solidFill>
                              <a:srgbClr val="000000"/>
                            </a:solidFill>
                            <a:round/>
                            <a:headEnd/>
                            <a:tailEnd type="triangle" w="med" len="me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93" name="Line 29"/>
                          <a:cNvSpPr>
                            <a:spLocks noChangeShapeType="1"/>
                          </a:cNvSpPr>
                        </a:nvSpPr>
                        <a:spPr bwMode="auto">
                          <a:xfrm flipH="1" flipV="1">
                            <a:off x="1314" y="1324"/>
                            <a:ext cx="304" cy="0"/>
                          </a:xfrm>
                          <a:prstGeom prst="line">
                            <a:avLst/>
                          </a:prstGeom>
                          <a:noFill/>
                          <a:ln w="9525">
                            <a:solidFill>
                              <a:srgbClr val="000000"/>
                            </a:solidFill>
                            <a:round/>
                            <a:headEnd/>
                            <a:tailEnd type="triangle" w="med" len="me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94" name="Text Box 30"/>
                          <a:cNvSpPr txBox="1">
                            <a:spLocks noChangeArrowheads="1"/>
                          </a:cNvSpPr>
                        </a:nvSpPr>
                        <a:spPr bwMode="auto">
                          <a:xfrm>
                            <a:off x="1816" y="1200"/>
                            <a:ext cx="724" cy="206"/>
                          </a:xfrm>
                          <a:prstGeom prst="rect">
                            <a:avLst/>
                          </a:prstGeom>
                          <a:noFill/>
                          <a:ln w="9525">
                            <a:noFill/>
                            <a:miter lim="800000"/>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hangingPunct="0"/>
                              <a:r>
                                <a:rPr lang="en-US" sz="2000" b="0" dirty="0"/>
                                <a:t> </a:t>
                              </a:r>
                              <a:r>
                                <a:rPr lang="en-US" sz="2000" dirty="0" smtClean="0"/>
                                <a:t>5</a:t>
                              </a:r>
                              <a:endParaRPr lang="en-US" sz="2000" b="0" dirty="0"/>
                            </a:p>
                          </a:txBody>
                          <a:useSpRect/>
                        </a:txSp>
                      </a:sp>
                    </a:grpSp>
                    <a:sp>
                      <a:nvSpPr>
                        <a:cNvPr id="241695" name="Text Box 31"/>
                        <a:cNvSpPr txBox="1">
                          <a:spLocks noChangeArrowheads="1"/>
                        </a:cNvSpPr>
                      </a:nvSpPr>
                      <a:spPr bwMode="auto">
                        <a:xfrm>
                          <a:off x="7543800" y="1905000"/>
                          <a:ext cx="1489075" cy="369332"/>
                        </a:xfrm>
                        <a:prstGeom prst="rect">
                          <a:avLst/>
                        </a:prstGeom>
                        <a:noFill/>
                        <a:ln w="9525">
                          <a:noFill/>
                          <a:miter lim="800000"/>
                          <a:headEnd/>
                          <a:tailEnd/>
                        </a:ln>
                        <a:effectLst/>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b="0" dirty="0" smtClean="0"/>
                              <a:t>Unit</a:t>
                            </a:r>
                            <a:r>
                              <a:rPr lang="en-US" b="0" dirty="0"/>
                              <a:t>: mm</a:t>
                            </a:r>
                          </a:p>
                        </a:txBody>
                        <a:useSpRect/>
                      </a:txSp>
                    </a:sp>
                  </a:grpSp>
                </lc:lockedCanvas>
              </a:graphicData>
            </a:graphic>
          </wp:inline>
        </w:drawing>
      </w:r>
    </w:p>
    <w:p w:rsidR="00773FEF" w:rsidRPr="00365DC3" w:rsidRDefault="005128B4" w:rsidP="005128B4">
      <w:pPr>
        <w:pStyle w:val="Caption"/>
        <w:rPr>
          <w:rFonts w:ascii="Times New Roman" w:eastAsia="AdvTimes" w:hAnsi="Times New Roman" w:cs="Times New Roman"/>
          <w:b w:val="0"/>
          <w:color w:val="auto"/>
          <w:sz w:val="24"/>
          <w:szCs w:val="24"/>
        </w:rPr>
      </w:pPr>
      <w:bookmarkStart w:id="34" w:name="_Toc320703528"/>
      <w:r w:rsidRPr="00365DC3">
        <w:rPr>
          <w:rFonts w:ascii="Times New Roman" w:hAnsi="Times New Roman" w:cs="Times New Roman"/>
          <w:b w:val="0"/>
          <w:color w:val="auto"/>
          <w:sz w:val="24"/>
          <w:szCs w:val="24"/>
        </w:rPr>
        <w:t xml:space="preserve">Figure </w:t>
      </w:r>
      <w:r w:rsidR="00365DC3" w:rsidRPr="00365DC3">
        <w:rPr>
          <w:rFonts w:ascii="Times New Roman" w:hAnsi="Times New Roman" w:cs="Times New Roman"/>
          <w:b w:val="0"/>
          <w:color w:val="auto"/>
          <w:sz w:val="24"/>
          <w:szCs w:val="24"/>
        </w:rPr>
        <w:t>2.1</w:t>
      </w:r>
      <w:r w:rsidRPr="00365DC3">
        <w:rPr>
          <w:rFonts w:ascii="Times New Roman" w:hAnsi="Times New Roman" w:cs="Times New Roman"/>
          <w:b w:val="0"/>
          <w:color w:val="auto"/>
          <w:sz w:val="24"/>
          <w:szCs w:val="24"/>
        </w:rPr>
        <w:t xml:space="preserve"> Fixtures for the four-point-bend fatigue test.</w:t>
      </w:r>
      <w:bookmarkEnd w:id="34"/>
    </w:p>
    <w:p w:rsidR="00773FEF" w:rsidRPr="00495AFE" w:rsidRDefault="00773FEF" w:rsidP="00773FEF">
      <w:pPr>
        <w:autoSpaceDE w:val="0"/>
        <w:autoSpaceDN w:val="0"/>
        <w:adjustRightInd w:val="0"/>
        <w:spacing w:after="0" w:line="240" w:lineRule="auto"/>
        <w:rPr>
          <w:rFonts w:ascii="Times New Roman" w:eastAsia="AdvTimes" w:hAnsi="Times New Roman" w:cs="Times New Roman"/>
        </w:rPr>
      </w:pPr>
    </w:p>
    <w:p w:rsidR="00773FEF" w:rsidRPr="00495AFE" w:rsidRDefault="00773FEF" w:rsidP="00DE0EB4">
      <w:pPr>
        <w:pStyle w:val="Heading2"/>
      </w:pPr>
      <w:bookmarkStart w:id="35" w:name="_Toc320701005"/>
      <w:r>
        <w:t xml:space="preserve">2.3 </w:t>
      </w:r>
      <w:r w:rsidRPr="00495AFE">
        <w:t>Results</w:t>
      </w:r>
      <w:bookmarkEnd w:id="35"/>
    </w:p>
    <w:p w:rsidR="00773FEF" w:rsidRPr="00773FEF" w:rsidRDefault="00773FEF" w:rsidP="00DE0EB4">
      <w:pPr>
        <w:pStyle w:val="Heading3"/>
      </w:pPr>
      <w:bookmarkStart w:id="36" w:name="_Toc320701006"/>
      <w:r w:rsidRPr="00773FEF">
        <w:t>2.</w:t>
      </w:r>
      <w:r w:rsidRPr="00773FEF">
        <w:rPr>
          <w:rFonts w:hint="eastAsia"/>
        </w:rPr>
        <w:t xml:space="preserve">3.1 HEXRD results of the </w:t>
      </w:r>
      <w:r w:rsidRPr="00773FEF">
        <w:t>Zr</w:t>
      </w:r>
      <w:r w:rsidRPr="00773FEF">
        <w:rPr>
          <w:vertAlign w:val="subscript"/>
        </w:rPr>
        <w:t>52.5</w:t>
      </w:r>
      <w:r w:rsidRPr="00773FEF">
        <w:t>Cu</w:t>
      </w:r>
      <w:r w:rsidRPr="00773FEF">
        <w:rPr>
          <w:vertAlign w:val="subscript"/>
        </w:rPr>
        <w:t>17.9</w:t>
      </w:r>
      <w:r w:rsidRPr="00773FEF">
        <w:t>Ni</w:t>
      </w:r>
      <w:r w:rsidRPr="00773FEF">
        <w:rPr>
          <w:vertAlign w:val="subscript"/>
        </w:rPr>
        <w:t>14.6</w:t>
      </w:r>
      <w:r w:rsidRPr="00773FEF">
        <w:t>Al</w:t>
      </w:r>
      <w:r w:rsidRPr="00773FEF">
        <w:rPr>
          <w:vertAlign w:val="subscript"/>
        </w:rPr>
        <w:t>10.0</w:t>
      </w:r>
      <w:r w:rsidRPr="00773FEF">
        <w:t>Ti</w:t>
      </w:r>
      <w:r w:rsidRPr="00773FEF">
        <w:rPr>
          <w:vertAlign w:val="subscript"/>
        </w:rPr>
        <w:t>5.0</w:t>
      </w:r>
      <w:r w:rsidRPr="00773FEF">
        <w:rPr>
          <w:rFonts w:hint="eastAsia"/>
        </w:rPr>
        <w:t xml:space="preserve"> alloy</w:t>
      </w:r>
      <w:bookmarkEnd w:id="36"/>
    </w:p>
    <w:p w:rsidR="00773FEF" w:rsidRPr="00773FEF" w:rsidRDefault="00773FEF" w:rsidP="00773FEF">
      <w:pPr>
        <w:autoSpaceDE w:val="0"/>
        <w:autoSpaceDN w:val="0"/>
        <w:adjustRightInd w:val="0"/>
        <w:spacing w:after="0" w:line="480" w:lineRule="auto"/>
        <w:ind w:firstLine="720"/>
        <w:jc w:val="both"/>
        <w:rPr>
          <w:rFonts w:ascii="Times New Roman" w:hAnsi="Times New Roman" w:cs="Times New Roman"/>
          <w:color w:val="000000"/>
          <w:sz w:val="24"/>
          <w:szCs w:val="24"/>
        </w:rPr>
      </w:pPr>
      <w:r w:rsidRPr="00773FEF">
        <w:rPr>
          <w:rFonts w:ascii="Times New Roman" w:hAnsi="Times New Roman" w:cs="Times New Roman"/>
          <w:sz w:val="24"/>
          <w:szCs w:val="24"/>
        </w:rPr>
        <w:t>The HEXRD was employed to confirm the amorphous structure of samples before the fatigue test.</w:t>
      </w:r>
      <w:r w:rsidRPr="00773FEF">
        <w:rPr>
          <w:rFonts w:ascii="Times New Roman" w:hAnsi="Times New Roman" w:cs="Times New Roman"/>
          <w:color w:val="000000"/>
          <w:sz w:val="24"/>
          <w:szCs w:val="24"/>
        </w:rPr>
        <w:t xml:space="preserve"> The HEXRD pattern mainly consists of a broad </w:t>
      </w:r>
      <w:r w:rsidRPr="00773FEF">
        <w:rPr>
          <w:rFonts w:ascii="Times New Roman" w:hAnsi="Times New Roman" w:cs="Times New Roman"/>
          <w:sz w:val="24"/>
          <w:szCs w:val="24"/>
        </w:rPr>
        <w:t>peak (Fig. 2.2).</w:t>
      </w:r>
      <w:r w:rsidRPr="00773FEF">
        <w:rPr>
          <w:rFonts w:ascii="Times New Roman" w:hAnsi="Times New Roman" w:cs="Times New Roman"/>
          <w:color w:val="000000"/>
          <w:sz w:val="24"/>
          <w:szCs w:val="24"/>
        </w:rPr>
        <w:t xml:space="preserve"> There are no peaks of any crystalline phases were found, indicating that the present alloy is fully amorphous structure.</w:t>
      </w:r>
    </w:p>
    <w:p w:rsidR="00773FEF" w:rsidRDefault="00773FEF" w:rsidP="00773FEF">
      <w:pPr>
        <w:autoSpaceDE w:val="0"/>
        <w:autoSpaceDN w:val="0"/>
        <w:adjustRightInd w:val="0"/>
        <w:spacing w:after="0"/>
        <w:jc w:val="center"/>
        <w:rPr>
          <w:rFonts w:ascii="Times-Roman" w:hAnsi="Times-Roman" w:cs="Times-Roman"/>
          <w:sz w:val="16"/>
          <w:szCs w:val="16"/>
        </w:rPr>
      </w:pPr>
      <w:r>
        <w:rPr>
          <w:rFonts w:ascii="Times New Roman" w:hAnsi="Times New Roman" w:cs="Times New Roman"/>
          <w:noProof/>
          <w:color w:val="000000"/>
        </w:rPr>
        <w:lastRenderedPageBreak/>
        <w:drawing>
          <wp:inline distT="0" distB="0" distL="0" distR="0">
            <wp:extent cx="4923886" cy="3805184"/>
            <wp:effectExtent l="19050" t="0" r="0" b="0"/>
            <wp:docPr id="3" name="Picture 1" descr="QM_as-cast_vit-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M_as-cast_vit-105.png"/>
                    <pic:cNvPicPr/>
                  </pic:nvPicPr>
                  <pic:blipFill>
                    <a:blip r:embed="rId25" cstate="print"/>
                    <a:stretch>
                      <a:fillRect/>
                    </a:stretch>
                  </pic:blipFill>
                  <pic:spPr>
                    <a:xfrm>
                      <a:off x="0" y="0"/>
                      <a:ext cx="4925222" cy="3806216"/>
                    </a:xfrm>
                    <a:prstGeom prst="rect">
                      <a:avLst/>
                    </a:prstGeom>
                  </pic:spPr>
                </pic:pic>
              </a:graphicData>
            </a:graphic>
          </wp:inline>
        </w:drawing>
      </w:r>
    </w:p>
    <w:p w:rsidR="00773FEF" w:rsidRPr="00C85262" w:rsidRDefault="005128B4" w:rsidP="005128B4">
      <w:pPr>
        <w:pStyle w:val="Caption"/>
        <w:rPr>
          <w:rFonts w:ascii="Times New Roman" w:hAnsi="Times New Roman" w:cs="Times New Roman"/>
          <w:b w:val="0"/>
          <w:bCs w:val="0"/>
          <w:color w:val="auto"/>
          <w:sz w:val="24"/>
          <w:szCs w:val="24"/>
        </w:rPr>
      </w:pPr>
      <w:bookmarkStart w:id="37" w:name="_Toc320703529"/>
      <w:r w:rsidRPr="00C85262">
        <w:rPr>
          <w:rFonts w:ascii="Times New Roman" w:hAnsi="Times New Roman" w:cs="Times New Roman"/>
          <w:b w:val="0"/>
          <w:bCs w:val="0"/>
          <w:color w:val="auto"/>
          <w:sz w:val="24"/>
          <w:szCs w:val="24"/>
        </w:rPr>
        <w:t xml:space="preserve">Figure </w:t>
      </w:r>
      <w:r w:rsidR="00365DC3" w:rsidRPr="00C85262">
        <w:rPr>
          <w:rFonts w:ascii="Times New Roman" w:hAnsi="Times New Roman" w:cs="Times New Roman"/>
          <w:b w:val="0"/>
          <w:bCs w:val="0"/>
          <w:color w:val="auto"/>
          <w:sz w:val="24"/>
          <w:szCs w:val="24"/>
        </w:rPr>
        <w:t xml:space="preserve">2.2 </w:t>
      </w:r>
      <w:r w:rsidRPr="00C85262">
        <w:rPr>
          <w:rFonts w:ascii="Times New Roman" w:hAnsi="Times New Roman" w:cs="Times New Roman"/>
          <w:b w:val="0"/>
          <w:bCs w:val="0"/>
          <w:color w:val="auto"/>
          <w:sz w:val="24"/>
          <w:szCs w:val="24"/>
        </w:rPr>
        <w:t>The HEXRD curve for the Zr</w:t>
      </w:r>
      <w:r w:rsidRPr="00C85262">
        <w:rPr>
          <w:rFonts w:ascii="Times New Roman" w:hAnsi="Times New Roman" w:cs="Times New Roman"/>
          <w:b w:val="0"/>
          <w:bCs w:val="0"/>
          <w:color w:val="auto"/>
          <w:sz w:val="24"/>
          <w:szCs w:val="24"/>
          <w:vertAlign w:val="subscript"/>
        </w:rPr>
        <w:t>52.5</w:t>
      </w:r>
      <w:r w:rsidRPr="00C85262">
        <w:rPr>
          <w:rFonts w:ascii="Times New Roman" w:hAnsi="Times New Roman" w:cs="Times New Roman"/>
          <w:b w:val="0"/>
          <w:bCs w:val="0"/>
          <w:color w:val="auto"/>
          <w:sz w:val="24"/>
          <w:szCs w:val="24"/>
        </w:rPr>
        <w:t>Cu</w:t>
      </w:r>
      <w:r w:rsidRPr="00C85262">
        <w:rPr>
          <w:rFonts w:ascii="Times New Roman" w:hAnsi="Times New Roman" w:cs="Times New Roman"/>
          <w:b w:val="0"/>
          <w:bCs w:val="0"/>
          <w:color w:val="auto"/>
          <w:sz w:val="24"/>
          <w:szCs w:val="24"/>
          <w:vertAlign w:val="subscript"/>
        </w:rPr>
        <w:t>17.9</w:t>
      </w:r>
      <w:r w:rsidRPr="00C85262">
        <w:rPr>
          <w:rFonts w:ascii="Times New Roman" w:hAnsi="Times New Roman" w:cs="Times New Roman"/>
          <w:b w:val="0"/>
          <w:bCs w:val="0"/>
          <w:color w:val="auto"/>
          <w:sz w:val="24"/>
          <w:szCs w:val="24"/>
        </w:rPr>
        <w:t>Ni</w:t>
      </w:r>
      <w:r w:rsidRPr="00C85262">
        <w:rPr>
          <w:rFonts w:ascii="Times New Roman" w:hAnsi="Times New Roman" w:cs="Times New Roman"/>
          <w:b w:val="0"/>
          <w:bCs w:val="0"/>
          <w:color w:val="auto"/>
          <w:sz w:val="24"/>
          <w:szCs w:val="24"/>
          <w:vertAlign w:val="subscript"/>
        </w:rPr>
        <w:t>14.6</w:t>
      </w:r>
      <w:r w:rsidRPr="00C85262">
        <w:rPr>
          <w:rFonts w:ascii="Times New Roman" w:hAnsi="Times New Roman" w:cs="Times New Roman"/>
          <w:b w:val="0"/>
          <w:bCs w:val="0"/>
          <w:color w:val="auto"/>
          <w:sz w:val="24"/>
          <w:szCs w:val="24"/>
        </w:rPr>
        <w:t>Al</w:t>
      </w:r>
      <w:r w:rsidRPr="00C85262">
        <w:rPr>
          <w:rFonts w:ascii="Times New Roman" w:hAnsi="Times New Roman" w:cs="Times New Roman"/>
          <w:b w:val="0"/>
          <w:bCs w:val="0"/>
          <w:color w:val="auto"/>
          <w:sz w:val="24"/>
          <w:szCs w:val="24"/>
          <w:vertAlign w:val="subscript"/>
        </w:rPr>
        <w:t>10.0</w:t>
      </w:r>
      <w:r w:rsidRPr="00C85262">
        <w:rPr>
          <w:rFonts w:ascii="Times New Roman" w:hAnsi="Times New Roman" w:cs="Times New Roman"/>
          <w:b w:val="0"/>
          <w:bCs w:val="0"/>
          <w:color w:val="auto"/>
          <w:sz w:val="24"/>
          <w:szCs w:val="24"/>
        </w:rPr>
        <w:t>Ti</w:t>
      </w:r>
      <w:r w:rsidRPr="00C85262">
        <w:rPr>
          <w:rFonts w:ascii="Times New Roman" w:hAnsi="Times New Roman" w:cs="Times New Roman"/>
          <w:b w:val="0"/>
          <w:bCs w:val="0"/>
          <w:color w:val="auto"/>
          <w:sz w:val="24"/>
          <w:szCs w:val="24"/>
          <w:vertAlign w:val="subscript"/>
        </w:rPr>
        <w:t xml:space="preserve">5.0 </w:t>
      </w:r>
      <w:r w:rsidRPr="00C85262">
        <w:rPr>
          <w:rFonts w:ascii="Times New Roman" w:hAnsi="Times New Roman" w:cs="Times New Roman"/>
          <w:b w:val="0"/>
          <w:bCs w:val="0"/>
          <w:color w:val="auto"/>
          <w:sz w:val="24"/>
          <w:szCs w:val="24"/>
        </w:rPr>
        <w:t>BMG sample.</w:t>
      </w:r>
      <w:bookmarkEnd w:id="37"/>
    </w:p>
    <w:p w:rsidR="00773FEF" w:rsidRPr="00773FEF" w:rsidRDefault="00773FEF" w:rsidP="00773FEF">
      <w:pPr>
        <w:autoSpaceDE w:val="0"/>
        <w:autoSpaceDN w:val="0"/>
        <w:adjustRightInd w:val="0"/>
        <w:spacing w:after="0" w:line="240" w:lineRule="auto"/>
        <w:rPr>
          <w:rFonts w:ascii="Times-Roman" w:hAnsi="Times-Roman" w:cs="Times-Roman"/>
          <w:sz w:val="24"/>
          <w:szCs w:val="24"/>
        </w:rPr>
      </w:pPr>
    </w:p>
    <w:p w:rsidR="00773FEF" w:rsidRPr="00773FEF" w:rsidRDefault="00773FEF" w:rsidP="00DE0EB4">
      <w:pPr>
        <w:pStyle w:val="Heading3"/>
      </w:pPr>
      <w:bookmarkStart w:id="38" w:name="_Toc320701007"/>
      <w:r w:rsidRPr="00773FEF">
        <w:t>2.</w:t>
      </w:r>
      <w:r w:rsidRPr="00773FEF">
        <w:rPr>
          <w:rFonts w:hint="eastAsia"/>
        </w:rPr>
        <w:t>3.2 Fatigue endurance limit and fatigue life</w:t>
      </w:r>
      <w:bookmarkEnd w:id="38"/>
    </w:p>
    <w:p w:rsidR="00773FEF" w:rsidRPr="00773FEF" w:rsidRDefault="00773FEF" w:rsidP="00773FEF">
      <w:pPr>
        <w:autoSpaceDE w:val="0"/>
        <w:autoSpaceDN w:val="0"/>
        <w:adjustRightInd w:val="0"/>
        <w:spacing w:after="0" w:line="480" w:lineRule="auto"/>
        <w:ind w:firstLine="720"/>
        <w:jc w:val="both"/>
        <w:rPr>
          <w:rFonts w:ascii="Times New Roman" w:hAnsi="Times New Roman" w:cs="Times New Roman"/>
          <w:sz w:val="24"/>
          <w:szCs w:val="24"/>
        </w:rPr>
      </w:pPr>
      <w:r w:rsidRPr="00773FEF">
        <w:rPr>
          <w:rFonts w:ascii="Times New Roman" w:hAnsi="Times New Roman" w:cs="Times New Roman"/>
          <w:color w:val="000000"/>
          <w:sz w:val="24"/>
          <w:szCs w:val="24"/>
        </w:rPr>
        <w:t xml:space="preserve">The four-point bend fatigue results of Vit-105 at different size are showed in Fig. 3. According to the results, larger samples exhibits higher fatigue endurance limit. </w:t>
      </w:r>
      <w:r w:rsidRPr="00773FEF">
        <w:rPr>
          <w:rFonts w:ascii="Times New Roman" w:hAnsi="Times New Roman" w:cs="Times New Roman"/>
          <w:sz w:val="24"/>
          <w:szCs w:val="24"/>
        </w:rPr>
        <w:t>The fatigue-endurance limit of 2.0</w:t>
      </w:r>
      <w:r w:rsidR="00CF67BC">
        <w:rPr>
          <w:rFonts w:ascii="Times New Roman" w:hAnsi="Times New Roman" w:cs="Times New Roman"/>
          <w:sz w:val="24"/>
          <w:szCs w:val="24"/>
        </w:rPr>
        <w:t xml:space="preserve"> </w:t>
      </w:r>
      <w:r w:rsidRPr="00773FEF">
        <w:rPr>
          <w:rFonts w:ascii="Times New Roman" w:hAnsi="Times New Roman" w:cs="Times New Roman"/>
          <w:color w:val="000000"/>
          <w:sz w:val="24"/>
          <w:szCs w:val="24"/>
        </w:rPr>
        <w:t>×</w:t>
      </w:r>
      <w:r w:rsidR="00CF67BC">
        <w:rPr>
          <w:rFonts w:ascii="Times New Roman" w:hAnsi="Times New Roman" w:cs="Times New Roman"/>
          <w:color w:val="000000"/>
          <w:sz w:val="24"/>
          <w:szCs w:val="24"/>
        </w:rPr>
        <w:t xml:space="preserve"> </w:t>
      </w:r>
      <w:r w:rsidRPr="00773FEF">
        <w:rPr>
          <w:rFonts w:ascii="Times New Roman" w:hAnsi="Times New Roman" w:cs="Times New Roman"/>
          <w:color w:val="000000"/>
          <w:sz w:val="24"/>
          <w:szCs w:val="24"/>
        </w:rPr>
        <w:t>2.0 mm</w:t>
      </w:r>
      <w:r w:rsidRPr="00773FEF">
        <w:rPr>
          <w:rFonts w:ascii="Times New Roman" w:hAnsi="Times New Roman" w:cs="Times New Roman"/>
          <w:sz w:val="24"/>
          <w:szCs w:val="24"/>
        </w:rPr>
        <w:t xml:space="preserve">, in terms of the maximum </w:t>
      </w:r>
      <w:proofErr w:type="gramStart"/>
      <w:r w:rsidRPr="00773FEF">
        <w:rPr>
          <w:rFonts w:ascii="Times New Roman" w:hAnsi="Times New Roman" w:cs="Times New Roman"/>
          <w:sz w:val="24"/>
          <w:szCs w:val="24"/>
        </w:rPr>
        <w:t>stress,</w:t>
      </w:r>
      <w:proofErr w:type="gramEnd"/>
      <w:r w:rsidRPr="00773FEF">
        <w:rPr>
          <w:rFonts w:ascii="Times New Roman" w:hAnsi="Times New Roman" w:cs="Times New Roman"/>
          <w:sz w:val="24"/>
          <w:szCs w:val="24"/>
        </w:rPr>
        <w:t xml:space="preserve"> was determined to be approximately 700 </w:t>
      </w:r>
      <w:proofErr w:type="spellStart"/>
      <w:r w:rsidRPr="00773FEF">
        <w:rPr>
          <w:rFonts w:ascii="Times New Roman" w:hAnsi="Times New Roman" w:cs="Times New Roman"/>
          <w:sz w:val="24"/>
          <w:szCs w:val="24"/>
        </w:rPr>
        <w:t>MPa</w:t>
      </w:r>
      <w:proofErr w:type="spellEnd"/>
      <w:r w:rsidRPr="00773FEF">
        <w:rPr>
          <w:rFonts w:ascii="Times New Roman" w:hAnsi="Times New Roman" w:cs="Times New Roman"/>
          <w:sz w:val="24"/>
          <w:szCs w:val="24"/>
        </w:rPr>
        <w:t>, while the fatigue endurance limit of 1.0</w:t>
      </w:r>
      <w:r w:rsidRPr="00773FEF">
        <w:rPr>
          <w:rFonts w:ascii="Times New Roman" w:hAnsi="Times New Roman" w:cs="Times New Roman"/>
          <w:color w:val="000000"/>
          <w:sz w:val="24"/>
          <w:szCs w:val="24"/>
        </w:rPr>
        <w:t>×1.0 mm</w:t>
      </w:r>
      <w:r w:rsidRPr="00773FEF">
        <w:rPr>
          <w:rFonts w:ascii="Times New Roman" w:hAnsi="Times New Roman" w:cs="Times New Roman"/>
          <w:sz w:val="24"/>
          <w:szCs w:val="24"/>
        </w:rPr>
        <w:t xml:space="preserve"> samples is approximately 600</w:t>
      </w:r>
      <w:r w:rsidR="00CF67BC">
        <w:rPr>
          <w:rFonts w:ascii="Times New Roman" w:hAnsi="Times New Roman" w:cs="Times New Roman"/>
          <w:sz w:val="24"/>
          <w:szCs w:val="24"/>
        </w:rPr>
        <w:t xml:space="preserve"> </w:t>
      </w:r>
      <w:proofErr w:type="spellStart"/>
      <w:r w:rsidRPr="00773FEF">
        <w:rPr>
          <w:rFonts w:ascii="Times New Roman" w:hAnsi="Times New Roman" w:cs="Times New Roman"/>
          <w:sz w:val="24"/>
          <w:szCs w:val="24"/>
        </w:rPr>
        <w:t>Mpa</w:t>
      </w:r>
      <w:proofErr w:type="spellEnd"/>
      <w:r w:rsidRPr="00773FEF">
        <w:rPr>
          <w:rFonts w:ascii="Times New Roman" w:hAnsi="Times New Roman" w:cs="Times New Roman"/>
          <w:sz w:val="24"/>
          <w:szCs w:val="24"/>
        </w:rPr>
        <w:t>. The fatigue results of 3.5</w:t>
      </w:r>
      <w:r w:rsidRPr="00773FEF">
        <w:rPr>
          <w:rFonts w:ascii="Times New Roman" w:hAnsi="Times New Roman" w:cs="Times New Roman"/>
          <w:color w:val="000000"/>
          <w:sz w:val="24"/>
          <w:szCs w:val="24"/>
        </w:rPr>
        <w:t>×3.5 mm</w:t>
      </w:r>
      <w:r w:rsidRPr="00773FEF">
        <w:rPr>
          <w:rFonts w:ascii="Times New Roman" w:hAnsi="Times New Roman" w:cs="Times New Roman"/>
          <w:sz w:val="24"/>
          <w:szCs w:val="24"/>
        </w:rPr>
        <w:t xml:space="preserve"> Vit-105 samples under four-point bending were investigated by </w:t>
      </w:r>
      <w:r w:rsidR="00254BFB" w:rsidRPr="00773FEF">
        <w:rPr>
          <w:rFonts w:ascii="Times New Roman" w:hAnsi="Times New Roman" w:cs="Times New Roman"/>
          <w:sz w:val="24"/>
          <w:szCs w:val="24"/>
        </w:rPr>
        <w:fldChar w:fldCharType="begin">
          <w:fldData xml:space="preserve">PEVuZE5vdGU+PENpdGU+PEF1dGhvcj5Nb3JyaXNvbjwvQXV0aG9yPjxZZWFyPjIwMDc8L1llYXI+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</w:fldData>
        </w:fldChar>
      </w:r>
      <w:r w:rsidRPr="00773FEF">
        <w:rPr>
          <w:rFonts w:ascii="Times New Roman" w:hAnsi="Times New Roman" w:cs="Times New Roman"/>
          <w:sz w:val="24"/>
          <w:szCs w:val="24"/>
        </w:rPr>
        <w:instrText xml:space="preserve"> ADDIN EN.CITE </w:instrText>
      </w:r>
      <w:r w:rsidR="00254BFB" w:rsidRPr="00773FEF">
        <w:rPr>
          <w:rFonts w:ascii="Times New Roman" w:hAnsi="Times New Roman" w:cs="Times New Roman"/>
          <w:sz w:val="24"/>
          <w:szCs w:val="24"/>
        </w:rPr>
        <w:fldChar w:fldCharType="begin">
          <w:fldData xml:space="preserve">PEVuZE5vdGU+PENpdGU+PEF1dGhvcj5Nb3JyaXNvbjwvQXV0aG9yPjxZZWFyPjIwMDc8L1llYXI+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</w:fldData>
        </w:fldChar>
      </w:r>
      <w:r w:rsidRPr="00773FEF">
        <w:rPr>
          <w:rFonts w:ascii="Times New Roman" w:hAnsi="Times New Roman" w:cs="Times New Roman"/>
          <w:sz w:val="24"/>
          <w:szCs w:val="24"/>
        </w:rPr>
        <w:instrText xml:space="preserve"> ADDIN EN.CITE.DATA </w:instrText>
      </w:r>
      <w:r w:rsidR="00254BFB" w:rsidRPr="00773FEF">
        <w:rPr>
          <w:rFonts w:ascii="Times New Roman" w:hAnsi="Times New Roman" w:cs="Times New Roman"/>
          <w:sz w:val="24"/>
          <w:szCs w:val="24"/>
        </w:rPr>
      </w:r>
      <w:r w:rsidR="00254BFB" w:rsidRPr="00773FEF">
        <w:rPr>
          <w:rFonts w:ascii="Times New Roman" w:hAnsi="Times New Roman" w:cs="Times New Roman"/>
          <w:sz w:val="24"/>
          <w:szCs w:val="24"/>
        </w:rPr>
        <w:fldChar w:fldCharType="end"/>
      </w:r>
      <w:r w:rsidR="00254BFB" w:rsidRPr="00773FEF">
        <w:rPr>
          <w:rFonts w:ascii="Times New Roman" w:hAnsi="Times New Roman" w:cs="Times New Roman"/>
          <w:sz w:val="24"/>
          <w:szCs w:val="24"/>
        </w:rPr>
      </w:r>
      <w:r w:rsidR="00254BFB" w:rsidRPr="00773FEF">
        <w:rPr>
          <w:rFonts w:ascii="Times New Roman" w:hAnsi="Times New Roman" w:cs="Times New Roman"/>
          <w:sz w:val="24"/>
          <w:szCs w:val="24"/>
        </w:rPr>
        <w:fldChar w:fldCharType="separate"/>
      </w:r>
      <w:r w:rsidRPr="00773FEF">
        <w:rPr>
          <w:rFonts w:ascii="Times New Roman" w:hAnsi="Times New Roman" w:cs="Times New Roman"/>
          <w:noProof/>
          <w:sz w:val="24"/>
          <w:szCs w:val="24"/>
        </w:rPr>
        <w:t>[</w:t>
      </w:r>
      <w:hyperlink w:anchor="_ENREF_17" w:tooltip="Morrison, 2007 #2657" w:history="1">
        <w:r w:rsidRPr="00773FEF">
          <w:rPr>
            <w:rFonts w:ascii="Times New Roman" w:hAnsi="Times New Roman" w:cs="Times New Roman"/>
            <w:noProof/>
            <w:sz w:val="24"/>
            <w:szCs w:val="24"/>
          </w:rPr>
          <w:t>17</w:t>
        </w:r>
      </w:hyperlink>
      <w:r w:rsidRPr="00773FEF">
        <w:rPr>
          <w:rFonts w:ascii="Times New Roman" w:hAnsi="Times New Roman" w:cs="Times New Roman"/>
          <w:noProof/>
          <w:sz w:val="24"/>
          <w:szCs w:val="24"/>
        </w:rPr>
        <w:t>]</w:t>
      </w:r>
      <w:r w:rsidR="00254BFB" w:rsidRPr="00773FEF">
        <w:rPr>
          <w:rFonts w:ascii="Times New Roman" w:hAnsi="Times New Roman" w:cs="Times New Roman"/>
          <w:sz w:val="24"/>
          <w:szCs w:val="24"/>
        </w:rPr>
        <w:fldChar w:fldCharType="end"/>
      </w:r>
      <w:r w:rsidRPr="00773FEF">
        <w:rPr>
          <w:rFonts w:ascii="Times New Roman" w:hAnsi="Times New Roman" w:cs="Times New Roman"/>
          <w:sz w:val="24"/>
          <w:szCs w:val="24"/>
        </w:rPr>
        <w:t>, the samples were tested in air, with R = 0.1 and a frequency of 10</w:t>
      </w:r>
      <w:r w:rsidR="00CF67BC">
        <w:rPr>
          <w:rFonts w:ascii="Times New Roman" w:hAnsi="Times New Roman" w:cs="Times New Roman"/>
          <w:sz w:val="24"/>
          <w:szCs w:val="24"/>
        </w:rPr>
        <w:t xml:space="preserve"> </w:t>
      </w:r>
      <w:r w:rsidRPr="00773FEF">
        <w:rPr>
          <w:rFonts w:ascii="Times New Roman" w:hAnsi="Times New Roman" w:cs="Times New Roman"/>
          <w:sz w:val="24"/>
          <w:szCs w:val="24"/>
        </w:rPr>
        <w:t xml:space="preserve">Hz, the four-point-bend fixture was designed </w:t>
      </w:r>
      <w:proofErr w:type="spellStart"/>
      <w:r w:rsidRPr="00773FEF">
        <w:rPr>
          <w:rFonts w:ascii="Times New Roman" w:hAnsi="Times New Roman" w:cs="Times New Roman"/>
          <w:sz w:val="24"/>
          <w:szCs w:val="24"/>
        </w:rPr>
        <w:t>wtith</w:t>
      </w:r>
      <w:proofErr w:type="spellEnd"/>
      <w:r w:rsidRPr="00773FEF">
        <w:rPr>
          <w:rFonts w:ascii="Times New Roman" w:hAnsi="Times New Roman" w:cs="Times New Roman"/>
          <w:sz w:val="24"/>
          <w:szCs w:val="24"/>
        </w:rPr>
        <w:t xml:space="preserve"> inner (S</w:t>
      </w:r>
      <w:r w:rsidRPr="00773FEF">
        <w:rPr>
          <w:rFonts w:ascii="Times New Roman" w:hAnsi="Times New Roman" w:cs="Times New Roman"/>
          <w:sz w:val="24"/>
          <w:szCs w:val="24"/>
          <w:vertAlign w:val="subscript"/>
        </w:rPr>
        <w:t>i</w:t>
      </w:r>
      <w:r w:rsidRPr="00773FEF">
        <w:rPr>
          <w:rFonts w:ascii="Times New Roman" w:hAnsi="Times New Roman" w:cs="Times New Roman"/>
          <w:sz w:val="24"/>
          <w:szCs w:val="24"/>
        </w:rPr>
        <w:t>) and outer (S</w:t>
      </w:r>
      <w:r w:rsidRPr="00773FEF">
        <w:rPr>
          <w:rFonts w:ascii="Times New Roman" w:hAnsi="Times New Roman" w:cs="Times New Roman"/>
          <w:sz w:val="24"/>
          <w:szCs w:val="24"/>
          <w:vertAlign w:val="subscript"/>
        </w:rPr>
        <w:t>o</w:t>
      </w:r>
      <w:r w:rsidRPr="00773FEF">
        <w:rPr>
          <w:rFonts w:ascii="Times New Roman" w:hAnsi="Times New Roman" w:cs="Times New Roman"/>
          <w:sz w:val="24"/>
          <w:szCs w:val="24"/>
        </w:rPr>
        <w:t>) spans of 5</w:t>
      </w:r>
      <w:r w:rsidR="00CF67BC">
        <w:rPr>
          <w:rFonts w:ascii="Times New Roman" w:hAnsi="Times New Roman" w:cs="Times New Roman"/>
          <w:sz w:val="24"/>
          <w:szCs w:val="24"/>
        </w:rPr>
        <w:t xml:space="preserve"> </w:t>
      </w:r>
      <w:r w:rsidRPr="00773FEF">
        <w:rPr>
          <w:rFonts w:ascii="Times New Roman" w:hAnsi="Times New Roman" w:cs="Times New Roman"/>
          <w:sz w:val="24"/>
          <w:szCs w:val="24"/>
        </w:rPr>
        <w:t>mm and 20</w:t>
      </w:r>
      <w:r w:rsidR="00CF67BC">
        <w:rPr>
          <w:rFonts w:ascii="Times New Roman" w:hAnsi="Times New Roman" w:cs="Times New Roman"/>
          <w:sz w:val="24"/>
          <w:szCs w:val="24"/>
        </w:rPr>
        <w:t xml:space="preserve"> </w:t>
      </w:r>
      <w:r w:rsidRPr="00773FEF">
        <w:rPr>
          <w:rFonts w:ascii="Times New Roman" w:hAnsi="Times New Roman" w:cs="Times New Roman"/>
          <w:sz w:val="24"/>
          <w:szCs w:val="24"/>
        </w:rPr>
        <w:t>mm, respectively. The 3.5</w:t>
      </w:r>
      <w:r w:rsidR="00CF67BC">
        <w:rPr>
          <w:rFonts w:ascii="Times New Roman" w:hAnsi="Times New Roman" w:cs="Times New Roman"/>
          <w:sz w:val="24"/>
          <w:szCs w:val="24"/>
        </w:rPr>
        <w:t xml:space="preserve"> </w:t>
      </w:r>
      <w:r w:rsidRPr="00773FEF">
        <w:rPr>
          <w:rFonts w:ascii="Times New Roman" w:hAnsi="Times New Roman" w:cs="Times New Roman"/>
          <w:color w:val="000000"/>
          <w:sz w:val="24"/>
          <w:szCs w:val="24"/>
        </w:rPr>
        <w:t>×</w:t>
      </w:r>
      <w:r w:rsidR="00CF67BC">
        <w:rPr>
          <w:rFonts w:ascii="Times New Roman" w:hAnsi="Times New Roman" w:cs="Times New Roman"/>
          <w:color w:val="000000"/>
          <w:sz w:val="24"/>
          <w:szCs w:val="24"/>
        </w:rPr>
        <w:t xml:space="preserve"> </w:t>
      </w:r>
      <w:r w:rsidRPr="00773FEF">
        <w:rPr>
          <w:rFonts w:ascii="Times New Roman" w:hAnsi="Times New Roman" w:cs="Times New Roman"/>
          <w:color w:val="000000"/>
          <w:sz w:val="24"/>
          <w:szCs w:val="24"/>
        </w:rPr>
        <w:t>3.5 mm samples exhibits higher fatigue endurance limit of approximately 940</w:t>
      </w:r>
      <w:r w:rsidR="00CF67BC">
        <w:rPr>
          <w:rFonts w:ascii="Times New Roman" w:hAnsi="Times New Roman" w:cs="Times New Roman"/>
          <w:color w:val="000000"/>
          <w:sz w:val="24"/>
          <w:szCs w:val="24"/>
        </w:rPr>
        <w:t xml:space="preserve"> </w:t>
      </w:r>
      <w:proofErr w:type="spellStart"/>
      <w:r w:rsidRPr="00773FEF">
        <w:rPr>
          <w:rFonts w:ascii="Times New Roman" w:hAnsi="Times New Roman" w:cs="Times New Roman"/>
          <w:color w:val="000000"/>
          <w:sz w:val="24"/>
          <w:szCs w:val="24"/>
        </w:rPr>
        <w:t>Mpa</w:t>
      </w:r>
      <w:proofErr w:type="spellEnd"/>
      <w:r w:rsidRPr="00773FEF">
        <w:rPr>
          <w:rFonts w:ascii="Times New Roman" w:hAnsi="Times New Roman" w:cs="Times New Roman"/>
          <w:color w:val="000000"/>
          <w:sz w:val="24"/>
          <w:szCs w:val="24"/>
        </w:rPr>
        <w:t xml:space="preserve">. At a given stress level, the </w:t>
      </w:r>
      <w:r w:rsidRPr="00773FEF">
        <w:rPr>
          <w:rFonts w:ascii="Times New Roman" w:hAnsi="Times New Roman" w:cs="Times New Roman"/>
          <w:color w:val="000000"/>
          <w:sz w:val="24"/>
          <w:szCs w:val="24"/>
        </w:rPr>
        <w:lastRenderedPageBreak/>
        <w:t xml:space="preserve">fatigue life of small samples is shorter than that of larger </w:t>
      </w:r>
      <w:r w:rsidRPr="00773FEF">
        <w:rPr>
          <w:rFonts w:ascii="Times New Roman" w:hAnsi="Times New Roman" w:cs="Times New Roman"/>
          <w:sz w:val="24"/>
          <w:szCs w:val="24"/>
        </w:rPr>
        <w:t xml:space="preserve">samples, although the fatigue results of small samples are significantly scattering. The relation between </w:t>
      </w:r>
      <w:proofErr w:type="spellStart"/>
      <w:r w:rsidRPr="00773FEF">
        <w:rPr>
          <w:rFonts w:ascii="Times New Roman" w:hAnsi="Times New Roman" w:cs="Times New Roman"/>
          <w:sz w:val="24"/>
          <w:szCs w:val="24"/>
        </w:rPr>
        <w:t>σ</w:t>
      </w:r>
      <w:r w:rsidRPr="00773FEF">
        <w:rPr>
          <w:rFonts w:ascii="Times New Roman" w:hAnsi="Times New Roman" w:cs="Times New Roman"/>
          <w:sz w:val="24"/>
          <w:szCs w:val="24"/>
          <w:vertAlign w:val="subscript"/>
        </w:rPr>
        <w:t>max</w:t>
      </w:r>
      <w:proofErr w:type="spellEnd"/>
      <w:r w:rsidRPr="00773FEF">
        <w:rPr>
          <w:rFonts w:ascii="Times New Roman" w:hAnsi="Times New Roman" w:cs="Times New Roman"/>
          <w:sz w:val="24"/>
          <w:szCs w:val="24"/>
        </w:rPr>
        <w:t xml:space="preserve"> and </w:t>
      </w:r>
      <w:proofErr w:type="spellStart"/>
      <w:proofErr w:type="gramStart"/>
      <w:r w:rsidRPr="00773FEF">
        <w:rPr>
          <w:rFonts w:ascii="Times New Roman" w:hAnsi="Times New Roman" w:cs="Times New Roman"/>
          <w:i/>
          <w:sz w:val="24"/>
          <w:szCs w:val="24"/>
        </w:rPr>
        <w:t>N</w:t>
      </w:r>
      <w:r w:rsidRPr="00773FEF">
        <w:rPr>
          <w:rFonts w:ascii="Times New Roman" w:hAnsi="Times New Roman" w:cs="Times New Roman"/>
          <w:sz w:val="24"/>
          <w:szCs w:val="24"/>
          <w:vertAlign w:val="subscript"/>
        </w:rPr>
        <w:t>f</w:t>
      </w:r>
      <w:proofErr w:type="spellEnd"/>
      <w:proofErr w:type="gramEnd"/>
      <w:r w:rsidRPr="00773FEF">
        <w:rPr>
          <w:rFonts w:ascii="Times New Roman" w:hAnsi="Times New Roman" w:cs="Times New Roman"/>
          <w:sz w:val="24"/>
          <w:szCs w:val="24"/>
        </w:rPr>
        <w:t xml:space="preserve"> can be </w:t>
      </w:r>
      <w:r w:rsidRPr="00773FEF">
        <w:rPr>
          <w:rFonts w:ascii="Times New Roman" w:hAnsi="Times New Roman" w:cs="Times New Roman" w:hint="eastAsia"/>
          <w:sz w:val="24"/>
          <w:szCs w:val="24"/>
        </w:rPr>
        <w:t>described</w:t>
      </w:r>
      <w:r w:rsidRPr="00773FEF">
        <w:rPr>
          <w:rFonts w:ascii="Times New Roman" w:hAnsi="Times New Roman" w:cs="Times New Roman"/>
          <w:sz w:val="24"/>
          <w:szCs w:val="24"/>
        </w:rPr>
        <w:t xml:space="preserve"> by regression analysis which only the date points above the endurance limits are included:</w:t>
      </w:r>
    </w:p>
    <w:p w:rsidR="00773FEF" w:rsidRPr="00773FEF" w:rsidRDefault="00773FEF" w:rsidP="00773FEF">
      <w:pPr>
        <w:autoSpaceDE w:val="0"/>
        <w:autoSpaceDN w:val="0"/>
        <w:adjustRightInd w:val="0"/>
        <w:spacing w:after="0" w:line="480" w:lineRule="auto"/>
        <w:jc w:val="center"/>
        <w:rPr>
          <w:rFonts w:ascii="Times New Roman" w:hAnsi="Times New Roman" w:cs="Times New Roman"/>
          <w:sz w:val="24"/>
          <w:szCs w:val="24"/>
        </w:rPr>
      </w:pPr>
      <w:proofErr w:type="spellStart"/>
      <w:proofErr w:type="gramStart"/>
      <w:r w:rsidRPr="00773FEF">
        <w:rPr>
          <w:rFonts w:ascii="Times New Roman" w:hAnsi="Times New Roman" w:cs="Times New Roman"/>
          <w:sz w:val="24"/>
          <w:szCs w:val="24"/>
        </w:rPr>
        <w:t>σ</w:t>
      </w:r>
      <w:r w:rsidRPr="00773FEF">
        <w:rPr>
          <w:rFonts w:ascii="Times New Roman" w:hAnsi="Times New Roman" w:cs="Times New Roman"/>
          <w:sz w:val="24"/>
          <w:szCs w:val="24"/>
          <w:vertAlign w:val="subscript"/>
        </w:rPr>
        <w:t>max</w:t>
      </w:r>
      <w:proofErr w:type="spellEnd"/>
      <w:proofErr w:type="gramEnd"/>
      <w:r w:rsidRPr="00773FEF">
        <w:rPr>
          <w:rFonts w:ascii="Times New Roman" w:hAnsi="Times New Roman" w:cs="Times New Roman"/>
          <w:sz w:val="24"/>
          <w:szCs w:val="24"/>
        </w:rPr>
        <w:t xml:space="preserve"> </w:t>
      </w:r>
      <w:r w:rsidRPr="00773FEF">
        <w:rPr>
          <w:rFonts w:ascii="Times New Roman" w:hAnsi="Times New Roman" w:cs="Times New Roman" w:hint="eastAsia"/>
          <w:sz w:val="24"/>
          <w:szCs w:val="24"/>
        </w:rPr>
        <w:t>＝</w:t>
      </w:r>
      <w:r w:rsidRPr="00773FEF">
        <w:rPr>
          <w:rFonts w:ascii="Times New Roman" w:hAnsi="Times New Roman" w:cs="Times New Roman" w:hint="eastAsia"/>
          <w:sz w:val="24"/>
          <w:szCs w:val="24"/>
        </w:rPr>
        <w:t xml:space="preserve"> </w:t>
      </w:r>
      <w:r w:rsidRPr="00773FEF">
        <w:rPr>
          <w:rFonts w:ascii="Times New Roman" w:hAnsi="Times New Roman" w:cs="Times New Roman" w:hint="eastAsia"/>
          <w:color w:val="272525"/>
          <w:sz w:val="24"/>
          <w:szCs w:val="24"/>
        </w:rPr>
        <w:t>－</w:t>
      </w:r>
      <w:r w:rsidRPr="00773FEF">
        <w:rPr>
          <w:rFonts w:ascii="Times New Roman" w:hAnsi="Times New Roman" w:cs="Times New Roman" w:hint="eastAsia"/>
          <w:color w:val="272525"/>
          <w:sz w:val="24"/>
          <w:szCs w:val="24"/>
        </w:rPr>
        <w:t>61.7 log(</w:t>
      </w:r>
      <w:proofErr w:type="spellStart"/>
      <w:r w:rsidRPr="00773FEF">
        <w:rPr>
          <w:rFonts w:ascii="Times New Roman" w:hAnsi="Times New Roman" w:cs="Times New Roman"/>
          <w:i/>
          <w:sz w:val="24"/>
          <w:szCs w:val="24"/>
        </w:rPr>
        <w:t>N</w:t>
      </w:r>
      <w:r w:rsidRPr="00773FEF">
        <w:rPr>
          <w:rFonts w:ascii="Times New Roman" w:hAnsi="Times New Roman" w:cs="Times New Roman"/>
          <w:sz w:val="24"/>
          <w:szCs w:val="24"/>
          <w:vertAlign w:val="subscript"/>
        </w:rPr>
        <w:t>f</w:t>
      </w:r>
      <w:proofErr w:type="spellEnd"/>
      <w:r w:rsidRPr="00773FEF">
        <w:rPr>
          <w:rFonts w:ascii="Times New Roman" w:hAnsi="Times New Roman" w:cs="Times New Roman" w:hint="eastAsia"/>
          <w:color w:val="272525"/>
          <w:sz w:val="24"/>
          <w:szCs w:val="24"/>
        </w:rPr>
        <w:t xml:space="preserve">) + 1186.6,         for </w:t>
      </w:r>
      <w:r w:rsidRPr="00773FEF">
        <w:rPr>
          <w:rFonts w:ascii="Times New Roman" w:hAnsi="Times New Roman" w:cs="Times New Roman"/>
          <w:sz w:val="24"/>
          <w:szCs w:val="24"/>
        </w:rPr>
        <w:t>3.5</w:t>
      </w:r>
      <w:r w:rsidRPr="00773FEF">
        <w:rPr>
          <w:rFonts w:ascii="Times New Roman" w:hAnsi="Times New Roman" w:cs="Times New Roman"/>
          <w:color w:val="000000"/>
          <w:sz w:val="24"/>
          <w:szCs w:val="24"/>
        </w:rPr>
        <w:t>×3.5 mm samples</w:t>
      </w:r>
      <w:r w:rsidRPr="00773FEF">
        <w:rPr>
          <w:rFonts w:ascii="Times New Roman" w:hAnsi="Times New Roman" w:cs="Times New Roman" w:hint="eastAsia"/>
          <w:color w:val="000000"/>
          <w:sz w:val="24"/>
          <w:szCs w:val="24"/>
        </w:rPr>
        <w:t xml:space="preserve"> (2)</w:t>
      </w:r>
    </w:p>
    <w:p w:rsidR="00773FEF" w:rsidRPr="00773FEF" w:rsidRDefault="00773FEF" w:rsidP="00773FEF">
      <w:pPr>
        <w:autoSpaceDE w:val="0"/>
        <w:autoSpaceDN w:val="0"/>
        <w:adjustRightInd w:val="0"/>
        <w:spacing w:after="0" w:line="480" w:lineRule="auto"/>
        <w:jc w:val="center"/>
        <w:rPr>
          <w:rFonts w:ascii="Times New Roman" w:hAnsi="Times New Roman" w:cs="Times New Roman"/>
          <w:sz w:val="24"/>
          <w:szCs w:val="24"/>
        </w:rPr>
      </w:pPr>
      <w:proofErr w:type="spellStart"/>
      <w:proofErr w:type="gramStart"/>
      <w:r w:rsidRPr="00773FEF">
        <w:rPr>
          <w:rFonts w:ascii="Times New Roman" w:hAnsi="Times New Roman" w:cs="Times New Roman"/>
          <w:sz w:val="24"/>
          <w:szCs w:val="24"/>
        </w:rPr>
        <w:t>σ</w:t>
      </w:r>
      <w:r w:rsidRPr="00773FEF">
        <w:rPr>
          <w:rFonts w:ascii="Times New Roman" w:hAnsi="Times New Roman" w:cs="Times New Roman"/>
          <w:sz w:val="24"/>
          <w:szCs w:val="24"/>
          <w:vertAlign w:val="subscript"/>
        </w:rPr>
        <w:t>max</w:t>
      </w:r>
      <w:proofErr w:type="spellEnd"/>
      <w:proofErr w:type="gramEnd"/>
      <w:r w:rsidRPr="00773FEF">
        <w:rPr>
          <w:rFonts w:ascii="Times New Roman" w:hAnsi="Times New Roman" w:cs="Times New Roman"/>
          <w:sz w:val="24"/>
          <w:szCs w:val="24"/>
        </w:rPr>
        <w:t xml:space="preserve"> </w:t>
      </w:r>
      <w:r w:rsidRPr="00773FEF">
        <w:rPr>
          <w:rFonts w:ascii="Times New Roman" w:hAnsi="Times New Roman" w:cs="Times New Roman" w:hint="eastAsia"/>
          <w:sz w:val="24"/>
          <w:szCs w:val="24"/>
        </w:rPr>
        <w:t>＝</w:t>
      </w:r>
      <w:r w:rsidRPr="00773FEF">
        <w:rPr>
          <w:rFonts w:ascii="Times New Roman" w:hAnsi="Times New Roman" w:cs="Times New Roman" w:hint="eastAsia"/>
          <w:sz w:val="24"/>
          <w:szCs w:val="24"/>
        </w:rPr>
        <w:t xml:space="preserve"> </w:t>
      </w:r>
      <w:r w:rsidRPr="00773FEF">
        <w:rPr>
          <w:rFonts w:ascii="Times New Roman" w:hAnsi="Times New Roman" w:cs="Times New Roman" w:hint="eastAsia"/>
          <w:color w:val="272525"/>
          <w:sz w:val="24"/>
          <w:szCs w:val="24"/>
        </w:rPr>
        <w:t>－</w:t>
      </w:r>
      <w:r w:rsidRPr="00773FEF">
        <w:rPr>
          <w:rFonts w:ascii="Times New Roman" w:hAnsi="Times New Roman" w:cs="Times New Roman" w:hint="eastAsia"/>
          <w:color w:val="272525"/>
          <w:sz w:val="24"/>
          <w:szCs w:val="24"/>
        </w:rPr>
        <w:t>152.1 log(</w:t>
      </w:r>
      <w:proofErr w:type="spellStart"/>
      <w:r w:rsidRPr="00773FEF">
        <w:rPr>
          <w:rFonts w:ascii="Times New Roman" w:hAnsi="Times New Roman" w:cs="Times New Roman"/>
          <w:i/>
          <w:sz w:val="24"/>
          <w:szCs w:val="24"/>
        </w:rPr>
        <w:t>N</w:t>
      </w:r>
      <w:r w:rsidRPr="00773FEF">
        <w:rPr>
          <w:rFonts w:ascii="Times New Roman" w:hAnsi="Times New Roman" w:cs="Times New Roman"/>
          <w:sz w:val="24"/>
          <w:szCs w:val="24"/>
          <w:vertAlign w:val="subscript"/>
        </w:rPr>
        <w:t>f</w:t>
      </w:r>
      <w:proofErr w:type="spellEnd"/>
      <w:r w:rsidRPr="00773FEF">
        <w:rPr>
          <w:rFonts w:ascii="Times New Roman" w:hAnsi="Times New Roman" w:cs="Times New Roman" w:hint="eastAsia"/>
          <w:color w:val="272525"/>
          <w:sz w:val="24"/>
          <w:szCs w:val="24"/>
        </w:rPr>
        <w:t xml:space="preserve">) + 1436.5,      for </w:t>
      </w:r>
      <w:r w:rsidRPr="00773FEF">
        <w:rPr>
          <w:rFonts w:ascii="Times New Roman" w:hAnsi="Times New Roman" w:cs="Times New Roman" w:hint="eastAsia"/>
          <w:sz w:val="24"/>
          <w:szCs w:val="24"/>
        </w:rPr>
        <w:t>2.0</w:t>
      </w:r>
      <w:r w:rsidRPr="00773FEF">
        <w:rPr>
          <w:rFonts w:ascii="Times New Roman" w:hAnsi="Times New Roman" w:cs="Times New Roman"/>
          <w:color w:val="000000"/>
          <w:sz w:val="24"/>
          <w:szCs w:val="24"/>
        </w:rPr>
        <w:t>×</w:t>
      </w:r>
      <w:r w:rsidRPr="00773FEF">
        <w:rPr>
          <w:rFonts w:ascii="Times New Roman" w:hAnsi="Times New Roman" w:cs="Times New Roman" w:hint="eastAsia"/>
          <w:color w:val="000000"/>
          <w:sz w:val="24"/>
          <w:szCs w:val="24"/>
        </w:rPr>
        <w:t>2.0</w:t>
      </w:r>
      <w:r w:rsidRPr="00773FEF">
        <w:rPr>
          <w:rFonts w:ascii="Times New Roman" w:hAnsi="Times New Roman" w:cs="Times New Roman"/>
          <w:color w:val="000000"/>
          <w:sz w:val="24"/>
          <w:szCs w:val="24"/>
        </w:rPr>
        <w:t xml:space="preserve"> mm samples</w:t>
      </w:r>
      <w:r w:rsidRPr="00773FEF">
        <w:rPr>
          <w:rFonts w:ascii="Times New Roman" w:hAnsi="Times New Roman" w:cs="Times New Roman" w:hint="eastAsia"/>
          <w:color w:val="000000"/>
          <w:sz w:val="24"/>
          <w:szCs w:val="24"/>
        </w:rPr>
        <w:t xml:space="preserve"> (3)</w:t>
      </w:r>
    </w:p>
    <w:p w:rsidR="00773FEF" w:rsidRPr="00773FEF" w:rsidRDefault="00773FEF" w:rsidP="00773FEF">
      <w:pPr>
        <w:autoSpaceDE w:val="0"/>
        <w:autoSpaceDN w:val="0"/>
        <w:adjustRightInd w:val="0"/>
        <w:spacing w:after="0" w:line="480" w:lineRule="auto"/>
        <w:jc w:val="center"/>
        <w:rPr>
          <w:rFonts w:ascii="Times New Roman" w:hAnsi="Times New Roman" w:cs="Times New Roman"/>
          <w:color w:val="000000"/>
          <w:sz w:val="24"/>
          <w:szCs w:val="24"/>
        </w:rPr>
      </w:pPr>
      <w:proofErr w:type="spellStart"/>
      <w:proofErr w:type="gramStart"/>
      <w:r w:rsidRPr="00773FEF">
        <w:rPr>
          <w:rFonts w:ascii="Times New Roman" w:hAnsi="Times New Roman" w:cs="Times New Roman"/>
          <w:sz w:val="24"/>
          <w:szCs w:val="24"/>
        </w:rPr>
        <w:t>σ</w:t>
      </w:r>
      <w:r w:rsidRPr="00773FEF">
        <w:rPr>
          <w:rFonts w:ascii="Times New Roman" w:hAnsi="Times New Roman" w:cs="Times New Roman"/>
          <w:sz w:val="24"/>
          <w:szCs w:val="24"/>
          <w:vertAlign w:val="subscript"/>
        </w:rPr>
        <w:t>max</w:t>
      </w:r>
      <w:proofErr w:type="spellEnd"/>
      <w:proofErr w:type="gramEnd"/>
      <w:r w:rsidRPr="00773FEF">
        <w:rPr>
          <w:rFonts w:ascii="Times New Roman" w:hAnsi="Times New Roman" w:cs="Times New Roman"/>
          <w:sz w:val="24"/>
          <w:szCs w:val="24"/>
        </w:rPr>
        <w:t xml:space="preserve"> </w:t>
      </w:r>
      <w:r w:rsidRPr="00773FEF">
        <w:rPr>
          <w:rFonts w:ascii="Times New Roman" w:hAnsi="Times New Roman" w:cs="Times New Roman" w:hint="eastAsia"/>
          <w:sz w:val="24"/>
          <w:szCs w:val="24"/>
        </w:rPr>
        <w:t>＝</w:t>
      </w:r>
      <w:r w:rsidRPr="00773FEF">
        <w:rPr>
          <w:rFonts w:ascii="Times New Roman" w:hAnsi="Times New Roman" w:cs="Times New Roman" w:hint="eastAsia"/>
          <w:sz w:val="24"/>
          <w:szCs w:val="24"/>
        </w:rPr>
        <w:t xml:space="preserve"> </w:t>
      </w:r>
      <w:r w:rsidRPr="00773FEF">
        <w:rPr>
          <w:rFonts w:ascii="Times New Roman" w:hAnsi="Times New Roman" w:cs="Times New Roman" w:hint="eastAsia"/>
          <w:color w:val="272525"/>
          <w:sz w:val="24"/>
          <w:szCs w:val="24"/>
        </w:rPr>
        <w:t>－</w:t>
      </w:r>
      <w:r w:rsidRPr="00773FEF">
        <w:rPr>
          <w:rFonts w:ascii="Times New Roman" w:hAnsi="Times New Roman" w:cs="Times New Roman" w:hint="eastAsia"/>
          <w:color w:val="272525"/>
          <w:sz w:val="24"/>
          <w:szCs w:val="24"/>
        </w:rPr>
        <w:t>164.5 log(</w:t>
      </w:r>
      <w:proofErr w:type="spellStart"/>
      <w:r w:rsidRPr="00773FEF">
        <w:rPr>
          <w:rFonts w:ascii="Times New Roman" w:hAnsi="Times New Roman" w:cs="Times New Roman"/>
          <w:i/>
          <w:sz w:val="24"/>
          <w:szCs w:val="24"/>
        </w:rPr>
        <w:t>N</w:t>
      </w:r>
      <w:r w:rsidRPr="00773FEF">
        <w:rPr>
          <w:rFonts w:ascii="Times New Roman" w:hAnsi="Times New Roman" w:cs="Times New Roman"/>
          <w:sz w:val="24"/>
          <w:szCs w:val="24"/>
          <w:vertAlign w:val="subscript"/>
        </w:rPr>
        <w:t>f</w:t>
      </w:r>
      <w:proofErr w:type="spellEnd"/>
      <w:r w:rsidRPr="00773FEF">
        <w:rPr>
          <w:rFonts w:ascii="Times New Roman" w:hAnsi="Times New Roman" w:cs="Times New Roman" w:hint="eastAsia"/>
          <w:color w:val="272525"/>
          <w:sz w:val="24"/>
          <w:szCs w:val="24"/>
        </w:rPr>
        <w:t xml:space="preserve">) + 1441.0,       for </w:t>
      </w:r>
      <w:r w:rsidRPr="00773FEF">
        <w:rPr>
          <w:rFonts w:ascii="Times New Roman" w:hAnsi="Times New Roman" w:cs="Times New Roman"/>
          <w:sz w:val="24"/>
          <w:szCs w:val="24"/>
        </w:rPr>
        <w:t>3.5</w:t>
      </w:r>
      <w:r w:rsidRPr="00773FEF">
        <w:rPr>
          <w:rFonts w:ascii="Times New Roman" w:hAnsi="Times New Roman" w:cs="Times New Roman"/>
          <w:color w:val="000000"/>
          <w:sz w:val="24"/>
          <w:szCs w:val="24"/>
        </w:rPr>
        <w:t>×3.5 mm samples</w:t>
      </w:r>
      <w:r w:rsidRPr="00773FEF">
        <w:rPr>
          <w:rFonts w:ascii="Times New Roman" w:hAnsi="Times New Roman" w:cs="Times New Roman" w:hint="eastAsia"/>
          <w:color w:val="000000"/>
          <w:sz w:val="24"/>
          <w:szCs w:val="24"/>
        </w:rPr>
        <w:t xml:space="preserve"> (4)</w:t>
      </w:r>
    </w:p>
    <w:p w:rsidR="00773FEF" w:rsidRPr="007C1427" w:rsidRDefault="00773FEF" w:rsidP="00773FEF">
      <w:pPr>
        <w:autoSpaceDE w:val="0"/>
        <w:autoSpaceDN w:val="0"/>
        <w:adjustRightInd w:val="0"/>
        <w:spacing w:after="0"/>
        <w:jc w:val="center"/>
        <w:rPr>
          <w:rFonts w:ascii="Times New Roman" w:hAnsi="Times New Roman" w:cs="Times New Roman"/>
        </w:rPr>
      </w:pPr>
      <w:r>
        <w:object w:dxaOrig="6023" w:dyaOrig="4819">
          <v:shape id="_x0000_i1026" type="#_x0000_t75" style="width:396.95pt;height:318.05pt" o:ole="">
            <v:imagedata r:id="rId26" o:title=""/>
          </v:shape>
          <o:OLEObject Type="Embed" ProgID="Origin50.Graph" ShapeID="_x0000_i1026" DrawAspect="Content" ObjectID="_1394520570" r:id="rId27"/>
        </w:object>
      </w:r>
    </w:p>
    <w:p w:rsidR="005128B4" w:rsidRPr="003B14F7" w:rsidRDefault="005128B4" w:rsidP="005128B4">
      <w:pPr>
        <w:pStyle w:val="Caption"/>
        <w:jc w:val="both"/>
        <w:rPr>
          <w:rFonts w:ascii="Times New Roman" w:hAnsi="Times New Roman" w:cs="Times New Roman"/>
          <w:b w:val="0"/>
          <w:bCs w:val="0"/>
          <w:color w:val="auto"/>
          <w:sz w:val="24"/>
          <w:szCs w:val="24"/>
        </w:rPr>
      </w:pPr>
      <w:bookmarkStart w:id="39" w:name="_Toc320703530"/>
      <w:r w:rsidRPr="003B14F7">
        <w:rPr>
          <w:rFonts w:ascii="Times New Roman" w:hAnsi="Times New Roman" w:cs="Times New Roman"/>
          <w:b w:val="0"/>
          <w:bCs w:val="0"/>
          <w:color w:val="auto"/>
          <w:sz w:val="24"/>
          <w:szCs w:val="24"/>
        </w:rPr>
        <w:t xml:space="preserve">Figure </w:t>
      </w:r>
      <w:r w:rsidR="003B14F7" w:rsidRPr="003B14F7">
        <w:rPr>
          <w:rFonts w:ascii="Times New Roman" w:hAnsi="Times New Roman" w:cs="Times New Roman"/>
          <w:b w:val="0"/>
          <w:bCs w:val="0"/>
          <w:color w:val="auto"/>
          <w:sz w:val="24"/>
          <w:szCs w:val="24"/>
        </w:rPr>
        <w:t xml:space="preserve">2.3 </w:t>
      </w:r>
      <w:proofErr w:type="gramStart"/>
      <w:r w:rsidRPr="003B14F7">
        <w:rPr>
          <w:rFonts w:ascii="Times New Roman" w:hAnsi="Times New Roman" w:cs="Times New Roman"/>
          <w:b w:val="0"/>
          <w:bCs w:val="0"/>
          <w:color w:val="auto"/>
          <w:sz w:val="24"/>
          <w:szCs w:val="24"/>
        </w:rPr>
        <w:t>The</w:t>
      </w:r>
      <w:proofErr w:type="gramEnd"/>
      <w:r w:rsidRPr="003B14F7">
        <w:rPr>
          <w:rFonts w:ascii="Times New Roman" w:hAnsi="Times New Roman" w:cs="Times New Roman"/>
          <w:b w:val="0"/>
          <w:bCs w:val="0"/>
          <w:color w:val="auto"/>
          <w:sz w:val="24"/>
          <w:szCs w:val="24"/>
        </w:rPr>
        <w:t xml:space="preserve"> applied maximum stress versus cycles to failure curves for Vit-105 with three different size samples under four-point-bending load.</w:t>
      </w:r>
      <w:bookmarkEnd w:id="39"/>
    </w:p>
    <w:p w:rsidR="00773FEF" w:rsidRPr="00773FEF" w:rsidRDefault="00773FEF" w:rsidP="00773FEF">
      <w:pPr>
        <w:autoSpaceDE w:val="0"/>
        <w:autoSpaceDN w:val="0"/>
        <w:adjustRightInd w:val="0"/>
        <w:spacing w:after="0"/>
        <w:jc w:val="both"/>
        <w:rPr>
          <w:rFonts w:ascii="Times New Roman" w:hAnsi="Times New Roman" w:cs="Times New Roman"/>
          <w:sz w:val="24"/>
          <w:szCs w:val="24"/>
        </w:rPr>
      </w:pPr>
    </w:p>
    <w:p w:rsidR="00773FEF" w:rsidRPr="00773FEF" w:rsidRDefault="00773FEF" w:rsidP="00DE0EB4">
      <w:pPr>
        <w:pStyle w:val="Heading3"/>
      </w:pPr>
      <w:bookmarkStart w:id="40" w:name="_Toc320701008"/>
      <w:r w:rsidRPr="00773FEF">
        <w:lastRenderedPageBreak/>
        <w:t>2.3.3 Fracture</w:t>
      </w:r>
      <w:r w:rsidRPr="00773FEF">
        <w:rPr>
          <w:rFonts w:hint="eastAsia"/>
        </w:rPr>
        <w:t xml:space="preserve"> morphology</w:t>
      </w:r>
      <w:bookmarkEnd w:id="40"/>
    </w:p>
    <w:p w:rsidR="00773FEF" w:rsidRPr="00773FEF" w:rsidRDefault="00773FEF" w:rsidP="00773FEF">
      <w:pPr>
        <w:autoSpaceDE w:val="0"/>
        <w:autoSpaceDN w:val="0"/>
        <w:adjustRightInd w:val="0"/>
        <w:spacing w:after="0" w:line="480" w:lineRule="auto"/>
        <w:ind w:firstLine="720"/>
        <w:jc w:val="both"/>
        <w:rPr>
          <w:rFonts w:ascii="Times New Roman" w:hAnsi="Times New Roman" w:cs="Times New Roman"/>
          <w:sz w:val="24"/>
          <w:szCs w:val="24"/>
        </w:rPr>
      </w:pPr>
      <w:r w:rsidRPr="00773FEF">
        <w:rPr>
          <w:rFonts w:ascii="Times New Roman" w:hAnsi="Times New Roman" w:cs="Times New Roman" w:hint="eastAsia"/>
          <w:color w:val="000000"/>
          <w:sz w:val="24"/>
          <w:szCs w:val="24"/>
        </w:rPr>
        <w:t xml:space="preserve">Wang et al. </w:t>
      </w:r>
      <w:r w:rsidR="00254BFB" w:rsidRPr="00773FEF">
        <w:rPr>
          <w:rFonts w:ascii="Times New Roman" w:hAnsi="Times New Roman" w:cs="Times New Roman"/>
          <w:color w:val="000000"/>
          <w:sz w:val="24"/>
          <w:szCs w:val="24"/>
        </w:rPr>
        <w:fldChar w:fldCharType="begin"/>
      </w:r>
      <w:r w:rsidRPr="00773FEF">
        <w:rPr>
          <w:rFonts w:ascii="Times New Roman" w:hAnsi="Times New Roman" w:cs="Times New Roman"/>
          <w:color w:val="000000"/>
          <w:sz w:val="24"/>
          <w:szCs w:val="24"/>
        </w:rPr>
        <w:instrText xml:space="preserve"> ADDIN EN.CITE &lt;EndNote&gt;&lt;Cite&gt;&lt;Author&gt;Wang&lt;/Author&gt;&lt;Year&gt;2011&lt;/Year&gt;&lt;RecNum&gt;46&lt;/RecNum&gt;&lt;DisplayText&gt;[18]&lt;/DisplayText&gt;&lt;record&gt;&lt;rec-number&gt;46&lt;/rec-number&gt;&lt;foreign-keys&gt;&lt;key app="EN" db-id="dar2rpzzofz5r7e2psdppfsywrxpdppt2az9"&gt;46&lt;/key&gt;&lt;/foreign-keys&gt;&lt;ref-type name="Journal Article"&gt;17&lt;/ref-type&gt;&lt;contributors&gt;&lt;authors&gt;&lt;author&gt;Wang, G. Y.&lt;/author&gt;&lt;author&gt;Liaw, P. K.&lt;/author&gt;&lt;author&gt;Yokoyama, Y.&lt;/author&gt;&lt;author&gt;Inoue, A.&lt;/author&gt;&lt;/authors&gt;&lt;/contributors&gt;&lt;auth-address&gt;Wang, GY&amp;#xD;Univ Tennessee, Dept Mat Sci &amp;amp; Engn, Knoxville, TN 37996 USA&amp;#xD;Univ Tennessee, Dept Mat Sci &amp;amp; Engn, Knoxville, TN 37996 USA&amp;#xD;Univ Tennessee, Dept Mat Sci &amp;amp; Engn, Knoxville, TN 37996 USA&amp;#xD;Tohoku Univ, Inst Mat Res, Adv Res Ctr Metall Glasses, Sendai, Miyagi 9808577, Japan&lt;/auth-address&gt;&lt;titles&gt;&lt;title&gt;Size effects on the fatigue behavior of bulk metallic glasses&lt;/title&gt;&lt;secondary-title&gt;Journal of Applied Physics&lt;/secondary-title&gt;&lt;alt-title&gt;J Appl Phys&lt;/alt-title&gt;&lt;/titles&gt;&lt;periodical&gt;&lt;full-title&gt;Journal of Applied Physics&lt;/full-title&gt;&lt;abbr-1&gt;J Appl Phys&lt;/abbr-1&gt;&lt;/periodical&gt;&lt;alt-periodical&gt;&lt;full-title&gt;Journal of Applied Physics&lt;/full-title&gt;&lt;abbr-1&gt;J Appl Phys&lt;/abbr-1&gt;&lt;/alt-periodical&gt;&lt;volume&gt;110&lt;/volume&gt;&lt;number&gt;11&lt;/number&gt;&lt;keywords&gt;&lt;keyword&gt;melt extraction method&lt;/keyword&gt;&lt;keyword&gt;amorphous alloy wires&lt;/keyword&gt;&lt;keyword&gt;mechanical-properties&lt;/keyword&gt;&lt;keyword&gt;fracture&lt;/keyword&gt;&lt;keyword&gt;strength&lt;/keyword&gt;&lt;keyword&gt;plates&lt;/keyword&gt;&lt;/keywords&gt;&lt;dates&gt;&lt;year&gt;2011&lt;/year&gt;&lt;pub-dates&gt;&lt;date&gt;Dec 1&lt;/date&gt;&lt;/pub-dates&gt;&lt;/dates&gt;&lt;isbn&gt;0021-8979&lt;/isbn&gt;&lt;accession-num&gt;ISI:000298254800028&lt;/accession-num&gt;&lt;urls&gt;&lt;related-urls&gt;&lt;url&gt;&amp;lt;Go to ISI&amp;gt;://000298254800028&lt;/url&gt;&lt;/related-urls&gt;&lt;/urls&gt;&lt;electronic-resource-num&gt;Artn 113507&amp;#xD;Doi 10.1063/1.3664846&lt;/electronic-resource-num&gt;&lt;language&gt;English&lt;/language&gt;&lt;/record&gt;&lt;/Cite&gt;&lt;/EndNote&gt;</w:instrText>
      </w:r>
      <w:r w:rsidR="00254BFB" w:rsidRPr="00773FEF">
        <w:rPr>
          <w:rFonts w:ascii="Times New Roman" w:hAnsi="Times New Roman" w:cs="Times New Roman"/>
          <w:color w:val="000000"/>
          <w:sz w:val="24"/>
          <w:szCs w:val="24"/>
        </w:rPr>
        <w:fldChar w:fldCharType="separate"/>
      </w:r>
      <w:r w:rsidRPr="00773FEF">
        <w:rPr>
          <w:rFonts w:ascii="Times New Roman" w:hAnsi="Times New Roman" w:cs="Times New Roman"/>
          <w:noProof/>
          <w:color w:val="000000"/>
          <w:sz w:val="24"/>
          <w:szCs w:val="24"/>
        </w:rPr>
        <w:t>[</w:t>
      </w:r>
      <w:hyperlink w:anchor="_ENREF_18" w:tooltip="Wang, 2011 #46" w:history="1">
        <w:r w:rsidRPr="00773FEF">
          <w:rPr>
            <w:rFonts w:ascii="Times New Roman" w:hAnsi="Times New Roman" w:cs="Times New Roman"/>
            <w:noProof/>
            <w:color w:val="000000"/>
            <w:sz w:val="24"/>
            <w:szCs w:val="24"/>
          </w:rPr>
          <w:t>18</w:t>
        </w:r>
      </w:hyperlink>
      <w:r w:rsidRPr="00773FEF">
        <w:rPr>
          <w:rFonts w:ascii="Times New Roman" w:hAnsi="Times New Roman" w:cs="Times New Roman"/>
          <w:noProof/>
          <w:color w:val="000000"/>
          <w:sz w:val="24"/>
          <w:szCs w:val="24"/>
        </w:rPr>
        <w:t>]</w:t>
      </w:r>
      <w:r w:rsidR="00254BFB" w:rsidRPr="00773FEF">
        <w:rPr>
          <w:rFonts w:ascii="Times New Roman" w:hAnsi="Times New Roman" w:cs="Times New Roman"/>
          <w:color w:val="000000"/>
          <w:sz w:val="24"/>
          <w:szCs w:val="24"/>
        </w:rPr>
        <w:fldChar w:fldCharType="end"/>
      </w:r>
      <w:r w:rsidRPr="00773FEF">
        <w:rPr>
          <w:rFonts w:ascii="Times New Roman" w:hAnsi="Times New Roman" w:cs="Times New Roman" w:hint="eastAsia"/>
          <w:color w:val="000000"/>
          <w:sz w:val="24"/>
          <w:szCs w:val="24"/>
        </w:rPr>
        <w:t>found that there are two types of failure modes under four-point-bending loading for small size BMGs during the fatigue test, flexural and fracture failure. In the current experiment, only the fracture failure mode was found, all the samples were broke to two pieces along the primary fatigue cracks.</w:t>
      </w:r>
    </w:p>
    <w:p w:rsidR="00773FEF" w:rsidRPr="00773FEF" w:rsidRDefault="00773FEF" w:rsidP="00773FEF">
      <w:pPr>
        <w:autoSpaceDE w:val="0"/>
        <w:autoSpaceDN w:val="0"/>
        <w:adjustRightInd w:val="0"/>
        <w:spacing w:after="0"/>
        <w:jc w:val="both"/>
        <w:rPr>
          <w:rFonts w:ascii="Times New Roman" w:hAnsi="Times New Roman" w:cs="Times New Roman"/>
          <w:sz w:val="24"/>
          <w:szCs w:val="24"/>
        </w:rPr>
      </w:pPr>
    </w:p>
    <w:p w:rsidR="00773FEF" w:rsidRPr="00773FEF" w:rsidRDefault="00773FEF" w:rsidP="00773FEF">
      <w:pPr>
        <w:autoSpaceDE w:val="0"/>
        <w:autoSpaceDN w:val="0"/>
        <w:adjustRightInd w:val="0"/>
        <w:spacing w:after="0" w:line="480" w:lineRule="auto"/>
        <w:ind w:firstLine="720"/>
        <w:jc w:val="both"/>
        <w:rPr>
          <w:rFonts w:ascii="Times New Roman" w:hAnsi="Times New Roman" w:cs="Times New Roman"/>
          <w:sz w:val="24"/>
          <w:szCs w:val="24"/>
        </w:rPr>
      </w:pPr>
      <w:r w:rsidRPr="00773FEF">
        <w:rPr>
          <w:rFonts w:ascii="Times New Roman" w:hAnsi="Times New Roman" w:cs="Times New Roman"/>
          <w:sz w:val="24"/>
          <w:szCs w:val="24"/>
        </w:rPr>
        <w:t xml:space="preserve">During the four-point-bending fatigue test, </w:t>
      </w:r>
      <w:r w:rsidRPr="00773FEF">
        <w:rPr>
          <w:rFonts w:ascii="Times New Roman" w:hAnsi="Times New Roman" w:cs="Times New Roman" w:hint="eastAsia"/>
          <w:sz w:val="24"/>
          <w:szCs w:val="24"/>
        </w:rPr>
        <w:t xml:space="preserve">the bottom </w:t>
      </w:r>
      <w:r w:rsidRPr="00773FEF">
        <w:rPr>
          <w:rFonts w:ascii="Times New Roman" w:hAnsi="Times New Roman" w:cs="Times New Roman"/>
          <w:sz w:val="24"/>
          <w:szCs w:val="24"/>
        </w:rPr>
        <w:t>surface experienced</w:t>
      </w:r>
      <w:r w:rsidRPr="00773FEF">
        <w:rPr>
          <w:rFonts w:ascii="Times New Roman" w:hAnsi="Times New Roman" w:cs="Times New Roman" w:hint="eastAsia"/>
          <w:sz w:val="24"/>
          <w:szCs w:val="24"/>
        </w:rPr>
        <w:t xml:space="preserve"> elongation, while the top surface experienced compression. M</w:t>
      </w:r>
      <w:r w:rsidRPr="00773FEF">
        <w:rPr>
          <w:rFonts w:ascii="Times New Roman" w:hAnsi="Times New Roman" w:cs="Times New Roman"/>
          <w:sz w:val="24"/>
          <w:szCs w:val="24"/>
        </w:rPr>
        <w:t>ost of the samples appeared to failure due to the fracture initiated on the corner of the sample on the bottom side indicated in Fig. 4.</w:t>
      </w:r>
      <w:r w:rsidRPr="00773FEF">
        <w:rPr>
          <w:rFonts w:ascii="Times New Roman" w:hAnsi="Times New Roman" w:cs="Times New Roman" w:hint="eastAsia"/>
          <w:sz w:val="24"/>
          <w:szCs w:val="24"/>
        </w:rPr>
        <w:t xml:space="preserve"> Based on the observation of the fracture surface, the fracture mechanism is discussed in the later part. At the onset of the crack, the primary shear band exhibits an angle of </w:t>
      </w:r>
      <w:r w:rsidRPr="00773FEF">
        <w:rPr>
          <w:rFonts w:ascii="Times New Roman" w:hAnsi="Times New Roman" w:cs="Times New Roman"/>
          <w:sz w:val="24"/>
          <w:szCs w:val="24"/>
        </w:rPr>
        <w:t>approximately</w:t>
      </w:r>
      <w:r w:rsidRPr="00773FEF">
        <w:rPr>
          <w:rFonts w:ascii="Times New Roman" w:hAnsi="Times New Roman" w:cs="Times New Roman" w:hint="eastAsia"/>
          <w:sz w:val="24"/>
          <w:szCs w:val="24"/>
        </w:rPr>
        <w:t xml:space="preserve"> 45</w:t>
      </w:r>
      <w:r w:rsidRPr="00773FEF">
        <w:rPr>
          <w:rFonts w:ascii="Times New Roman" w:hAnsi="Times New Roman" w:cs="Times New Roman" w:hint="eastAsia"/>
          <w:sz w:val="24"/>
          <w:szCs w:val="24"/>
        </w:rPr>
        <w:t>°</w:t>
      </w:r>
      <w:r w:rsidRPr="00773FEF">
        <w:rPr>
          <w:rFonts w:ascii="Times New Roman" w:hAnsi="Times New Roman" w:cs="Times New Roman" w:hint="eastAsia"/>
          <w:sz w:val="24"/>
          <w:szCs w:val="24"/>
        </w:rPr>
        <w:t xml:space="preserve">with respect to the applied load direction Fig. </w:t>
      </w:r>
      <w:r w:rsidRPr="00773FEF">
        <w:rPr>
          <w:rFonts w:ascii="Times New Roman" w:hAnsi="Times New Roman" w:cs="Times New Roman"/>
          <w:sz w:val="24"/>
          <w:szCs w:val="24"/>
        </w:rPr>
        <w:t>2.</w:t>
      </w:r>
      <w:r w:rsidRPr="00773FEF">
        <w:rPr>
          <w:rFonts w:ascii="Times New Roman" w:hAnsi="Times New Roman" w:cs="Times New Roman" w:hint="eastAsia"/>
          <w:sz w:val="24"/>
          <w:szCs w:val="24"/>
        </w:rPr>
        <w:t xml:space="preserve">5. </w:t>
      </w:r>
      <w:r w:rsidRPr="00773FEF">
        <w:rPr>
          <w:rFonts w:ascii="Times New Roman" w:hAnsi="Times New Roman" w:cs="Times New Roman"/>
          <w:sz w:val="24"/>
          <w:szCs w:val="24"/>
        </w:rPr>
        <w:t>This phenomenon reveals</w:t>
      </w:r>
      <w:r w:rsidRPr="00773FEF">
        <w:rPr>
          <w:rFonts w:ascii="Times New Roman" w:hAnsi="Times New Roman" w:cs="Times New Roman" w:hint="eastAsia"/>
          <w:sz w:val="24"/>
          <w:szCs w:val="24"/>
        </w:rPr>
        <w:t xml:space="preserve"> that the shear band first formed due to the stress concentration on the corner of the sample. For the majority of the samples, the shear band zone can be observed on the bottom surface close to the fracture surface, while the observations of top </w:t>
      </w:r>
      <w:r w:rsidRPr="00773FEF">
        <w:rPr>
          <w:rFonts w:ascii="Times New Roman" w:hAnsi="Times New Roman" w:cs="Times New Roman"/>
          <w:sz w:val="24"/>
          <w:szCs w:val="24"/>
        </w:rPr>
        <w:t>surface which</w:t>
      </w:r>
      <w:r w:rsidRPr="00773FEF">
        <w:rPr>
          <w:rFonts w:ascii="Times New Roman" w:hAnsi="Times New Roman" w:cs="Times New Roman" w:hint="eastAsia"/>
          <w:sz w:val="24"/>
          <w:szCs w:val="24"/>
        </w:rPr>
        <w:t xml:space="preserve"> experienced compressive load did not reveal the formation of any shear bands. </w:t>
      </w:r>
    </w:p>
    <w:p w:rsidR="00773FEF" w:rsidRDefault="00773FEF" w:rsidP="00773FEF">
      <w:pPr>
        <w:autoSpaceDE w:val="0"/>
        <w:autoSpaceDN w:val="0"/>
        <w:adjustRightInd w:val="0"/>
        <w:spacing w:after="0"/>
        <w:jc w:val="both"/>
        <w:rPr>
          <w:rFonts w:ascii="Times New Roman" w:hAnsi="Times New Roman" w:cs="Times New Roman"/>
        </w:rPr>
      </w:pPr>
      <w:r w:rsidRPr="003D5B7C">
        <w:rPr>
          <w:rFonts w:ascii="Times New Roman" w:hAnsi="Times New Roman" w:cs="Times New Roman"/>
          <w:noProof/>
        </w:rPr>
        <w:lastRenderedPageBreak/>
        <w:drawing>
          <wp:inline distT="0" distB="0" distL="0" distR="0">
            <wp:extent cx="5321046" cy="2640787"/>
            <wp:effectExtent l="19050" t="0" r="0" b="0"/>
            <wp:docPr id="6"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324475" cy="2800350"/>
                      <a:chOff x="1323975" y="950913"/>
                      <a:chExt cx="5324475" cy="2800350"/>
                    </a:xfrm>
                  </a:grpSpPr>
                  <a:grpSp>
                    <a:nvGrpSpPr>
                      <a:cNvPr id="57" name="Group 56"/>
                      <a:cNvGrpSpPr/>
                    </a:nvGrpSpPr>
                    <a:grpSpPr>
                      <a:xfrm>
                        <a:off x="1323975" y="950913"/>
                        <a:ext cx="5324475" cy="2800350"/>
                        <a:chOff x="1323975" y="950913"/>
                        <a:chExt cx="5324475" cy="2800350"/>
                      </a:xfrm>
                    </a:grpSpPr>
                    <a:grpSp>
                      <a:nvGrpSpPr>
                        <a:cNvPr id="3" name="Group 2"/>
                        <a:cNvGrpSpPr>
                          <a:grpSpLocks/>
                        </a:cNvGrpSpPr>
                      </a:nvGrpSpPr>
                      <a:grpSpPr bwMode="auto">
                        <a:xfrm>
                          <a:off x="1323975" y="950913"/>
                          <a:ext cx="5324475" cy="2800350"/>
                          <a:chOff x="2085" y="2196"/>
                          <a:chExt cx="8385" cy="4410"/>
                        </a:xfrm>
                      </a:grpSpPr>
                      <a:grpSp>
                        <a:nvGrpSpPr>
                          <a:cNvPr id="10" name="Group 3"/>
                          <a:cNvGrpSpPr>
                            <a:grpSpLocks/>
                          </a:cNvGrpSpPr>
                        </a:nvGrpSpPr>
                        <a:grpSpPr bwMode="auto">
                          <a:xfrm>
                            <a:off x="2085" y="2196"/>
                            <a:ext cx="8385" cy="4410"/>
                            <a:chOff x="2085" y="1680"/>
                            <a:chExt cx="8385" cy="4410"/>
                          </a:xfrm>
                        </a:grpSpPr>
                        <a:grpSp>
                          <a:nvGrpSpPr>
                            <a:cNvPr id="12" name="Group 4"/>
                            <a:cNvGrpSpPr>
                              <a:grpSpLocks/>
                            </a:cNvGrpSpPr>
                          </a:nvGrpSpPr>
                          <a:grpSpPr bwMode="auto">
                            <a:xfrm>
                              <a:off x="2085" y="2996"/>
                              <a:ext cx="2940" cy="1999"/>
                              <a:chOff x="2310" y="1961"/>
                              <a:chExt cx="2940" cy="1999"/>
                            </a:xfrm>
                          </a:grpSpPr>
                          <a:sp>
                            <a:nvSpPr>
                              <a:cNvPr id="1029" name="Rectangle 5"/>
                              <a:cNvSpPr>
                                <a:spLocks noChangeArrowheads="1"/>
                              </a:cNvSpPr>
                            </a:nvSpPr>
                            <a:spPr bwMode="auto">
                              <a:xfrm>
                                <a:off x="2310" y="2220"/>
                                <a:ext cx="2940" cy="810"/>
                              </a:xfrm>
                              <a:prstGeom prst="rect">
                                <a:avLst/>
                              </a:prstGeom>
                              <a:noFill/>
                              <a:ln w="25400">
                                <a:solidFill>
                                  <a:srgbClr val="000000"/>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30" name="Oval 6"/>
                              <a:cNvSpPr>
                                <a:spLocks noChangeArrowheads="1"/>
                              </a:cNvSpPr>
                            </a:nvSpPr>
                            <a:spPr bwMode="auto">
                              <a:xfrm>
                                <a:off x="3332" y="1961"/>
                                <a:ext cx="225" cy="225"/>
                              </a:xfrm>
                              <a:prstGeom prst="ellipse">
                                <a:avLst/>
                              </a:prstGeom>
                              <a:noFill/>
                              <a:ln w="25400">
                                <a:solidFill>
                                  <a:srgbClr val="000000"/>
                                </a:solidFill>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31" name="Oval 7"/>
                              <a:cNvSpPr>
                                <a:spLocks noChangeArrowheads="1"/>
                              </a:cNvSpPr>
                            </a:nvSpPr>
                            <a:spPr bwMode="auto">
                              <a:xfrm>
                                <a:off x="2715" y="3045"/>
                                <a:ext cx="225" cy="225"/>
                              </a:xfrm>
                              <a:prstGeom prst="ellipse">
                                <a:avLst/>
                              </a:prstGeom>
                              <a:noFill/>
                              <a:ln w="25400">
                                <a:solidFill>
                                  <a:srgbClr val="000000"/>
                                </a:solidFill>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32" name="Oval 8"/>
                              <a:cNvSpPr>
                                <a:spLocks noChangeArrowheads="1"/>
                              </a:cNvSpPr>
                            </a:nvSpPr>
                            <a:spPr bwMode="auto">
                              <a:xfrm>
                                <a:off x="4560" y="3045"/>
                                <a:ext cx="225" cy="225"/>
                              </a:xfrm>
                              <a:prstGeom prst="ellipse">
                                <a:avLst/>
                              </a:prstGeom>
                              <a:noFill/>
                              <a:ln w="25400">
                                <a:solidFill>
                                  <a:srgbClr val="000000"/>
                                </a:solidFill>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33" name="Line 9"/>
                              <a:cNvSpPr>
                                <a:spLocks noChangeShapeType="1"/>
                              </a:cNvSpPr>
                            </a:nvSpPr>
                            <a:spPr bwMode="auto">
                              <a:xfrm>
                                <a:off x="2805" y="3360"/>
                                <a:ext cx="0" cy="600"/>
                              </a:xfrm>
                              <a:prstGeom prst="line">
                                <a:avLst/>
                              </a:prstGeom>
                              <a:noFill/>
                              <a:ln w="9525">
                                <a:solidFill>
                                  <a:srgbClr val="000000"/>
                                </a:solidFill>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34" name="Line 10"/>
                              <a:cNvSpPr>
                                <a:spLocks noChangeShapeType="1"/>
                              </a:cNvSpPr>
                            </a:nvSpPr>
                            <a:spPr bwMode="auto">
                              <a:xfrm>
                                <a:off x="4680" y="3360"/>
                                <a:ext cx="0" cy="600"/>
                              </a:xfrm>
                              <a:prstGeom prst="line">
                                <a:avLst/>
                              </a:prstGeom>
                              <a:noFill/>
                              <a:ln w="9525">
                                <a:solidFill>
                                  <a:srgbClr val="000000"/>
                                </a:solidFill>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35" name="Line 11"/>
                              <a:cNvSpPr>
                                <a:spLocks noChangeShapeType="1"/>
                              </a:cNvSpPr>
                            </a:nvSpPr>
                            <a:spPr bwMode="auto">
                              <a:xfrm>
                                <a:off x="4140" y="3645"/>
                                <a:ext cx="540" cy="0"/>
                              </a:xfrm>
                              <a:prstGeom prst="line">
                                <a:avLst/>
                              </a:prstGeom>
                              <a:noFill/>
                              <a:ln w="9525">
                                <a:solidFill>
                                  <a:srgbClr val="000000"/>
                                </a:solidFill>
                                <a:round/>
                                <a:headEnd/>
                                <a:tailEnd type="triangle" w="med" len="me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36" name="Line 12"/>
                              <a:cNvSpPr>
                                <a:spLocks noChangeShapeType="1"/>
                              </a:cNvSpPr>
                            </a:nvSpPr>
                            <a:spPr bwMode="auto">
                              <a:xfrm flipH="1">
                                <a:off x="2805" y="3645"/>
                                <a:ext cx="555" cy="0"/>
                              </a:xfrm>
                              <a:prstGeom prst="line">
                                <a:avLst/>
                              </a:prstGeom>
                              <a:noFill/>
                              <a:ln w="9525">
                                <a:solidFill>
                                  <a:srgbClr val="000000"/>
                                </a:solidFill>
                                <a:round/>
                                <a:headEnd/>
                                <a:tailEnd type="triangle" w="med" len="me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37" name="Text Box 13"/>
                              <a:cNvSpPr txBox="1">
                                <a:spLocks noChangeArrowheads="1"/>
                              </a:cNvSpPr>
                            </a:nvSpPr>
                            <a:spPr bwMode="auto">
                              <a:xfrm>
                                <a:off x="3420" y="3480"/>
                                <a:ext cx="810" cy="330"/>
                              </a:xfrm>
                              <a:prstGeom prst="rect">
                                <a:avLst/>
                              </a:prstGeom>
                              <a:noFill/>
                              <a:ln w="9525">
                                <a:noFill/>
                                <a:miter lim="800000"/>
                                <a:headEnd/>
                                <a:tailEnd/>
                              </a:ln>
                            </a:spPr>
                            <a:txSp>
                              <a:txBody>
                                <a:bodyPr vert="horz" wrap="square" lIns="0" tIns="0" rIns="0" bIns="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ts val="1000"/>
                                    </a:spcAft>
                                    <a:buClrTx/>
                                    <a:buSzTx/>
                                    <a:buFontTx/>
                                    <a:buNone/>
                                    <a:tabLst/>
                                  </a:pPr>
                                  <a:r>
                                    <a:rPr kumimoji="0" lang="en-US" altLang="zh-CN" sz="1100" b="0" i="0" u="none" strike="noStrike" cap="none" normalizeH="0" baseline="0" dirty="0" smtClean="0">
                                      <a:ln>
                                        <a:noFill/>
                                      </a:ln>
                                      <a:solidFill>
                                        <a:schemeClr val="tx1"/>
                                      </a:solidFill>
                                      <a:effectLst/>
                                      <a:latin typeface="Calibri" pitchFamily="34" charset="0"/>
                                      <a:ea typeface="宋体" pitchFamily="2" charset="-122"/>
                                    </a:rPr>
                                    <a:t>S</a:t>
                                  </a:r>
                                  <a:r>
                                    <a:rPr lang="en-US" altLang="zh-CN" sz="1100" baseline="-25000" dirty="0">
                                      <a:latin typeface="Calibri" pitchFamily="34" charset="0"/>
                                      <a:ea typeface="宋体" pitchFamily="2" charset="-122"/>
                                    </a:rPr>
                                    <a:t>o</a:t>
                                  </a:r>
                                </a:p>
                              </a:txBody>
                              <a:useSpRect/>
                            </a:txSp>
                          </a:sp>
                        </a:grpSp>
                        <a:grpSp>
                          <a:nvGrpSpPr>
                            <a:cNvPr id="13" name="Group 14"/>
                            <a:cNvGrpSpPr>
                              <a:grpSpLocks/>
                            </a:cNvGrpSpPr>
                          </a:nvGrpSpPr>
                          <a:grpSpPr bwMode="auto">
                            <a:xfrm>
                              <a:off x="6603" y="2188"/>
                              <a:ext cx="3302" cy="2520"/>
                              <a:chOff x="6753" y="943"/>
                              <a:chExt cx="3302" cy="2520"/>
                            </a:xfrm>
                          </a:grpSpPr>
                          <a:sp>
                            <a:nvSpPr>
                              <a:cNvPr id="1039" name="Oval 15"/>
                              <a:cNvSpPr>
                                <a:spLocks noChangeArrowheads="1"/>
                              </a:cNvSpPr>
                            </a:nvSpPr>
                            <a:spPr bwMode="auto">
                              <a:xfrm>
                                <a:off x="7864" y="943"/>
                                <a:ext cx="328" cy="328"/>
                              </a:xfrm>
                              <a:prstGeom prst="ellipse">
                                <a:avLst/>
                              </a:prstGeom>
                              <a:solidFill>
                                <a:srgbClr val="808080"/>
                              </a:solidFill>
                              <a:ln w="9525">
                                <a:round/>
                                <a:headEnd/>
                                <a:tailEnd/>
                              </a:ln>
                              <a:effectLst/>
                              <a:scene3d>
                                <a:camera prst="legacyPerspectiveFront">
                                  <a:rot lat="20399999" lon="2400000" rev="0"/>
                                </a:camera>
                                <a:lightRig rig="legacyFlat4" dir="b"/>
                              </a:scene3d>
                              <a:sp3d extrusionH="1801800" prstMaterial="legacyMatte">
                                <a:bevelT w="13500" h="13500" prst="angle"/>
                                <a:bevelB w="13500" h="13500" prst="angle"/>
                                <a:extrusionClr>
                                  <a:srgbClr val="808080"/>
                                </a:extrusionClr>
                              </a:sp3d>
                            </a:spPr>
                            <a:txSp>
                              <a:txBody>
                                <a:bodyPr vert="horz" wrap="square" lIns="91440" tIns="45720" rIns="91440" bIns="45720" numCol="1" anchor="ctr" anchorCtr="0" compatLnSpc="1">
                                  <a:prstTxWarp prst="textNoShape">
                                    <a:avLst/>
                                  </a:prstTxWarp>
                                  <a:flatTx/>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40" name="Rectangle 16"/>
                              <a:cNvSpPr>
                                <a:spLocks noChangeAspect="1" noChangeArrowheads="1"/>
                              </a:cNvSpPr>
                            </a:nvSpPr>
                            <a:spPr bwMode="auto">
                              <a:xfrm rot="21600000">
                                <a:off x="8226" y="1234"/>
                                <a:ext cx="1829" cy="1500"/>
                              </a:xfrm>
                              <a:prstGeom prst="rect">
                                <a:avLst/>
                              </a:prstGeom>
                              <a:solidFill>
                                <a:srgbClr val="C0C0C0"/>
                              </a:solidFill>
                              <a:ln w="31750">
                                <a:miter lim="800000"/>
                                <a:headEnd/>
                                <a:tailEnd/>
                              </a:ln>
                              <a:effectLst/>
                              <a:scene3d>
                                <a:camera prst="legacyPerspectiveFront">
                                  <a:rot lat="20099999" lon="19199999" rev="0"/>
                                </a:camera>
                                <a:lightRig rig="legacyFlat2" dir="t"/>
                              </a:scene3d>
                              <a:sp3d extrusionH="2513000" prstMaterial="legacyMatte">
                                <a:bevelT w="13500" h="13500" prst="angle"/>
                                <a:bevelB w="13500" h="13500" prst="angle"/>
                                <a:extrusionClr>
                                  <a:srgbClr val="C0C0C0"/>
                                </a:extrusionClr>
                              </a:sp3d>
                            </a:spPr>
                            <a:txSp>
                              <a:txBody>
                                <a:bodyPr vert="horz" wrap="square" lIns="91440" tIns="45720" rIns="91440" bIns="45720" numCol="1" anchor="ctr" anchorCtr="0" compatLnSpc="1">
                                  <a:prstTxWarp prst="textNoShape">
                                    <a:avLst/>
                                  </a:prstTxWarp>
                                  <a:flatTx/>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41" name="Arc 17"/>
                              <a:cNvSpPr>
                                <a:spLocks/>
                              </a:cNvSpPr>
                            </a:nvSpPr>
                            <a:spPr bwMode="auto">
                              <a:xfrm rot="480000">
                                <a:off x="8395" y="1785"/>
                                <a:ext cx="1138" cy="907"/>
                              </a:xfrm>
                              <a:custGeom>
                                <a:avLst/>
                                <a:gdLst>
                                  <a:gd name="G0" fmla="+- 1235 0 0"/>
                                  <a:gd name="G1" fmla="+- 21600 0 0"/>
                                  <a:gd name="G2" fmla="+- 21600 0 0"/>
                                  <a:gd name="T0" fmla="*/ 0 w 22835"/>
                                  <a:gd name="T1" fmla="*/ 35 h 27029"/>
                                  <a:gd name="T2" fmla="*/ 22141 w 22835"/>
                                  <a:gd name="T3" fmla="*/ 27029 h 27029"/>
                                  <a:gd name="T4" fmla="*/ 1235 w 22835"/>
                                  <a:gd name="T5" fmla="*/ 21600 h 27029"/>
                                </a:gdLst>
                                <a:ahLst/>
                                <a:cxnLst>
                                  <a:cxn ang="0">
                                    <a:pos x="T0" y="T1"/>
                                  </a:cxn>
                                  <a:cxn ang="0">
                                    <a:pos x="T2" y="T3"/>
                                  </a:cxn>
                                  <a:cxn ang="0">
                                    <a:pos x="T4" y="T5"/>
                                  </a:cxn>
                                </a:cxnLst>
                                <a:rect l="0" t="0" r="r" b="b"/>
                                <a:pathLst>
                                  <a:path w="22835" h="27029" fill="none" extrusionOk="0">
                                    <a:moveTo>
                                      <a:pt x="0" y="35"/>
                                    </a:moveTo>
                                    <a:cubicBezTo>
                                      <a:pt x="411" y="11"/>
                                      <a:pt x="823" y="-1"/>
                                      <a:pt x="1235" y="0"/>
                                    </a:cubicBezTo>
                                    <a:cubicBezTo>
                                      <a:pt x="13164" y="0"/>
                                      <a:pt x="22835" y="9670"/>
                                      <a:pt x="22835" y="21600"/>
                                    </a:cubicBezTo>
                                    <a:cubicBezTo>
                                      <a:pt x="22835" y="23431"/>
                                      <a:pt x="22601" y="25256"/>
                                      <a:pt x="22141" y="27029"/>
                                    </a:cubicBezTo>
                                  </a:path>
                                  <a:path w="22835" h="27029" stroke="0" extrusionOk="0">
                                    <a:moveTo>
                                      <a:pt x="0" y="35"/>
                                    </a:moveTo>
                                    <a:cubicBezTo>
                                      <a:pt x="411" y="11"/>
                                      <a:pt x="823" y="-1"/>
                                      <a:pt x="1235" y="0"/>
                                    </a:cubicBezTo>
                                    <a:cubicBezTo>
                                      <a:pt x="13164" y="0"/>
                                      <a:pt x="22835" y="9670"/>
                                      <a:pt x="22835" y="21600"/>
                                    </a:cubicBezTo>
                                    <a:cubicBezTo>
                                      <a:pt x="22835" y="23431"/>
                                      <a:pt x="22601" y="25256"/>
                                      <a:pt x="22141" y="27029"/>
                                    </a:cubicBezTo>
                                    <a:lnTo>
                                      <a:pt x="1235" y="21600"/>
                                    </a:lnTo>
                                    <a:close/>
                                  </a:path>
                                </a:pathLst>
                              </a:custGeom>
                              <a:solidFill>
                                <a:srgbClr val="FFFFFF"/>
                              </a:solidFill>
                              <a:ln w="31750">
                                <a:solidFill>
                                  <a:srgbClr val="000000"/>
                                </a:solidFill>
                                <a:round/>
                                <a:headEnd/>
                                <a:tailEnd/>
                              </a:ln>
                            </a:spPr>
                            <a:txSp>
                              <a:txBody>
                                <a:bodyPr vert="horz" wrap="square" lIns="91440" tIns="45720" rIns="91440" bIns="45720" numCol="1" anchor="ctr"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42" name="Oval 18"/>
                              <a:cNvSpPr>
                                <a:spLocks noChangeArrowheads="1"/>
                              </a:cNvSpPr>
                            </a:nvSpPr>
                            <a:spPr bwMode="auto">
                              <a:xfrm>
                                <a:off x="6753" y="3136"/>
                                <a:ext cx="327" cy="327"/>
                              </a:xfrm>
                              <a:prstGeom prst="ellipse">
                                <a:avLst/>
                              </a:prstGeom>
                              <a:solidFill>
                                <a:srgbClr val="808080"/>
                              </a:solidFill>
                              <a:ln w="9525">
                                <a:round/>
                                <a:headEnd/>
                                <a:tailEnd/>
                              </a:ln>
                              <a:effectLst/>
                              <a:scene3d>
                                <a:camera prst="legacyPerspectiveFront">
                                  <a:rot lat="20999999" lon="2100000" rev="0"/>
                                </a:camera>
                                <a:lightRig rig="legacyFlat4" dir="b"/>
                              </a:scene3d>
                              <a:sp3d extrusionH="1801800" prstMaterial="legacyMatte">
                                <a:bevelT w="13500" h="13500" prst="angle"/>
                                <a:bevelB w="13500" h="13500" prst="angle"/>
                                <a:extrusionClr>
                                  <a:srgbClr val="808080"/>
                                </a:extrusionClr>
                              </a:sp3d>
                            </a:spPr>
                            <a:txSp>
                              <a:txBody>
                                <a:bodyPr vert="horz" wrap="square" lIns="91440" tIns="45720" rIns="91440" bIns="45720" numCol="1" anchor="ctr" anchorCtr="0" compatLnSpc="1">
                                  <a:prstTxWarp prst="textNoShape">
                                    <a:avLst/>
                                  </a:prstTxWarp>
                                  <a:flatTx/>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a:sp>
                          <a:nvSpPr>
                            <a:cNvPr id="1043" name="Text Box 19"/>
                            <a:cNvSpPr txBox="1">
                              <a:spLocks noChangeArrowheads="1"/>
                            </a:cNvSpPr>
                          </a:nvSpPr>
                          <a:spPr bwMode="auto">
                            <a:xfrm>
                              <a:off x="3315" y="5595"/>
                              <a:ext cx="675" cy="480"/>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altLang="zh-CN" sz="1100" b="0" i="0" u="none" strike="noStrike" cap="none" normalizeH="0" baseline="0" smtClean="0">
                                    <a:ln>
                                      <a:noFill/>
                                    </a:ln>
                                    <a:solidFill>
                                      <a:schemeClr val="tx1"/>
                                    </a:solidFill>
                                    <a:effectLst/>
                                    <a:latin typeface="Calibri" pitchFamily="34" charset="0"/>
                                    <a:ea typeface="宋体" pitchFamily="2" charset="-122"/>
                                  </a:rPr>
                                  <a:t>(a)</a:t>
                                </a:r>
                                <a:endParaRPr kumimoji="0" lang="en-US" sz="1800" b="0" i="0" u="none" strike="noStrike" cap="none" normalizeH="0" baseline="0" smtClean="0">
                                  <a:ln>
                                    <a:noFill/>
                                  </a:ln>
                                  <a:solidFill>
                                    <a:schemeClr val="tx1"/>
                                  </a:solidFill>
                                  <a:effectLst/>
                                  <a:latin typeface="Arial" pitchFamily="34" charset="0"/>
                                </a:endParaRPr>
                              </a:p>
                            </a:txBody>
                            <a:useSpRect/>
                          </a:txSp>
                        </a:sp>
                        <a:sp>
                          <a:nvSpPr>
                            <a:cNvPr id="1044" name="Text Box 20"/>
                            <a:cNvSpPr txBox="1">
                              <a:spLocks noChangeArrowheads="1"/>
                            </a:cNvSpPr>
                          </a:nvSpPr>
                          <a:spPr bwMode="auto">
                            <a:xfrm>
                              <a:off x="7095" y="5610"/>
                              <a:ext cx="675" cy="480"/>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altLang="zh-CN" sz="1100" b="0" i="0" u="none" strike="noStrike" cap="none" normalizeH="0" baseline="0" smtClean="0">
                                    <a:ln>
                                      <a:noFill/>
                                    </a:ln>
                                    <a:solidFill>
                                      <a:schemeClr val="tx1"/>
                                    </a:solidFill>
                                    <a:effectLst/>
                                    <a:latin typeface="Calibri" pitchFamily="34" charset="0"/>
                                    <a:ea typeface="宋体" pitchFamily="2" charset="-122"/>
                                  </a:rPr>
                                  <a:t>(b)</a:t>
                                </a:r>
                                <a:endParaRPr kumimoji="0" lang="en-US" sz="1800" b="0" i="0" u="none" strike="noStrike" cap="none" normalizeH="0" baseline="0" smtClean="0">
                                  <a:ln>
                                    <a:noFill/>
                                  </a:ln>
                                  <a:solidFill>
                                    <a:schemeClr val="tx1"/>
                                  </a:solidFill>
                                  <a:effectLst/>
                                  <a:latin typeface="Arial" pitchFamily="34" charset="0"/>
                                </a:endParaRPr>
                              </a:p>
                            </a:txBody>
                            <a:useSpRect/>
                          </a:txSp>
                        </a:sp>
                        <a:sp>
                          <a:nvSpPr>
                            <a:cNvPr id="1045" name="Text Box 21"/>
                            <a:cNvSpPr txBox="1">
                              <a:spLocks noChangeArrowheads="1"/>
                            </a:cNvSpPr>
                          </a:nvSpPr>
                          <a:spPr bwMode="auto">
                            <a:xfrm>
                              <a:off x="5205" y="2460"/>
                              <a:ext cx="1065" cy="435"/>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altLang="zh-CN" sz="1100" b="0" i="0" u="none" strike="noStrike" cap="none" normalizeH="0" baseline="0" smtClean="0">
                                    <a:ln>
                                      <a:noFill/>
                                    </a:ln>
                                    <a:solidFill>
                                      <a:schemeClr val="tx1"/>
                                    </a:solidFill>
                                    <a:effectLst/>
                                    <a:latin typeface="Calibri" pitchFamily="34" charset="0"/>
                                    <a:ea typeface="宋体" pitchFamily="2" charset="-122"/>
                                  </a:rPr>
                                  <a:t>Sample</a:t>
                                </a:r>
                                <a:endParaRPr kumimoji="0" lang="en-US" sz="1800" b="0" i="0" u="none" strike="noStrike" cap="none" normalizeH="0" baseline="0" smtClean="0">
                                  <a:ln>
                                    <a:noFill/>
                                  </a:ln>
                                  <a:solidFill>
                                    <a:schemeClr val="tx1"/>
                                  </a:solidFill>
                                  <a:effectLst/>
                                  <a:latin typeface="Arial" pitchFamily="34" charset="0"/>
                                </a:endParaRPr>
                              </a:p>
                            </a:txBody>
                            <a:useSpRect/>
                          </a:txSp>
                        </a:sp>
                        <a:sp>
                          <a:nvSpPr>
                            <a:cNvPr id="1046" name="Line 22"/>
                            <a:cNvSpPr>
                              <a:spLocks noChangeShapeType="1"/>
                            </a:cNvSpPr>
                          </a:nvSpPr>
                          <a:spPr bwMode="auto">
                            <a:xfrm flipH="1">
                              <a:off x="4950" y="2880"/>
                              <a:ext cx="420" cy="285"/>
                            </a:xfrm>
                            <a:prstGeom prst="line">
                              <a:avLst/>
                            </a:prstGeom>
                            <a:noFill/>
                            <a:ln w="9525">
                              <a:solidFill>
                                <a:srgbClr val="000000"/>
                              </a:solidFill>
                              <a:round/>
                              <a:headEnd/>
                              <a:tailEnd type="triangle" w="med" len="me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47" name="Line 23"/>
                            <a:cNvSpPr>
                              <a:spLocks noChangeShapeType="1"/>
                            </a:cNvSpPr>
                          </a:nvSpPr>
                          <a:spPr bwMode="auto">
                            <a:xfrm>
                              <a:off x="6045" y="2850"/>
                              <a:ext cx="585" cy="375"/>
                            </a:xfrm>
                            <a:prstGeom prst="line">
                              <a:avLst/>
                            </a:prstGeom>
                            <a:noFill/>
                            <a:ln w="9525">
                              <a:solidFill>
                                <a:srgbClr val="000000"/>
                              </a:solidFill>
                              <a:round/>
                              <a:headEnd/>
                              <a:tailEnd type="triangle" w="med" len="me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48" name="Text Box 24"/>
                            <a:cNvSpPr txBox="1">
                              <a:spLocks noChangeArrowheads="1"/>
                            </a:cNvSpPr>
                          </a:nvSpPr>
                          <a:spPr bwMode="auto">
                            <a:xfrm>
                              <a:off x="5265" y="4800"/>
                              <a:ext cx="675" cy="435"/>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altLang="zh-CN" sz="1100" b="0" i="0" u="none" strike="noStrike" cap="none" normalizeH="0" baseline="0" smtClean="0">
                                    <a:ln>
                                      <a:noFill/>
                                    </a:ln>
                                    <a:solidFill>
                                      <a:schemeClr val="tx1"/>
                                    </a:solidFill>
                                    <a:effectLst/>
                                    <a:latin typeface="Calibri" pitchFamily="34" charset="0"/>
                                    <a:ea typeface="宋体" pitchFamily="2" charset="-122"/>
                                  </a:rPr>
                                  <a:t>Pin</a:t>
                                </a:r>
                                <a:endParaRPr kumimoji="0" lang="en-US" sz="1800" b="0" i="0" u="none" strike="noStrike" cap="none" normalizeH="0" baseline="0" smtClean="0">
                                  <a:ln>
                                    <a:noFill/>
                                  </a:ln>
                                  <a:solidFill>
                                    <a:schemeClr val="tx1"/>
                                  </a:solidFill>
                                  <a:effectLst/>
                                  <a:latin typeface="Arial" pitchFamily="34" charset="0"/>
                                </a:endParaRPr>
                              </a:p>
                            </a:txBody>
                            <a:useSpRect/>
                          </a:txSp>
                        </a:sp>
                        <a:sp>
                          <a:nvSpPr>
                            <a:cNvPr id="1049" name="Line 25"/>
                            <a:cNvSpPr>
                              <a:spLocks noChangeShapeType="1"/>
                            </a:cNvSpPr>
                          </a:nvSpPr>
                          <a:spPr bwMode="auto">
                            <a:xfrm flipH="1" flipV="1">
                              <a:off x="4530" y="4305"/>
                              <a:ext cx="780" cy="675"/>
                            </a:xfrm>
                            <a:prstGeom prst="line">
                              <a:avLst/>
                            </a:prstGeom>
                            <a:noFill/>
                            <a:ln w="9525">
                              <a:solidFill>
                                <a:srgbClr val="000000"/>
                              </a:solidFill>
                              <a:round/>
                              <a:headEnd/>
                              <a:tailEnd type="triangle" w="med" len="me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50" name="Line 26"/>
                            <a:cNvSpPr>
                              <a:spLocks noChangeShapeType="1"/>
                            </a:cNvSpPr>
                          </a:nvSpPr>
                          <a:spPr bwMode="auto">
                            <a:xfrm flipV="1">
                              <a:off x="5820" y="4590"/>
                              <a:ext cx="900" cy="465"/>
                            </a:xfrm>
                            <a:prstGeom prst="line">
                              <a:avLst/>
                            </a:prstGeom>
                            <a:noFill/>
                            <a:ln w="9525">
                              <a:solidFill>
                                <a:srgbClr val="000000"/>
                              </a:solidFill>
                              <a:round/>
                              <a:headEnd/>
                              <a:tailEnd type="triangle" w="med" len="me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51" name="Text Box 27"/>
                            <a:cNvSpPr txBox="1">
                              <a:spLocks noChangeArrowheads="1"/>
                            </a:cNvSpPr>
                          </a:nvSpPr>
                          <a:spPr bwMode="auto">
                            <a:xfrm>
                              <a:off x="8340" y="1680"/>
                              <a:ext cx="2010" cy="435"/>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altLang="zh-CN" sz="1100" b="0" i="0" u="none" strike="noStrike" cap="none" normalizeH="0" baseline="0" smtClean="0">
                                    <a:ln>
                                      <a:noFill/>
                                    </a:ln>
                                    <a:solidFill>
                                      <a:schemeClr val="tx1"/>
                                    </a:solidFill>
                                    <a:effectLst/>
                                    <a:latin typeface="Calibri" pitchFamily="34" charset="0"/>
                                    <a:ea typeface="宋体" pitchFamily="2" charset="-122"/>
                                  </a:rPr>
                                  <a:t>Fracture Surface</a:t>
                                </a:r>
                                <a:endParaRPr kumimoji="0" lang="en-US" sz="1800" b="0" i="0" u="none" strike="noStrike" cap="none" normalizeH="0" baseline="0" smtClean="0">
                                  <a:ln>
                                    <a:noFill/>
                                  </a:ln>
                                  <a:solidFill>
                                    <a:schemeClr val="tx1"/>
                                  </a:solidFill>
                                  <a:effectLst/>
                                  <a:latin typeface="Arial" pitchFamily="34" charset="0"/>
                                </a:endParaRPr>
                              </a:p>
                            </a:txBody>
                            <a:useSpRect/>
                          </a:txSp>
                        </a:sp>
                        <a:sp>
                          <a:nvSpPr>
                            <a:cNvPr id="1052" name="Line 28"/>
                            <a:cNvSpPr>
                              <a:spLocks noChangeShapeType="1"/>
                            </a:cNvSpPr>
                          </a:nvSpPr>
                          <a:spPr bwMode="auto">
                            <a:xfrm flipH="1">
                              <a:off x="9120" y="2100"/>
                              <a:ext cx="360" cy="945"/>
                            </a:xfrm>
                            <a:prstGeom prst="line">
                              <a:avLst/>
                            </a:prstGeom>
                            <a:noFill/>
                            <a:ln w="9525">
                              <a:solidFill>
                                <a:srgbClr val="000000"/>
                              </a:solidFill>
                              <a:round/>
                              <a:headEnd/>
                              <a:tailEnd type="triangle" w="med" len="me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53" name="Line 29"/>
                            <a:cNvSpPr>
                              <a:spLocks noChangeShapeType="1"/>
                            </a:cNvSpPr>
                          </a:nvSpPr>
                          <a:spPr bwMode="auto">
                            <a:xfrm>
                              <a:off x="9945" y="2820"/>
                              <a:ext cx="525" cy="0"/>
                            </a:xfrm>
                            <a:prstGeom prst="line">
                              <a:avLst/>
                            </a:prstGeom>
                            <a:noFill/>
                            <a:ln w="9525">
                              <a:solidFill>
                                <a:srgbClr val="000000"/>
                              </a:solidFill>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54" name="Line 30"/>
                            <a:cNvSpPr>
                              <a:spLocks noChangeShapeType="1"/>
                            </a:cNvSpPr>
                          </a:nvSpPr>
                          <a:spPr bwMode="auto">
                            <a:xfrm>
                              <a:off x="9945" y="4110"/>
                              <a:ext cx="495" cy="0"/>
                            </a:xfrm>
                            <a:prstGeom prst="line">
                              <a:avLst/>
                            </a:prstGeom>
                            <a:noFill/>
                            <a:ln w="9525">
                              <a:solidFill>
                                <a:srgbClr val="000000"/>
                              </a:solidFill>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55" name="Line 31"/>
                            <a:cNvSpPr>
                              <a:spLocks noChangeShapeType="1"/>
                            </a:cNvSpPr>
                          </a:nvSpPr>
                          <a:spPr bwMode="auto">
                            <a:xfrm>
                              <a:off x="8265" y="3930"/>
                              <a:ext cx="0" cy="1635"/>
                            </a:xfrm>
                            <a:prstGeom prst="line">
                              <a:avLst/>
                            </a:prstGeom>
                            <a:noFill/>
                            <a:ln w="9525">
                              <a:solidFill>
                                <a:srgbClr val="000000"/>
                              </a:solidFill>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56" name="Line 32"/>
                            <a:cNvSpPr>
                              <a:spLocks noChangeShapeType="1"/>
                            </a:cNvSpPr>
                          </a:nvSpPr>
                          <a:spPr bwMode="auto">
                            <a:xfrm>
                              <a:off x="9690" y="4245"/>
                              <a:ext cx="0" cy="1350"/>
                            </a:xfrm>
                            <a:prstGeom prst="line">
                              <a:avLst/>
                            </a:prstGeom>
                            <a:noFill/>
                            <a:ln w="9525">
                              <a:solidFill>
                                <a:srgbClr val="000000"/>
                              </a:solidFill>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57" name="Line 33"/>
                            <a:cNvSpPr>
                              <a:spLocks noChangeShapeType="1"/>
                            </a:cNvSpPr>
                          </a:nvSpPr>
                          <a:spPr bwMode="auto">
                            <a:xfrm>
                              <a:off x="9255" y="4170"/>
                              <a:ext cx="0" cy="1035"/>
                            </a:xfrm>
                            <a:prstGeom prst="line">
                              <a:avLst/>
                            </a:prstGeom>
                            <a:noFill/>
                            <a:ln w="9525">
                              <a:solidFill>
                                <a:srgbClr val="000000"/>
                              </a:solidFill>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58" name="Line 34"/>
                            <a:cNvSpPr>
                              <a:spLocks noChangeShapeType="1"/>
                            </a:cNvSpPr>
                          </a:nvSpPr>
                          <a:spPr bwMode="auto">
                            <a:xfrm>
                              <a:off x="7515" y="3660"/>
                              <a:ext cx="690" cy="0"/>
                            </a:xfrm>
                            <a:prstGeom prst="line">
                              <a:avLst/>
                            </a:prstGeom>
                            <a:noFill/>
                            <a:ln w="9525">
                              <a:solidFill>
                                <a:srgbClr val="000000"/>
                              </a:solidFill>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59" name="Line 35"/>
                            <a:cNvSpPr>
                              <a:spLocks noChangeShapeType="1"/>
                            </a:cNvSpPr>
                          </a:nvSpPr>
                          <a:spPr bwMode="auto">
                            <a:xfrm>
                              <a:off x="7515" y="2955"/>
                              <a:ext cx="690" cy="0"/>
                            </a:xfrm>
                            <a:prstGeom prst="line">
                              <a:avLst/>
                            </a:prstGeom>
                            <a:noFill/>
                            <a:ln w="9525">
                              <a:solidFill>
                                <a:srgbClr val="000000"/>
                              </a:solidFill>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60" name="Line 36"/>
                            <a:cNvSpPr>
                              <a:spLocks noChangeShapeType="1"/>
                            </a:cNvSpPr>
                          </a:nvSpPr>
                          <a:spPr bwMode="auto">
                            <a:xfrm>
                              <a:off x="7815" y="3420"/>
                              <a:ext cx="0" cy="240"/>
                            </a:xfrm>
                            <a:prstGeom prst="line">
                              <a:avLst/>
                            </a:prstGeom>
                            <a:noFill/>
                            <a:ln w="9525">
                              <a:solidFill>
                                <a:srgbClr val="000000"/>
                              </a:solidFill>
                              <a:round/>
                              <a:headEnd/>
                              <a:tailEnd type="triangle" w="med" len="me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61" name="Line 37"/>
                            <a:cNvSpPr>
                              <a:spLocks noChangeShapeType="1"/>
                            </a:cNvSpPr>
                          </a:nvSpPr>
                          <a:spPr bwMode="auto">
                            <a:xfrm flipV="1">
                              <a:off x="7830" y="2955"/>
                              <a:ext cx="0" cy="225"/>
                            </a:xfrm>
                            <a:prstGeom prst="line">
                              <a:avLst/>
                            </a:prstGeom>
                            <a:noFill/>
                            <a:ln w="9525">
                              <a:solidFill>
                                <a:srgbClr val="000000"/>
                              </a:solidFill>
                              <a:round/>
                              <a:headEnd/>
                              <a:tailEnd type="triangle" w="med" len="me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62" name="Text Box 38"/>
                            <a:cNvSpPr txBox="1">
                              <a:spLocks noChangeArrowheads="1"/>
                            </a:cNvSpPr>
                          </a:nvSpPr>
                          <a:spPr bwMode="auto">
                            <a:xfrm>
                              <a:off x="7770" y="3135"/>
                              <a:ext cx="225" cy="315"/>
                            </a:xfrm>
                            <a:prstGeom prst="rect">
                              <a:avLst/>
                            </a:prstGeom>
                            <a:noFill/>
                            <a:ln w="9525">
                              <a:noFill/>
                              <a:miter lim="800000"/>
                              <a:headEnd/>
                              <a:tailEnd/>
                            </a:ln>
                          </a:spPr>
                          <a:txSp>
                            <a:txBody>
                              <a:bodyPr vert="horz" wrap="square" lIns="0" tIns="0" rIns="0" bIns="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altLang="zh-CN" sz="1100" b="0" i="0" u="none" strike="noStrike" cap="none" normalizeH="0" baseline="0" smtClean="0">
                                    <a:ln>
                                      <a:noFill/>
                                    </a:ln>
                                    <a:solidFill>
                                      <a:schemeClr val="tx1"/>
                                    </a:solidFill>
                                    <a:effectLst/>
                                    <a:latin typeface="Calibri" pitchFamily="34" charset="0"/>
                                    <a:ea typeface="宋体" pitchFamily="2" charset="-122"/>
                                  </a:rPr>
                                  <a:t>a</a:t>
                                </a:r>
                                <a:endParaRPr kumimoji="0" lang="en-US" sz="1800" b="0" i="0" u="none" strike="noStrike" cap="none" normalizeH="0" baseline="0" smtClean="0">
                                  <a:ln>
                                    <a:noFill/>
                                  </a:ln>
                                  <a:solidFill>
                                    <a:schemeClr val="tx1"/>
                                  </a:solidFill>
                                  <a:effectLst/>
                                  <a:latin typeface="Arial" pitchFamily="34" charset="0"/>
                                </a:endParaRPr>
                              </a:p>
                            </a:txBody>
                            <a:useSpRect/>
                          </a:txSp>
                        </a:sp>
                        <a:sp>
                          <a:nvSpPr>
                            <a:cNvPr id="1063" name="Line 39"/>
                            <a:cNvSpPr>
                              <a:spLocks noChangeShapeType="1"/>
                            </a:cNvSpPr>
                          </a:nvSpPr>
                          <a:spPr bwMode="auto">
                            <a:xfrm>
                              <a:off x="8955" y="4785"/>
                              <a:ext cx="300" cy="0"/>
                            </a:xfrm>
                            <a:prstGeom prst="line">
                              <a:avLst/>
                            </a:prstGeom>
                            <a:noFill/>
                            <a:ln w="9525">
                              <a:solidFill>
                                <a:srgbClr val="000000"/>
                              </a:solidFill>
                              <a:round/>
                              <a:headEnd/>
                              <a:tailEnd type="triangle" w="med" len="me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64" name="Line 40"/>
                            <a:cNvSpPr>
                              <a:spLocks noChangeShapeType="1"/>
                            </a:cNvSpPr>
                          </a:nvSpPr>
                          <a:spPr bwMode="auto">
                            <a:xfrm flipH="1">
                              <a:off x="8280" y="4770"/>
                              <a:ext cx="345" cy="0"/>
                            </a:xfrm>
                            <a:prstGeom prst="line">
                              <a:avLst/>
                            </a:prstGeom>
                            <a:noFill/>
                            <a:ln w="9525">
                              <a:solidFill>
                                <a:srgbClr val="000000"/>
                              </a:solidFill>
                              <a:round/>
                              <a:headEnd/>
                              <a:tailEnd type="triangle" w="med" len="me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65" name="Text Box 41"/>
                            <a:cNvSpPr txBox="1">
                              <a:spLocks noChangeArrowheads="1"/>
                            </a:cNvSpPr>
                          </a:nvSpPr>
                          <a:spPr bwMode="auto">
                            <a:xfrm>
                              <a:off x="8745" y="4620"/>
                              <a:ext cx="225" cy="315"/>
                            </a:xfrm>
                            <a:prstGeom prst="rect">
                              <a:avLst/>
                            </a:prstGeom>
                            <a:noFill/>
                            <a:ln w="9525">
                              <a:noFill/>
                              <a:miter lim="800000"/>
                              <a:headEnd/>
                              <a:tailEnd/>
                            </a:ln>
                          </a:spPr>
                          <a:txSp>
                            <a:txBody>
                              <a:bodyPr vert="horz" wrap="square" lIns="0" tIns="0" rIns="0" bIns="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altLang="zh-CN" sz="1100" b="0" i="0" u="none" strike="noStrike" cap="none" normalizeH="0" baseline="0" smtClean="0">
                                    <a:ln>
                                      <a:noFill/>
                                    </a:ln>
                                    <a:solidFill>
                                      <a:schemeClr val="tx1"/>
                                    </a:solidFill>
                                    <a:effectLst/>
                                    <a:latin typeface="Calibri" pitchFamily="34" charset="0"/>
                                    <a:ea typeface="宋体" pitchFamily="2" charset="-122"/>
                                  </a:rPr>
                                  <a:t>c</a:t>
                                </a:r>
                                <a:endParaRPr kumimoji="0" lang="en-US" sz="1800" b="0" i="0" u="none" strike="noStrike" cap="none" normalizeH="0" baseline="0" smtClean="0">
                                  <a:ln>
                                    <a:noFill/>
                                  </a:ln>
                                  <a:solidFill>
                                    <a:schemeClr val="tx1"/>
                                  </a:solidFill>
                                  <a:effectLst/>
                                  <a:latin typeface="Arial" pitchFamily="34" charset="0"/>
                                </a:endParaRPr>
                              </a:p>
                            </a:txBody>
                            <a:useSpRect/>
                          </a:txSp>
                        </a:sp>
                        <a:sp>
                          <a:nvSpPr>
                            <a:cNvPr id="1066" name="Line 42"/>
                            <a:cNvSpPr>
                              <a:spLocks noChangeShapeType="1"/>
                            </a:cNvSpPr>
                          </a:nvSpPr>
                          <a:spPr bwMode="auto">
                            <a:xfrm>
                              <a:off x="9210" y="5430"/>
                              <a:ext cx="480" cy="0"/>
                            </a:xfrm>
                            <a:prstGeom prst="line">
                              <a:avLst/>
                            </a:prstGeom>
                            <a:noFill/>
                            <a:ln w="9525">
                              <a:solidFill>
                                <a:srgbClr val="000000"/>
                              </a:solidFill>
                              <a:round/>
                              <a:headEnd/>
                              <a:tailEnd type="triangle" w="med" len="me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67" name="Line 43"/>
                            <a:cNvSpPr>
                              <a:spLocks noChangeShapeType="1"/>
                            </a:cNvSpPr>
                          </a:nvSpPr>
                          <a:spPr bwMode="auto">
                            <a:xfrm flipH="1">
                              <a:off x="8280" y="5430"/>
                              <a:ext cx="570" cy="0"/>
                            </a:xfrm>
                            <a:prstGeom prst="line">
                              <a:avLst/>
                            </a:prstGeom>
                            <a:noFill/>
                            <a:ln w="9525">
                              <a:solidFill>
                                <a:srgbClr val="000000"/>
                              </a:solidFill>
                              <a:round/>
                              <a:headEnd/>
                              <a:tailEnd type="triangle" w="med" len="me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68" name="Text Box 44"/>
                            <a:cNvSpPr txBox="1">
                              <a:spLocks noChangeArrowheads="1"/>
                            </a:cNvSpPr>
                          </a:nvSpPr>
                          <a:spPr bwMode="auto">
                            <a:xfrm>
                              <a:off x="8940" y="5295"/>
                              <a:ext cx="225" cy="315"/>
                            </a:xfrm>
                            <a:prstGeom prst="rect">
                              <a:avLst/>
                            </a:prstGeom>
                            <a:noFill/>
                            <a:ln w="9525">
                              <a:noFill/>
                              <a:miter lim="800000"/>
                              <a:headEnd/>
                              <a:tailEnd/>
                            </a:ln>
                          </a:spPr>
                          <a:txSp>
                            <a:txBody>
                              <a:bodyPr vert="horz" wrap="square" lIns="0" tIns="0" rIns="0" bIns="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altLang="zh-CN" sz="1100" b="0" i="0" u="none" strike="noStrike" cap="none" normalizeH="0" baseline="0" smtClean="0">
                                    <a:ln>
                                      <a:noFill/>
                                    </a:ln>
                                    <a:solidFill>
                                      <a:schemeClr val="tx1"/>
                                    </a:solidFill>
                                    <a:effectLst/>
                                    <a:latin typeface="Calibri" pitchFamily="34" charset="0"/>
                                    <a:ea typeface="宋体" pitchFamily="2" charset="-122"/>
                                  </a:rPr>
                                  <a:t>b</a:t>
                                </a:r>
                                <a:endParaRPr kumimoji="0" lang="en-US" sz="1800" b="0" i="0" u="none" strike="noStrike" cap="none" normalizeH="0" baseline="0" smtClean="0">
                                  <a:ln>
                                    <a:noFill/>
                                  </a:ln>
                                  <a:solidFill>
                                    <a:schemeClr val="tx1"/>
                                  </a:solidFill>
                                  <a:effectLst/>
                                  <a:latin typeface="Arial" pitchFamily="34" charset="0"/>
                                </a:endParaRPr>
                              </a:p>
                            </a:txBody>
                            <a:useSpRect/>
                          </a:txSp>
                        </a:sp>
                        <a:sp>
                          <a:nvSpPr>
                            <a:cNvPr id="1069" name="Line 45"/>
                            <a:cNvSpPr>
                              <a:spLocks noChangeShapeType="1"/>
                            </a:cNvSpPr>
                          </a:nvSpPr>
                          <a:spPr bwMode="auto">
                            <a:xfrm>
                              <a:off x="10215" y="3630"/>
                              <a:ext cx="0" cy="495"/>
                            </a:xfrm>
                            <a:prstGeom prst="line">
                              <a:avLst/>
                            </a:prstGeom>
                            <a:noFill/>
                            <a:ln w="9525">
                              <a:solidFill>
                                <a:srgbClr val="000000"/>
                              </a:solidFill>
                              <a:round/>
                              <a:headEnd/>
                              <a:tailEnd type="triangle" w="med" len="me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70" name="Line 46"/>
                            <a:cNvSpPr>
                              <a:spLocks noChangeShapeType="1"/>
                            </a:cNvSpPr>
                          </a:nvSpPr>
                          <a:spPr bwMode="auto">
                            <a:xfrm flipV="1">
                              <a:off x="10230" y="2805"/>
                              <a:ext cx="0" cy="540"/>
                            </a:xfrm>
                            <a:prstGeom prst="line">
                              <a:avLst/>
                            </a:prstGeom>
                            <a:noFill/>
                            <a:ln w="9525">
                              <a:solidFill>
                                <a:srgbClr val="000000"/>
                              </a:solidFill>
                              <a:round/>
                              <a:headEnd/>
                              <a:tailEnd type="triangle" w="med" len="me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71" name="Text Box 47"/>
                            <a:cNvSpPr txBox="1">
                              <a:spLocks noChangeArrowheads="1"/>
                            </a:cNvSpPr>
                          </a:nvSpPr>
                          <a:spPr bwMode="auto">
                            <a:xfrm>
                              <a:off x="10200" y="3315"/>
                              <a:ext cx="225" cy="315"/>
                            </a:xfrm>
                            <a:prstGeom prst="rect">
                              <a:avLst/>
                            </a:prstGeom>
                            <a:noFill/>
                            <a:ln w="9525">
                              <a:noFill/>
                              <a:miter lim="800000"/>
                              <a:headEnd/>
                              <a:tailEnd/>
                            </a:ln>
                          </a:spPr>
                          <a:txSp>
                            <a:txBody>
                              <a:bodyPr vert="horz" wrap="square" lIns="0" tIns="0" rIns="0" bIns="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altLang="zh-CN" sz="1100" b="0" i="0" u="none" strike="noStrike" cap="none" normalizeH="0" baseline="0" smtClean="0">
                                    <a:ln>
                                      <a:noFill/>
                                    </a:ln>
                                    <a:solidFill>
                                      <a:schemeClr val="tx1"/>
                                    </a:solidFill>
                                    <a:effectLst/>
                                    <a:latin typeface="Calibri" pitchFamily="34" charset="0"/>
                                    <a:ea typeface="宋体" pitchFamily="2" charset="-122"/>
                                  </a:rPr>
                                  <a:t>t</a:t>
                                </a:r>
                                <a:endParaRPr kumimoji="0" lang="en-US" sz="1800" b="0" i="0" u="none" strike="noStrike" cap="none" normalizeH="0" baseline="0" smtClean="0">
                                  <a:ln>
                                    <a:noFill/>
                                  </a:ln>
                                  <a:solidFill>
                                    <a:schemeClr val="tx1"/>
                                  </a:solidFill>
                                  <a:effectLst/>
                                  <a:latin typeface="Arial" pitchFamily="34" charset="0"/>
                                </a:endParaRPr>
                              </a:p>
                            </a:txBody>
                            <a:useSpRect/>
                          </a:txSp>
                        </a:sp>
                      </a:grpSp>
                      <a:sp>
                        <a:nvSpPr>
                          <a:cNvPr id="1072" name="Text Box 48"/>
                          <a:cNvSpPr txBox="1">
                            <a:spLocks noChangeArrowheads="1"/>
                          </a:cNvSpPr>
                        </a:nvSpPr>
                        <a:spPr bwMode="auto">
                          <a:xfrm>
                            <a:off x="8430" y="4380"/>
                            <a:ext cx="315" cy="300"/>
                          </a:xfrm>
                          <a:prstGeom prst="rect">
                            <a:avLst/>
                          </a:prstGeom>
                          <a:noFill/>
                          <a:ln w="9525">
                            <a:noFill/>
                            <a:miter lim="800000"/>
                            <a:headEnd/>
                            <a:tailEnd/>
                          </a:ln>
                        </a:spPr>
                        <a:txSp>
                          <a:txBody>
                            <a:bodyPr vert="horz" wrap="square" lIns="0" tIns="0" rIns="0" bIns="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altLang="zh-CN" sz="1100" b="1" i="0" u="none" strike="noStrike" cap="none" normalizeH="0" baseline="0" smtClean="0">
                                  <a:ln>
                                    <a:noFill/>
                                  </a:ln>
                                  <a:solidFill>
                                    <a:srgbClr val="FFFFFF"/>
                                  </a:solidFill>
                                  <a:effectLst/>
                                  <a:latin typeface="Times" charset="0"/>
                                  <a:ea typeface="宋体" pitchFamily="2" charset="-122"/>
                                </a:rPr>
                                <a:t>A</a:t>
                              </a:r>
                              <a:endParaRPr kumimoji="0" lang="en-US" sz="1800" b="0" i="0" u="none" strike="noStrike" cap="none" normalizeH="0" baseline="0" smtClean="0">
                                <a:ln>
                                  <a:noFill/>
                                </a:ln>
                                <a:solidFill>
                                  <a:schemeClr val="tx1"/>
                                </a:solidFill>
                                <a:effectLst/>
                                <a:latin typeface="Arial" pitchFamily="34" charset="0"/>
                              </a:endParaRPr>
                            </a:p>
                          </a:txBody>
                          <a:useSpRect/>
                        </a:txSp>
                      </a:sp>
                    </a:grpSp>
                    <a:sp>
                      <a:nvSpPr>
                        <a:cNvPr id="51" name="Oval 6"/>
                        <a:cNvSpPr>
                          <a:spLocks noChangeArrowheads="1"/>
                        </a:cNvSpPr>
                      </a:nvSpPr>
                      <a:spPr bwMode="auto">
                        <a:xfrm>
                          <a:off x="2383970" y="1785258"/>
                          <a:ext cx="142875" cy="142875"/>
                        </a:xfrm>
                        <a:prstGeom prst="ellipse">
                          <a:avLst/>
                        </a:prstGeom>
                        <a:noFill/>
                        <a:ln w="25400">
                          <a:solidFill>
                            <a:srgbClr val="000000"/>
                          </a:solidFill>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2" name="Line 9"/>
                        <a:cNvSpPr>
                          <a:spLocks noChangeShapeType="1"/>
                        </a:cNvSpPr>
                      </a:nvSpPr>
                      <a:spPr bwMode="auto">
                        <a:xfrm>
                          <a:off x="2037001" y="1349828"/>
                          <a:ext cx="0" cy="381000"/>
                        </a:xfrm>
                        <a:prstGeom prst="line">
                          <a:avLst/>
                        </a:prstGeom>
                        <a:noFill/>
                        <a:ln w="9525">
                          <a:solidFill>
                            <a:srgbClr val="000000"/>
                          </a:solidFill>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3" name="Line 10"/>
                        <a:cNvSpPr>
                          <a:spLocks noChangeShapeType="1"/>
                        </a:cNvSpPr>
                      </a:nvSpPr>
                      <a:spPr bwMode="auto">
                        <a:xfrm>
                          <a:off x="2454720" y="1349828"/>
                          <a:ext cx="0" cy="381000"/>
                        </a:xfrm>
                        <a:prstGeom prst="line">
                          <a:avLst/>
                        </a:prstGeom>
                        <a:noFill/>
                        <a:ln w="9525">
                          <a:solidFill>
                            <a:srgbClr val="000000"/>
                          </a:solidFill>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4" name="Line 11"/>
                        <a:cNvSpPr>
                          <a:spLocks noChangeShapeType="1"/>
                        </a:cNvSpPr>
                      </a:nvSpPr>
                      <a:spPr bwMode="auto">
                        <a:xfrm>
                          <a:off x="2296882" y="1552575"/>
                          <a:ext cx="164592" cy="0"/>
                        </a:xfrm>
                        <a:prstGeom prst="line">
                          <a:avLst/>
                        </a:prstGeom>
                        <a:noFill/>
                        <a:ln w="9525">
                          <a:solidFill>
                            <a:srgbClr val="000000"/>
                          </a:solidFill>
                          <a:round/>
                          <a:headEnd/>
                          <a:tailEnd type="triangle" w="med" len="me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5" name="Line 12"/>
                        <a:cNvSpPr>
                          <a:spLocks noChangeShapeType="1"/>
                        </a:cNvSpPr>
                      </a:nvSpPr>
                      <a:spPr bwMode="auto">
                        <a:xfrm flipH="1">
                          <a:off x="2037001" y="1552575"/>
                          <a:ext cx="164592" cy="0"/>
                        </a:xfrm>
                        <a:prstGeom prst="line">
                          <a:avLst/>
                        </a:prstGeom>
                        <a:noFill/>
                        <a:ln w="9525">
                          <a:solidFill>
                            <a:srgbClr val="000000"/>
                          </a:solidFill>
                          <a:round/>
                          <a:headEnd/>
                          <a:tailEnd type="triangle" w="med" len="me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6" name="Text Box 13"/>
                        <a:cNvSpPr txBox="1">
                          <a:spLocks noChangeArrowheads="1"/>
                        </a:cNvSpPr>
                      </a:nvSpPr>
                      <a:spPr bwMode="auto">
                        <a:xfrm>
                          <a:off x="2002968" y="1458698"/>
                          <a:ext cx="514350" cy="209550"/>
                        </a:xfrm>
                        <a:prstGeom prst="rect">
                          <a:avLst/>
                        </a:prstGeom>
                        <a:noFill/>
                        <a:ln w="9525">
                          <a:noFill/>
                          <a:miter lim="800000"/>
                          <a:headEnd/>
                          <a:tailEnd/>
                        </a:ln>
                      </a:spPr>
                      <a:txSp>
                        <a:txBody>
                          <a:bodyPr vert="horz" wrap="square" lIns="0" tIns="0" rIns="0" bIns="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ts val="1000"/>
                              </a:spcAft>
                              <a:buClrTx/>
                              <a:buSzTx/>
                              <a:buFontTx/>
                              <a:buNone/>
                              <a:tabLst/>
                            </a:pPr>
                            <a:r>
                              <a:rPr kumimoji="0" lang="en-US" altLang="zh-CN" sz="1100" b="0" i="0" u="none" strike="noStrike" cap="none" normalizeH="0" baseline="0" dirty="0" smtClean="0">
                                <a:ln>
                                  <a:noFill/>
                                </a:ln>
                                <a:solidFill>
                                  <a:schemeClr val="tx1"/>
                                </a:solidFill>
                                <a:effectLst/>
                                <a:latin typeface="Calibri" pitchFamily="34" charset="0"/>
                                <a:ea typeface="宋体" pitchFamily="2" charset="-122"/>
                              </a:rPr>
                              <a:t>S</a:t>
                            </a:r>
                            <a:r>
                              <a:rPr kumimoji="0" lang="en-US" altLang="zh-CN" sz="1100" b="0" i="0" u="none" strike="noStrike" cap="none" normalizeH="0" baseline="-25000" dirty="0" smtClean="0">
                                <a:ln>
                                  <a:noFill/>
                                </a:ln>
                                <a:solidFill>
                                  <a:schemeClr val="tx1"/>
                                </a:solidFill>
                                <a:effectLst/>
                                <a:latin typeface="Calibri" pitchFamily="34" charset="0"/>
                                <a:ea typeface="宋体" pitchFamily="2" charset="-122"/>
                              </a:rPr>
                              <a:t>i</a:t>
                            </a:r>
                            <a:endParaRPr kumimoji="0" lang="en-US" sz="1800" b="0" i="0" u="none" strike="noStrike" cap="none" normalizeH="0" baseline="0" dirty="0" smtClean="0">
                              <a:ln>
                                <a:noFill/>
                              </a:ln>
                              <a:solidFill>
                                <a:schemeClr val="tx1"/>
                              </a:solidFill>
                              <a:effectLst/>
                              <a:latin typeface="Arial" pitchFamily="34" charset="0"/>
                            </a:endParaRPr>
                          </a:p>
                        </a:txBody>
                        <a:useSpRect/>
                      </a:txSp>
                    </a:sp>
                  </a:grpSp>
                </lc:lockedCanvas>
              </a:graphicData>
            </a:graphic>
          </wp:inline>
        </w:drawing>
      </w:r>
    </w:p>
    <w:p w:rsidR="00773FEF" w:rsidRDefault="00773FEF" w:rsidP="00773FEF">
      <w:pPr>
        <w:autoSpaceDE w:val="0"/>
        <w:autoSpaceDN w:val="0"/>
        <w:adjustRightInd w:val="0"/>
        <w:spacing w:after="0"/>
        <w:jc w:val="both"/>
        <w:rPr>
          <w:rFonts w:ascii="Times New Roman" w:hAnsi="Times New Roman" w:cs="Times New Roman"/>
        </w:rPr>
      </w:pPr>
      <w:r w:rsidRPr="00322B9A">
        <w:rPr>
          <w:rFonts w:ascii="Times New Roman" w:hAnsi="Times New Roman" w:cs="Times New Roman"/>
          <w:noProof/>
        </w:rPr>
        <w:drawing>
          <wp:inline distT="0" distB="0" distL="0" distR="0">
            <wp:extent cx="5349682" cy="3625795"/>
            <wp:effectExtent l="19050" t="0" r="3368" b="0"/>
            <wp:docPr id="11" name="Objec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486400" cy="3787140"/>
                      <a:chOff x="1752600" y="1524000"/>
                      <a:chExt cx="5486400" cy="3787140"/>
                    </a:xfrm>
                  </a:grpSpPr>
                  <a:grpSp>
                    <a:nvGrpSpPr>
                      <a:cNvPr id="67" name="Group 66"/>
                      <a:cNvGrpSpPr/>
                    </a:nvGrpSpPr>
                    <a:grpSpPr>
                      <a:xfrm>
                        <a:off x="1752600" y="1524000"/>
                        <a:ext cx="5486400" cy="3787140"/>
                        <a:chOff x="1752600" y="1524000"/>
                        <a:chExt cx="5486400" cy="3787140"/>
                      </a:xfrm>
                    </a:grpSpPr>
                    <a:pic>
                      <a:nvPicPr>
                        <a:cNvPr id="58" name="Picture 57"/>
                        <a:cNvPicPr/>
                      </a:nvPicPr>
                      <a:blipFill>
                        <a:blip r:embed="rId28"/>
                        <a:srcRect/>
                        <a:stretch>
                          <a:fillRect/>
                        </a:stretch>
                      </a:blipFill>
                      <a:spPr bwMode="auto">
                        <a:xfrm>
                          <a:off x="1752600" y="1524000"/>
                          <a:ext cx="5486400" cy="3787140"/>
                        </a:xfrm>
                        <a:prstGeom prst="rect">
                          <a:avLst/>
                        </a:prstGeom>
                        <a:noFill/>
                        <a:ln w="9525">
                          <a:noFill/>
                          <a:miter lim="800000"/>
                          <a:headEnd/>
                          <a:tailEnd/>
                        </a:ln>
                      </a:spPr>
                    </a:pic>
                    <a:sp>
                      <a:nvSpPr>
                        <a:cNvPr id="59" name="TextBox 58"/>
                        <a:cNvSpPr txBox="1"/>
                      </a:nvSpPr>
                      <a:spPr>
                        <a:xfrm>
                          <a:off x="4876800" y="3211286"/>
                          <a:ext cx="2286000" cy="369332"/>
                        </a:xfrm>
                        <a:prstGeom prst="rect">
                          <a:avLst/>
                        </a:prstGeom>
                        <a:solidFill>
                          <a:schemeClr val="bg1"/>
                        </a:solid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Tensile Stress Surface</a:t>
                            </a:r>
                            <a:endParaRPr lang="en-US" dirty="0"/>
                          </a:p>
                        </a:txBody>
                        <a:useSpRect/>
                      </a:txSp>
                    </a:sp>
                    <a:sp>
                      <a:nvSpPr>
                        <a:cNvPr id="61" name="TextBox 60"/>
                        <a:cNvSpPr txBox="1"/>
                      </a:nvSpPr>
                      <a:spPr>
                        <a:xfrm rot="5400000">
                          <a:off x="870466" y="3396734"/>
                          <a:ext cx="2286000" cy="369332"/>
                        </a:xfrm>
                        <a:prstGeom prst="rect">
                          <a:avLst/>
                        </a:prstGeom>
                        <a:solidFill>
                          <a:schemeClr val="bg1"/>
                        </a:solid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Crack Initiation Site</a:t>
                            </a:r>
                            <a:endParaRPr lang="en-US" dirty="0"/>
                          </a:p>
                        </a:txBody>
                        <a:useSpRect/>
                      </a:txSp>
                    </a:sp>
                    <a:cxnSp>
                      <a:nvCxnSpPr>
                        <a:cNvPr id="63" name="Straight Arrow Connector 62"/>
                        <a:cNvCxnSpPr/>
                      </a:nvCxnSpPr>
                      <a:spPr>
                        <a:xfrm flipV="1">
                          <a:off x="1872344" y="1937658"/>
                          <a:ext cx="381000" cy="457200"/>
                        </a:xfrm>
                        <a:prstGeom prst="straightConnector1">
                          <a:avLst/>
                        </a:prstGeom>
                        <a:ln w="19050">
                          <a:tailEnd type="arrow"/>
                        </a:ln>
                      </a:spPr>
                      <a:style>
                        <a:lnRef idx="1">
                          <a:schemeClr val="dk1"/>
                        </a:lnRef>
                        <a:fillRef idx="0">
                          <a:schemeClr val="dk1"/>
                        </a:fillRef>
                        <a:effectRef idx="0">
                          <a:schemeClr val="dk1"/>
                        </a:effectRef>
                        <a:fontRef idx="minor">
                          <a:schemeClr val="tx1"/>
                        </a:fontRef>
                      </a:style>
                    </a:cxnSp>
                    <a:cxnSp>
                      <a:nvCxnSpPr>
                        <a:cNvPr id="66" name="Straight Arrow Connector 65"/>
                        <a:cNvCxnSpPr/>
                      </a:nvCxnSpPr>
                      <a:spPr>
                        <a:xfrm flipH="1" flipV="1">
                          <a:off x="5791200" y="1611086"/>
                          <a:ext cx="76200" cy="1600200"/>
                        </a:xfrm>
                        <a:prstGeom prst="straightConnector1">
                          <a:avLst/>
                        </a:prstGeom>
                        <a:ln w="19050">
                          <a:solidFill>
                            <a:schemeClr val="tx1"/>
                          </a:solidFill>
                          <a:tailEnd type="arrow"/>
                        </a:ln>
                      </a:spPr>
                      <a:style>
                        <a:lnRef idx="1">
                          <a:schemeClr val="accent1"/>
                        </a:lnRef>
                        <a:fillRef idx="0">
                          <a:schemeClr val="accent1"/>
                        </a:fillRef>
                        <a:effectRef idx="0">
                          <a:schemeClr val="accent1"/>
                        </a:effectRef>
                        <a:fontRef idx="minor">
                          <a:schemeClr val="tx1"/>
                        </a:fontRef>
                      </a:style>
                    </a:cxnSp>
                  </a:grpSp>
                  <a:sp>
                    <a:nvSpPr>
                      <a:cNvPr id="76" name="Freeform 75"/>
                      <a:cNvSpPr/>
                    </a:nvSpPr>
                    <a:spPr>
                      <a:xfrm>
                        <a:off x="2438401" y="1600200"/>
                        <a:ext cx="3276600" cy="3124200"/>
                      </a:xfrm>
                      <a:custGeom>
                        <a:avLst/>
                        <a:gdLst>
                          <a:gd name="connsiteX0" fmla="*/ 2558142 w 2558142"/>
                          <a:gd name="connsiteY0" fmla="*/ 0 h 2623457"/>
                          <a:gd name="connsiteX1" fmla="*/ 2416628 w 2558142"/>
                          <a:gd name="connsiteY1" fmla="*/ 696686 h 2623457"/>
                          <a:gd name="connsiteX2" fmla="*/ 1850571 w 2558142"/>
                          <a:gd name="connsiteY2" fmla="*/ 1382486 h 2623457"/>
                          <a:gd name="connsiteX3" fmla="*/ 914400 w 2558142"/>
                          <a:gd name="connsiteY3" fmla="*/ 2122715 h 2623457"/>
                          <a:gd name="connsiteX4" fmla="*/ 0 w 2558142"/>
                          <a:gd name="connsiteY4" fmla="*/ 2623457 h 262345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558142" h="2623457">
                            <a:moveTo>
                              <a:pt x="2558142" y="0"/>
                            </a:moveTo>
                            <a:cubicBezTo>
                              <a:pt x="2546349" y="233136"/>
                              <a:pt x="2534557" y="466272"/>
                              <a:pt x="2416628" y="696686"/>
                            </a:cubicBezTo>
                            <a:cubicBezTo>
                              <a:pt x="2298700" y="927100"/>
                              <a:pt x="2100942" y="1144815"/>
                              <a:pt x="1850571" y="1382486"/>
                            </a:cubicBezTo>
                            <a:cubicBezTo>
                              <a:pt x="1600200" y="1620157"/>
                              <a:pt x="1222829" y="1915887"/>
                              <a:pt x="914400" y="2122715"/>
                            </a:cubicBezTo>
                            <a:cubicBezTo>
                              <a:pt x="605972" y="2329544"/>
                              <a:pt x="302986" y="2505529"/>
                              <a:pt x="0" y="2623457"/>
                            </a:cubicBezTo>
                          </a:path>
                        </a:pathLst>
                      </a:custGeom>
                      <a:ln w="25400"/>
                    </a:spPr>
                    <a:txSp>
                      <a:txBody>
                        <a:bodyPr rtlCol="0"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en-US"/>
                        </a:p>
                      </a:txBody>
                      <a:useSpRect/>
                    </a:txSp>
                    <a:style>
                      <a:lnRef idx="1">
                        <a:schemeClr val="accent1"/>
                      </a:lnRef>
                      <a:fillRef idx="0">
                        <a:schemeClr val="accent1"/>
                      </a:fillRef>
                      <a:effectRef idx="0">
                        <a:schemeClr val="accent1"/>
                      </a:effectRef>
                      <a:fontRef idx="minor">
                        <a:schemeClr val="tx1"/>
                      </a:fontRef>
                    </a:style>
                  </a:sp>
                </lc:lockedCanvas>
              </a:graphicData>
            </a:graphic>
          </wp:inline>
        </w:drawing>
      </w:r>
    </w:p>
    <w:p w:rsidR="00773FEF" w:rsidRPr="00967845" w:rsidRDefault="00773FEF" w:rsidP="00773FEF">
      <w:pPr>
        <w:autoSpaceDE w:val="0"/>
        <w:autoSpaceDN w:val="0"/>
        <w:adjustRightInd w:val="0"/>
        <w:spacing w:after="0"/>
        <w:jc w:val="both"/>
        <w:rPr>
          <w:rFonts w:ascii="Times New Roman" w:hAnsi="Times New Roman" w:cs="Times New Roman"/>
        </w:rPr>
      </w:pPr>
    </w:p>
    <w:p w:rsidR="00773FEF" w:rsidRPr="003B14F7" w:rsidRDefault="005128B4" w:rsidP="005128B4">
      <w:pPr>
        <w:pStyle w:val="Caption"/>
        <w:rPr>
          <w:rFonts w:ascii="Times New Roman" w:hAnsi="Times New Roman" w:cs="Times New Roman"/>
          <w:b w:val="0"/>
          <w:bCs w:val="0"/>
          <w:color w:val="000000"/>
          <w:sz w:val="24"/>
          <w:szCs w:val="24"/>
        </w:rPr>
      </w:pPr>
      <w:bookmarkStart w:id="41" w:name="_Toc320703531"/>
      <w:r w:rsidRPr="003B14F7">
        <w:rPr>
          <w:rFonts w:ascii="Times New Roman" w:hAnsi="Times New Roman" w:cs="Times New Roman"/>
          <w:b w:val="0"/>
          <w:bCs w:val="0"/>
          <w:color w:val="000000"/>
          <w:sz w:val="24"/>
          <w:szCs w:val="24"/>
        </w:rPr>
        <w:t xml:space="preserve">Figure </w:t>
      </w:r>
      <w:r w:rsidR="003B14F7">
        <w:rPr>
          <w:rFonts w:ascii="Times New Roman" w:hAnsi="Times New Roman" w:cs="Times New Roman"/>
          <w:b w:val="0"/>
          <w:bCs w:val="0"/>
          <w:color w:val="000000"/>
          <w:sz w:val="24"/>
          <w:szCs w:val="24"/>
        </w:rPr>
        <w:t xml:space="preserve">2.4 </w:t>
      </w:r>
      <w:r w:rsidRPr="003B14F7">
        <w:rPr>
          <w:rFonts w:ascii="Times New Roman" w:hAnsi="Times New Roman" w:cs="Times New Roman"/>
          <w:b w:val="0"/>
          <w:bCs w:val="0"/>
          <w:color w:val="000000"/>
          <w:sz w:val="24"/>
          <w:szCs w:val="24"/>
        </w:rPr>
        <w:t xml:space="preserve">(a) Three-point-bend setup, (b) schematic of a fracture surface and (c) crack initiated from the corner of the 2.0 × 2.0 sample, when </w:t>
      </w:r>
      <w:proofErr w:type="spellStart"/>
      <w:r w:rsidRPr="003B14F7">
        <w:rPr>
          <w:rFonts w:ascii="Times New Roman" w:hAnsi="Times New Roman" w:cs="Times New Roman"/>
          <w:b w:val="0"/>
          <w:bCs w:val="0"/>
          <w:color w:val="000000"/>
          <w:sz w:val="24"/>
          <w:szCs w:val="24"/>
        </w:rPr>
        <w:t>σmax</w:t>
      </w:r>
      <w:proofErr w:type="spellEnd"/>
      <w:r w:rsidRPr="003B14F7">
        <w:rPr>
          <w:rFonts w:ascii="Times New Roman" w:hAnsi="Times New Roman" w:cs="Times New Roman"/>
          <w:b w:val="0"/>
          <w:bCs w:val="0"/>
          <w:color w:val="000000"/>
          <w:sz w:val="24"/>
          <w:szCs w:val="24"/>
        </w:rPr>
        <w:t xml:space="preserve"> = 750 </w:t>
      </w:r>
      <w:proofErr w:type="spellStart"/>
      <w:r w:rsidRPr="003B14F7">
        <w:rPr>
          <w:rFonts w:ascii="Times New Roman" w:hAnsi="Times New Roman" w:cs="Times New Roman"/>
          <w:b w:val="0"/>
          <w:bCs w:val="0"/>
          <w:color w:val="000000"/>
          <w:sz w:val="24"/>
          <w:szCs w:val="24"/>
        </w:rPr>
        <w:t>Mpa</w:t>
      </w:r>
      <w:proofErr w:type="spellEnd"/>
      <w:r w:rsidRPr="003B14F7">
        <w:rPr>
          <w:rFonts w:ascii="Times New Roman" w:hAnsi="Times New Roman" w:cs="Times New Roman"/>
          <w:b w:val="0"/>
          <w:bCs w:val="0"/>
          <w:color w:val="000000"/>
          <w:sz w:val="24"/>
          <w:szCs w:val="24"/>
        </w:rPr>
        <w:t>.</w:t>
      </w:r>
      <w:bookmarkEnd w:id="41"/>
    </w:p>
    <w:p w:rsidR="00773FEF" w:rsidRDefault="00773FEF" w:rsidP="00773FEF">
      <w:pPr>
        <w:tabs>
          <w:tab w:val="left" w:pos="1168"/>
        </w:tabs>
        <w:rPr>
          <w:rFonts w:ascii="Times New Roman" w:hAnsi="Times New Roman" w:cs="Times New Roman"/>
        </w:rPr>
      </w:pPr>
      <w:r w:rsidRPr="000C63D6">
        <w:rPr>
          <w:rFonts w:ascii="Times New Roman" w:hAnsi="Times New Roman" w:cs="Times New Roman"/>
          <w:noProof/>
        </w:rPr>
        <w:lastRenderedPageBreak/>
        <w:drawing>
          <wp:inline distT="0" distB="0" distL="0" distR="0">
            <wp:extent cx="5346580" cy="3459192"/>
            <wp:effectExtent l="19050" t="0" r="6470" b="0"/>
            <wp:docPr id="12" name="Objec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00234" cy="5448300"/>
                      <a:chOff x="-1143000" y="304800"/>
                      <a:chExt cx="8000234" cy="5448300"/>
                    </a:xfrm>
                  </a:grpSpPr>
                  <a:grpSp>
                    <a:nvGrpSpPr>
                      <a:cNvPr id="99" name="Group 98"/>
                      <a:cNvGrpSpPr/>
                    </a:nvGrpSpPr>
                    <a:grpSpPr>
                      <a:xfrm>
                        <a:off x="-1143000" y="304800"/>
                        <a:ext cx="8000234" cy="5448300"/>
                        <a:chOff x="-250374" y="65302"/>
                        <a:chExt cx="8000234" cy="5448300"/>
                      </a:xfrm>
                    </a:grpSpPr>
                    <a:pic>
                      <a:nvPicPr>
                        <a:cNvPr id="1074" name="Picture 50"/>
                        <a:cNvPicPr>
                          <a:picLocks noChangeAspect="1" noChangeArrowheads="1"/>
                        </a:cNvPicPr>
                      </a:nvPicPr>
                      <a:blipFill>
                        <a:blip r:embed="rId29"/>
                        <a:srcRect/>
                        <a:stretch>
                          <a:fillRect/>
                        </a:stretch>
                      </a:blipFill>
                      <a:spPr bwMode="auto">
                        <a:xfrm>
                          <a:off x="-250374" y="65302"/>
                          <a:ext cx="8000234" cy="5448300"/>
                        </a:xfrm>
                        <a:prstGeom prst="rect">
                          <a:avLst/>
                        </a:prstGeom>
                        <a:noFill/>
                        <a:ln w="9525">
                          <a:noFill/>
                          <a:miter lim="800000"/>
                          <a:headEnd/>
                          <a:tailEnd/>
                        </a:ln>
                      </a:spPr>
                    </a:pic>
                    <a:cxnSp>
                      <a:nvCxnSpPr>
                        <a:cNvPr id="80" name="Straight Connector 79"/>
                        <a:cNvCxnSpPr/>
                      </a:nvCxnSpPr>
                      <a:spPr>
                        <a:xfrm flipH="1">
                          <a:off x="3766456" y="3962404"/>
                          <a:ext cx="76200" cy="1382482"/>
                        </a:xfrm>
                        <a:prstGeom prst="line">
                          <a:avLst/>
                        </a:prstGeom>
                        <a:ln w="25400">
                          <a:solidFill>
                            <a:schemeClr val="tx1"/>
                          </a:solidFill>
                        </a:ln>
                      </a:spPr>
                      <a:style>
                        <a:lnRef idx="1">
                          <a:schemeClr val="accent1"/>
                        </a:lnRef>
                        <a:fillRef idx="0">
                          <a:schemeClr val="accent1"/>
                        </a:fillRef>
                        <a:effectRef idx="0">
                          <a:schemeClr val="accent1"/>
                        </a:effectRef>
                        <a:fontRef idx="minor">
                          <a:schemeClr val="tx1"/>
                        </a:fontRef>
                      </a:style>
                    </a:cxnSp>
                    <a:cxnSp>
                      <a:nvCxnSpPr>
                        <a:cNvPr id="82" name="Straight Connector 81"/>
                        <a:cNvCxnSpPr/>
                      </a:nvCxnSpPr>
                      <a:spPr>
                        <a:xfrm flipH="1">
                          <a:off x="2242456" y="3973288"/>
                          <a:ext cx="1600200" cy="1524000"/>
                        </a:xfrm>
                        <a:prstGeom prst="line">
                          <a:avLst/>
                        </a:prstGeom>
                        <a:ln w="25400">
                          <a:solidFill>
                            <a:schemeClr val="tx1"/>
                          </a:solidFill>
                        </a:ln>
                      </a:spPr>
                      <a:style>
                        <a:lnRef idx="1">
                          <a:schemeClr val="accent1"/>
                        </a:lnRef>
                        <a:fillRef idx="0">
                          <a:schemeClr val="accent1"/>
                        </a:fillRef>
                        <a:effectRef idx="0">
                          <a:schemeClr val="accent1"/>
                        </a:effectRef>
                        <a:fontRef idx="minor">
                          <a:schemeClr val="tx1"/>
                        </a:fontRef>
                      </a:style>
                    </a:cxnSp>
                    <a:cxnSp>
                      <a:nvCxnSpPr>
                        <a:cNvPr id="88" name="Straight Arrow Connector 87"/>
                        <a:cNvCxnSpPr/>
                      </a:nvCxnSpPr>
                      <a:spPr>
                        <a:xfrm>
                          <a:off x="3276600" y="4495800"/>
                          <a:ext cx="533400" cy="228600"/>
                        </a:xfrm>
                        <a:prstGeom prst="straightConnector1">
                          <a:avLst/>
                        </a:prstGeom>
                        <a:ln w="25400">
                          <a:solidFill>
                            <a:schemeClr val="tx1"/>
                          </a:solidFill>
                          <a:headEnd type="arrow"/>
                          <a:tailEnd type="arrow"/>
                        </a:ln>
                      </a:spPr>
                      <a:style>
                        <a:lnRef idx="1">
                          <a:schemeClr val="accent1"/>
                        </a:lnRef>
                        <a:fillRef idx="0">
                          <a:schemeClr val="accent1"/>
                        </a:fillRef>
                        <a:effectRef idx="0">
                          <a:schemeClr val="accent1"/>
                        </a:effectRef>
                        <a:fontRef idx="minor">
                          <a:schemeClr val="tx1"/>
                        </a:fontRef>
                      </a:style>
                    </a:cxnSp>
                    <a:sp>
                      <a:nvSpPr>
                        <a:cNvPr id="90" name="TextBox 89"/>
                        <a:cNvSpPr txBox="1"/>
                      </a:nvSpPr>
                      <a:spPr>
                        <a:xfrm>
                          <a:off x="3276600" y="4517570"/>
                          <a:ext cx="4572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altLang="zh-CN" dirty="0" smtClean="0"/>
                              <a:t>θ</a:t>
                            </a:r>
                            <a:endParaRPr lang="en-US" dirty="0"/>
                          </a:p>
                        </a:txBody>
                        <a:useSpRect/>
                      </a:txSp>
                    </a:sp>
                    <a:cxnSp>
                      <a:nvCxnSpPr>
                        <a:cNvPr id="92" name="Straight Arrow Connector 91"/>
                        <a:cNvCxnSpPr/>
                      </a:nvCxnSpPr>
                      <a:spPr>
                        <a:xfrm flipV="1">
                          <a:off x="4114800" y="3810000"/>
                          <a:ext cx="0" cy="685800"/>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95" name="Straight Arrow Connector 94"/>
                        <a:cNvCxnSpPr/>
                      </a:nvCxnSpPr>
                      <a:spPr>
                        <a:xfrm>
                          <a:off x="4114800" y="4800600"/>
                          <a:ext cx="0" cy="685800"/>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98" name="TextBox 97"/>
                        <a:cNvSpPr txBox="1"/>
                      </a:nvSpPr>
                      <a:spPr>
                        <a:xfrm>
                          <a:off x="4191000" y="4038600"/>
                          <a:ext cx="19050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Applied Stress</a:t>
                            </a:r>
                            <a:endParaRPr lang="en-US" dirty="0"/>
                          </a:p>
                        </a:txBody>
                        <a:useSpRect/>
                      </a:txSp>
                    </a:sp>
                  </a:grpSp>
                </lc:lockedCanvas>
              </a:graphicData>
            </a:graphic>
          </wp:inline>
        </w:drawing>
      </w:r>
    </w:p>
    <w:p w:rsidR="00773FEF" w:rsidRPr="003B14F7" w:rsidRDefault="005128B4" w:rsidP="003B14F7">
      <w:pPr>
        <w:keepNext/>
        <w:tabs>
          <w:tab w:val="left" w:pos="1168"/>
        </w:tabs>
        <w:rPr>
          <w:rFonts w:ascii="Times New Roman" w:hAnsi="Times New Roman" w:cs="Times New Roman"/>
          <w:sz w:val="24"/>
          <w:szCs w:val="24"/>
        </w:rPr>
      </w:pPr>
      <w:bookmarkStart w:id="42" w:name="_Toc320703532"/>
      <w:r w:rsidRPr="003B14F7">
        <w:rPr>
          <w:rFonts w:ascii="Times New Roman" w:hAnsi="Times New Roman" w:cs="Times New Roman"/>
          <w:sz w:val="24"/>
          <w:szCs w:val="24"/>
        </w:rPr>
        <w:t xml:space="preserve">Figure </w:t>
      </w:r>
      <w:r w:rsidR="003B14F7" w:rsidRPr="003B14F7">
        <w:rPr>
          <w:rFonts w:ascii="Times New Roman" w:hAnsi="Times New Roman" w:cs="Times New Roman"/>
          <w:sz w:val="24"/>
          <w:szCs w:val="24"/>
        </w:rPr>
        <w:t xml:space="preserve">2.5 </w:t>
      </w:r>
      <w:proofErr w:type="gramStart"/>
      <w:r w:rsidRPr="003B14F7">
        <w:rPr>
          <w:rFonts w:ascii="Times New Roman" w:hAnsi="Times New Roman" w:cs="Times New Roman"/>
          <w:sz w:val="24"/>
          <w:szCs w:val="24"/>
        </w:rPr>
        <w:t>A</w:t>
      </w:r>
      <w:proofErr w:type="gramEnd"/>
      <w:r w:rsidRPr="003B14F7">
        <w:rPr>
          <w:rFonts w:ascii="Times New Roman" w:hAnsi="Times New Roman" w:cs="Times New Roman"/>
          <w:sz w:val="24"/>
          <w:szCs w:val="24"/>
        </w:rPr>
        <w:t xml:space="preserve"> fatigue crack on the tension surface</w:t>
      </w:r>
      <w:bookmarkEnd w:id="42"/>
      <w:r w:rsidR="003B14F7">
        <w:rPr>
          <w:rFonts w:ascii="Times New Roman" w:hAnsi="Times New Roman" w:cs="Times New Roman"/>
          <w:sz w:val="24"/>
          <w:szCs w:val="24"/>
        </w:rPr>
        <w:t>.</w:t>
      </w:r>
    </w:p>
    <w:p w:rsidR="00773FEF" w:rsidRPr="00773FEF" w:rsidRDefault="00773FEF" w:rsidP="00773FEF">
      <w:pPr>
        <w:tabs>
          <w:tab w:val="left" w:pos="1168"/>
        </w:tabs>
        <w:spacing w:line="480" w:lineRule="auto"/>
        <w:ind w:firstLine="720"/>
        <w:jc w:val="both"/>
        <w:rPr>
          <w:rFonts w:ascii="Times New Roman" w:hAnsi="Times New Roman" w:cs="Times New Roman"/>
          <w:sz w:val="24"/>
          <w:szCs w:val="24"/>
        </w:rPr>
      </w:pPr>
      <w:r w:rsidRPr="00773FEF">
        <w:rPr>
          <w:rFonts w:ascii="Times New Roman" w:hAnsi="Times New Roman" w:cs="Times New Roman"/>
          <w:sz w:val="24"/>
          <w:szCs w:val="24"/>
        </w:rPr>
        <w:t xml:space="preserve">In general, the fracture surface is perpendicular to loading direction. </w:t>
      </w:r>
      <w:r w:rsidRPr="00773FEF">
        <w:rPr>
          <w:rFonts w:ascii="Times New Roman" w:hAnsi="Times New Roman" w:cs="Times New Roman" w:hint="eastAsia"/>
          <w:sz w:val="24"/>
          <w:szCs w:val="24"/>
        </w:rPr>
        <w:t xml:space="preserve">Post-test SEM </w:t>
      </w:r>
      <w:proofErr w:type="spellStart"/>
      <w:r w:rsidRPr="00773FEF">
        <w:rPr>
          <w:rFonts w:ascii="Times New Roman" w:hAnsi="Times New Roman" w:cs="Times New Roman" w:hint="eastAsia"/>
          <w:sz w:val="24"/>
          <w:szCs w:val="24"/>
        </w:rPr>
        <w:t>fractography</w:t>
      </w:r>
      <w:proofErr w:type="spellEnd"/>
      <w:r w:rsidRPr="00773FEF">
        <w:rPr>
          <w:rFonts w:ascii="Times New Roman" w:hAnsi="Times New Roman" w:cs="Times New Roman" w:hint="eastAsia"/>
          <w:sz w:val="24"/>
          <w:szCs w:val="24"/>
        </w:rPr>
        <w:t xml:space="preserve"> demonstrated that the whole fracture surface consisted of four main regions regardless of sample size Fig. </w:t>
      </w:r>
      <w:r w:rsidRPr="00773FEF">
        <w:rPr>
          <w:rFonts w:ascii="Times New Roman" w:hAnsi="Times New Roman" w:cs="Times New Roman"/>
          <w:sz w:val="24"/>
          <w:szCs w:val="24"/>
        </w:rPr>
        <w:t>2.</w:t>
      </w:r>
      <w:r w:rsidRPr="00773FEF">
        <w:rPr>
          <w:rFonts w:ascii="Times New Roman" w:hAnsi="Times New Roman" w:cs="Times New Roman" w:hint="eastAsia"/>
          <w:sz w:val="24"/>
          <w:szCs w:val="24"/>
        </w:rPr>
        <w:t>6(a): the crack initiation site,</w:t>
      </w:r>
      <w:r w:rsidRPr="00773FEF">
        <w:rPr>
          <w:rFonts w:ascii="Times New Roman" w:hAnsi="Times New Roman" w:cs="Times New Roman"/>
          <w:sz w:val="24"/>
          <w:szCs w:val="24"/>
        </w:rPr>
        <w:t xml:space="preserve"> relatively flat crack growth region with striation Fig. 2.6(b), a fast fracture region with vein pattern which occupy more than half fracture area Fig. 2.6(c), melting region in which droplets appear Fig. 2.6(d), this feature is typically observed in BMGs. It can be found that the crack initiated in the tension side of sample, this is because the stress is symmetrical along the neutral axis of the specimen under four-point-bending fatigue test. Moreover the tensile strength is lower than compression strength. Meanwhile, because of the more stress concentration in the corner, the crack initiate from the corner of tension surface. After the crack was formed, under the cyclic loading, the striation can be observed due to the blunting and re-sharpening of crack tip along with the propagation of crack. When the </w:t>
      </w:r>
      <w:r w:rsidRPr="00773FEF">
        <w:rPr>
          <w:rFonts w:ascii="Times New Roman" w:hAnsi="Times New Roman" w:cs="Times New Roman"/>
          <w:sz w:val="24"/>
          <w:szCs w:val="24"/>
        </w:rPr>
        <w:lastRenderedPageBreak/>
        <w:t xml:space="preserve">growth region overall a critical value, the specimen failed, final fracture event occurs with several </w:t>
      </w:r>
      <w:proofErr w:type="spellStart"/>
      <w:r w:rsidRPr="00773FEF">
        <w:rPr>
          <w:rFonts w:ascii="Times New Roman" w:hAnsi="Times New Roman" w:cs="Times New Roman"/>
          <w:sz w:val="24"/>
          <w:szCs w:val="24"/>
        </w:rPr>
        <w:t>ms.</w:t>
      </w:r>
      <w:proofErr w:type="spellEnd"/>
      <w:r w:rsidRPr="00773FEF">
        <w:rPr>
          <w:rFonts w:ascii="Times New Roman" w:hAnsi="Times New Roman" w:cs="Times New Roman"/>
          <w:sz w:val="24"/>
          <w:szCs w:val="24"/>
        </w:rPr>
        <w:t xml:space="preserve"> The released elastic energy result in a significant increase of specimen temperature, which melt the sample, so the droplets  can be observed</w:t>
      </w:r>
      <w:r w:rsidRPr="00773FEF">
        <w:rPr>
          <w:rFonts w:ascii="Times New Roman" w:hAnsi="Times New Roman" w:cs="Times New Roman" w:hint="eastAsia"/>
          <w:sz w:val="24"/>
          <w:szCs w:val="24"/>
        </w:rPr>
        <w:t xml:space="preserve"> </w:t>
      </w:r>
      <w:r w:rsidR="00254BFB" w:rsidRPr="00773FEF">
        <w:rPr>
          <w:rFonts w:ascii="Times New Roman" w:hAnsi="Times New Roman" w:cs="Times New Roman"/>
          <w:sz w:val="24"/>
          <w:szCs w:val="24"/>
        </w:rPr>
        <w:fldChar w:fldCharType="begin">
          <w:fldData xml:space="preserve">PEVuZE5vdGU+PENpdGU+PEF1dGhvcj5XYW5nPC9BdXRob3I+PFllYXI+MjAwNDwvWWVhcj48UmVj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==
</w:fldData>
        </w:fldChar>
      </w:r>
      <w:r w:rsidRPr="00773FEF">
        <w:rPr>
          <w:rFonts w:ascii="Times New Roman" w:hAnsi="Times New Roman" w:cs="Times New Roman"/>
          <w:sz w:val="24"/>
          <w:szCs w:val="24"/>
        </w:rPr>
        <w:instrText xml:space="preserve"> ADDIN EN.CITE </w:instrText>
      </w:r>
      <w:r w:rsidR="00254BFB" w:rsidRPr="00773FEF">
        <w:rPr>
          <w:rFonts w:ascii="Times New Roman" w:hAnsi="Times New Roman" w:cs="Times New Roman"/>
          <w:sz w:val="24"/>
          <w:szCs w:val="24"/>
        </w:rPr>
        <w:fldChar w:fldCharType="begin">
          <w:fldData xml:space="preserve">PEVuZE5vdGU+PENpdGU+PEF1dGhvcj5XYW5nPC9BdXRob3I+PFllYXI+MjAwNDwvWWVhcj48UmVj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==
</w:fldData>
        </w:fldChar>
      </w:r>
      <w:r w:rsidRPr="00773FEF">
        <w:rPr>
          <w:rFonts w:ascii="Times New Roman" w:hAnsi="Times New Roman" w:cs="Times New Roman"/>
          <w:sz w:val="24"/>
          <w:szCs w:val="24"/>
        </w:rPr>
        <w:instrText xml:space="preserve"> ADDIN EN.CITE.DATA </w:instrText>
      </w:r>
      <w:r w:rsidR="00254BFB" w:rsidRPr="00773FEF">
        <w:rPr>
          <w:rFonts w:ascii="Times New Roman" w:hAnsi="Times New Roman" w:cs="Times New Roman"/>
          <w:sz w:val="24"/>
          <w:szCs w:val="24"/>
        </w:rPr>
      </w:r>
      <w:r w:rsidR="00254BFB" w:rsidRPr="00773FEF">
        <w:rPr>
          <w:rFonts w:ascii="Times New Roman" w:hAnsi="Times New Roman" w:cs="Times New Roman"/>
          <w:sz w:val="24"/>
          <w:szCs w:val="24"/>
        </w:rPr>
        <w:fldChar w:fldCharType="end"/>
      </w:r>
      <w:r w:rsidR="00254BFB" w:rsidRPr="00773FEF">
        <w:rPr>
          <w:rFonts w:ascii="Times New Roman" w:hAnsi="Times New Roman" w:cs="Times New Roman"/>
          <w:sz w:val="24"/>
          <w:szCs w:val="24"/>
        </w:rPr>
      </w:r>
      <w:r w:rsidR="00254BFB" w:rsidRPr="00773FEF">
        <w:rPr>
          <w:rFonts w:ascii="Times New Roman" w:hAnsi="Times New Roman" w:cs="Times New Roman"/>
          <w:sz w:val="24"/>
          <w:szCs w:val="24"/>
        </w:rPr>
        <w:fldChar w:fldCharType="separate"/>
      </w:r>
      <w:r w:rsidRPr="00773FEF">
        <w:rPr>
          <w:rFonts w:ascii="Times New Roman" w:hAnsi="Times New Roman" w:cs="Times New Roman"/>
          <w:noProof/>
          <w:sz w:val="24"/>
          <w:szCs w:val="24"/>
        </w:rPr>
        <w:t>[</w:t>
      </w:r>
      <w:hyperlink w:anchor="_ENREF_16" w:tooltip="Wang, 2004 #623" w:history="1">
        <w:r w:rsidRPr="00773FEF">
          <w:rPr>
            <w:rFonts w:ascii="Times New Roman" w:hAnsi="Times New Roman" w:cs="Times New Roman"/>
            <w:noProof/>
            <w:sz w:val="24"/>
            <w:szCs w:val="24"/>
          </w:rPr>
          <w:t>16</w:t>
        </w:r>
      </w:hyperlink>
      <w:r w:rsidRPr="00773FEF">
        <w:rPr>
          <w:rFonts w:ascii="Times New Roman" w:hAnsi="Times New Roman" w:cs="Times New Roman"/>
          <w:noProof/>
          <w:sz w:val="24"/>
          <w:szCs w:val="24"/>
        </w:rPr>
        <w:t xml:space="preserve">, </w:t>
      </w:r>
      <w:hyperlink w:anchor="_ENREF_19" w:tooltip="Wang, 2005 #713" w:history="1">
        <w:r w:rsidRPr="00773FEF">
          <w:rPr>
            <w:rFonts w:ascii="Times New Roman" w:hAnsi="Times New Roman" w:cs="Times New Roman"/>
            <w:noProof/>
            <w:sz w:val="24"/>
            <w:szCs w:val="24"/>
          </w:rPr>
          <w:t>19</w:t>
        </w:r>
      </w:hyperlink>
      <w:r w:rsidRPr="00773FEF">
        <w:rPr>
          <w:rFonts w:ascii="Times New Roman" w:hAnsi="Times New Roman" w:cs="Times New Roman"/>
          <w:noProof/>
          <w:sz w:val="24"/>
          <w:szCs w:val="24"/>
        </w:rPr>
        <w:t>]</w:t>
      </w:r>
      <w:r w:rsidR="00254BFB" w:rsidRPr="00773FEF">
        <w:rPr>
          <w:rFonts w:ascii="Times New Roman" w:hAnsi="Times New Roman" w:cs="Times New Roman"/>
          <w:sz w:val="24"/>
          <w:szCs w:val="24"/>
        </w:rPr>
        <w:fldChar w:fldCharType="end"/>
      </w:r>
      <w:r w:rsidRPr="00773FEF">
        <w:rPr>
          <w:rFonts w:ascii="Times New Roman" w:hAnsi="Times New Roman" w:cs="Times New Roman"/>
          <w:sz w:val="24"/>
          <w:szCs w:val="24"/>
        </w:rPr>
        <w:t>.</w:t>
      </w:r>
    </w:p>
    <w:p w:rsidR="00773FEF" w:rsidRPr="00773FEF" w:rsidRDefault="00773FEF" w:rsidP="00773FEF">
      <w:pPr>
        <w:tabs>
          <w:tab w:val="left" w:pos="1168"/>
        </w:tabs>
        <w:spacing w:line="480" w:lineRule="auto"/>
        <w:ind w:firstLine="720"/>
        <w:jc w:val="both"/>
        <w:rPr>
          <w:rFonts w:ascii="Times New Roman" w:hAnsi="Times New Roman" w:cs="Times New Roman"/>
          <w:sz w:val="24"/>
          <w:szCs w:val="24"/>
        </w:rPr>
      </w:pPr>
      <w:r w:rsidRPr="00773FEF">
        <w:rPr>
          <w:rFonts w:ascii="Times New Roman" w:hAnsi="Times New Roman" w:cs="Times New Roman" w:hint="eastAsia"/>
          <w:sz w:val="24"/>
          <w:szCs w:val="24"/>
        </w:rPr>
        <w:t xml:space="preserve">In several tests, the interior </w:t>
      </w:r>
      <w:r w:rsidRPr="00773FEF">
        <w:rPr>
          <w:rFonts w:ascii="Times New Roman" w:hAnsi="Times New Roman" w:cs="Times New Roman"/>
          <w:sz w:val="24"/>
          <w:szCs w:val="24"/>
        </w:rPr>
        <w:t xml:space="preserve">initiation sites were observed </w:t>
      </w:r>
      <w:r w:rsidR="00CF67BC">
        <w:rPr>
          <w:rFonts w:ascii="Times New Roman" w:hAnsi="Times New Roman" w:cs="Times New Roman"/>
          <w:sz w:val="24"/>
          <w:szCs w:val="24"/>
        </w:rPr>
        <w:t xml:space="preserve">in </w:t>
      </w:r>
      <w:r w:rsidRPr="00773FEF">
        <w:rPr>
          <w:rFonts w:ascii="Times New Roman" w:hAnsi="Times New Roman" w:cs="Times New Roman"/>
          <w:sz w:val="24"/>
          <w:szCs w:val="24"/>
        </w:rPr>
        <w:t xml:space="preserve">Fig. 2.7. Obvious defects such as the porosity, oxidation, crystallization and </w:t>
      </w:r>
      <w:proofErr w:type="spellStart"/>
      <w:r w:rsidRPr="00773FEF">
        <w:rPr>
          <w:rFonts w:ascii="Times New Roman" w:hAnsi="Times New Roman" w:cs="Times New Roman"/>
          <w:sz w:val="24"/>
          <w:szCs w:val="24"/>
        </w:rPr>
        <w:t>inhomogeneity</w:t>
      </w:r>
      <w:proofErr w:type="spellEnd"/>
      <w:r w:rsidRPr="00773FEF">
        <w:rPr>
          <w:rFonts w:ascii="Times New Roman" w:hAnsi="Times New Roman" w:cs="Times New Roman"/>
          <w:sz w:val="24"/>
          <w:szCs w:val="24"/>
        </w:rPr>
        <w:t xml:space="preserve"> can act as the initiation site of the crack due to the weakness.</w:t>
      </w:r>
    </w:p>
    <w:p w:rsidR="00773FEF" w:rsidRDefault="00254BFB" w:rsidP="00773FEF">
      <w:pPr>
        <w:tabs>
          <w:tab w:val="left" w:pos="1168"/>
        </w:tabs>
        <w:jc w:val="both"/>
        <w:rPr>
          <w:rFonts w:ascii="Times New Roman" w:hAnsi="Times New Roman" w:cs="Times New Roman"/>
        </w:rPr>
      </w:pPr>
      <w:r>
        <w:rPr>
          <w:rFonts w:ascii="Times New Roman" w:hAnsi="Times New Roman" w:cs="Times New Roman"/>
          <w:noProof/>
        </w:rPr>
        <w:pict>
          <v:shapetype id="_x0000_t32" coordsize="21600,21600" o:spt="32" o:oned="t" path="m,l21600,21600e" filled="f">
            <v:path arrowok="t" fillok="f" o:connecttype="none"/>
            <o:lock v:ext="edit" shapetype="t"/>
          </v:shapetype>
          <v:shape id="_x0000_s1026" type="#_x0000_t32" style="position:absolute;left:0;text-align:left;margin-left:70.85pt;margin-top:38.2pt;width:62.6pt;height:58.2pt;z-index:251660288" o:connectortype="straight" strokeweight="3pt">
            <v:stroke endarrow="block"/>
          </v:shape>
        </w:pict>
      </w:r>
      <w:r w:rsidR="00773FEF" w:rsidRPr="00BD7798">
        <w:rPr>
          <w:rFonts w:ascii="Times New Roman" w:hAnsi="Times New Roman" w:cs="Times New Roman"/>
          <w:noProof/>
        </w:rPr>
        <w:drawing>
          <wp:inline distT="0" distB="0" distL="0" distR="0">
            <wp:extent cx="2680583" cy="2122998"/>
            <wp:effectExtent l="0" t="0" r="5467" b="0"/>
            <wp:docPr id="2"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716613" cy="5267325"/>
                      <a:chOff x="-457200" y="457200"/>
                      <a:chExt cx="7716613" cy="5267325"/>
                    </a:xfrm>
                  </a:grpSpPr>
                  <a:grpSp>
                    <a:nvGrpSpPr>
                      <a:cNvPr id="20" name="Group 19"/>
                      <a:cNvGrpSpPr/>
                    </a:nvGrpSpPr>
                    <a:grpSpPr>
                      <a:xfrm>
                        <a:off x="-457200" y="457200"/>
                        <a:ext cx="7716613" cy="5267325"/>
                        <a:chOff x="674912" y="795338"/>
                        <a:chExt cx="7716613" cy="5267325"/>
                      </a:xfrm>
                    </a:grpSpPr>
                    <a:pic>
                      <a:nvPicPr>
                        <a:cNvPr id="2050" name="Picture 2"/>
                        <a:cNvPicPr>
                          <a:picLocks noChangeAspect="1" noChangeArrowheads="1"/>
                        </a:cNvPicPr>
                      </a:nvPicPr>
                      <a:blipFill>
                        <a:blip r:embed="rId30"/>
                        <a:srcRect/>
                        <a:stretch>
                          <a:fillRect/>
                        </a:stretch>
                      </a:blipFill>
                      <a:spPr bwMode="auto">
                        <a:xfrm>
                          <a:off x="752475" y="795338"/>
                          <a:ext cx="7639050" cy="5267325"/>
                        </a:xfrm>
                        <a:prstGeom prst="rect">
                          <a:avLst/>
                        </a:prstGeom>
                        <a:noFill/>
                        <a:ln w="9525">
                          <a:noFill/>
                          <a:miter lim="800000"/>
                          <a:headEnd/>
                          <a:tailEnd/>
                        </a:ln>
                      </a:spPr>
                    </a:pic>
                    <a:sp>
                      <a:nvSpPr>
                        <a:cNvPr id="5" name="TextBox 4"/>
                        <a:cNvSpPr txBox="1"/>
                      </a:nvSpPr>
                      <a:spPr>
                        <a:xfrm>
                          <a:off x="674912" y="2285996"/>
                          <a:ext cx="14478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solidFill>
                                  <a:srgbClr val="FF0000"/>
                                </a:solidFill>
                              </a:rPr>
                              <a:t>Initiation Site</a:t>
                            </a:r>
                            <a:endParaRPr lang="en-US" dirty="0">
                              <a:solidFill>
                                <a:srgbClr val="FF0000"/>
                              </a:solidFill>
                            </a:endParaRPr>
                          </a:p>
                        </a:txBody>
                        <a:useSpRect/>
                      </a:txSp>
                    </a:sp>
                    <a:cxnSp>
                      <a:nvCxnSpPr>
                        <a:cNvPr id="7" name="Straight Arrow Connector 6"/>
                        <a:cNvCxnSpPr/>
                      </a:nvCxnSpPr>
                      <a:spPr>
                        <a:xfrm flipV="1">
                          <a:off x="859972" y="968826"/>
                          <a:ext cx="0" cy="1371600"/>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8" name="TextBox 7"/>
                        <a:cNvSpPr txBox="1"/>
                      </a:nvSpPr>
                      <a:spPr>
                        <a:xfrm>
                          <a:off x="1143000" y="1143000"/>
                          <a:ext cx="381000" cy="461665"/>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400" dirty="0" smtClean="0">
                                <a:solidFill>
                                  <a:srgbClr val="FF0000"/>
                                </a:solidFill>
                              </a:rPr>
                              <a:t>b</a:t>
                            </a:r>
                            <a:endParaRPr lang="en-US" sz="2400" dirty="0">
                              <a:solidFill>
                                <a:srgbClr val="FF0000"/>
                              </a:solidFill>
                            </a:endParaRPr>
                          </a:p>
                        </a:txBody>
                        <a:useSpRect/>
                      </a:txSp>
                    </a:sp>
                    <a:sp>
                      <a:nvSpPr>
                        <a:cNvPr id="9" name="TextBox 8"/>
                        <a:cNvSpPr txBox="1"/>
                      </a:nvSpPr>
                      <a:spPr>
                        <a:xfrm>
                          <a:off x="2590800" y="2209800"/>
                          <a:ext cx="533400" cy="461665"/>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400" dirty="0">
                                <a:solidFill>
                                  <a:srgbClr val="FF0000"/>
                                </a:solidFill>
                              </a:rPr>
                              <a:t>c</a:t>
                            </a:r>
                            <a:endParaRPr lang="en-US" sz="2400" dirty="0">
                              <a:solidFill>
                                <a:srgbClr val="FF0000"/>
                              </a:solidFill>
                            </a:endParaRPr>
                          </a:p>
                        </a:txBody>
                        <a:useSpRect/>
                      </a:txSp>
                    </a:sp>
                    <a:sp>
                      <a:nvSpPr>
                        <a:cNvPr id="11" name="TextBox 10"/>
                        <a:cNvSpPr txBox="1"/>
                      </a:nvSpPr>
                      <a:spPr>
                        <a:xfrm>
                          <a:off x="7086600" y="4572000"/>
                          <a:ext cx="457200" cy="400110"/>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dirty="0" smtClean="0">
                                <a:solidFill>
                                  <a:srgbClr val="FF0000"/>
                                </a:solidFill>
                              </a:rPr>
                              <a:t>D</a:t>
                            </a:r>
                            <a:endParaRPr lang="en-US" sz="2000" dirty="0">
                              <a:solidFill>
                                <a:srgbClr val="FF0000"/>
                              </a:solidFill>
                            </a:endParaRPr>
                          </a:p>
                        </a:txBody>
                        <a:useSpRect/>
                      </a:txSp>
                    </a:sp>
                    <a:cxnSp>
                      <a:nvCxnSpPr>
                        <a:cNvPr id="13" name="Straight Arrow Connector 12"/>
                        <a:cNvCxnSpPr>
                          <a:stCxn id="11" idx="0"/>
                        </a:cNvCxnSpPr>
                      </a:nvCxnSpPr>
                      <a:spPr>
                        <a:xfrm flipV="1">
                          <a:off x="7315200" y="3733800"/>
                          <a:ext cx="304800" cy="838200"/>
                        </a:xfrm>
                        <a:prstGeom prst="straightConnector1">
                          <a:avLst/>
                        </a:prstGeom>
                        <a:ln w="25400">
                          <a:solidFill>
                            <a:srgbClr val="FF0000"/>
                          </a:solidFill>
                          <a:tailEnd type="arrow"/>
                        </a:ln>
                      </a:spPr>
                      <a:style>
                        <a:lnRef idx="1">
                          <a:schemeClr val="accent1"/>
                        </a:lnRef>
                        <a:fillRef idx="0">
                          <a:schemeClr val="accent1"/>
                        </a:fillRef>
                        <a:effectRef idx="0">
                          <a:schemeClr val="accent1"/>
                        </a:effectRef>
                        <a:fontRef idx="minor">
                          <a:schemeClr val="tx1"/>
                        </a:fontRef>
                      </a:style>
                    </a:cxnSp>
                    <a:cxnSp>
                      <a:nvCxnSpPr>
                        <a:cNvPr id="17" name="Straight Arrow Connector 16"/>
                        <a:cNvCxnSpPr/>
                      </a:nvCxnSpPr>
                      <a:spPr>
                        <a:xfrm>
                          <a:off x="7293432" y="4942114"/>
                          <a:ext cx="457200" cy="990600"/>
                        </a:xfrm>
                        <a:prstGeom prst="straightConnector1">
                          <a:avLst/>
                        </a:prstGeom>
                        <a:ln w="25400">
                          <a:solidFill>
                            <a:srgbClr val="FF0000"/>
                          </a:solidFill>
                          <a:tailEnd type="arrow"/>
                        </a:ln>
                      </a:spPr>
                      <a:style>
                        <a:lnRef idx="1">
                          <a:schemeClr val="accent1"/>
                        </a:lnRef>
                        <a:fillRef idx="0">
                          <a:schemeClr val="accent1"/>
                        </a:fillRef>
                        <a:effectRef idx="0">
                          <a:schemeClr val="accent1"/>
                        </a:effectRef>
                        <a:fontRef idx="minor">
                          <a:schemeClr val="tx1"/>
                        </a:fontRef>
                      </a:style>
                    </a:cxnSp>
                  </a:grpSp>
                </lc:lockedCanvas>
              </a:graphicData>
            </a:graphic>
          </wp:inline>
        </w:drawing>
      </w:r>
      <w:r w:rsidR="00773FEF" w:rsidRPr="00BD7798">
        <w:rPr>
          <w:rFonts w:ascii="Times New Roman" w:hAnsi="Times New Roman" w:cs="Times New Roman"/>
          <w:noProof/>
        </w:rPr>
        <w:drawing>
          <wp:inline distT="0" distB="0" distL="0" distR="0">
            <wp:extent cx="2681854" cy="2122998"/>
            <wp:effectExtent l="19050" t="0" r="4196" b="0"/>
            <wp:docPr id="4"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48575" cy="5276850"/>
                      <a:chOff x="747713" y="790575"/>
                      <a:chExt cx="7648575" cy="5276850"/>
                    </a:xfrm>
                  </a:grpSpPr>
                  <a:grpSp>
                    <a:nvGrpSpPr>
                      <a:cNvPr id="25" name="Group 24"/>
                      <a:cNvGrpSpPr/>
                    </a:nvGrpSpPr>
                    <a:grpSpPr>
                      <a:xfrm>
                        <a:off x="747713" y="790575"/>
                        <a:ext cx="7648575" cy="5276850"/>
                        <a:chOff x="747713" y="790575"/>
                        <a:chExt cx="7648575" cy="5276850"/>
                      </a:xfrm>
                    </a:grpSpPr>
                    <a:pic>
                      <a:nvPicPr>
                        <a:cNvPr id="2051" name="Picture 3"/>
                        <a:cNvPicPr>
                          <a:picLocks noChangeAspect="1" noChangeArrowheads="1"/>
                        </a:cNvPicPr>
                      </a:nvPicPr>
                      <a:blipFill>
                        <a:blip r:embed="rId31"/>
                        <a:srcRect/>
                        <a:stretch>
                          <a:fillRect/>
                        </a:stretch>
                      </a:blipFill>
                      <a:spPr bwMode="auto">
                        <a:xfrm>
                          <a:off x="747713" y="790575"/>
                          <a:ext cx="7648575" cy="5276850"/>
                        </a:xfrm>
                        <a:prstGeom prst="rect">
                          <a:avLst/>
                        </a:prstGeom>
                        <a:noFill/>
                        <a:ln w="9525">
                          <a:noFill/>
                          <a:miter lim="800000"/>
                          <a:headEnd/>
                          <a:tailEnd/>
                        </a:ln>
                      </a:spPr>
                    </a:pic>
                    <a:sp>
                      <a:nvSpPr>
                        <a:cNvPr id="22" name="TextBox 21"/>
                        <a:cNvSpPr txBox="1"/>
                      </a:nvSpPr>
                      <a:spPr>
                        <a:xfrm>
                          <a:off x="2590800" y="2590800"/>
                          <a:ext cx="914400" cy="1015663"/>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6000" dirty="0" smtClean="0">
                                <a:solidFill>
                                  <a:srgbClr val="FF0000"/>
                                </a:solidFill>
                              </a:rPr>
                              <a:t>b</a:t>
                            </a:r>
                            <a:endParaRPr lang="en-US" sz="6000" dirty="0">
                              <a:solidFill>
                                <a:srgbClr val="FF0000"/>
                              </a:solidFill>
                            </a:endParaRPr>
                          </a:p>
                        </a:txBody>
                        <a:useSpRect/>
                      </a:txSp>
                    </a:sp>
                    <a:sp>
                      <a:nvSpPr>
                        <a:cNvPr id="23" name="TextBox 22"/>
                        <a:cNvSpPr txBox="1"/>
                      </a:nvSpPr>
                      <a:spPr>
                        <a:xfrm>
                          <a:off x="6324600" y="4267200"/>
                          <a:ext cx="914400" cy="1015663"/>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6000" dirty="0">
                                <a:solidFill>
                                  <a:srgbClr val="FF0000"/>
                                </a:solidFill>
                              </a:rPr>
                              <a:t>c</a:t>
                            </a:r>
                            <a:endParaRPr lang="en-US" sz="6000" dirty="0">
                              <a:solidFill>
                                <a:srgbClr val="FF0000"/>
                              </a:solidFill>
                            </a:endParaRPr>
                          </a:p>
                        </a:txBody>
                        <a:useSpRect/>
                      </a:txSp>
                    </a:sp>
                    <a:sp>
                      <a:nvSpPr>
                        <a:cNvPr id="24" name="Freeform 23"/>
                        <a:cNvSpPr/>
                      </a:nvSpPr>
                      <a:spPr>
                        <a:xfrm>
                          <a:off x="1578429" y="794657"/>
                          <a:ext cx="5257800" cy="4942114"/>
                        </a:xfrm>
                        <a:custGeom>
                          <a:avLst/>
                          <a:gdLst>
                            <a:gd name="connsiteX0" fmla="*/ 0 w 5257800"/>
                            <a:gd name="connsiteY0" fmla="*/ 4942114 h 4942114"/>
                            <a:gd name="connsiteX1" fmla="*/ 2503714 w 5257800"/>
                            <a:gd name="connsiteY1" fmla="*/ 3505200 h 4942114"/>
                            <a:gd name="connsiteX2" fmla="*/ 4016828 w 5257800"/>
                            <a:gd name="connsiteY2" fmla="*/ 2035629 h 4942114"/>
                            <a:gd name="connsiteX3" fmla="*/ 5257800 w 5257800"/>
                            <a:gd name="connsiteY3" fmla="*/ 0 h 4942114"/>
                          </a:gdLst>
                          <a:ahLst/>
                          <a:cxnLst>
                            <a:cxn ang="0">
                              <a:pos x="connsiteX0" y="connsiteY0"/>
                            </a:cxn>
                            <a:cxn ang="0">
                              <a:pos x="connsiteX1" y="connsiteY1"/>
                            </a:cxn>
                            <a:cxn ang="0">
                              <a:pos x="connsiteX2" y="connsiteY2"/>
                            </a:cxn>
                            <a:cxn ang="0">
                              <a:pos x="connsiteX3" y="connsiteY3"/>
                            </a:cxn>
                          </a:cxnLst>
                          <a:rect l="l" t="t" r="r" b="b"/>
                          <a:pathLst>
                            <a:path w="5257800" h="4942114">
                              <a:moveTo>
                                <a:pt x="0" y="4942114"/>
                              </a:moveTo>
                              <a:cubicBezTo>
                                <a:pt x="917121" y="4465864"/>
                                <a:pt x="1834243" y="3989614"/>
                                <a:pt x="2503714" y="3505200"/>
                              </a:cubicBezTo>
                              <a:cubicBezTo>
                                <a:pt x="3173185" y="3020786"/>
                                <a:pt x="3557814" y="2619829"/>
                                <a:pt x="4016828" y="2035629"/>
                              </a:cubicBezTo>
                              <a:cubicBezTo>
                                <a:pt x="4475842" y="1451429"/>
                                <a:pt x="5072743" y="304800"/>
                                <a:pt x="5257800" y="0"/>
                              </a:cubicBezTo>
                            </a:path>
                          </a:pathLst>
                        </a:custGeom>
                        <a:ln w="31750">
                          <a:solidFill>
                            <a:srgbClr val="FF0000"/>
                          </a:solidFill>
                        </a:ln>
                      </a:spPr>
                      <a:txSp>
                        <a:txBody>
                          <a:bodyPr rtlCol="0"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en-US"/>
                          </a:p>
                        </a:txBody>
                        <a:useSpRect/>
                      </a:txSp>
                      <a:style>
                        <a:lnRef idx="1">
                          <a:schemeClr val="accent1"/>
                        </a:lnRef>
                        <a:fillRef idx="0">
                          <a:schemeClr val="accent1"/>
                        </a:fillRef>
                        <a:effectRef idx="0">
                          <a:schemeClr val="accent1"/>
                        </a:effectRef>
                        <a:fontRef idx="minor">
                          <a:schemeClr val="tx1"/>
                        </a:fontRef>
                      </a:style>
                    </a:sp>
                  </a:grpSp>
                </lc:lockedCanvas>
              </a:graphicData>
            </a:graphic>
          </wp:inline>
        </w:drawing>
      </w:r>
    </w:p>
    <w:p w:rsidR="00773FEF" w:rsidRDefault="00773FEF" w:rsidP="00773FEF">
      <w:pPr>
        <w:tabs>
          <w:tab w:val="left" w:pos="1168"/>
        </w:tabs>
        <w:jc w:val="center"/>
        <w:rPr>
          <w:rFonts w:ascii="Times New Roman" w:hAnsi="Times New Roman" w:cs="Times New Roman"/>
        </w:rPr>
      </w:pPr>
      <w:r>
        <w:rPr>
          <w:rFonts w:ascii="Times New Roman" w:hAnsi="Times New Roman" w:cs="Times New Roman"/>
        </w:rPr>
        <w:t>(a)                                                                  (</w:t>
      </w:r>
      <w:proofErr w:type="gramStart"/>
      <w:r>
        <w:rPr>
          <w:rFonts w:ascii="Times New Roman" w:hAnsi="Times New Roman" w:cs="Times New Roman"/>
        </w:rPr>
        <w:t>b</w:t>
      </w:r>
      <w:proofErr w:type="gramEnd"/>
      <w:r>
        <w:rPr>
          <w:rFonts w:ascii="Times New Roman" w:hAnsi="Times New Roman" w:cs="Times New Roman"/>
        </w:rPr>
        <w:t>)</w:t>
      </w:r>
    </w:p>
    <w:p w:rsidR="00773FEF" w:rsidRDefault="00773FEF" w:rsidP="00773FEF">
      <w:pPr>
        <w:tabs>
          <w:tab w:val="left" w:pos="1168"/>
        </w:tabs>
        <w:jc w:val="both"/>
        <w:rPr>
          <w:rFonts w:ascii="Times New Roman" w:hAnsi="Times New Roman" w:cs="Times New Roman"/>
        </w:rPr>
      </w:pPr>
      <w:r w:rsidRPr="00BD7798">
        <w:rPr>
          <w:rFonts w:ascii="Times New Roman" w:hAnsi="Times New Roman" w:cs="Times New Roman"/>
          <w:noProof/>
        </w:rPr>
        <w:drawing>
          <wp:inline distT="0" distB="0" distL="0" distR="0">
            <wp:extent cx="2681853" cy="2027583"/>
            <wp:effectExtent l="19050" t="0" r="4197" b="0"/>
            <wp:docPr id="5" name="Picture 3"/>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a:blip r:embed="rId32" cstate="print"/>
                    <a:srcRect/>
                    <a:stretch>
                      <a:fillRect/>
                    </a:stretch>
                  </pic:blipFill>
                  <pic:spPr bwMode="auto">
                    <a:xfrm>
                      <a:off x="0" y="0"/>
                      <a:ext cx="2684664" cy="2029708"/>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708248" cy="2026573"/>
            <wp:effectExtent l="1905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srcRect/>
                    <a:stretch>
                      <a:fillRect/>
                    </a:stretch>
                  </pic:blipFill>
                  <pic:spPr bwMode="auto">
                    <a:xfrm>
                      <a:off x="0" y="0"/>
                      <a:ext cx="2711288" cy="2028848"/>
                    </a:xfrm>
                    <a:prstGeom prst="rect">
                      <a:avLst/>
                    </a:prstGeom>
                    <a:noFill/>
                    <a:ln w="9525">
                      <a:noFill/>
                      <a:miter lim="800000"/>
                      <a:headEnd/>
                      <a:tailEnd/>
                    </a:ln>
                  </pic:spPr>
                </pic:pic>
              </a:graphicData>
            </a:graphic>
          </wp:inline>
        </w:drawing>
      </w:r>
    </w:p>
    <w:p w:rsidR="00773FEF" w:rsidRDefault="00773FEF" w:rsidP="00773FEF">
      <w:pPr>
        <w:tabs>
          <w:tab w:val="left" w:pos="1168"/>
        </w:tabs>
        <w:jc w:val="center"/>
        <w:rPr>
          <w:rFonts w:ascii="Times New Roman" w:hAnsi="Times New Roman" w:cs="Times New Roman"/>
        </w:rPr>
      </w:pPr>
      <w:r>
        <w:rPr>
          <w:rFonts w:ascii="Times New Roman" w:hAnsi="Times New Roman" w:cs="Times New Roman"/>
        </w:rPr>
        <w:t>(c)                                                                    (</w:t>
      </w:r>
      <w:proofErr w:type="gramStart"/>
      <w:r>
        <w:rPr>
          <w:rFonts w:ascii="Times New Roman" w:hAnsi="Times New Roman" w:cs="Times New Roman"/>
        </w:rPr>
        <w:t>d</w:t>
      </w:r>
      <w:proofErr w:type="gramEnd"/>
      <w:r>
        <w:rPr>
          <w:rFonts w:ascii="Times New Roman" w:hAnsi="Times New Roman" w:cs="Times New Roman"/>
        </w:rPr>
        <w:t>)</w:t>
      </w:r>
    </w:p>
    <w:p w:rsidR="00773FEF" w:rsidRPr="003B14F7" w:rsidRDefault="00F37301" w:rsidP="00F37301">
      <w:pPr>
        <w:pStyle w:val="Caption"/>
        <w:jc w:val="both"/>
        <w:rPr>
          <w:rFonts w:ascii="Times New Roman" w:hAnsi="Times New Roman" w:cs="Times New Roman"/>
          <w:b w:val="0"/>
          <w:bCs w:val="0"/>
          <w:color w:val="auto"/>
          <w:sz w:val="24"/>
          <w:szCs w:val="24"/>
        </w:rPr>
      </w:pPr>
      <w:bookmarkStart w:id="43" w:name="_Toc320703533"/>
      <w:r w:rsidRPr="003B14F7">
        <w:rPr>
          <w:rFonts w:ascii="Times New Roman" w:hAnsi="Times New Roman" w:cs="Times New Roman"/>
          <w:b w:val="0"/>
          <w:bCs w:val="0"/>
          <w:color w:val="auto"/>
          <w:sz w:val="24"/>
          <w:szCs w:val="24"/>
        </w:rPr>
        <w:t xml:space="preserve">Figure </w:t>
      </w:r>
      <w:r w:rsidR="003B14F7" w:rsidRPr="003B14F7">
        <w:rPr>
          <w:rFonts w:ascii="Times New Roman" w:hAnsi="Times New Roman" w:cs="Times New Roman"/>
          <w:b w:val="0"/>
          <w:bCs w:val="0"/>
          <w:color w:val="auto"/>
          <w:sz w:val="24"/>
          <w:szCs w:val="24"/>
        </w:rPr>
        <w:t xml:space="preserve">2.6 </w:t>
      </w:r>
      <w:r w:rsidRPr="003B14F7">
        <w:rPr>
          <w:rFonts w:ascii="Times New Roman" w:hAnsi="Times New Roman" w:cs="Times New Roman"/>
          <w:b w:val="0"/>
          <w:bCs w:val="0"/>
          <w:color w:val="auto"/>
          <w:sz w:val="24"/>
          <w:szCs w:val="24"/>
        </w:rPr>
        <w:t xml:space="preserve">(a) SEM </w:t>
      </w:r>
      <w:proofErr w:type="spellStart"/>
      <w:r w:rsidRPr="003B14F7">
        <w:rPr>
          <w:rFonts w:ascii="Times New Roman" w:hAnsi="Times New Roman" w:cs="Times New Roman"/>
          <w:b w:val="0"/>
          <w:bCs w:val="0"/>
          <w:color w:val="auto"/>
          <w:sz w:val="24"/>
          <w:szCs w:val="24"/>
        </w:rPr>
        <w:t>fractographs</w:t>
      </w:r>
      <w:proofErr w:type="spellEnd"/>
      <w:r w:rsidRPr="003B14F7">
        <w:rPr>
          <w:rFonts w:ascii="Times New Roman" w:hAnsi="Times New Roman" w:cs="Times New Roman"/>
          <w:b w:val="0"/>
          <w:bCs w:val="0"/>
          <w:color w:val="auto"/>
          <w:sz w:val="24"/>
          <w:szCs w:val="24"/>
        </w:rPr>
        <w:t xml:space="preserve"> show the typical fracture surface, the arrow indicates the growth direction, (b) transition region from crack growth region to fast crack region, (c) fast crack region with vein pattern, and (d) melting region with droplets.</w:t>
      </w:r>
      <w:bookmarkEnd w:id="43"/>
    </w:p>
    <w:p w:rsidR="00773FEF" w:rsidRDefault="00773FEF" w:rsidP="00773FEF">
      <w:pPr>
        <w:tabs>
          <w:tab w:val="left" w:pos="1168"/>
        </w:tabs>
        <w:jc w:val="both"/>
        <w:rPr>
          <w:rFonts w:ascii="Times New Roman" w:hAnsi="Times New Roman" w:cs="Times New Roman"/>
        </w:rPr>
      </w:pPr>
      <w:r w:rsidRPr="0068478D">
        <w:rPr>
          <w:rFonts w:ascii="Times New Roman" w:hAnsi="Times New Roman" w:cs="Times New Roman"/>
          <w:noProof/>
        </w:rPr>
        <w:lastRenderedPageBreak/>
        <w:drawing>
          <wp:inline distT="0" distB="0" distL="0" distR="0">
            <wp:extent cx="2706977" cy="1876508"/>
            <wp:effectExtent l="19050" t="0" r="0" b="0"/>
            <wp:docPr id="9"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48575" cy="5219700"/>
                      <a:chOff x="-1371600" y="609600"/>
                      <a:chExt cx="7648575" cy="5219700"/>
                    </a:xfrm>
                  </a:grpSpPr>
                  <a:grpSp>
                    <a:nvGrpSpPr>
                      <a:cNvPr id="6" name="Group 5"/>
                      <a:cNvGrpSpPr/>
                    </a:nvGrpSpPr>
                    <a:grpSpPr>
                      <a:xfrm>
                        <a:off x="-1371600" y="609600"/>
                        <a:ext cx="7648575" cy="5219700"/>
                        <a:chOff x="747713" y="819150"/>
                        <a:chExt cx="7648575" cy="5219700"/>
                      </a:xfrm>
                    </a:grpSpPr>
                    <a:pic>
                      <a:nvPicPr>
                        <a:cNvPr id="1026" name="Picture 2"/>
                        <a:cNvPicPr>
                          <a:picLocks noChangeAspect="1" noChangeArrowheads="1"/>
                        </a:cNvPicPr>
                      </a:nvPicPr>
                      <a:blipFill>
                        <a:blip r:embed="rId34"/>
                        <a:srcRect/>
                        <a:stretch>
                          <a:fillRect/>
                        </a:stretch>
                      </a:blipFill>
                      <a:spPr bwMode="auto">
                        <a:xfrm>
                          <a:off x="747713" y="819150"/>
                          <a:ext cx="7648575" cy="5219700"/>
                        </a:xfrm>
                        <a:prstGeom prst="rect">
                          <a:avLst/>
                        </a:prstGeom>
                        <a:noFill/>
                        <a:ln w="9525">
                          <a:noFill/>
                          <a:miter lim="800000"/>
                          <a:headEnd/>
                          <a:tailEnd/>
                        </a:ln>
                      </a:spPr>
                    </a:pic>
                    <a:sp>
                      <a:nvSpPr>
                        <a:cNvPr id="5" name="Rectangle 4"/>
                        <a:cNvSpPr/>
                      </a:nvSpPr>
                      <a:spPr>
                        <a:xfrm>
                          <a:off x="5562600" y="1676400"/>
                          <a:ext cx="304800" cy="228600"/>
                        </a:xfrm>
                        <a:prstGeom prst="rect">
                          <a:avLst/>
                        </a:prstGeom>
                        <a:noFill/>
                        <a:ln>
                          <a:solidFill>
                            <a:srgbClr val="FF0000"/>
                          </a:solidFill>
                          <a:prstDash val="sysDot"/>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grpSp>
                </lc:lockedCanvas>
              </a:graphicData>
            </a:graphic>
          </wp:inline>
        </w:drawing>
      </w:r>
      <w:r w:rsidRPr="0068478D">
        <w:rPr>
          <w:rFonts w:ascii="Times New Roman" w:hAnsi="Times New Roman" w:cs="Times New Roman"/>
          <w:noProof/>
        </w:rPr>
        <w:drawing>
          <wp:inline distT="0" distB="0" distL="0" distR="0">
            <wp:extent cx="2708248" cy="1876507"/>
            <wp:effectExtent l="19050" t="0" r="0" b="0"/>
            <wp:docPr id="10" name="Picture 2"/>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35" cstate="print"/>
                    <a:srcRect/>
                    <a:stretch>
                      <a:fillRect/>
                    </a:stretch>
                  </pic:blipFill>
                  <pic:spPr bwMode="auto">
                    <a:xfrm>
                      <a:off x="0" y="0"/>
                      <a:ext cx="2712961" cy="1879773"/>
                    </a:xfrm>
                    <a:prstGeom prst="rect">
                      <a:avLst/>
                    </a:prstGeom>
                    <a:noFill/>
                    <a:ln w="9525">
                      <a:noFill/>
                      <a:miter lim="800000"/>
                      <a:headEnd/>
                      <a:tailEnd/>
                    </a:ln>
                  </pic:spPr>
                </pic:pic>
              </a:graphicData>
            </a:graphic>
          </wp:inline>
        </w:drawing>
      </w:r>
    </w:p>
    <w:p w:rsidR="00773FEF" w:rsidRDefault="00773FEF" w:rsidP="00773FEF">
      <w:pPr>
        <w:tabs>
          <w:tab w:val="left" w:pos="1168"/>
        </w:tabs>
        <w:jc w:val="center"/>
        <w:rPr>
          <w:rFonts w:ascii="Times New Roman" w:hAnsi="Times New Roman" w:cs="Times New Roman"/>
        </w:rPr>
      </w:pPr>
      <w:r>
        <w:rPr>
          <w:rFonts w:ascii="Times New Roman" w:hAnsi="Times New Roman" w:cs="Times New Roman"/>
        </w:rPr>
        <w:t>(a)                                                                    (</w:t>
      </w:r>
      <w:proofErr w:type="gramStart"/>
      <w:r>
        <w:rPr>
          <w:rFonts w:ascii="Times New Roman" w:hAnsi="Times New Roman" w:cs="Times New Roman"/>
        </w:rPr>
        <w:t>b</w:t>
      </w:r>
      <w:proofErr w:type="gramEnd"/>
      <w:r>
        <w:rPr>
          <w:rFonts w:ascii="Times New Roman" w:hAnsi="Times New Roman" w:cs="Times New Roman"/>
        </w:rPr>
        <w:t>)</w:t>
      </w:r>
    </w:p>
    <w:p w:rsidR="00773FEF" w:rsidRDefault="00773FEF" w:rsidP="00773FEF">
      <w:pPr>
        <w:tabs>
          <w:tab w:val="left" w:pos="1168"/>
        </w:tabs>
        <w:jc w:val="both"/>
        <w:rPr>
          <w:rFonts w:ascii="Times New Roman" w:hAnsi="Times New Roman" w:cs="Times New Roman"/>
        </w:rPr>
      </w:pPr>
      <w:r w:rsidRPr="00E24FE9">
        <w:rPr>
          <w:rFonts w:ascii="Times New Roman" w:hAnsi="Times New Roman" w:cs="Times New Roman"/>
          <w:noProof/>
        </w:rPr>
        <w:drawing>
          <wp:inline distT="0" distB="0" distL="0" distR="0">
            <wp:extent cx="2708247" cy="1868556"/>
            <wp:effectExtent l="19050" t="0" r="0" b="0"/>
            <wp:docPr id="13"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29525" cy="5210175"/>
                      <a:chOff x="-228600" y="838200"/>
                      <a:chExt cx="7629525" cy="5210175"/>
                    </a:xfrm>
                  </a:grpSpPr>
                  <a:grpSp>
                    <a:nvGrpSpPr>
                      <a:cNvPr id="10" name="Group 9"/>
                      <a:cNvGrpSpPr/>
                    </a:nvGrpSpPr>
                    <a:grpSpPr>
                      <a:xfrm>
                        <a:off x="-228600" y="838200"/>
                        <a:ext cx="7629525" cy="5210175"/>
                        <a:chOff x="1219200" y="533400"/>
                        <a:chExt cx="7629525" cy="5210175"/>
                      </a:xfrm>
                    </a:grpSpPr>
                    <a:pic>
                      <a:nvPicPr>
                        <a:cNvPr id="1028" name="Picture 4"/>
                        <a:cNvPicPr>
                          <a:picLocks noChangeAspect="1" noChangeArrowheads="1"/>
                        </a:cNvPicPr>
                      </a:nvPicPr>
                      <a:blipFill>
                        <a:blip r:embed="rId36"/>
                        <a:srcRect/>
                        <a:stretch>
                          <a:fillRect/>
                        </a:stretch>
                      </a:blipFill>
                      <a:spPr bwMode="auto">
                        <a:xfrm>
                          <a:off x="1219200" y="533400"/>
                          <a:ext cx="7629525" cy="5210175"/>
                        </a:xfrm>
                        <a:prstGeom prst="rect">
                          <a:avLst/>
                        </a:prstGeom>
                        <a:noFill/>
                        <a:ln w="9525">
                          <a:noFill/>
                          <a:miter lim="800000"/>
                          <a:headEnd/>
                          <a:tailEnd/>
                        </a:ln>
                      </a:spPr>
                    </a:pic>
                    <a:sp>
                      <a:nvSpPr>
                        <a:cNvPr id="9" name="Rectangle 8"/>
                        <a:cNvSpPr/>
                      </a:nvSpPr>
                      <a:spPr>
                        <a:xfrm>
                          <a:off x="5257800" y="4953000"/>
                          <a:ext cx="304800" cy="228600"/>
                        </a:xfrm>
                        <a:prstGeom prst="rect">
                          <a:avLst/>
                        </a:prstGeom>
                        <a:noFill/>
                        <a:ln>
                          <a:solidFill>
                            <a:srgbClr val="FF0000"/>
                          </a:solidFill>
                          <a:prstDash val="sysDot"/>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grpSp>
                </lc:lockedCanvas>
              </a:graphicData>
            </a:graphic>
          </wp:inline>
        </w:drawing>
      </w:r>
      <w:r>
        <w:rPr>
          <w:rFonts w:ascii="Times New Roman" w:hAnsi="Times New Roman" w:cs="Times New Roman"/>
          <w:noProof/>
        </w:rPr>
        <w:drawing>
          <wp:inline distT="0" distB="0" distL="0" distR="0">
            <wp:extent cx="2714245" cy="1868557"/>
            <wp:effectExtent l="19050" t="0" r="0"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srcRect/>
                    <a:stretch>
                      <a:fillRect/>
                    </a:stretch>
                  </pic:blipFill>
                  <pic:spPr bwMode="auto">
                    <a:xfrm>
                      <a:off x="0" y="0"/>
                      <a:ext cx="2715803" cy="1869630"/>
                    </a:xfrm>
                    <a:prstGeom prst="rect">
                      <a:avLst/>
                    </a:prstGeom>
                    <a:noFill/>
                    <a:ln w="9525">
                      <a:noFill/>
                      <a:miter lim="800000"/>
                      <a:headEnd/>
                      <a:tailEnd/>
                    </a:ln>
                  </pic:spPr>
                </pic:pic>
              </a:graphicData>
            </a:graphic>
          </wp:inline>
        </w:drawing>
      </w:r>
    </w:p>
    <w:p w:rsidR="00773FEF" w:rsidRDefault="00773FEF" w:rsidP="00773FEF">
      <w:pPr>
        <w:tabs>
          <w:tab w:val="left" w:pos="1168"/>
        </w:tabs>
        <w:jc w:val="center"/>
        <w:rPr>
          <w:rFonts w:ascii="Times New Roman" w:hAnsi="Times New Roman" w:cs="Times New Roman"/>
        </w:rPr>
      </w:pPr>
      <w:r>
        <w:rPr>
          <w:rFonts w:ascii="Times New Roman" w:hAnsi="Times New Roman" w:cs="Times New Roman"/>
        </w:rPr>
        <w:t>(c)                                                                      (</w:t>
      </w:r>
      <w:proofErr w:type="gramStart"/>
      <w:r>
        <w:rPr>
          <w:rFonts w:ascii="Times New Roman" w:hAnsi="Times New Roman" w:cs="Times New Roman"/>
        </w:rPr>
        <w:t>d</w:t>
      </w:r>
      <w:proofErr w:type="gramEnd"/>
      <w:r>
        <w:rPr>
          <w:rFonts w:ascii="Times New Roman" w:hAnsi="Times New Roman" w:cs="Times New Roman"/>
        </w:rPr>
        <w:t>)</w:t>
      </w:r>
    </w:p>
    <w:p w:rsidR="00F37301" w:rsidRPr="003B14F7" w:rsidRDefault="00F37301" w:rsidP="00F37301">
      <w:pPr>
        <w:pStyle w:val="Caption"/>
        <w:jc w:val="both"/>
        <w:rPr>
          <w:rFonts w:ascii="Times New Roman" w:hAnsi="Times New Roman" w:cs="Times New Roman"/>
          <w:b w:val="0"/>
          <w:bCs w:val="0"/>
          <w:color w:val="auto"/>
          <w:sz w:val="24"/>
          <w:szCs w:val="24"/>
        </w:rPr>
      </w:pPr>
      <w:bookmarkStart w:id="44" w:name="_Toc320703534"/>
      <w:bookmarkStart w:id="45" w:name="_Toc320701009"/>
      <w:r w:rsidRPr="003B14F7">
        <w:rPr>
          <w:rFonts w:ascii="Times New Roman" w:hAnsi="Times New Roman" w:cs="Times New Roman"/>
          <w:b w:val="0"/>
          <w:bCs w:val="0"/>
          <w:color w:val="auto"/>
          <w:sz w:val="24"/>
          <w:szCs w:val="24"/>
        </w:rPr>
        <w:t xml:space="preserve">Figure </w:t>
      </w:r>
      <w:r w:rsidR="003B14F7">
        <w:rPr>
          <w:rFonts w:ascii="Times New Roman" w:hAnsi="Times New Roman" w:cs="Times New Roman"/>
          <w:b w:val="0"/>
          <w:bCs w:val="0"/>
          <w:color w:val="auto"/>
          <w:sz w:val="24"/>
          <w:szCs w:val="24"/>
        </w:rPr>
        <w:t xml:space="preserve">2.7 </w:t>
      </w:r>
      <w:r w:rsidRPr="003B14F7">
        <w:rPr>
          <w:rFonts w:ascii="Times New Roman" w:hAnsi="Times New Roman" w:cs="Times New Roman"/>
          <w:b w:val="0"/>
          <w:bCs w:val="0"/>
          <w:color w:val="auto"/>
          <w:sz w:val="24"/>
          <w:szCs w:val="24"/>
        </w:rPr>
        <w:t xml:space="preserve">(a) Crack initiate from porosity, the red box in (a) was magnified in (b). </w:t>
      </w:r>
      <w:proofErr w:type="gramStart"/>
      <w:r w:rsidRPr="003B14F7">
        <w:rPr>
          <w:rFonts w:ascii="Times New Roman" w:hAnsi="Times New Roman" w:cs="Times New Roman"/>
          <w:b w:val="0"/>
          <w:bCs w:val="0"/>
          <w:color w:val="auto"/>
          <w:sz w:val="24"/>
          <w:szCs w:val="24"/>
        </w:rPr>
        <w:t>crack</w:t>
      </w:r>
      <w:proofErr w:type="gramEnd"/>
      <w:r w:rsidRPr="003B14F7">
        <w:rPr>
          <w:rFonts w:ascii="Times New Roman" w:hAnsi="Times New Roman" w:cs="Times New Roman"/>
          <w:b w:val="0"/>
          <w:bCs w:val="0"/>
          <w:color w:val="auto"/>
          <w:sz w:val="24"/>
          <w:szCs w:val="24"/>
        </w:rPr>
        <w:t xml:space="preserve"> initiate from inhomogeneous part, the red box in (c) is corresponding to (d).</w:t>
      </w:r>
      <w:bookmarkEnd w:id="44"/>
    </w:p>
    <w:p w:rsidR="00773FEF" w:rsidRPr="00773FEF" w:rsidRDefault="00773FEF" w:rsidP="00DE0EB4">
      <w:pPr>
        <w:pStyle w:val="Heading2"/>
      </w:pPr>
      <w:r w:rsidRPr="00773FEF">
        <w:t>2.4 Discussion</w:t>
      </w:r>
      <w:bookmarkEnd w:id="45"/>
    </w:p>
    <w:p w:rsidR="00773FEF" w:rsidRPr="00773FEF" w:rsidRDefault="00773FEF" w:rsidP="00773FEF">
      <w:pPr>
        <w:autoSpaceDE w:val="0"/>
        <w:autoSpaceDN w:val="0"/>
        <w:adjustRightInd w:val="0"/>
        <w:spacing w:after="0" w:line="480" w:lineRule="auto"/>
        <w:ind w:firstLine="720"/>
        <w:jc w:val="both"/>
        <w:rPr>
          <w:rFonts w:ascii="Times New Roman" w:hAnsi="Times New Roman" w:cs="Times New Roman"/>
          <w:color w:val="000000"/>
          <w:sz w:val="24"/>
          <w:szCs w:val="24"/>
        </w:rPr>
      </w:pPr>
      <w:r w:rsidRPr="00773FEF">
        <w:rPr>
          <w:rFonts w:ascii="Times New Roman" w:hAnsi="Times New Roman" w:cs="Times New Roman"/>
          <w:sz w:val="24"/>
          <w:szCs w:val="24"/>
        </w:rPr>
        <w:t xml:space="preserve">Fatigue fracture mechanisms of crystalline materials have been widely studied and well understood. In general, slip bands, grain boundaries, and deformation bands are thought to the preferential sites for the nucleation of fatigue cracks. However, due to the amorphous structure, the mechanisms of fatigue fracture in BMGs are still not well known. The widely accepted point is that the deformation mechanism of BMGs is attributed to the presence of shear bands, which are tiny plastic flows in small area, plastic deformation in metallic glasses is highly localized in shear bands </w:t>
      </w:r>
      <w:r w:rsidR="00254BFB" w:rsidRPr="00773FEF">
        <w:rPr>
          <w:rFonts w:ascii="Times New Roman" w:hAnsi="Times New Roman" w:cs="Times New Roman"/>
          <w:sz w:val="24"/>
          <w:szCs w:val="24"/>
        </w:rPr>
        <w:fldChar w:fldCharType="begin">
          <w:fldData xml:space="preserve">PEVuZE5vdGU+PENpdGU+PEF1dGhvcj5ZYW5nPC9BdXRob3I+PFllYXI+MjAwNTwvWWVhcj48UmVj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</w:fldData>
        </w:fldChar>
      </w:r>
      <w:r w:rsidRPr="00773FEF">
        <w:rPr>
          <w:rFonts w:ascii="Times New Roman" w:hAnsi="Times New Roman" w:cs="Times New Roman"/>
          <w:sz w:val="24"/>
          <w:szCs w:val="24"/>
        </w:rPr>
        <w:instrText xml:space="preserve"> ADDIN EN.CITE </w:instrText>
      </w:r>
      <w:r w:rsidR="00254BFB" w:rsidRPr="00773FEF">
        <w:rPr>
          <w:rFonts w:ascii="Times New Roman" w:hAnsi="Times New Roman" w:cs="Times New Roman"/>
          <w:sz w:val="24"/>
          <w:szCs w:val="24"/>
        </w:rPr>
        <w:fldChar w:fldCharType="begin">
          <w:fldData xml:space="preserve">PEVuZE5vdGU+PENpdGU+PEF1dGhvcj5ZYW5nPC9BdXRob3I+PFllYXI+MjAwNTwvWWVhcj48UmVj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</w:fldData>
        </w:fldChar>
      </w:r>
      <w:r w:rsidRPr="00773FEF">
        <w:rPr>
          <w:rFonts w:ascii="Times New Roman" w:hAnsi="Times New Roman" w:cs="Times New Roman"/>
          <w:sz w:val="24"/>
          <w:szCs w:val="24"/>
        </w:rPr>
        <w:instrText xml:space="preserve"> ADDIN EN.CITE.DATA </w:instrText>
      </w:r>
      <w:r w:rsidR="00254BFB" w:rsidRPr="00773FEF">
        <w:rPr>
          <w:rFonts w:ascii="Times New Roman" w:hAnsi="Times New Roman" w:cs="Times New Roman"/>
          <w:sz w:val="24"/>
          <w:szCs w:val="24"/>
        </w:rPr>
      </w:r>
      <w:r w:rsidR="00254BFB" w:rsidRPr="00773FEF">
        <w:rPr>
          <w:rFonts w:ascii="Times New Roman" w:hAnsi="Times New Roman" w:cs="Times New Roman"/>
          <w:sz w:val="24"/>
          <w:szCs w:val="24"/>
        </w:rPr>
        <w:fldChar w:fldCharType="end"/>
      </w:r>
      <w:r w:rsidR="00254BFB" w:rsidRPr="00773FEF">
        <w:rPr>
          <w:rFonts w:ascii="Times New Roman" w:hAnsi="Times New Roman" w:cs="Times New Roman"/>
          <w:sz w:val="24"/>
          <w:szCs w:val="24"/>
        </w:rPr>
      </w:r>
      <w:r w:rsidR="00254BFB" w:rsidRPr="00773FEF">
        <w:rPr>
          <w:rFonts w:ascii="Times New Roman" w:hAnsi="Times New Roman" w:cs="Times New Roman"/>
          <w:sz w:val="24"/>
          <w:szCs w:val="24"/>
        </w:rPr>
        <w:fldChar w:fldCharType="separate"/>
      </w:r>
      <w:r w:rsidRPr="00773FEF">
        <w:rPr>
          <w:rFonts w:ascii="Times New Roman" w:hAnsi="Times New Roman" w:cs="Times New Roman"/>
          <w:noProof/>
          <w:sz w:val="24"/>
          <w:szCs w:val="24"/>
        </w:rPr>
        <w:t>[</w:t>
      </w:r>
      <w:hyperlink w:anchor="_ENREF_20" w:tooltip="Yang, 2005 #1068" w:history="1">
        <w:r w:rsidRPr="00773FEF">
          <w:rPr>
            <w:rFonts w:ascii="Times New Roman" w:hAnsi="Times New Roman" w:cs="Times New Roman"/>
            <w:noProof/>
            <w:sz w:val="24"/>
            <w:szCs w:val="24"/>
          </w:rPr>
          <w:t>20</w:t>
        </w:r>
      </w:hyperlink>
      <w:r w:rsidRPr="00773FEF">
        <w:rPr>
          <w:rFonts w:ascii="Times New Roman" w:hAnsi="Times New Roman" w:cs="Times New Roman"/>
          <w:noProof/>
          <w:sz w:val="24"/>
          <w:szCs w:val="24"/>
        </w:rPr>
        <w:t xml:space="preserve">, </w:t>
      </w:r>
      <w:hyperlink w:anchor="_ENREF_21" w:tooltip="Yang, 2006 #3163" w:history="1">
        <w:r w:rsidRPr="00773FEF">
          <w:rPr>
            <w:rFonts w:ascii="Times New Roman" w:hAnsi="Times New Roman" w:cs="Times New Roman"/>
            <w:noProof/>
            <w:sz w:val="24"/>
            <w:szCs w:val="24"/>
          </w:rPr>
          <w:t>21</w:t>
        </w:r>
      </w:hyperlink>
      <w:r w:rsidRPr="00773FEF">
        <w:rPr>
          <w:rFonts w:ascii="Times New Roman" w:hAnsi="Times New Roman" w:cs="Times New Roman"/>
          <w:noProof/>
          <w:sz w:val="24"/>
          <w:szCs w:val="24"/>
        </w:rPr>
        <w:t>]</w:t>
      </w:r>
      <w:r w:rsidR="00254BFB" w:rsidRPr="00773FEF">
        <w:rPr>
          <w:rFonts w:ascii="Times New Roman" w:hAnsi="Times New Roman" w:cs="Times New Roman"/>
          <w:sz w:val="24"/>
          <w:szCs w:val="24"/>
        </w:rPr>
        <w:fldChar w:fldCharType="end"/>
      </w:r>
      <w:r w:rsidRPr="00773FEF">
        <w:rPr>
          <w:rFonts w:ascii="Times New Roman" w:hAnsi="Times New Roman" w:cs="Times New Roman" w:hint="eastAsia"/>
          <w:sz w:val="24"/>
          <w:szCs w:val="24"/>
        </w:rPr>
        <w:t xml:space="preserve">. </w:t>
      </w:r>
      <w:r w:rsidRPr="00773FEF">
        <w:rPr>
          <w:rFonts w:ascii="Times New Roman" w:hAnsi="Times New Roman" w:cs="Times New Roman"/>
          <w:sz w:val="24"/>
          <w:szCs w:val="24"/>
        </w:rPr>
        <w:t xml:space="preserve">A </w:t>
      </w:r>
      <w:r w:rsidRPr="00773FEF">
        <w:rPr>
          <w:rFonts w:ascii="Times New Roman" w:hAnsi="Times New Roman" w:cs="Times New Roman"/>
          <w:sz w:val="24"/>
          <w:szCs w:val="24"/>
        </w:rPr>
        <w:lastRenderedPageBreak/>
        <w:t xml:space="preserve">fatigue crack mechanism based on the shear bands is proposed as Fig. 2.8 shows </w:t>
      </w:r>
      <w:r w:rsidR="00254BFB" w:rsidRPr="00773FEF">
        <w:rPr>
          <w:rFonts w:ascii="Times New Roman" w:hAnsi="Times New Roman" w:cs="Times New Roman"/>
          <w:sz w:val="24"/>
          <w:szCs w:val="24"/>
        </w:rPr>
        <w:fldChar w:fldCharType="begin">
          <w:fldData xml:space="preserve">PEVuZE5vdGU+PENpdGU+PEF1dGhvcj5XYW5nPC9BdXRob3I+PFllYXI+MjAwNDwvWWVhcj48UmVj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</w:fldData>
        </w:fldChar>
      </w:r>
      <w:r w:rsidRPr="00773FEF">
        <w:rPr>
          <w:rFonts w:ascii="Times New Roman" w:hAnsi="Times New Roman" w:cs="Times New Roman"/>
          <w:sz w:val="24"/>
          <w:szCs w:val="24"/>
        </w:rPr>
        <w:instrText xml:space="preserve"> ADDIN EN.CITE </w:instrText>
      </w:r>
      <w:r w:rsidR="00254BFB" w:rsidRPr="00773FEF">
        <w:rPr>
          <w:rFonts w:ascii="Times New Roman" w:hAnsi="Times New Roman" w:cs="Times New Roman"/>
          <w:sz w:val="24"/>
          <w:szCs w:val="24"/>
        </w:rPr>
        <w:fldChar w:fldCharType="begin">
          <w:fldData xml:space="preserve">PEVuZE5vdGU+PENpdGU+PEF1dGhvcj5XYW5nPC9BdXRob3I+PFllYXI+MjAwNDwvWWVhcj48UmVj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</w:fldData>
        </w:fldChar>
      </w:r>
      <w:r w:rsidRPr="00773FEF">
        <w:rPr>
          <w:rFonts w:ascii="Times New Roman" w:hAnsi="Times New Roman" w:cs="Times New Roman"/>
          <w:sz w:val="24"/>
          <w:szCs w:val="24"/>
        </w:rPr>
        <w:instrText xml:space="preserve"> ADDIN EN.CITE.DATA </w:instrText>
      </w:r>
      <w:r w:rsidR="00254BFB" w:rsidRPr="00773FEF">
        <w:rPr>
          <w:rFonts w:ascii="Times New Roman" w:hAnsi="Times New Roman" w:cs="Times New Roman"/>
          <w:sz w:val="24"/>
          <w:szCs w:val="24"/>
        </w:rPr>
      </w:r>
      <w:r w:rsidR="00254BFB" w:rsidRPr="00773FEF">
        <w:rPr>
          <w:rFonts w:ascii="Times New Roman" w:hAnsi="Times New Roman" w:cs="Times New Roman"/>
          <w:sz w:val="24"/>
          <w:szCs w:val="24"/>
        </w:rPr>
        <w:fldChar w:fldCharType="end"/>
      </w:r>
      <w:r w:rsidR="00254BFB" w:rsidRPr="00773FEF">
        <w:rPr>
          <w:rFonts w:ascii="Times New Roman" w:hAnsi="Times New Roman" w:cs="Times New Roman"/>
          <w:sz w:val="24"/>
          <w:szCs w:val="24"/>
        </w:rPr>
      </w:r>
      <w:r w:rsidR="00254BFB" w:rsidRPr="00773FEF">
        <w:rPr>
          <w:rFonts w:ascii="Times New Roman" w:hAnsi="Times New Roman" w:cs="Times New Roman"/>
          <w:sz w:val="24"/>
          <w:szCs w:val="24"/>
        </w:rPr>
        <w:fldChar w:fldCharType="separate"/>
      </w:r>
      <w:r w:rsidRPr="00773FEF">
        <w:rPr>
          <w:rFonts w:ascii="Times New Roman" w:hAnsi="Times New Roman" w:cs="Times New Roman"/>
          <w:noProof/>
          <w:sz w:val="24"/>
          <w:szCs w:val="24"/>
        </w:rPr>
        <w:t>[</w:t>
      </w:r>
      <w:hyperlink w:anchor="_ENREF_16" w:tooltip="Wang, 2004 #623" w:history="1">
        <w:r w:rsidRPr="00773FEF">
          <w:rPr>
            <w:rFonts w:ascii="Times New Roman" w:hAnsi="Times New Roman" w:cs="Times New Roman"/>
            <w:noProof/>
            <w:sz w:val="24"/>
            <w:szCs w:val="24"/>
          </w:rPr>
          <w:t>16</w:t>
        </w:r>
      </w:hyperlink>
      <w:r w:rsidRPr="00773FEF">
        <w:rPr>
          <w:rFonts w:ascii="Times New Roman" w:hAnsi="Times New Roman" w:cs="Times New Roman"/>
          <w:noProof/>
          <w:sz w:val="24"/>
          <w:szCs w:val="24"/>
        </w:rPr>
        <w:t>]</w:t>
      </w:r>
      <w:r w:rsidR="00254BFB" w:rsidRPr="00773FEF">
        <w:rPr>
          <w:rFonts w:ascii="Times New Roman" w:hAnsi="Times New Roman" w:cs="Times New Roman"/>
          <w:sz w:val="24"/>
          <w:szCs w:val="24"/>
        </w:rPr>
        <w:fldChar w:fldCharType="end"/>
      </w:r>
      <w:r w:rsidRPr="00773FEF">
        <w:rPr>
          <w:rFonts w:ascii="Times New Roman" w:hAnsi="Times New Roman" w:cs="Times New Roman"/>
          <w:sz w:val="24"/>
          <w:szCs w:val="24"/>
        </w:rPr>
        <w:t xml:space="preserve">. </w:t>
      </w:r>
      <w:r w:rsidRPr="00773FEF">
        <w:rPr>
          <w:rFonts w:ascii="Times New Roman" w:hAnsi="Times New Roman" w:cs="Times New Roman"/>
          <w:color w:val="000000"/>
          <w:sz w:val="24"/>
          <w:szCs w:val="24"/>
        </w:rPr>
        <w:t xml:space="preserve">It is suggested that during cyclic loading, some shear bands produced on the outer surface of the amorphous structure. With further cyclic deformation, some of the shear bands result in the formation of shear-off </w:t>
      </w:r>
      <w:r w:rsidRPr="00773FEF">
        <w:rPr>
          <w:rFonts w:ascii="Times New Roman" w:hAnsi="Times New Roman" w:cs="Times New Roman"/>
          <w:sz w:val="24"/>
          <w:szCs w:val="24"/>
        </w:rPr>
        <w:t>steps [Fig. 2.8(b)].</w:t>
      </w:r>
      <w:r w:rsidRPr="00773FEF">
        <w:rPr>
          <w:rFonts w:ascii="Times New Roman" w:hAnsi="Times New Roman" w:cs="Times New Roman"/>
          <w:color w:val="000000"/>
          <w:sz w:val="24"/>
          <w:szCs w:val="24"/>
        </w:rPr>
        <w:t xml:space="preserve"> The nucleation of fatigue cracks could be associated with the shear-off steps due to the weakness of the shear bands and shear-off steps. </w:t>
      </w:r>
    </w:p>
    <w:p w:rsidR="00773FEF" w:rsidRDefault="00773FEF" w:rsidP="00773FEF">
      <w:pPr>
        <w:autoSpaceDE w:val="0"/>
        <w:autoSpaceDN w:val="0"/>
        <w:adjustRightInd w:val="0"/>
        <w:spacing w:after="0"/>
        <w:jc w:val="both"/>
        <w:rPr>
          <w:rFonts w:ascii="Times New Roman" w:hAnsi="Times New Roman" w:cs="Times New Roman"/>
          <w:color w:val="000000"/>
        </w:rPr>
      </w:pPr>
      <w:r w:rsidRPr="007E197C">
        <w:rPr>
          <w:rFonts w:ascii="Times New Roman" w:hAnsi="Times New Roman" w:cs="Times New Roman"/>
          <w:noProof/>
          <w:color w:val="000000"/>
        </w:rPr>
        <w:drawing>
          <wp:inline distT="0" distB="0" distL="0" distR="0">
            <wp:extent cx="5486400" cy="1298575"/>
            <wp:effectExtent l="19050" t="0" r="0" b="0"/>
            <wp:docPr id="15"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51837" cy="1976438"/>
                      <a:chOff x="585788" y="2514600"/>
                      <a:chExt cx="8351837" cy="1976438"/>
                    </a:xfrm>
                  </a:grpSpPr>
                  <a:grpSp>
                    <a:nvGrpSpPr>
                      <a:cNvPr id="27" name="Group 26"/>
                      <a:cNvGrpSpPr/>
                    </a:nvGrpSpPr>
                    <a:grpSpPr>
                      <a:xfrm>
                        <a:off x="585788" y="2514600"/>
                        <a:ext cx="8351837" cy="1976438"/>
                        <a:chOff x="585788" y="2514600"/>
                        <a:chExt cx="8351837" cy="1976438"/>
                      </a:xfrm>
                    </a:grpSpPr>
                    <a:sp>
                      <a:nvSpPr>
                        <a:cNvPr id="15364" name="Line 1028"/>
                        <a:cNvSpPr>
                          <a:spLocks noChangeShapeType="1"/>
                        </a:cNvSpPr>
                      </a:nvSpPr>
                      <a:spPr bwMode="auto">
                        <a:xfrm>
                          <a:off x="585788" y="2516188"/>
                          <a:ext cx="2317750" cy="1587"/>
                        </a:xfrm>
                        <a:prstGeom prst="line">
                          <a:avLst/>
                        </a:prstGeom>
                        <a:noFill/>
                        <a:ln w="25400">
                          <a:solidFill>
                            <a:srgbClr val="000000"/>
                          </a:solidFill>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5365" name="Line 1029"/>
                        <a:cNvSpPr>
                          <a:spLocks noChangeShapeType="1"/>
                        </a:cNvSpPr>
                      </a:nvSpPr>
                      <a:spPr bwMode="auto">
                        <a:xfrm flipH="1">
                          <a:off x="1300163" y="2516188"/>
                          <a:ext cx="711200" cy="1071562"/>
                        </a:xfrm>
                        <a:prstGeom prst="line">
                          <a:avLst/>
                        </a:prstGeom>
                        <a:noFill/>
                        <a:ln w="9525">
                          <a:solidFill>
                            <a:srgbClr val="000000"/>
                          </a:solidFill>
                          <a:prstDash val="dash"/>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5366" name="Line 1030"/>
                        <a:cNvSpPr>
                          <a:spLocks noChangeShapeType="1"/>
                        </a:cNvSpPr>
                      </a:nvSpPr>
                      <a:spPr bwMode="auto">
                        <a:xfrm>
                          <a:off x="3440113" y="2693988"/>
                          <a:ext cx="1068387" cy="1587"/>
                        </a:xfrm>
                        <a:prstGeom prst="line">
                          <a:avLst/>
                        </a:prstGeom>
                        <a:noFill/>
                        <a:ln w="25400">
                          <a:solidFill>
                            <a:srgbClr val="000000"/>
                          </a:solidFill>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5367" name="Line 1031"/>
                        <a:cNvSpPr>
                          <a:spLocks noChangeShapeType="1"/>
                        </a:cNvSpPr>
                      </a:nvSpPr>
                      <a:spPr bwMode="auto">
                        <a:xfrm>
                          <a:off x="4624388" y="2516188"/>
                          <a:ext cx="1131887" cy="1587"/>
                        </a:xfrm>
                        <a:prstGeom prst="line">
                          <a:avLst/>
                        </a:prstGeom>
                        <a:noFill/>
                        <a:ln w="25400">
                          <a:solidFill>
                            <a:srgbClr val="000000"/>
                          </a:solidFill>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5368" name="Line 1032"/>
                        <a:cNvSpPr>
                          <a:spLocks noChangeShapeType="1"/>
                        </a:cNvSpPr>
                      </a:nvSpPr>
                      <a:spPr bwMode="auto">
                        <a:xfrm flipH="1">
                          <a:off x="4151313" y="2693988"/>
                          <a:ext cx="357187" cy="714375"/>
                        </a:xfrm>
                        <a:prstGeom prst="line">
                          <a:avLst/>
                        </a:prstGeom>
                        <a:noFill/>
                        <a:ln w="9525">
                          <a:solidFill>
                            <a:srgbClr val="000000"/>
                          </a:solidFill>
                          <a:prstDash val="dash"/>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5369" name="Line 1033"/>
                        <a:cNvSpPr>
                          <a:spLocks noChangeShapeType="1"/>
                        </a:cNvSpPr>
                      </a:nvSpPr>
                      <a:spPr bwMode="auto">
                        <a:xfrm rot="1800000">
                          <a:off x="4565650" y="2517775"/>
                          <a:ext cx="4763" cy="176213"/>
                        </a:xfrm>
                        <a:prstGeom prst="line">
                          <a:avLst/>
                        </a:prstGeom>
                        <a:noFill/>
                        <a:ln w="19050">
                          <a:solidFill>
                            <a:srgbClr val="000000"/>
                          </a:solidFill>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5370" name="Line 1034"/>
                        <a:cNvSpPr>
                          <a:spLocks noChangeShapeType="1"/>
                        </a:cNvSpPr>
                      </a:nvSpPr>
                      <a:spPr bwMode="auto">
                        <a:xfrm flipV="1">
                          <a:off x="6648450" y="2693988"/>
                          <a:ext cx="890588" cy="1587"/>
                        </a:xfrm>
                        <a:prstGeom prst="line">
                          <a:avLst/>
                        </a:prstGeom>
                        <a:noFill/>
                        <a:ln w="25400">
                          <a:solidFill>
                            <a:srgbClr val="000000"/>
                          </a:solidFill>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5371" name="Line 1035"/>
                        <a:cNvSpPr>
                          <a:spLocks noChangeShapeType="1"/>
                        </a:cNvSpPr>
                      </a:nvSpPr>
                      <a:spPr bwMode="auto">
                        <a:xfrm>
                          <a:off x="7539038" y="2693988"/>
                          <a:ext cx="1587" cy="179387"/>
                        </a:xfrm>
                        <a:prstGeom prst="line">
                          <a:avLst/>
                        </a:prstGeom>
                        <a:noFill/>
                        <a:ln w="19050">
                          <a:solidFill>
                            <a:srgbClr val="000000"/>
                          </a:solidFill>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5372" name="Line 1036"/>
                        <a:cNvSpPr>
                          <a:spLocks noChangeShapeType="1"/>
                        </a:cNvSpPr>
                      </a:nvSpPr>
                      <a:spPr bwMode="auto">
                        <a:xfrm flipH="1">
                          <a:off x="7539038" y="2516188"/>
                          <a:ext cx="179387" cy="357187"/>
                        </a:xfrm>
                        <a:prstGeom prst="line">
                          <a:avLst/>
                        </a:prstGeom>
                        <a:noFill/>
                        <a:ln w="19050">
                          <a:solidFill>
                            <a:srgbClr val="000000"/>
                          </a:solidFill>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5373" name="Line 1037"/>
                        <a:cNvSpPr>
                          <a:spLocks noChangeShapeType="1"/>
                        </a:cNvSpPr>
                      </a:nvSpPr>
                      <a:spPr bwMode="auto">
                        <a:xfrm>
                          <a:off x="7718425" y="2516188"/>
                          <a:ext cx="892175" cy="1587"/>
                        </a:xfrm>
                        <a:prstGeom prst="line">
                          <a:avLst/>
                        </a:prstGeom>
                        <a:noFill/>
                        <a:ln w="25400">
                          <a:solidFill>
                            <a:srgbClr val="000000"/>
                          </a:solidFill>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5374" name="Line 1038"/>
                        <a:cNvSpPr>
                          <a:spLocks noChangeShapeType="1"/>
                        </a:cNvSpPr>
                      </a:nvSpPr>
                      <a:spPr bwMode="auto">
                        <a:xfrm flipH="1">
                          <a:off x="7185025" y="2873375"/>
                          <a:ext cx="354013" cy="534988"/>
                        </a:xfrm>
                        <a:prstGeom prst="line">
                          <a:avLst/>
                        </a:prstGeom>
                        <a:noFill/>
                        <a:ln w="9525">
                          <a:solidFill>
                            <a:srgbClr val="000000"/>
                          </a:solidFill>
                          <a:prstDash val="dash"/>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5375" name="Text Box 1039"/>
                        <a:cNvSpPr txBox="1">
                          <a:spLocks noChangeArrowheads="1"/>
                        </a:cNvSpPr>
                      </a:nvSpPr>
                      <a:spPr bwMode="auto">
                        <a:xfrm>
                          <a:off x="1143000" y="4119563"/>
                          <a:ext cx="534988" cy="357187"/>
                        </a:xfrm>
                        <a:prstGeom prst="rect">
                          <a:avLst/>
                        </a:prstGeom>
                        <a:noFill/>
                        <a:ln w="9525">
                          <a:noFill/>
                          <a:miter lim="800000"/>
                          <a:headEnd/>
                          <a:tailEnd/>
                        </a:ln>
                      </a:spPr>
                      <a:txSp>
                        <a:txBody>
                          <a:bodyPr tIns="0" bIns="0"/>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just"/>
                            <a:r>
                              <a:rPr lang="en-US" altLang="zh-CN" sz="2000" dirty="0">
                                <a:latin typeface="Calibri" pitchFamily="34" charset="0"/>
                              </a:rPr>
                              <a:t>(a)</a:t>
                            </a:r>
                          </a:p>
                        </a:txBody>
                        <a:useSpRect/>
                      </a:txSp>
                    </a:sp>
                    <a:sp>
                      <a:nvSpPr>
                        <a:cNvPr id="15376" name="Text Box 1040"/>
                        <a:cNvSpPr txBox="1">
                          <a:spLocks noChangeArrowheads="1"/>
                        </a:cNvSpPr>
                      </a:nvSpPr>
                      <a:spPr bwMode="auto">
                        <a:xfrm>
                          <a:off x="4495800" y="4133850"/>
                          <a:ext cx="793750" cy="357188"/>
                        </a:xfrm>
                        <a:prstGeom prst="rect">
                          <a:avLst/>
                        </a:prstGeom>
                        <a:noFill/>
                        <a:ln w="9525">
                          <a:noFill/>
                          <a:miter lim="800000"/>
                          <a:headEnd/>
                          <a:tailEnd/>
                        </a:ln>
                      </a:spPr>
                      <a:txSp>
                        <a:txBody>
                          <a:bodyPr tIns="0" bIns="0"/>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altLang="zh-CN" sz="2000">
                                <a:latin typeface="Calibri" pitchFamily="34" charset="0"/>
                              </a:rPr>
                              <a:t>(b)</a:t>
                            </a:r>
                          </a:p>
                        </a:txBody>
                        <a:useSpRect/>
                      </a:txSp>
                    </a:sp>
                    <a:sp>
                      <a:nvSpPr>
                        <a:cNvPr id="15377" name="Text Box 1041"/>
                        <a:cNvSpPr txBox="1">
                          <a:spLocks noChangeArrowheads="1"/>
                        </a:cNvSpPr>
                      </a:nvSpPr>
                      <a:spPr bwMode="auto">
                        <a:xfrm>
                          <a:off x="7543800" y="4114800"/>
                          <a:ext cx="534988" cy="357188"/>
                        </a:xfrm>
                        <a:prstGeom prst="rect">
                          <a:avLst/>
                        </a:prstGeom>
                        <a:noFill/>
                        <a:ln w="9525">
                          <a:noFill/>
                          <a:miter lim="800000"/>
                          <a:headEnd/>
                          <a:tailEnd/>
                        </a:ln>
                      </a:spPr>
                      <a:txSp>
                        <a:txBody>
                          <a:bodyPr tIns="0" bIns="0"/>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altLang="zh-CN" sz="2000">
                                <a:latin typeface="Calibri" pitchFamily="34" charset="0"/>
                              </a:rPr>
                              <a:t>(c)</a:t>
                            </a:r>
                          </a:p>
                        </a:txBody>
                        <a:useSpRect/>
                      </a:txSp>
                    </a:sp>
                    <a:sp>
                      <a:nvSpPr>
                        <a:cNvPr id="15378" name="Text Box 1042"/>
                        <a:cNvSpPr txBox="1">
                          <a:spLocks noChangeArrowheads="1"/>
                        </a:cNvSpPr>
                      </a:nvSpPr>
                      <a:spPr bwMode="auto">
                        <a:xfrm>
                          <a:off x="2011363" y="3287713"/>
                          <a:ext cx="1452562" cy="431800"/>
                        </a:xfrm>
                        <a:prstGeom prst="rect">
                          <a:avLst/>
                        </a:prstGeom>
                        <a:noFill/>
                        <a:ln w="9525">
                          <a:noFill/>
                          <a:miter lim="800000"/>
                          <a:headEnd/>
                          <a:tailEnd/>
                        </a:ln>
                      </a:spPr>
                      <a:txSp>
                        <a:txBody>
                          <a:bodyPr lIns="0" tIns="0" rIns="0" bIns="0"/>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just"/>
                            <a:r>
                              <a:rPr lang="zh-CN" altLang="en-US" sz="2000">
                                <a:latin typeface="Calibri" pitchFamily="34" charset="0"/>
                              </a:rPr>
                              <a:t> </a:t>
                            </a:r>
                            <a:r>
                              <a:rPr lang="en-US" altLang="zh-CN" sz="2000">
                                <a:latin typeface="Calibri" pitchFamily="34" charset="0"/>
                              </a:rPr>
                              <a:t>Shear Band</a:t>
                            </a:r>
                          </a:p>
                        </a:txBody>
                        <a:useSpRect/>
                      </a:txSp>
                    </a:sp>
                    <a:sp>
                      <a:nvSpPr>
                        <a:cNvPr id="15379" name="Line 1043"/>
                        <a:cNvSpPr>
                          <a:spLocks noChangeShapeType="1"/>
                        </a:cNvSpPr>
                      </a:nvSpPr>
                      <a:spPr bwMode="auto">
                        <a:xfrm flipH="1">
                          <a:off x="1379538" y="3406775"/>
                          <a:ext cx="631825" cy="0"/>
                        </a:xfrm>
                        <a:prstGeom prst="line">
                          <a:avLst/>
                        </a:prstGeom>
                        <a:noFill/>
                        <a:ln w="9525">
                          <a:solidFill>
                            <a:srgbClr val="000000"/>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5380" name="Text Box 1044"/>
                        <a:cNvSpPr txBox="1">
                          <a:spLocks noChangeArrowheads="1"/>
                        </a:cNvSpPr>
                      </a:nvSpPr>
                      <a:spPr bwMode="auto">
                        <a:xfrm>
                          <a:off x="4945063" y="2514600"/>
                          <a:ext cx="1249362" cy="609600"/>
                        </a:xfrm>
                        <a:prstGeom prst="rect">
                          <a:avLst/>
                        </a:prstGeom>
                        <a:noFill/>
                        <a:ln w="9525">
                          <a:noFill/>
                          <a:miter lim="800000"/>
                          <a:headEnd/>
                          <a:tailEnd/>
                        </a:ln>
                      </a:spPr>
                      <a:txSp>
                        <a:txBody>
                          <a:bodyPr lIns="0" tIns="0" rIns="0" bIns="0"/>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just"/>
                            <a:r>
                              <a:rPr lang="en-US" altLang="zh-CN" sz="2000">
                                <a:latin typeface="Calibri" pitchFamily="34" charset="0"/>
                              </a:rPr>
                              <a:t>Shear-off Step</a:t>
                            </a:r>
                          </a:p>
                        </a:txBody>
                        <a:useSpRect/>
                      </a:txSp>
                    </a:sp>
                    <a:sp>
                      <a:nvSpPr>
                        <a:cNvPr id="15381" name="Line 1045"/>
                        <a:cNvSpPr>
                          <a:spLocks noChangeShapeType="1"/>
                        </a:cNvSpPr>
                      </a:nvSpPr>
                      <a:spPr bwMode="auto">
                        <a:xfrm flipH="1">
                          <a:off x="4570413" y="2636838"/>
                          <a:ext cx="374650" cy="0"/>
                        </a:xfrm>
                        <a:prstGeom prst="line">
                          <a:avLst/>
                        </a:prstGeom>
                        <a:noFill/>
                        <a:ln w="9525">
                          <a:solidFill>
                            <a:srgbClr val="000000"/>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5382" name="Text Box 1046"/>
                        <a:cNvSpPr txBox="1">
                          <a:spLocks noChangeArrowheads="1"/>
                        </a:cNvSpPr>
                      </a:nvSpPr>
                      <a:spPr bwMode="auto">
                        <a:xfrm>
                          <a:off x="7442200" y="2949575"/>
                          <a:ext cx="1495425" cy="433388"/>
                        </a:xfrm>
                        <a:prstGeom prst="rect">
                          <a:avLst/>
                        </a:prstGeom>
                        <a:noFill/>
                        <a:ln w="9525">
                          <a:noFill/>
                          <a:miter lim="800000"/>
                          <a:headEnd/>
                          <a:tailEnd/>
                        </a:ln>
                      </a:spPr>
                      <a:txSp>
                        <a:txBody>
                          <a:bodyPr lIns="0" tIns="0" rIns="0" bIns="0"/>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just"/>
                            <a:r>
                              <a:rPr lang="zh-CN" altLang="en-US" sz="2000">
                                <a:latin typeface="Calibri" pitchFamily="34" charset="0"/>
                              </a:rPr>
                              <a:t> </a:t>
                            </a:r>
                            <a:r>
                              <a:rPr lang="en-US" altLang="zh-CN" sz="2000">
                                <a:latin typeface="Calibri" pitchFamily="34" charset="0"/>
                              </a:rPr>
                              <a:t>Microcrack</a:t>
                            </a:r>
                          </a:p>
                        </a:txBody>
                        <a:useSpRect/>
                      </a:txSp>
                    </a:sp>
                    <a:sp>
                      <a:nvSpPr>
                        <a:cNvPr id="15383" name="Line 1047"/>
                        <a:cNvSpPr>
                          <a:spLocks noChangeShapeType="1"/>
                        </a:cNvSpPr>
                      </a:nvSpPr>
                      <a:spPr bwMode="auto">
                        <a:xfrm flipH="1" flipV="1">
                          <a:off x="7602538" y="2755900"/>
                          <a:ext cx="374650" cy="193675"/>
                        </a:xfrm>
                        <a:prstGeom prst="line">
                          <a:avLst/>
                        </a:prstGeom>
                        <a:noFill/>
                        <a:ln w="9525">
                          <a:solidFill>
                            <a:srgbClr val="000000"/>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5385" name="Line 1049"/>
                        <a:cNvSpPr>
                          <a:spLocks noChangeShapeType="1"/>
                        </a:cNvSpPr>
                      </a:nvSpPr>
                      <a:spPr bwMode="auto">
                        <a:xfrm>
                          <a:off x="3886200" y="3886200"/>
                          <a:ext cx="1600200" cy="0"/>
                        </a:xfrm>
                        <a:prstGeom prst="line">
                          <a:avLst/>
                        </a:prstGeom>
                        <a:noFill/>
                        <a:ln w="25400">
                          <a:solidFill>
                            <a:schemeClr val="tx1"/>
                          </a:solidFill>
                          <a:round/>
                          <a:headEnd type="triangle" w="med" len="me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5386" name="Text Box 1050"/>
                        <a:cNvSpPr txBox="1">
                          <a:spLocks noChangeArrowheads="1"/>
                        </a:cNvSpPr>
                      </a:nvSpPr>
                      <a:spPr bwMode="auto">
                        <a:xfrm>
                          <a:off x="3657600" y="3429000"/>
                          <a:ext cx="2590800" cy="396875"/>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altLang="zh-CN" sz="2000">
                                <a:latin typeface="Calibri" pitchFamily="34" charset="0"/>
                              </a:rPr>
                              <a:t>Loading Direction</a:t>
                            </a:r>
                          </a:p>
                        </a:txBody>
                        <a:useSpRect/>
                      </a:txSp>
                    </a:sp>
                  </a:grpSp>
                </lc:lockedCanvas>
              </a:graphicData>
            </a:graphic>
          </wp:inline>
        </w:drawing>
      </w:r>
    </w:p>
    <w:p w:rsidR="00773FEF" w:rsidRPr="00B816B2" w:rsidRDefault="00F37301" w:rsidP="00F37301">
      <w:pPr>
        <w:pStyle w:val="Caption"/>
        <w:rPr>
          <w:rFonts w:ascii="Times New Roman" w:hAnsi="Times New Roman" w:cs="Times New Roman"/>
          <w:b w:val="0"/>
          <w:bCs w:val="0"/>
          <w:color w:val="auto"/>
          <w:sz w:val="24"/>
          <w:szCs w:val="24"/>
        </w:rPr>
      </w:pPr>
      <w:bookmarkStart w:id="46" w:name="_Toc320703535"/>
      <w:r w:rsidRPr="00B816B2">
        <w:rPr>
          <w:rFonts w:ascii="Times New Roman" w:hAnsi="Times New Roman" w:cs="Times New Roman"/>
          <w:b w:val="0"/>
          <w:bCs w:val="0"/>
          <w:color w:val="auto"/>
          <w:sz w:val="24"/>
          <w:szCs w:val="24"/>
        </w:rPr>
        <w:t xml:space="preserve">Figure </w:t>
      </w:r>
      <w:proofErr w:type="gramStart"/>
      <w:r w:rsidR="00B816B2" w:rsidRPr="00B816B2">
        <w:rPr>
          <w:rFonts w:ascii="Times New Roman" w:hAnsi="Times New Roman" w:cs="Times New Roman"/>
          <w:b w:val="0"/>
          <w:bCs w:val="0"/>
          <w:color w:val="auto"/>
          <w:sz w:val="24"/>
          <w:szCs w:val="24"/>
        </w:rPr>
        <w:t xml:space="preserve">2.8 </w:t>
      </w:r>
      <w:r w:rsidRPr="00B816B2">
        <w:rPr>
          <w:rFonts w:ascii="Times New Roman" w:hAnsi="Times New Roman" w:cs="Times New Roman"/>
          <w:b w:val="0"/>
          <w:bCs w:val="0"/>
          <w:color w:val="auto"/>
          <w:sz w:val="24"/>
          <w:szCs w:val="24"/>
        </w:rPr>
        <w:t xml:space="preserve"> A</w:t>
      </w:r>
      <w:proofErr w:type="gramEnd"/>
      <w:r w:rsidRPr="00B816B2">
        <w:rPr>
          <w:rFonts w:ascii="Times New Roman" w:hAnsi="Times New Roman" w:cs="Times New Roman"/>
          <w:b w:val="0"/>
          <w:bCs w:val="0"/>
          <w:color w:val="auto"/>
          <w:sz w:val="24"/>
          <w:szCs w:val="24"/>
        </w:rPr>
        <w:t xml:space="preserve"> proposed fatigue crack-initiation mechanism: (a) formation of shear band; (b) formation of shear-off step; and (c) </w:t>
      </w:r>
      <w:proofErr w:type="spellStart"/>
      <w:r w:rsidRPr="00B816B2">
        <w:rPr>
          <w:rFonts w:ascii="Times New Roman" w:hAnsi="Times New Roman" w:cs="Times New Roman"/>
          <w:b w:val="0"/>
          <w:bCs w:val="0"/>
          <w:color w:val="auto"/>
          <w:sz w:val="24"/>
          <w:szCs w:val="24"/>
        </w:rPr>
        <w:t>microcrack</w:t>
      </w:r>
      <w:proofErr w:type="spellEnd"/>
      <w:r w:rsidRPr="00B816B2">
        <w:rPr>
          <w:rFonts w:ascii="Times New Roman" w:hAnsi="Times New Roman" w:cs="Times New Roman"/>
          <w:b w:val="0"/>
          <w:bCs w:val="0"/>
          <w:color w:val="auto"/>
          <w:sz w:val="24"/>
          <w:szCs w:val="24"/>
        </w:rPr>
        <w:t xml:space="preserve"> initiation.</w:t>
      </w:r>
      <w:bookmarkEnd w:id="46"/>
    </w:p>
    <w:p w:rsidR="00773FEF" w:rsidRDefault="00773FEF" w:rsidP="00773FEF">
      <w:pPr>
        <w:autoSpaceDE w:val="0"/>
        <w:autoSpaceDN w:val="0"/>
        <w:adjustRightInd w:val="0"/>
        <w:spacing w:after="0" w:line="480" w:lineRule="auto"/>
        <w:ind w:firstLine="720"/>
        <w:jc w:val="both"/>
        <w:rPr>
          <w:rFonts w:ascii="Times New Roman" w:hAnsi="Times New Roman" w:cs="Times New Roman"/>
        </w:rPr>
      </w:pPr>
      <w:r w:rsidRPr="00773FEF">
        <w:rPr>
          <w:rFonts w:ascii="Times New Roman" w:hAnsi="Times New Roman" w:cs="Times New Roman"/>
          <w:sz w:val="24"/>
          <w:szCs w:val="24"/>
        </w:rPr>
        <w:t xml:space="preserve">The fatigue cracks propagate along one shear bands in the crack path, then change to another shear band after several cycles Fig. 2.9. The experiment and simulation based on LEFM about fatigue initiation and propagation in BMGs were carried out by Wang et al. </w:t>
      </w:r>
      <w:r w:rsidR="00254BFB" w:rsidRPr="00773FEF">
        <w:rPr>
          <w:rFonts w:ascii="Times New Roman" w:hAnsi="Times New Roman" w:cs="Times New Roman"/>
          <w:sz w:val="24"/>
          <w:szCs w:val="24"/>
        </w:rPr>
        <w:fldChar w:fldCharType="begin"/>
      </w:r>
      <w:r w:rsidRPr="00773FEF">
        <w:rPr>
          <w:rFonts w:ascii="Times New Roman" w:hAnsi="Times New Roman" w:cs="Times New Roman"/>
          <w:sz w:val="24"/>
          <w:szCs w:val="24"/>
        </w:rPr>
        <w:instrText xml:space="preserve"> ADDIN EN.CITE &lt;EndNote&gt;&lt;Cite&gt;&lt;Author&gt;Wang&lt;/Author&gt;&lt;Year&gt;2010&lt;/Year&gt;&lt;RecNum&gt;834&lt;/RecNum&gt;&lt;DisplayText&gt;[22]&lt;/DisplayText&gt;&lt;record&gt;&lt;rec-number&gt;834&lt;/rec-number&gt;&lt;foreign-keys&gt;&lt;key app="EN" db-id="dar2rpzzofz5r7e2psdppfsywrxpdppt2az9"&gt;834&lt;/key&gt;&lt;/foreign-keys&gt;&lt;ref-type name="Journal Article"&gt;17&lt;/ref-type&gt;&lt;contributors&gt;&lt;authors&gt;&lt;author&gt;Wang, G. Y.&lt;/author&gt;&lt;author&gt;Liaw, P. K.&lt;/author&gt;&lt;author&gt;Jin, X. Q.&lt;/author&gt;&lt;author&gt;Yokoyama, Y.&lt;/author&gt;&lt;author&gt;Huang, E. W.&lt;/author&gt;&lt;author&gt;Jiang, F.&lt;/author&gt;&lt;author&gt;Keer, L. M.&lt;/author&gt;&lt;author&gt;Inoue, A.&lt;/author&gt;&lt;/authors&gt;&lt;/contributors&gt;&lt;auth-address&gt;Wang, GY&amp;#xD;Univ Tennessee, Knoxville, TN 37996 USA&amp;#xD;Univ Tennessee, Knoxville, TN 37996 USA&amp;#xD;Univ Tennessee, Knoxville, TN 37996 USA&amp;#xD;Northwestern Univ, Dept Mech Engn, Evanston, IL 60208 USA&amp;#xD;Tohoku Univ, Inst Mat Res, Adv Res Ctr Metall Glasses, Sendai, Miyagi 9808577, Japan&lt;/auth-address&gt;&lt;titles&gt;&lt;title&gt;Fatigue initiation and propagation behavior in bulk-metallic glasses under a bending load&lt;/title&gt;&lt;secondary-title&gt;Journal of Applied Physics&lt;/secondary-title&gt;&lt;alt-title&gt;J Appl Phys&lt;/alt-title&gt;&lt;/titles&gt;&lt;periodical&gt;&lt;full-title&gt;Journal of Applied Physics&lt;/full-title&gt;&lt;abbr-1&gt;J Appl Phys&lt;/abbr-1&gt;&lt;/periodical&gt;&lt;alt-periodical&gt;&lt;full-title&gt;Journal of Applied Physics&lt;/full-title&gt;&lt;abbr-1&gt;J Appl Phys&lt;/abbr-1&gt;&lt;/alt-periodical&gt;&lt;volume&gt;108&lt;/volume&gt;&lt;number&gt;11&lt;/number&gt;&lt;keywords&gt;&lt;keyword&gt;crack-propagation&lt;/keyword&gt;&lt;keyword&gt;shear bands&lt;/keyword&gt;&lt;keyword&gt;amorphous-alloys&lt;/keyword&gt;&lt;keyword&gt;fracture&lt;/keyword&gt;&lt;keyword&gt;tip&lt;/keyword&gt;&lt;keyword&gt;temperature&lt;/keyword&gt;&lt;keyword&gt;mechanisms&lt;/keyword&gt;&lt;keyword&gt;composite&lt;/keyword&gt;&lt;keyword&gt;toughness&lt;/keyword&gt;&lt;keyword&gt;damage&lt;/keyword&gt;&lt;/keywords&gt;&lt;dates&gt;&lt;year&gt;2010&lt;/year&gt;&lt;pub-dates&gt;&lt;date&gt;Dec 1&lt;/date&gt;&lt;/pub-dates&gt;&lt;/dates&gt;&lt;isbn&gt;0021-8979&lt;/isbn&gt;&lt;accession-num&gt;ISI:000285474100040&lt;/accession-num&gt;&lt;urls&gt;&lt;related-urls&gt;&lt;url&gt;&amp;lt;Go to ISI&amp;gt;://000285474100040&lt;/url&gt;&lt;/related-urls&gt;&lt;/urls&gt;&lt;electronic-resource-num&gt;Artn 113512&amp;#xD;Doi 10.1063/1.3501102&lt;/electronic-resource-num&gt;&lt;language&gt;English&lt;/language&gt;&lt;/record&gt;&lt;/Cite&gt;&lt;/EndNote&gt;</w:instrText>
      </w:r>
      <w:r w:rsidR="00254BFB" w:rsidRPr="00773FEF">
        <w:rPr>
          <w:rFonts w:ascii="Times New Roman" w:hAnsi="Times New Roman" w:cs="Times New Roman"/>
          <w:sz w:val="24"/>
          <w:szCs w:val="24"/>
        </w:rPr>
        <w:fldChar w:fldCharType="separate"/>
      </w:r>
      <w:r w:rsidRPr="00773FEF">
        <w:rPr>
          <w:rFonts w:ascii="Times New Roman" w:hAnsi="Times New Roman" w:cs="Times New Roman"/>
          <w:noProof/>
          <w:sz w:val="24"/>
          <w:szCs w:val="24"/>
        </w:rPr>
        <w:t>[</w:t>
      </w:r>
      <w:hyperlink w:anchor="_ENREF_22" w:tooltip="Wang, 2010 #834" w:history="1">
        <w:r w:rsidRPr="00773FEF">
          <w:rPr>
            <w:rFonts w:ascii="Times New Roman" w:hAnsi="Times New Roman" w:cs="Times New Roman"/>
            <w:noProof/>
            <w:sz w:val="24"/>
            <w:szCs w:val="24"/>
          </w:rPr>
          <w:t>22</w:t>
        </w:r>
      </w:hyperlink>
      <w:r w:rsidRPr="00773FEF">
        <w:rPr>
          <w:rFonts w:ascii="Times New Roman" w:hAnsi="Times New Roman" w:cs="Times New Roman"/>
          <w:noProof/>
          <w:sz w:val="24"/>
          <w:szCs w:val="24"/>
        </w:rPr>
        <w:t>]</w:t>
      </w:r>
      <w:r w:rsidR="00254BFB" w:rsidRPr="00773FEF">
        <w:rPr>
          <w:rFonts w:ascii="Times New Roman" w:hAnsi="Times New Roman" w:cs="Times New Roman"/>
          <w:sz w:val="24"/>
          <w:szCs w:val="24"/>
        </w:rPr>
        <w:fldChar w:fldCharType="end"/>
      </w:r>
      <w:r w:rsidRPr="00773FEF">
        <w:rPr>
          <w:rFonts w:ascii="Times New Roman" w:hAnsi="Times New Roman" w:cs="Times New Roman" w:hint="eastAsia"/>
          <w:sz w:val="24"/>
          <w:szCs w:val="24"/>
        </w:rPr>
        <w:t xml:space="preserve"> </w:t>
      </w:r>
      <w:r w:rsidRPr="00773FEF">
        <w:rPr>
          <w:rFonts w:ascii="Times New Roman" w:hAnsi="Times New Roman" w:cs="Times New Roman"/>
          <w:sz w:val="24"/>
          <w:szCs w:val="24"/>
        </w:rPr>
        <w:t>fig. 2.10. It shows agreement with the current experiment</w:t>
      </w:r>
      <w:r>
        <w:rPr>
          <w:rFonts w:ascii="Times New Roman" w:hAnsi="Times New Roman" w:cs="Times New Roman"/>
        </w:rPr>
        <w:t xml:space="preserve">. </w:t>
      </w:r>
    </w:p>
    <w:p w:rsidR="00773FEF" w:rsidRDefault="00773FEF" w:rsidP="00773FEF">
      <w:pPr>
        <w:autoSpaceDE w:val="0"/>
        <w:autoSpaceDN w:val="0"/>
        <w:adjustRightInd w:val="0"/>
        <w:spacing w:after="0" w:line="480" w:lineRule="auto"/>
        <w:jc w:val="both"/>
        <w:rPr>
          <w:rFonts w:ascii="Times New Roman" w:hAnsi="Times New Roman" w:cs="Times New Roman"/>
        </w:rPr>
      </w:pPr>
      <w:r w:rsidRPr="002D3ED4">
        <w:rPr>
          <w:rFonts w:ascii="Times New Roman" w:hAnsi="Times New Roman" w:cs="Times New Roman"/>
          <w:noProof/>
        </w:rPr>
        <w:lastRenderedPageBreak/>
        <w:drawing>
          <wp:inline distT="0" distB="0" distL="0" distR="0">
            <wp:extent cx="5486400" cy="3775710"/>
            <wp:effectExtent l="19050" t="0" r="0" b="0"/>
            <wp:docPr id="16"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67625" cy="5276850"/>
                      <a:chOff x="-1143000" y="1581150"/>
                      <a:chExt cx="7667625" cy="5276850"/>
                    </a:xfrm>
                  </a:grpSpPr>
                  <a:grpSp>
                    <a:nvGrpSpPr>
                      <a:cNvPr id="37" name="Group 36"/>
                      <a:cNvGrpSpPr/>
                    </a:nvGrpSpPr>
                    <a:grpSpPr>
                      <a:xfrm>
                        <a:off x="-1143000" y="1581150"/>
                        <a:ext cx="7667625" cy="5276850"/>
                        <a:chOff x="762000" y="762000"/>
                        <a:chExt cx="7667625" cy="5276850"/>
                      </a:xfrm>
                    </a:grpSpPr>
                    <a:pic>
                      <a:nvPicPr>
                        <a:cNvPr id="1029" name="Picture 5"/>
                        <a:cNvPicPr>
                          <a:picLocks noChangeAspect="1" noChangeArrowheads="1"/>
                        </a:cNvPicPr>
                      </a:nvPicPr>
                      <a:blipFill>
                        <a:blip r:embed="rId38"/>
                        <a:srcRect/>
                        <a:stretch>
                          <a:fillRect/>
                        </a:stretch>
                      </a:blipFill>
                      <a:spPr bwMode="auto">
                        <a:xfrm>
                          <a:off x="762000" y="762000"/>
                          <a:ext cx="7667625" cy="5276850"/>
                        </a:xfrm>
                        <a:prstGeom prst="rect">
                          <a:avLst/>
                        </a:prstGeom>
                        <a:noFill/>
                        <a:ln w="9525">
                          <a:noFill/>
                          <a:miter lim="800000"/>
                          <a:headEnd/>
                          <a:tailEnd/>
                        </a:ln>
                      </a:spPr>
                    </a:pic>
                    <a:cxnSp>
                      <a:nvCxnSpPr>
                        <a:cNvPr id="16" name="Straight Connector 15"/>
                        <a:cNvCxnSpPr/>
                      </a:nvCxnSpPr>
                      <a:spPr>
                        <a:xfrm flipV="1">
                          <a:off x="4974770" y="4985656"/>
                          <a:ext cx="457200" cy="97970"/>
                        </a:xfrm>
                        <a:prstGeom prst="line">
                          <a:avLst/>
                        </a:prstGeom>
                        <a:ln w="25400">
                          <a:solidFill>
                            <a:schemeClr val="tx1"/>
                          </a:solidFill>
                          <a:prstDash val="sysDash"/>
                        </a:ln>
                      </a:spPr>
                      <a:style>
                        <a:lnRef idx="1">
                          <a:schemeClr val="accent1"/>
                        </a:lnRef>
                        <a:fillRef idx="0">
                          <a:schemeClr val="accent1"/>
                        </a:fillRef>
                        <a:effectRef idx="0">
                          <a:schemeClr val="accent1"/>
                        </a:effectRef>
                        <a:fontRef idx="minor">
                          <a:schemeClr val="tx1"/>
                        </a:fontRef>
                      </a:style>
                    </a:cxnSp>
                    <a:cxnSp>
                      <a:nvCxnSpPr>
                        <a:cNvPr id="18" name="Straight Connector 17"/>
                        <a:cNvCxnSpPr/>
                      </a:nvCxnSpPr>
                      <a:spPr>
                        <a:xfrm flipV="1">
                          <a:off x="4876800" y="4724400"/>
                          <a:ext cx="457200" cy="97970"/>
                        </a:xfrm>
                        <a:prstGeom prst="line">
                          <a:avLst/>
                        </a:prstGeom>
                        <a:ln w="25400">
                          <a:solidFill>
                            <a:schemeClr val="tx1"/>
                          </a:solidFill>
                          <a:prstDash val="sysDash"/>
                        </a:ln>
                      </a:spPr>
                      <a:style>
                        <a:lnRef idx="1">
                          <a:schemeClr val="accent1"/>
                        </a:lnRef>
                        <a:fillRef idx="0">
                          <a:schemeClr val="accent1"/>
                        </a:fillRef>
                        <a:effectRef idx="0">
                          <a:schemeClr val="accent1"/>
                        </a:effectRef>
                        <a:fontRef idx="minor">
                          <a:schemeClr val="tx1"/>
                        </a:fontRef>
                      </a:style>
                    </a:cxnSp>
                    <a:cxnSp>
                      <a:nvCxnSpPr>
                        <a:cNvPr id="20" name="Straight Arrow Connector 19"/>
                        <a:cNvCxnSpPr/>
                      </a:nvCxnSpPr>
                      <a:spPr>
                        <a:xfrm>
                          <a:off x="5029200" y="4463144"/>
                          <a:ext cx="76200" cy="304800"/>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21" name="Straight Arrow Connector 20"/>
                        <a:cNvCxnSpPr/>
                      </a:nvCxnSpPr>
                      <a:spPr>
                        <a:xfrm flipH="1" flipV="1">
                          <a:off x="5214256" y="5029204"/>
                          <a:ext cx="76200" cy="304800"/>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28" name="Straight Connector 27"/>
                        <a:cNvCxnSpPr/>
                      </a:nvCxnSpPr>
                      <a:spPr>
                        <a:xfrm>
                          <a:off x="1926772" y="4909458"/>
                          <a:ext cx="152400" cy="381000"/>
                        </a:xfrm>
                        <a:prstGeom prst="line">
                          <a:avLst/>
                        </a:prstGeom>
                        <a:ln w="25400">
                          <a:solidFill>
                            <a:schemeClr val="tx1"/>
                          </a:solidFill>
                          <a:prstDash val="sysDash"/>
                        </a:ln>
                      </a:spPr>
                      <a:style>
                        <a:lnRef idx="1">
                          <a:schemeClr val="accent1"/>
                        </a:lnRef>
                        <a:fillRef idx="0">
                          <a:schemeClr val="accent1"/>
                        </a:fillRef>
                        <a:effectRef idx="0">
                          <a:schemeClr val="accent1"/>
                        </a:effectRef>
                        <a:fontRef idx="minor">
                          <a:schemeClr val="tx1"/>
                        </a:fontRef>
                      </a:style>
                    </a:cxnSp>
                    <a:cxnSp>
                      <a:nvCxnSpPr>
                        <a:cNvPr id="30" name="Straight Connector 29"/>
                        <a:cNvCxnSpPr/>
                      </a:nvCxnSpPr>
                      <a:spPr>
                        <a:xfrm>
                          <a:off x="2917372" y="4811484"/>
                          <a:ext cx="152400" cy="381000"/>
                        </a:xfrm>
                        <a:prstGeom prst="line">
                          <a:avLst/>
                        </a:prstGeom>
                        <a:ln w="25400">
                          <a:solidFill>
                            <a:schemeClr val="tx1"/>
                          </a:solidFill>
                          <a:prstDash val="sysDash"/>
                        </a:ln>
                      </a:spPr>
                      <a:style>
                        <a:lnRef idx="1">
                          <a:schemeClr val="accent1"/>
                        </a:lnRef>
                        <a:fillRef idx="0">
                          <a:schemeClr val="accent1"/>
                        </a:fillRef>
                        <a:effectRef idx="0">
                          <a:schemeClr val="accent1"/>
                        </a:effectRef>
                        <a:fontRef idx="minor">
                          <a:schemeClr val="tx1"/>
                        </a:fontRef>
                      </a:style>
                    </a:cxnSp>
                    <a:cxnSp>
                      <a:nvCxnSpPr>
                        <a:cNvPr id="32" name="Straight Arrow Connector 31"/>
                        <a:cNvCxnSpPr/>
                      </a:nvCxnSpPr>
                      <a:spPr>
                        <a:xfrm flipH="1">
                          <a:off x="2002970" y="4953000"/>
                          <a:ext cx="968830" cy="228600"/>
                        </a:xfrm>
                        <a:prstGeom prst="straightConnector1">
                          <a:avLst/>
                        </a:prstGeom>
                        <a:ln w="25400">
                          <a:solidFill>
                            <a:schemeClr val="tx1"/>
                          </a:solidFill>
                          <a:headEnd type="arrow"/>
                          <a:tailEnd type="arrow"/>
                        </a:ln>
                      </a:spPr>
                      <a:style>
                        <a:lnRef idx="1">
                          <a:schemeClr val="accent1"/>
                        </a:lnRef>
                        <a:fillRef idx="0">
                          <a:schemeClr val="accent1"/>
                        </a:fillRef>
                        <a:effectRef idx="0">
                          <a:schemeClr val="accent1"/>
                        </a:effectRef>
                        <a:fontRef idx="minor">
                          <a:schemeClr val="tx1"/>
                        </a:fontRef>
                      </a:style>
                    </a:cxnSp>
                    <a:sp>
                      <a:nvSpPr>
                        <a:cNvPr id="35" name="TextBox 34"/>
                        <a:cNvSpPr txBox="1"/>
                      </a:nvSpPr>
                      <a:spPr>
                        <a:xfrm>
                          <a:off x="990600" y="5334000"/>
                          <a:ext cx="32004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Secondary Shear-Band Spacing</a:t>
                            </a:r>
                            <a:endParaRPr lang="en-US" dirty="0"/>
                          </a:p>
                        </a:txBody>
                        <a:useSpRect/>
                      </a:txSp>
                    </a:sp>
                    <a:sp>
                      <a:nvSpPr>
                        <a:cNvPr id="36" name="TextBox 35"/>
                        <a:cNvSpPr txBox="1"/>
                      </a:nvSpPr>
                      <a:spPr>
                        <a:xfrm>
                          <a:off x="3439880" y="4038606"/>
                          <a:ext cx="32004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Primary Shear-Band Spacing</a:t>
                            </a:r>
                            <a:endParaRPr lang="en-US" dirty="0"/>
                          </a:p>
                        </a:txBody>
                        <a:useSpRect/>
                      </a:txSp>
                    </a:sp>
                  </a:grpSp>
                </lc:lockedCanvas>
              </a:graphicData>
            </a:graphic>
          </wp:inline>
        </w:drawing>
      </w:r>
    </w:p>
    <w:p w:rsidR="00F37301" w:rsidRDefault="00F37301" w:rsidP="00F37301">
      <w:pPr>
        <w:pStyle w:val="Caption"/>
        <w:jc w:val="both"/>
        <w:rPr>
          <w:rFonts w:ascii="Times New Roman" w:hAnsi="Times New Roman" w:cs="Times New Roman"/>
          <w:b w:val="0"/>
          <w:bCs w:val="0"/>
          <w:color w:val="auto"/>
          <w:sz w:val="24"/>
          <w:szCs w:val="24"/>
        </w:rPr>
      </w:pPr>
      <w:bookmarkStart w:id="47" w:name="_Toc320703536"/>
      <w:r w:rsidRPr="00B816B2">
        <w:rPr>
          <w:rFonts w:ascii="Times New Roman" w:hAnsi="Times New Roman" w:cs="Times New Roman"/>
          <w:b w:val="0"/>
          <w:bCs w:val="0"/>
          <w:color w:val="auto"/>
          <w:sz w:val="24"/>
          <w:szCs w:val="24"/>
        </w:rPr>
        <w:t xml:space="preserve">Figure </w:t>
      </w:r>
      <w:r w:rsidR="00B816B2">
        <w:rPr>
          <w:rFonts w:ascii="Times New Roman" w:hAnsi="Times New Roman" w:cs="Times New Roman"/>
          <w:b w:val="0"/>
          <w:bCs w:val="0"/>
          <w:color w:val="auto"/>
          <w:sz w:val="24"/>
          <w:szCs w:val="24"/>
        </w:rPr>
        <w:t xml:space="preserve">2.9 </w:t>
      </w:r>
      <w:r w:rsidRPr="00B816B2">
        <w:rPr>
          <w:rFonts w:ascii="Times New Roman" w:hAnsi="Times New Roman" w:cs="Times New Roman"/>
          <w:b w:val="0"/>
          <w:bCs w:val="0"/>
          <w:color w:val="auto"/>
          <w:sz w:val="24"/>
          <w:szCs w:val="24"/>
        </w:rPr>
        <w:t>Shear bands around the crack-growth on the tension surface.</w:t>
      </w:r>
      <w:bookmarkEnd w:id="47"/>
    </w:p>
    <w:p w:rsidR="00B816B2" w:rsidRPr="00B816B2" w:rsidRDefault="00B816B2" w:rsidP="00B816B2"/>
    <w:p w:rsidR="00773FEF" w:rsidRDefault="00773FEF" w:rsidP="00773FEF">
      <w:pPr>
        <w:autoSpaceDE w:val="0"/>
        <w:autoSpaceDN w:val="0"/>
        <w:adjustRightInd w:val="0"/>
        <w:spacing w:after="0" w:line="480" w:lineRule="auto"/>
        <w:jc w:val="both"/>
        <w:rPr>
          <w:rFonts w:ascii="Times New Roman" w:hAnsi="Times New Roman" w:cs="Times New Roman"/>
        </w:rPr>
      </w:pPr>
      <w:r w:rsidRPr="0000748C">
        <w:rPr>
          <w:rFonts w:ascii="Times New Roman" w:hAnsi="Times New Roman" w:cs="Times New Roman"/>
          <w:noProof/>
        </w:rPr>
        <w:drawing>
          <wp:inline distT="0" distB="0" distL="0" distR="0">
            <wp:extent cx="5486400" cy="2739390"/>
            <wp:effectExtent l="19050" t="0" r="0" b="0"/>
            <wp:docPr id="17" name="Picture 2"/>
            <wp:cNvGraphicFramePr/>
            <a:graphic xmlns:a="http://schemas.openxmlformats.org/drawingml/2006/main">
              <a:graphicData uri="http://schemas.openxmlformats.org/drawingml/2006/picture">
                <pic:pic xmlns:pic="http://schemas.openxmlformats.org/drawingml/2006/picture">
                  <pic:nvPicPr>
                    <pic:cNvPr id="4100" name="Picture 4"/>
                    <pic:cNvPicPr>
                      <a:picLocks noChangeAspect="1" noChangeArrowheads="1"/>
                    </pic:cNvPicPr>
                  </pic:nvPicPr>
                  <pic:blipFill>
                    <a:blip r:embed="rId39" cstate="print"/>
                    <a:srcRect/>
                    <a:stretch>
                      <a:fillRect/>
                    </a:stretch>
                  </pic:blipFill>
                  <pic:spPr bwMode="auto">
                    <a:xfrm>
                      <a:off x="0" y="0"/>
                      <a:ext cx="5486400" cy="2739390"/>
                    </a:xfrm>
                    <a:prstGeom prst="rect">
                      <a:avLst/>
                    </a:prstGeom>
                    <a:noFill/>
                  </pic:spPr>
                </pic:pic>
              </a:graphicData>
            </a:graphic>
          </wp:inline>
        </w:drawing>
      </w:r>
    </w:p>
    <w:p w:rsidR="00773FEF" w:rsidRPr="00B816B2" w:rsidRDefault="00F37301" w:rsidP="00F37301">
      <w:pPr>
        <w:pStyle w:val="Caption"/>
        <w:jc w:val="both"/>
        <w:rPr>
          <w:rFonts w:ascii="Times New Roman" w:hAnsi="Times New Roman" w:cs="Times New Roman"/>
          <w:b w:val="0"/>
          <w:bCs w:val="0"/>
          <w:color w:val="auto"/>
          <w:sz w:val="24"/>
          <w:szCs w:val="24"/>
        </w:rPr>
      </w:pPr>
      <w:bookmarkStart w:id="48" w:name="_Toc320703537"/>
      <w:r w:rsidRPr="00B816B2">
        <w:rPr>
          <w:rFonts w:ascii="Times New Roman" w:hAnsi="Times New Roman" w:cs="Times New Roman"/>
          <w:b w:val="0"/>
          <w:bCs w:val="0"/>
          <w:color w:val="auto"/>
          <w:sz w:val="24"/>
          <w:szCs w:val="24"/>
        </w:rPr>
        <w:t xml:space="preserve">Figure </w:t>
      </w:r>
      <w:r w:rsidR="00B816B2" w:rsidRPr="00B816B2">
        <w:rPr>
          <w:rFonts w:ascii="Times New Roman" w:hAnsi="Times New Roman" w:cs="Times New Roman"/>
          <w:b w:val="0"/>
          <w:bCs w:val="0"/>
          <w:color w:val="auto"/>
          <w:sz w:val="24"/>
          <w:szCs w:val="24"/>
        </w:rPr>
        <w:t xml:space="preserve">2.10 </w:t>
      </w:r>
      <w:r w:rsidRPr="00B816B2">
        <w:rPr>
          <w:rFonts w:ascii="Times New Roman" w:hAnsi="Times New Roman" w:cs="Times New Roman"/>
          <w:b w:val="0"/>
          <w:bCs w:val="0"/>
          <w:color w:val="auto"/>
          <w:sz w:val="24"/>
          <w:szCs w:val="24"/>
        </w:rPr>
        <w:t xml:space="preserve">Modeling predictions based on LEFM carried out by Wang et al [22]. </w:t>
      </w:r>
      <w:proofErr w:type="gramStart"/>
      <w:r w:rsidRPr="00B816B2">
        <w:rPr>
          <w:rFonts w:ascii="Times New Roman" w:hAnsi="Times New Roman" w:cs="Times New Roman"/>
          <w:b w:val="0"/>
          <w:bCs w:val="0"/>
          <w:color w:val="auto"/>
          <w:sz w:val="24"/>
          <w:szCs w:val="24"/>
        </w:rPr>
        <w:t>Showing agreement with the current experiment results [Figure 2.9]</w:t>
      </w:r>
      <w:bookmarkEnd w:id="48"/>
      <w:r w:rsidR="00B816B2">
        <w:rPr>
          <w:rFonts w:ascii="Times New Roman" w:hAnsi="Times New Roman" w:cs="Times New Roman"/>
          <w:b w:val="0"/>
          <w:bCs w:val="0"/>
          <w:color w:val="auto"/>
          <w:sz w:val="24"/>
          <w:szCs w:val="24"/>
        </w:rPr>
        <w:t>.</w:t>
      </w:r>
      <w:proofErr w:type="gramEnd"/>
    </w:p>
    <w:p w:rsidR="00773FEF" w:rsidRPr="00773FEF" w:rsidRDefault="00773FEF" w:rsidP="00773FEF">
      <w:pPr>
        <w:autoSpaceDE w:val="0"/>
        <w:autoSpaceDN w:val="0"/>
        <w:adjustRightInd w:val="0"/>
        <w:spacing w:after="0" w:line="480" w:lineRule="auto"/>
        <w:ind w:firstLine="720"/>
        <w:jc w:val="both"/>
        <w:rPr>
          <w:rFonts w:ascii="Times New Roman" w:hAnsi="Times New Roman" w:cs="Times New Roman"/>
          <w:sz w:val="24"/>
          <w:szCs w:val="24"/>
        </w:rPr>
      </w:pPr>
      <w:r w:rsidRPr="00773FEF">
        <w:rPr>
          <w:rFonts w:ascii="Times New Roman" w:hAnsi="Times New Roman" w:cs="Times New Roman"/>
          <w:sz w:val="24"/>
          <w:szCs w:val="24"/>
        </w:rPr>
        <w:lastRenderedPageBreak/>
        <w:t>The primary and secondary shear bands distribute very regularly around the fatigue-crack-propagation region and the shear band spacing were measure carefully in different size samples. Both primary and secondary shear band spacing increases significantly with the increasing sample thickness (Fig. 2.11). Here the average shear band spacing is measured via SEM. The date of primary and secondary shear band spacing is fitted by a linear relationship, respectively. The fitted results are listed in Table I.</w:t>
      </w:r>
    </w:p>
    <w:p w:rsidR="00334D0F" w:rsidRPr="00334D0F" w:rsidRDefault="00334D0F" w:rsidP="00334D0F">
      <w:pPr>
        <w:pStyle w:val="Caption"/>
        <w:keepNext/>
        <w:rPr>
          <w:rFonts w:ascii="Times New Roman" w:hAnsi="Times New Roman" w:cs="Times New Roman"/>
          <w:b w:val="0"/>
          <w:bCs w:val="0"/>
          <w:color w:val="auto"/>
          <w:sz w:val="24"/>
          <w:szCs w:val="24"/>
        </w:rPr>
      </w:pPr>
      <w:bookmarkStart w:id="49" w:name="_Toc320706252"/>
      <w:r w:rsidRPr="00334D0F">
        <w:rPr>
          <w:rFonts w:ascii="Times New Roman" w:hAnsi="Times New Roman" w:cs="Times New Roman"/>
          <w:b w:val="0"/>
          <w:bCs w:val="0"/>
          <w:color w:val="auto"/>
          <w:sz w:val="24"/>
          <w:szCs w:val="24"/>
        </w:rPr>
        <w:t xml:space="preserve">Table </w:t>
      </w:r>
      <w:r w:rsidR="00254BFB" w:rsidRPr="00334D0F">
        <w:rPr>
          <w:rFonts w:ascii="Times New Roman" w:hAnsi="Times New Roman" w:cs="Times New Roman"/>
          <w:b w:val="0"/>
          <w:bCs w:val="0"/>
          <w:color w:val="auto"/>
          <w:sz w:val="24"/>
          <w:szCs w:val="24"/>
        </w:rPr>
        <w:fldChar w:fldCharType="begin"/>
      </w:r>
      <w:r w:rsidRPr="00334D0F">
        <w:rPr>
          <w:rFonts w:ascii="Times New Roman" w:hAnsi="Times New Roman" w:cs="Times New Roman"/>
          <w:b w:val="0"/>
          <w:bCs w:val="0"/>
          <w:color w:val="auto"/>
          <w:sz w:val="24"/>
          <w:szCs w:val="24"/>
        </w:rPr>
        <w:instrText xml:space="preserve"> SEQ Table \* ARABIC </w:instrText>
      </w:r>
      <w:r w:rsidR="00254BFB" w:rsidRPr="00334D0F">
        <w:rPr>
          <w:rFonts w:ascii="Times New Roman" w:hAnsi="Times New Roman" w:cs="Times New Roman"/>
          <w:b w:val="0"/>
          <w:bCs w:val="0"/>
          <w:color w:val="auto"/>
          <w:sz w:val="24"/>
          <w:szCs w:val="24"/>
        </w:rPr>
        <w:fldChar w:fldCharType="separate"/>
      </w:r>
      <w:r w:rsidR="00581D3D">
        <w:rPr>
          <w:rFonts w:ascii="Times New Roman" w:hAnsi="Times New Roman" w:cs="Times New Roman"/>
          <w:b w:val="0"/>
          <w:bCs w:val="0"/>
          <w:noProof/>
          <w:color w:val="auto"/>
          <w:sz w:val="24"/>
          <w:szCs w:val="24"/>
        </w:rPr>
        <w:t>1</w:t>
      </w:r>
      <w:r w:rsidR="00254BFB" w:rsidRPr="00334D0F">
        <w:rPr>
          <w:rFonts w:ascii="Times New Roman" w:hAnsi="Times New Roman" w:cs="Times New Roman"/>
          <w:b w:val="0"/>
          <w:bCs w:val="0"/>
          <w:color w:val="auto"/>
          <w:sz w:val="24"/>
          <w:szCs w:val="24"/>
        </w:rPr>
        <w:fldChar w:fldCharType="end"/>
      </w:r>
      <w:r w:rsidRPr="00334D0F">
        <w:rPr>
          <w:rFonts w:ascii="Times New Roman" w:hAnsi="Times New Roman" w:cs="Times New Roman"/>
          <w:b w:val="0"/>
          <w:bCs w:val="0"/>
          <w:color w:val="auto"/>
          <w:sz w:val="24"/>
          <w:szCs w:val="24"/>
        </w:rPr>
        <w:t xml:space="preserve"> 2.1 Linear fitting parameters (Y = A + BX) of shear band spacing and apparent fracture toughness on the tensile surface.</w:t>
      </w:r>
      <w:bookmarkEnd w:id="49"/>
    </w:p>
    <w:tbl>
      <w:tblPr>
        <w:tblStyle w:val="Style2"/>
        <w:tblW w:w="0" w:type="auto"/>
        <w:tblLook w:val="04A0"/>
      </w:tblPr>
      <w:tblGrid>
        <w:gridCol w:w="4788"/>
        <w:gridCol w:w="1530"/>
        <w:gridCol w:w="1350"/>
        <w:gridCol w:w="1188"/>
      </w:tblGrid>
      <w:tr w:rsidR="00773FEF" w:rsidRPr="00773FEF" w:rsidTr="00D146C7">
        <w:trPr>
          <w:cnfStyle w:val="100000000000"/>
        </w:trPr>
        <w:tc>
          <w:tcPr>
            <w:tcW w:w="4788" w:type="dxa"/>
          </w:tcPr>
          <w:p w:rsidR="00773FEF" w:rsidRPr="00773FEF" w:rsidRDefault="00773FEF" w:rsidP="00D146C7">
            <w:pPr>
              <w:autoSpaceDE w:val="0"/>
              <w:autoSpaceDN w:val="0"/>
              <w:adjustRightInd w:val="0"/>
              <w:spacing w:line="480" w:lineRule="auto"/>
              <w:rPr>
                <w:rFonts w:ascii="Times New Roman" w:hAnsi="Times New Roman" w:cs="Times New Roman"/>
                <w:sz w:val="24"/>
                <w:szCs w:val="24"/>
              </w:rPr>
            </w:pPr>
          </w:p>
        </w:tc>
        <w:tc>
          <w:tcPr>
            <w:tcW w:w="1530" w:type="dxa"/>
          </w:tcPr>
          <w:p w:rsidR="00773FEF" w:rsidRPr="00773FEF" w:rsidRDefault="00773FEF" w:rsidP="00D146C7">
            <w:pPr>
              <w:autoSpaceDE w:val="0"/>
              <w:autoSpaceDN w:val="0"/>
              <w:adjustRightInd w:val="0"/>
              <w:spacing w:line="480" w:lineRule="auto"/>
              <w:rPr>
                <w:rFonts w:ascii="Times New Roman" w:hAnsi="Times New Roman" w:cs="Times New Roman"/>
                <w:sz w:val="24"/>
                <w:szCs w:val="24"/>
              </w:rPr>
            </w:pPr>
            <w:r w:rsidRPr="00773FEF">
              <w:rPr>
                <w:rFonts w:ascii="Times New Roman" w:hAnsi="Times New Roman" w:cs="Times New Roman"/>
                <w:sz w:val="24"/>
                <w:szCs w:val="24"/>
              </w:rPr>
              <w:t>A</w:t>
            </w:r>
          </w:p>
        </w:tc>
        <w:tc>
          <w:tcPr>
            <w:tcW w:w="1350" w:type="dxa"/>
          </w:tcPr>
          <w:p w:rsidR="00773FEF" w:rsidRPr="00773FEF" w:rsidRDefault="00773FEF" w:rsidP="00D146C7">
            <w:pPr>
              <w:autoSpaceDE w:val="0"/>
              <w:autoSpaceDN w:val="0"/>
              <w:adjustRightInd w:val="0"/>
              <w:spacing w:line="480" w:lineRule="auto"/>
              <w:rPr>
                <w:rFonts w:ascii="Times New Roman" w:hAnsi="Times New Roman" w:cs="Times New Roman"/>
                <w:sz w:val="24"/>
                <w:szCs w:val="24"/>
              </w:rPr>
            </w:pPr>
            <w:r w:rsidRPr="00773FEF">
              <w:rPr>
                <w:rFonts w:ascii="Times New Roman" w:hAnsi="Times New Roman" w:cs="Times New Roman"/>
                <w:sz w:val="24"/>
                <w:szCs w:val="24"/>
              </w:rPr>
              <w:t>B</w:t>
            </w:r>
          </w:p>
        </w:tc>
        <w:tc>
          <w:tcPr>
            <w:tcW w:w="1188" w:type="dxa"/>
          </w:tcPr>
          <w:p w:rsidR="00773FEF" w:rsidRPr="00773FEF" w:rsidRDefault="00773FEF" w:rsidP="00D146C7">
            <w:pPr>
              <w:autoSpaceDE w:val="0"/>
              <w:autoSpaceDN w:val="0"/>
              <w:adjustRightInd w:val="0"/>
              <w:spacing w:line="480" w:lineRule="auto"/>
              <w:rPr>
                <w:rFonts w:ascii="Times New Roman" w:hAnsi="Times New Roman" w:cs="Times New Roman"/>
                <w:sz w:val="24"/>
                <w:szCs w:val="24"/>
              </w:rPr>
            </w:pPr>
            <w:r w:rsidRPr="00773FEF">
              <w:rPr>
                <w:rFonts w:ascii="Times New Roman" w:hAnsi="Times New Roman" w:cs="Times New Roman"/>
                <w:sz w:val="24"/>
                <w:szCs w:val="24"/>
              </w:rPr>
              <w:t>R</w:t>
            </w:r>
            <w:r w:rsidRPr="00773FEF">
              <w:rPr>
                <w:rFonts w:ascii="Times New Roman" w:hAnsi="Times New Roman" w:cs="Times New Roman"/>
                <w:sz w:val="24"/>
                <w:szCs w:val="24"/>
                <w:vertAlign w:val="superscript"/>
              </w:rPr>
              <w:t>2</w:t>
            </w:r>
          </w:p>
        </w:tc>
      </w:tr>
      <w:tr w:rsidR="00773FEF" w:rsidRPr="00773FEF" w:rsidTr="00D146C7">
        <w:tc>
          <w:tcPr>
            <w:tcW w:w="4788" w:type="dxa"/>
          </w:tcPr>
          <w:p w:rsidR="00773FEF" w:rsidRPr="00773FEF" w:rsidRDefault="00773FEF" w:rsidP="00D146C7">
            <w:pPr>
              <w:autoSpaceDE w:val="0"/>
              <w:autoSpaceDN w:val="0"/>
              <w:adjustRightInd w:val="0"/>
              <w:spacing w:line="480" w:lineRule="auto"/>
              <w:rPr>
                <w:rFonts w:ascii="Times New Roman" w:hAnsi="Times New Roman" w:cs="Times New Roman"/>
                <w:sz w:val="24"/>
                <w:szCs w:val="24"/>
              </w:rPr>
            </w:pPr>
            <w:r w:rsidRPr="00773FEF">
              <w:rPr>
                <w:rFonts w:ascii="Times New Roman" w:hAnsi="Times New Roman" w:cs="Times New Roman"/>
                <w:sz w:val="24"/>
                <w:szCs w:val="24"/>
              </w:rPr>
              <w:t>Primary Shear Band Spacing</w:t>
            </w:r>
          </w:p>
        </w:tc>
        <w:tc>
          <w:tcPr>
            <w:tcW w:w="1530" w:type="dxa"/>
          </w:tcPr>
          <w:p w:rsidR="00773FEF" w:rsidRPr="00773FEF" w:rsidRDefault="00773FEF" w:rsidP="00D146C7">
            <w:pPr>
              <w:autoSpaceDE w:val="0"/>
              <w:autoSpaceDN w:val="0"/>
              <w:adjustRightInd w:val="0"/>
              <w:spacing w:line="480" w:lineRule="auto"/>
              <w:rPr>
                <w:rFonts w:ascii="Times New Roman" w:hAnsi="Times New Roman" w:cs="Times New Roman"/>
                <w:sz w:val="24"/>
                <w:szCs w:val="24"/>
              </w:rPr>
            </w:pPr>
            <w:r w:rsidRPr="00773FEF">
              <w:rPr>
                <w:rFonts w:ascii="Times New Roman" w:hAnsi="Times New Roman" w:cs="Times New Roman"/>
                <w:sz w:val="24"/>
                <w:szCs w:val="24"/>
              </w:rPr>
              <w:t>-52.75633</w:t>
            </w:r>
          </w:p>
        </w:tc>
        <w:tc>
          <w:tcPr>
            <w:tcW w:w="1350" w:type="dxa"/>
          </w:tcPr>
          <w:p w:rsidR="00773FEF" w:rsidRPr="00773FEF" w:rsidRDefault="00773FEF" w:rsidP="00D146C7">
            <w:pPr>
              <w:autoSpaceDE w:val="0"/>
              <w:autoSpaceDN w:val="0"/>
              <w:adjustRightInd w:val="0"/>
              <w:spacing w:line="480" w:lineRule="auto"/>
              <w:rPr>
                <w:rFonts w:ascii="Times New Roman" w:hAnsi="Times New Roman" w:cs="Times New Roman"/>
                <w:sz w:val="24"/>
                <w:szCs w:val="24"/>
              </w:rPr>
            </w:pPr>
            <w:r w:rsidRPr="00773FEF">
              <w:rPr>
                <w:rFonts w:ascii="Times New Roman" w:hAnsi="Times New Roman" w:cs="Times New Roman"/>
                <w:sz w:val="24"/>
                <w:szCs w:val="24"/>
              </w:rPr>
              <w:t>42.77587</w:t>
            </w:r>
          </w:p>
        </w:tc>
        <w:tc>
          <w:tcPr>
            <w:tcW w:w="1188" w:type="dxa"/>
          </w:tcPr>
          <w:p w:rsidR="00773FEF" w:rsidRPr="00773FEF" w:rsidRDefault="00773FEF" w:rsidP="00D146C7">
            <w:pPr>
              <w:autoSpaceDE w:val="0"/>
              <w:autoSpaceDN w:val="0"/>
              <w:adjustRightInd w:val="0"/>
              <w:spacing w:line="480" w:lineRule="auto"/>
              <w:rPr>
                <w:rFonts w:ascii="Times New Roman" w:hAnsi="Times New Roman" w:cs="Times New Roman"/>
                <w:sz w:val="24"/>
                <w:szCs w:val="24"/>
              </w:rPr>
            </w:pPr>
            <w:r w:rsidRPr="00773FEF">
              <w:rPr>
                <w:rFonts w:ascii="Times New Roman" w:hAnsi="Times New Roman" w:cs="Times New Roman"/>
                <w:sz w:val="24"/>
                <w:szCs w:val="24"/>
              </w:rPr>
              <w:t>0.926</w:t>
            </w:r>
          </w:p>
        </w:tc>
      </w:tr>
      <w:tr w:rsidR="00773FEF" w:rsidRPr="00773FEF" w:rsidTr="00D146C7">
        <w:tc>
          <w:tcPr>
            <w:tcW w:w="4788" w:type="dxa"/>
          </w:tcPr>
          <w:p w:rsidR="00773FEF" w:rsidRPr="00773FEF" w:rsidRDefault="00773FEF" w:rsidP="00D146C7">
            <w:pPr>
              <w:autoSpaceDE w:val="0"/>
              <w:autoSpaceDN w:val="0"/>
              <w:adjustRightInd w:val="0"/>
              <w:spacing w:line="480" w:lineRule="auto"/>
              <w:rPr>
                <w:rFonts w:ascii="Times New Roman" w:hAnsi="Times New Roman" w:cs="Times New Roman"/>
                <w:sz w:val="24"/>
                <w:szCs w:val="24"/>
              </w:rPr>
            </w:pPr>
            <w:r w:rsidRPr="00773FEF">
              <w:rPr>
                <w:rFonts w:ascii="Times New Roman" w:hAnsi="Times New Roman" w:cs="Times New Roman"/>
                <w:sz w:val="24"/>
                <w:szCs w:val="24"/>
              </w:rPr>
              <w:t>Secondary Shear Band Spacing</w:t>
            </w:r>
          </w:p>
        </w:tc>
        <w:tc>
          <w:tcPr>
            <w:tcW w:w="1530" w:type="dxa"/>
          </w:tcPr>
          <w:p w:rsidR="00773FEF" w:rsidRPr="00773FEF" w:rsidRDefault="00773FEF" w:rsidP="00D146C7">
            <w:pPr>
              <w:autoSpaceDE w:val="0"/>
              <w:autoSpaceDN w:val="0"/>
              <w:adjustRightInd w:val="0"/>
              <w:spacing w:line="480" w:lineRule="auto"/>
              <w:rPr>
                <w:rFonts w:ascii="Times New Roman" w:hAnsi="Times New Roman" w:cs="Times New Roman"/>
                <w:sz w:val="24"/>
                <w:szCs w:val="24"/>
              </w:rPr>
            </w:pPr>
            <w:r w:rsidRPr="00773FEF">
              <w:rPr>
                <w:rFonts w:ascii="Times New Roman" w:hAnsi="Times New Roman" w:cs="Times New Roman"/>
                <w:sz w:val="24"/>
                <w:szCs w:val="24"/>
              </w:rPr>
              <w:t>-86.13917</w:t>
            </w:r>
          </w:p>
        </w:tc>
        <w:tc>
          <w:tcPr>
            <w:tcW w:w="1350" w:type="dxa"/>
          </w:tcPr>
          <w:p w:rsidR="00773FEF" w:rsidRPr="00773FEF" w:rsidRDefault="00773FEF" w:rsidP="00D146C7">
            <w:pPr>
              <w:autoSpaceDE w:val="0"/>
              <w:autoSpaceDN w:val="0"/>
              <w:adjustRightInd w:val="0"/>
              <w:spacing w:line="480" w:lineRule="auto"/>
              <w:rPr>
                <w:rFonts w:ascii="Times New Roman" w:hAnsi="Times New Roman" w:cs="Times New Roman"/>
                <w:sz w:val="24"/>
                <w:szCs w:val="24"/>
              </w:rPr>
            </w:pPr>
            <w:r w:rsidRPr="00773FEF">
              <w:rPr>
                <w:rFonts w:ascii="Times New Roman" w:hAnsi="Times New Roman" w:cs="Times New Roman"/>
                <w:sz w:val="24"/>
                <w:szCs w:val="24"/>
              </w:rPr>
              <w:t>94.48875</w:t>
            </w:r>
          </w:p>
        </w:tc>
        <w:tc>
          <w:tcPr>
            <w:tcW w:w="1188" w:type="dxa"/>
          </w:tcPr>
          <w:p w:rsidR="00773FEF" w:rsidRPr="00773FEF" w:rsidRDefault="00773FEF" w:rsidP="00D146C7">
            <w:pPr>
              <w:autoSpaceDE w:val="0"/>
              <w:autoSpaceDN w:val="0"/>
              <w:adjustRightInd w:val="0"/>
              <w:spacing w:line="480" w:lineRule="auto"/>
              <w:rPr>
                <w:rFonts w:ascii="Times New Roman" w:hAnsi="Times New Roman" w:cs="Times New Roman"/>
                <w:sz w:val="24"/>
                <w:szCs w:val="24"/>
              </w:rPr>
            </w:pPr>
            <w:r w:rsidRPr="00773FEF">
              <w:rPr>
                <w:rFonts w:ascii="Times New Roman" w:hAnsi="Times New Roman" w:cs="Times New Roman"/>
                <w:sz w:val="24"/>
                <w:szCs w:val="24"/>
              </w:rPr>
              <w:t>0.98394</w:t>
            </w:r>
          </w:p>
        </w:tc>
      </w:tr>
      <w:tr w:rsidR="00773FEF" w:rsidRPr="00773FEF" w:rsidTr="00D146C7">
        <w:tc>
          <w:tcPr>
            <w:tcW w:w="4788" w:type="dxa"/>
          </w:tcPr>
          <w:p w:rsidR="00773FEF" w:rsidRPr="00773FEF" w:rsidRDefault="00773FEF" w:rsidP="00D146C7">
            <w:pPr>
              <w:autoSpaceDE w:val="0"/>
              <w:autoSpaceDN w:val="0"/>
              <w:adjustRightInd w:val="0"/>
              <w:spacing w:line="480" w:lineRule="auto"/>
              <w:rPr>
                <w:rFonts w:ascii="Times New Roman" w:hAnsi="Times New Roman" w:cs="Times New Roman"/>
                <w:sz w:val="24"/>
                <w:szCs w:val="24"/>
              </w:rPr>
            </w:pPr>
            <w:r w:rsidRPr="00773FEF">
              <w:rPr>
                <w:rFonts w:ascii="Times New Roman" w:hAnsi="Times New Roman" w:cs="Times New Roman"/>
                <w:sz w:val="24"/>
                <w:szCs w:val="24"/>
              </w:rPr>
              <w:t>Apparent Fracture Toughness</w:t>
            </w:r>
          </w:p>
        </w:tc>
        <w:tc>
          <w:tcPr>
            <w:tcW w:w="1530" w:type="dxa"/>
          </w:tcPr>
          <w:p w:rsidR="00773FEF" w:rsidRPr="00773FEF" w:rsidRDefault="00773FEF" w:rsidP="00D146C7">
            <w:pPr>
              <w:autoSpaceDE w:val="0"/>
              <w:autoSpaceDN w:val="0"/>
              <w:adjustRightInd w:val="0"/>
              <w:spacing w:line="480" w:lineRule="auto"/>
              <w:rPr>
                <w:rFonts w:ascii="Times New Roman" w:hAnsi="Times New Roman" w:cs="Times New Roman"/>
                <w:sz w:val="24"/>
                <w:szCs w:val="24"/>
              </w:rPr>
            </w:pPr>
            <w:r w:rsidRPr="00773FEF">
              <w:rPr>
                <w:rFonts w:ascii="Times New Roman" w:hAnsi="Times New Roman" w:cs="Times New Roman"/>
                <w:sz w:val="24"/>
                <w:szCs w:val="24"/>
              </w:rPr>
              <w:t>6.89589</w:t>
            </w:r>
          </w:p>
        </w:tc>
        <w:tc>
          <w:tcPr>
            <w:tcW w:w="1350" w:type="dxa"/>
          </w:tcPr>
          <w:p w:rsidR="00773FEF" w:rsidRPr="00773FEF" w:rsidRDefault="00773FEF" w:rsidP="00D146C7">
            <w:pPr>
              <w:autoSpaceDE w:val="0"/>
              <w:autoSpaceDN w:val="0"/>
              <w:adjustRightInd w:val="0"/>
              <w:spacing w:line="480" w:lineRule="auto"/>
              <w:rPr>
                <w:rFonts w:ascii="Times New Roman" w:hAnsi="Times New Roman" w:cs="Times New Roman"/>
                <w:sz w:val="24"/>
                <w:szCs w:val="24"/>
              </w:rPr>
            </w:pPr>
            <w:r w:rsidRPr="00773FEF">
              <w:rPr>
                <w:rFonts w:ascii="Times New Roman" w:hAnsi="Times New Roman" w:cs="Times New Roman"/>
                <w:sz w:val="24"/>
                <w:szCs w:val="24"/>
              </w:rPr>
              <w:t>5.2311</w:t>
            </w:r>
          </w:p>
        </w:tc>
        <w:tc>
          <w:tcPr>
            <w:tcW w:w="1188" w:type="dxa"/>
          </w:tcPr>
          <w:p w:rsidR="00773FEF" w:rsidRPr="00773FEF" w:rsidRDefault="00773FEF" w:rsidP="00D146C7">
            <w:pPr>
              <w:autoSpaceDE w:val="0"/>
              <w:autoSpaceDN w:val="0"/>
              <w:adjustRightInd w:val="0"/>
              <w:spacing w:line="480" w:lineRule="auto"/>
              <w:rPr>
                <w:rFonts w:ascii="Times New Roman" w:hAnsi="Times New Roman" w:cs="Times New Roman"/>
                <w:sz w:val="24"/>
                <w:szCs w:val="24"/>
              </w:rPr>
            </w:pPr>
            <w:r w:rsidRPr="00773FEF">
              <w:rPr>
                <w:rFonts w:ascii="Times New Roman" w:hAnsi="Times New Roman" w:cs="Times New Roman"/>
                <w:sz w:val="24"/>
                <w:szCs w:val="24"/>
              </w:rPr>
              <w:t>0.92846</w:t>
            </w:r>
          </w:p>
        </w:tc>
      </w:tr>
    </w:tbl>
    <w:p w:rsidR="00773FEF" w:rsidRDefault="00773FEF" w:rsidP="00773FEF">
      <w:pPr>
        <w:autoSpaceDE w:val="0"/>
        <w:autoSpaceDN w:val="0"/>
        <w:adjustRightInd w:val="0"/>
        <w:spacing w:after="0" w:line="480" w:lineRule="auto"/>
        <w:jc w:val="both"/>
        <w:rPr>
          <w:rFonts w:ascii="Times New Roman" w:hAnsi="Times New Roman" w:cs="Times New Roman"/>
        </w:rPr>
      </w:pPr>
    </w:p>
    <w:p w:rsidR="00773FEF" w:rsidRDefault="00773FEF" w:rsidP="00773FEF">
      <w:pPr>
        <w:autoSpaceDE w:val="0"/>
        <w:autoSpaceDN w:val="0"/>
        <w:adjustRightInd w:val="0"/>
        <w:spacing w:after="0" w:line="480" w:lineRule="auto"/>
        <w:jc w:val="both"/>
      </w:pPr>
      <w:r>
        <w:object w:dxaOrig="5955" w:dyaOrig="4740">
          <v:shape id="_x0000_i1027" type="#_x0000_t75" style="width:424.5pt;height:337.45pt" o:ole="">
            <v:imagedata r:id="rId40" o:title=""/>
          </v:shape>
          <o:OLEObject Type="Embed" ProgID="Origin50.Graph" ShapeID="_x0000_i1027" DrawAspect="Content" ObjectID="_1394520571" r:id="rId41"/>
        </w:object>
      </w:r>
    </w:p>
    <w:p w:rsidR="00773FEF" w:rsidRDefault="00773FEF" w:rsidP="00773FEF">
      <w:pPr>
        <w:autoSpaceDE w:val="0"/>
        <w:autoSpaceDN w:val="0"/>
        <w:adjustRightInd w:val="0"/>
        <w:spacing w:after="0" w:line="480" w:lineRule="auto"/>
        <w:jc w:val="both"/>
        <w:rPr>
          <w:rFonts w:ascii="Times New Roman" w:hAnsi="Times New Roman" w:cs="Times New Roman"/>
        </w:rPr>
      </w:pPr>
    </w:p>
    <w:p w:rsidR="00773FEF" w:rsidRDefault="00773FEF" w:rsidP="00773FEF">
      <w:pPr>
        <w:autoSpaceDE w:val="0"/>
        <w:autoSpaceDN w:val="0"/>
        <w:adjustRightInd w:val="0"/>
        <w:spacing w:after="0" w:line="480" w:lineRule="auto"/>
        <w:jc w:val="both"/>
        <w:rPr>
          <w:rFonts w:ascii="Times New Roman" w:hAnsi="Times New Roman" w:cs="Times New Roman"/>
        </w:rPr>
      </w:pPr>
    </w:p>
    <w:p w:rsidR="00773FEF" w:rsidRDefault="00773FEF" w:rsidP="00773FEF">
      <w:pPr>
        <w:autoSpaceDE w:val="0"/>
        <w:autoSpaceDN w:val="0"/>
        <w:adjustRightInd w:val="0"/>
        <w:spacing w:after="0" w:line="480" w:lineRule="auto"/>
        <w:jc w:val="both"/>
        <w:rPr>
          <w:rFonts w:ascii="Times New Roman" w:hAnsi="Times New Roman" w:cs="Times New Roman"/>
        </w:rPr>
      </w:pPr>
    </w:p>
    <w:p w:rsidR="00773FEF" w:rsidRDefault="00773FEF" w:rsidP="00773FEF">
      <w:pPr>
        <w:autoSpaceDE w:val="0"/>
        <w:autoSpaceDN w:val="0"/>
        <w:adjustRightInd w:val="0"/>
        <w:spacing w:after="0" w:line="480" w:lineRule="auto"/>
        <w:jc w:val="both"/>
        <w:rPr>
          <w:rFonts w:ascii="Times New Roman" w:hAnsi="Times New Roman" w:cs="Times New Roman"/>
        </w:rPr>
      </w:pPr>
    </w:p>
    <w:p w:rsidR="00773FEF" w:rsidRDefault="00773FEF" w:rsidP="00773FEF">
      <w:pPr>
        <w:autoSpaceDE w:val="0"/>
        <w:autoSpaceDN w:val="0"/>
        <w:adjustRightInd w:val="0"/>
        <w:spacing w:after="0" w:line="480" w:lineRule="auto"/>
        <w:jc w:val="both"/>
        <w:rPr>
          <w:rFonts w:ascii="Times New Roman" w:hAnsi="Times New Roman" w:cs="Times New Roman"/>
        </w:rPr>
      </w:pPr>
    </w:p>
    <w:p w:rsidR="00773FEF" w:rsidRDefault="00773FEF" w:rsidP="00773FEF">
      <w:pPr>
        <w:autoSpaceDE w:val="0"/>
        <w:autoSpaceDN w:val="0"/>
        <w:adjustRightInd w:val="0"/>
        <w:spacing w:after="0" w:line="480" w:lineRule="auto"/>
        <w:jc w:val="both"/>
        <w:rPr>
          <w:rFonts w:ascii="Times New Roman" w:hAnsi="Times New Roman" w:cs="Times New Roman"/>
        </w:rPr>
      </w:pPr>
    </w:p>
    <w:p w:rsidR="00773FEF" w:rsidRDefault="00773FEF" w:rsidP="00773FEF">
      <w:pPr>
        <w:autoSpaceDE w:val="0"/>
        <w:autoSpaceDN w:val="0"/>
        <w:adjustRightInd w:val="0"/>
        <w:spacing w:after="0" w:line="480" w:lineRule="auto"/>
        <w:jc w:val="both"/>
        <w:rPr>
          <w:rFonts w:ascii="Times New Roman" w:hAnsi="Times New Roman" w:cs="Times New Roman"/>
        </w:rPr>
      </w:pPr>
    </w:p>
    <w:p w:rsidR="00773FEF" w:rsidRDefault="00773FEF" w:rsidP="00773FEF">
      <w:pPr>
        <w:autoSpaceDE w:val="0"/>
        <w:autoSpaceDN w:val="0"/>
        <w:adjustRightInd w:val="0"/>
        <w:spacing w:after="0" w:line="480" w:lineRule="auto"/>
        <w:jc w:val="both"/>
        <w:rPr>
          <w:rFonts w:ascii="Times New Roman" w:hAnsi="Times New Roman" w:cs="Times New Roman"/>
        </w:rPr>
      </w:pPr>
    </w:p>
    <w:p w:rsidR="00773FEF" w:rsidRDefault="00773FEF" w:rsidP="00773FEF">
      <w:pPr>
        <w:autoSpaceDE w:val="0"/>
        <w:autoSpaceDN w:val="0"/>
        <w:adjustRightInd w:val="0"/>
        <w:spacing w:after="0" w:line="480" w:lineRule="auto"/>
        <w:jc w:val="both"/>
        <w:rPr>
          <w:rFonts w:ascii="Times New Roman" w:hAnsi="Times New Roman" w:cs="Times New Roman"/>
        </w:rPr>
      </w:pPr>
    </w:p>
    <w:p w:rsidR="00773FEF" w:rsidRDefault="00773FEF" w:rsidP="00773FEF">
      <w:pPr>
        <w:autoSpaceDE w:val="0"/>
        <w:autoSpaceDN w:val="0"/>
        <w:adjustRightInd w:val="0"/>
        <w:spacing w:after="0" w:line="480" w:lineRule="auto"/>
        <w:jc w:val="both"/>
        <w:rPr>
          <w:rFonts w:ascii="Times New Roman" w:hAnsi="Times New Roman" w:cs="Times New Roman"/>
        </w:rPr>
      </w:pPr>
    </w:p>
    <w:p w:rsidR="00773FEF" w:rsidRDefault="00773FEF" w:rsidP="00773FEF">
      <w:pPr>
        <w:autoSpaceDE w:val="0"/>
        <w:autoSpaceDN w:val="0"/>
        <w:adjustRightInd w:val="0"/>
        <w:spacing w:after="0" w:line="480" w:lineRule="auto"/>
        <w:jc w:val="both"/>
        <w:rPr>
          <w:rFonts w:ascii="Times New Roman" w:hAnsi="Times New Roman" w:cs="Times New Roman"/>
        </w:rPr>
      </w:pPr>
    </w:p>
    <w:p w:rsidR="00773FEF" w:rsidRDefault="00773FEF" w:rsidP="00773FEF">
      <w:pPr>
        <w:autoSpaceDE w:val="0"/>
        <w:autoSpaceDN w:val="0"/>
        <w:adjustRightInd w:val="0"/>
        <w:spacing w:after="0" w:line="480" w:lineRule="auto"/>
        <w:jc w:val="both"/>
        <w:rPr>
          <w:rFonts w:ascii="Times New Roman" w:hAnsi="Times New Roman" w:cs="Times New Roman"/>
        </w:rPr>
      </w:pPr>
    </w:p>
    <w:p w:rsidR="00F37301" w:rsidRDefault="00773FEF" w:rsidP="00F37301">
      <w:pPr>
        <w:keepNext/>
        <w:autoSpaceDE w:val="0"/>
        <w:autoSpaceDN w:val="0"/>
        <w:adjustRightInd w:val="0"/>
        <w:spacing w:after="0" w:line="480" w:lineRule="auto"/>
        <w:jc w:val="both"/>
      </w:pPr>
      <w:r>
        <w:object w:dxaOrig="5955" w:dyaOrig="4740">
          <v:shape id="_x0000_i1028" type="#_x0000_t75" style="width:6in;height:344.95pt" o:ole="">
            <v:imagedata r:id="rId42" o:title=""/>
          </v:shape>
          <o:OLEObject Type="Embed" ProgID="Origin50.Graph" ShapeID="_x0000_i1028" DrawAspect="Content" ObjectID="_1394520572" r:id="rId43"/>
        </w:object>
      </w:r>
    </w:p>
    <w:p w:rsidR="00773FEF" w:rsidRPr="00B816B2" w:rsidRDefault="00F37301" w:rsidP="00F37301">
      <w:pPr>
        <w:pStyle w:val="Caption"/>
        <w:jc w:val="both"/>
        <w:rPr>
          <w:rFonts w:ascii="Times New Roman" w:hAnsi="Times New Roman" w:cs="Times New Roman"/>
          <w:b w:val="0"/>
          <w:bCs w:val="0"/>
          <w:color w:val="auto"/>
          <w:sz w:val="24"/>
          <w:szCs w:val="24"/>
        </w:rPr>
      </w:pPr>
      <w:bookmarkStart w:id="50" w:name="_Toc320703538"/>
      <w:r w:rsidRPr="00B816B2">
        <w:rPr>
          <w:rFonts w:ascii="Times New Roman" w:hAnsi="Times New Roman" w:cs="Times New Roman"/>
          <w:b w:val="0"/>
          <w:bCs w:val="0"/>
          <w:color w:val="auto"/>
          <w:sz w:val="24"/>
          <w:szCs w:val="24"/>
        </w:rPr>
        <w:t xml:space="preserve">Figure </w:t>
      </w:r>
      <w:r w:rsidR="00B816B2">
        <w:rPr>
          <w:rFonts w:ascii="Times New Roman" w:hAnsi="Times New Roman" w:cs="Times New Roman"/>
          <w:b w:val="0"/>
          <w:bCs w:val="0"/>
          <w:color w:val="auto"/>
          <w:sz w:val="24"/>
          <w:szCs w:val="24"/>
        </w:rPr>
        <w:t>2</w:t>
      </w:r>
      <w:r w:rsidR="00B816B2" w:rsidRPr="00B816B2">
        <w:rPr>
          <w:rFonts w:ascii="Times New Roman" w:hAnsi="Times New Roman" w:cs="Times New Roman"/>
          <w:b w:val="0"/>
          <w:bCs w:val="0"/>
          <w:color w:val="auto"/>
          <w:sz w:val="24"/>
          <w:szCs w:val="24"/>
        </w:rPr>
        <w:t xml:space="preserve">.11 </w:t>
      </w:r>
      <w:proofErr w:type="gramStart"/>
      <w:r w:rsidRPr="00B816B2">
        <w:rPr>
          <w:rFonts w:ascii="Times New Roman" w:hAnsi="Times New Roman" w:cs="Times New Roman"/>
          <w:b w:val="0"/>
          <w:bCs w:val="0"/>
          <w:color w:val="auto"/>
          <w:sz w:val="24"/>
          <w:szCs w:val="24"/>
        </w:rPr>
        <w:t>The</w:t>
      </w:r>
      <w:proofErr w:type="gramEnd"/>
      <w:r w:rsidRPr="00B816B2">
        <w:rPr>
          <w:rFonts w:ascii="Times New Roman" w:hAnsi="Times New Roman" w:cs="Times New Roman"/>
          <w:b w:val="0"/>
          <w:bCs w:val="0"/>
          <w:color w:val="auto"/>
          <w:sz w:val="24"/>
          <w:szCs w:val="24"/>
        </w:rPr>
        <w:t xml:space="preserve"> shear band spacing plotted with a function of sample thickness.</w:t>
      </w:r>
      <w:bookmarkEnd w:id="50"/>
    </w:p>
    <w:p w:rsidR="00773FEF" w:rsidRPr="00773FEF" w:rsidRDefault="00773FEF" w:rsidP="00773FEF">
      <w:pPr>
        <w:autoSpaceDE w:val="0"/>
        <w:autoSpaceDN w:val="0"/>
        <w:adjustRightInd w:val="0"/>
        <w:spacing w:after="0" w:line="480" w:lineRule="auto"/>
        <w:ind w:firstLine="720"/>
        <w:jc w:val="both"/>
        <w:rPr>
          <w:rFonts w:ascii="Times New Roman" w:hAnsi="Times New Roman" w:cs="Times New Roman"/>
          <w:sz w:val="24"/>
          <w:szCs w:val="24"/>
        </w:rPr>
      </w:pPr>
      <w:r w:rsidRPr="00773FEF">
        <w:rPr>
          <w:rFonts w:ascii="Times New Roman" w:hAnsi="Times New Roman" w:cs="Times New Roman"/>
          <w:sz w:val="24"/>
          <w:szCs w:val="24"/>
        </w:rPr>
        <w:t xml:space="preserve">Referring to the development of shear band spacing in metallic glasses under bending by Conner et al. </w:t>
      </w:r>
      <w:r w:rsidR="00254BFB" w:rsidRPr="00773FEF">
        <w:rPr>
          <w:rFonts w:ascii="Times New Roman" w:hAnsi="Times New Roman" w:cs="Times New Roman"/>
          <w:sz w:val="24"/>
          <w:szCs w:val="24"/>
        </w:rPr>
        <w:fldChar w:fldCharType="begin"/>
      </w:r>
      <w:r w:rsidRPr="00773FEF">
        <w:rPr>
          <w:rFonts w:ascii="Times New Roman" w:hAnsi="Times New Roman" w:cs="Times New Roman"/>
          <w:sz w:val="24"/>
          <w:szCs w:val="24"/>
        </w:rPr>
        <w:instrText xml:space="preserve"> ADDIN EN.CITE &lt;EndNote&gt;&lt;Cite&gt;&lt;Author&gt;Conner&lt;/Author&gt;&lt;Year&gt;2003&lt;/Year&gt;&lt;RecNum&gt;47&lt;/RecNum&gt;&lt;DisplayText&gt;[15]&lt;/DisplayText&gt;&lt;record&gt;&lt;rec-number&gt;47&lt;/rec-number&gt;&lt;foreign-keys&gt;&lt;key app="EN" db-id="dar2rpzzofz5r7e2psdppfsywrxpdppt2az9"&gt;47&lt;/key&gt;&lt;/foreign-keys&gt;&lt;ref-type name="Journal Article"&gt;17&lt;/ref-type&gt;&lt;contributors&gt;&lt;authors&gt;&lt;author&gt;Conner, R. D.&lt;/author&gt;&lt;author&gt;Johnson, W. L.&lt;/author&gt;&lt;author&gt;Paton, N. E.&lt;/author&gt;&lt;author&gt;Nix, W. D.&lt;/author&gt;&lt;/authors&gt;&lt;/contributors&gt;&lt;auth-address&gt;Conner, RD&amp;#xD;CALTECH, Keck Lab, Mat Sci Grp, Pasadena, CA 91125 USA&amp;#xD;CALTECH, Keck Lab, Mat Sci Grp, Pasadena, CA 91125 USA&amp;#xD;CALTECH, Keck Lab, Mat Sci Grp, Pasadena, CA 91125 USA&amp;#xD;Liquidmet Technol, Lake Forest, CA 92630 USA&amp;#xD;Stanford Univ, Dept Mat Sci &amp;amp; Engn, Stanford, CA 94305 USA&lt;/auth-address&gt;&lt;titles&gt;&lt;title&gt;Shear bands and cracking of metallic glass plates in bending&lt;/title&gt;&lt;secondary-title&gt;Journal of Applied Physics&lt;/secondary-title&gt;&lt;alt-title&gt;J Appl Phys&lt;/alt-title&gt;&lt;/titles&gt;&lt;periodical&gt;&lt;full-title&gt;Journal of Applied Physics&lt;/full-title&gt;&lt;abbr-1&gt;J Appl Phys&lt;/abbr-1&gt;&lt;/periodical&gt;&lt;alt-periodical&gt;&lt;full-title&gt;Journal of Applied Physics&lt;/full-title&gt;&lt;abbr-1&gt;J Appl Phys&lt;/abbr-1&gt;&lt;/alt-periodical&gt;&lt;pages&gt;904-911&lt;/pages&gt;&lt;volume&gt;94&lt;/volume&gt;&lt;number&gt;2&lt;/number&gt;&lt;keywords&gt;&lt;keyword&gt;melt extraction method&lt;/keyword&gt;&lt;keyword&gt;amorphous alloy wires&lt;/keyword&gt;&lt;keyword&gt;mechanical-properties&lt;/keyword&gt;&lt;keyword&gt;si-b&lt;/keyword&gt;&lt;keyword&gt;pd40ni40p20&lt;/keyword&gt;&lt;/keywords&gt;&lt;dates&gt;&lt;year&gt;2003&lt;/year&gt;&lt;pub-dates&gt;&lt;date&gt;Jul 15&lt;/date&gt;&lt;/pub-dates&gt;&lt;/dates&gt;&lt;isbn&gt;0021-8979&lt;/isbn&gt;&lt;accession-num&gt;ISI:000183842200013&lt;/accession-num&gt;&lt;urls&gt;&lt;related-urls&gt;&lt;url&gt;&amp;lt;Go to ISI&amp;gt;://000183842200013&lt;/url&gt;&lt;/related-urls&gt;&lt;/urls&gt;&lt;electronic-resource-num&gt;Doi 10.1063/1.1582555&lt;/electronic-resource-num&gt;&lt;language&gt;English&lt;/language&gt;&lt;/record&gt;&lt;/Cite&gt;&lt;/EndNote&gt;</w:instrText>
      </w:r>
      <w:r w:rsidR="00254BFB" w:rsidRPr="00773FEF">
        <w:rPr>
          <w:rFonts w:ascii="Times New Roman" w:hAnsi="Times New Roman" w:cs="Times New Roman"/>
          <w:sz w:val="24"/>
          <w:szCs w:val="24"/>
        </w:rPr>
        <w:fldChar w:fldCharType="separate"/>
      </w:r>
      <w:r w:rsidRPr="00773FEF">
        <w:rPr>
          <w:rFonts w:ascii="Times New Roman" w:hAnsi="Times New Roman" w:cs="Times New Roman"/>
          <w:noProof/>
          <w:sz w:val="24"/>
          <w:szCs w:val="24"/>
        </w:rPr>
        <w:t>[</w:t>
      </w:r>
      <w:hyperlink w:anchor="_ENREF_15" w:tooltip="Conner, 2003 #47" w:history="1">
        <w:r w:rsidRPr="00773FEF">
          <w:rPr>
            <w:rFonts w:ascii="Times New Roman" w:hAnsi="Times New Roman" w:cs="Times New Roman"/>
            <w:noProof/>
            <w:sz w:val="24"/>
            <w:szCs w:val="24"/>
          </w:rPr>
          <w:t>15</w:t>
        </w:r>
      </w:hyperlink>
      <w:r w:rsidRPr="00773FEF">
        <w:rPr>
          <w:rFonts w:ascii="Times New Roman" w:hAnsi="Times New Roman" w:cs="Times New Roman"/>
          <w:noProof/>
          <w:sz w:val="24"/>
          <w:szCs w:val="24"/>
        </w:rPr>
        <w:t>]</w:t>
      </w:r>
      <w:r w:rsidR="00254BFB" w:rsidRPr="00773FEF">
        <w:rPr>
          <w:rFonts w:ascii="Times New Roman" w:hAnsi="Times New Roman" w:cs="Times New Roman"/>
          <w:sz w:val="24"/>
          <w:szCs w:val="24"/>
        </w:rPr>
        <w:fldChar w:fldCharType="end"/>
      </w:r>
      <w:r w:rsidRPr="00773FEF">
        <w:rPr>
          <w:rFonts w:ascii="Times New Roman" w:hAnsi="Times New Roman" w:cs="Times New Roman"/>
          <w:sz w:val="24"/>
          <w:szCs w:val="24"/>
        </w:rPr>
        <w:t>, the shear band spacing in bending is expected to scale with thickness of sample for symmetric bending:</w:t>
      </w:r>
    </w:p>
    <w:p w:rsidR="00773FEF" w:rsidRPr="00773FEF" w:rsidRDefault="00773FEF" w:rsidP="00CF67BC">
      <w:pPr>
        <w:autoSpaceDE w:val="0"/>
        <w:autoSpaceDN w:val="0"/>
        <w:adjustRightInd w:val="0"/>
        <w:spacing w:after="0" w:line="480" w:lineRule="auto"/>
        <w:jc w:val="right"/>
        <w:rPr>
          <w:rFonts w:ascii="Times New Roman" w:hAnsi="Times New Roman" w:cs="Times New Roman"/>
          <w:sz w:val="24"/>
          <w:szCs w:val="24"/>
        </w:rPr>
      </w:pPr>
      <m:oMath>
        <m:r>
          <w:rPr>
            <w:rFonts w:ascii="Cambria Math" w:hAnsi="Cambria Math" w:cs="Times New Roman"/>
            <w:sz w:val="24"/>
            <w:szCs w:val="24"/>
          </w:rPr>
          <m:t>λ=</m:t>
        </m:r>
        <m:f>
          <m:fPr>
            <m:ctrlPr>
              <w:rPr>
                <w:rFonts w:ascii="Cambria Math" w:hAnsi="Cambria Math" w:cs="Times New Roman"/>
                <w:i/>
                <w:sz w:val="24"/>
                <w:szCs w:val="24"/>
              </w:rPr>
            </m:ctrlPr>
          </m:fPr>
          <m:num>
            <m:r>
              <w:rPr>
                <w:rFonts w:ascii="Cambria Math" w:hAnsi="Cambria Math" w:cs="Times New Roman"/>
                <w:sz w:val="24"/>
                <w:szCs w:val="24"/>
              </w:rPr>
              <m:t>1-2ν</m:t>
            </m:r>
          </m:num>
          <m:den>
            <m:r>
              <w:rPr>
                <w:rFonts w:ascii="Cambria Math" w:hAnsi="Cambria Math" w:cs="Times New Roman"/>
                <w:sz w:val="24"/>
                <w:szCs w:val="24"/>
              </w:rPr>
              <m:t>1-ν</m:t>
            </m:r>
          </m:den>
        </m:f>
        <m:sSup>
          <m:sSupPr>
            <m:ctrlPr>
              <w:rPr>
                <w:rFonts w:ascii="Cambria Math" w:hAnsi="Cambria Math" w:cs="Times New Roman"/>
                <w:i/>
                <w:sz w:val="24"/>
                <w:szCs w:val="24"/>
              </w:rPr>
            </m:ctrlPr>
          </m:sSupPr>
          <m:e>
            <m:r>
              <w:rPr>
                <w:rFonts w:ascii="Cambria Math" w:hAnsi="Cambria Math" w:cs="Times New Roman"/>
                <w:sz w:val="24"/>
                <w:szCs w:val="24"/>
              </w:rPr>
              <m:t>(1-</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y</m:t>
                    </m:r>
                  </m:sub>
                </m:sSub>
              </m:num>
              <m:den>
                <m:r>
                  <w:rPr>
                    <w:rFonts w:ascii="Cambria Math" w:hAnsi="Cambria Math" w:cs="Times New Roman"/>
                    <w:sz w:val="24"/>
                    <w:szCs w:val="24"/>
                  </w:rPr>
                  <m:t>k</m:t>
                </m:r>
              </m:den>
            </m:f>
            <m:r>
              <w:rPr>
                <w:rFonts w:ascii="Cambria Math" w:hAnsi="Cambria Math" w:cs="Times New Roman"/>
                <w:sz w:val="24"/>
                <w:szCs w:val="24"/>
              </w:rPr>
              <m:t>)</m:t>
            </m:r>
          </m:e>
          <m:sup>
            <m:r>
              <w:rPr>
                <w:rFonts w:ascii="Cambria Math" w:hAnsi="Cambria Math" w:cs="Times New Roman"/>
                <w:sz w:val="24"/>
                <w:szCs w:val="24"/>
              </w:rPr>
              <m:t>2</m:t>
            </m:r>
          </m:sup>
        </m:sSup>
        <m:r>
          <w:rPr>
            <w:rFonts w:ascii="Cambria Math" w:hAnsi="Cambria Math" w:cs="Times New Roman"/>
            <w:sz w:val="24"/>
            <w:szCs w:val="24"/>
          </w:rPr>
          <m:t>h</m:t>
        </m:r>
      </m:oMath>
      <w:r w:rsidRPr="00773FEF">
        <w:rPr>
          <w:rFonts w:ascii="Times New Roman" w:hAnsi="Times New Roman" w:cs="Times New Roman"/>
          <w:sz w:val="24"/>
          <w:szCs w:val="24"/>
        </w:rPr>
        <w:t xml:space="preserve">,       </w:t>
      </w:r>
      <w:r w:rsidR="00CF67BC">
        <w:rPr>
          <w:rFonts w:ascii="Times New Roman" w:hAnsi="Times New Roman" w:cs="Times New Roman"/>
          <w:sz w:val="24"/>
          <w:szCs w:val="24"/>
        </w:rPr>
        <w:t xml:space="preserve">                                   </w:t>
      </w:r>
      <w:r w:rsidRPr="00773FEF">
        <w:rPr>
          <w:rFonts w:ascii="Times New Roman" w:hAnsi="Times New Roman" w:cs="Times New Roman"/>
          <w:sz w:val="24"/>
          <w:szCs w:val="24"/>
        </w:rPr>
        <w:t xml:space="preserve">      (5)</w:t>
      </w:r>
    </w:p>
    <w:p w:rsidR="00773FEF" w:rsidRPr="00773FEF" w:rsidRDefault="00773FEF" w:rsidP="00773FEF">
      <w:pPr>
        <w:autoSpaceDE w:val="0"/>
        <w:autoSpaceDN w:val="0"/>
        <w:adjustRightInd w:val="0"/>
        <w:spacing w:after="0" w:line="480" w:lineRule="auto"/>
        <w:jc w:val="both"/>
        <w:rPr>
          <w:rFonts w:ascii="Times New Roman" w:hAnsi="Times New Roman" w:cs="Times New Roman"/>
          <w:sz w:val="24"/>
          <w:szCs w:val="24"/>
        </w:rPr>
      </w:pPr>
      <w:r w:rsidRPr="00773FEF">
        <w:rPr>
          <w:rFonts w:ascii="Times New Roman" w:hAnsi="Times New Roman" w:cs="Times New Roman"/>
          <w:sz w:val="24"/>
          <w:szCs w:val="24"/>
        </w:rPr>
        <w:t xml:space="preserve">Where </w:t>
      </w:r>
      <w:r w:rsidRPr="00773FEF">
        <w:rPr>
          <w:rFonts w:ascii="Cambria Math" w:hAnsi="Cambria Math" w:cs="Times New Roman"/>
          <w:sz w:val="24"/>
          <w:szCs w:val="24"/>
        </w:rPr>
        <w:t>𝜆</w:t>
      </w:r>
      <w:r w:rsidRPr="00773FEF">
        <w:rPr>
          <w:rFonts w:ascii="Times New Roman" w:hAnsi="Times New Roman" w:cs="Times New Roman"/>
          <w:sz w:val="24"/>
          <w:szCs w:val="24"/>
        </w:rPr>
        <w:t xml:space="preserve"> is the shear band spacing, </w:t>
      </w:r>
      <w:r w:rsidRPr="00773FEF">
        <w:rPr>
          <w:rFonts w:ascii="Cambria Math" w:hAnsi="Cambria Math" w:cs="Times New Roman"/>
          <w:sz w:val="24"/>
          <w:szCs w:val="24"/>
        </w:rPr>
        <w:t>𝜈</w:t>
      </w:r>
      <w:r w:rsidRPr="00773FEF">
        <w:rPr>
          <w:rFonts w:ascii="Times New Roman" w:hAnsi="Times New Roman" w:cs="Times New Roman"/>
          <w:sz w:val="24"/>
          <w:szCs w:val="24"/>
        </w:rPr>
        <w:t xml:space="preserve"> is Poisson’s ratio, the curvature </w:t>
      </w:r>
      <w:r w:rsidRPr="00773FEF">
        <w:rPr>
          <w:rFonts w:ascii="Times New Roman" w:hAnsi="Times New Roman" w:cs="Times New Roman"/>
          <w:i/>
          <w:sz w:val="24"/>
          <w:szCs w:val="24"/>
        </w:rPr>
        <w:t>k</w:t>
      </w:r>
      <w:r w:rsidRPr="00773FEF">
        <w:rPr>
          <w:rFonts w:ascii="Times New Roman" w:hAnsi="Times New Roman" w:cs="Times New Roman"/>
          <w:sz w:val="24"/>
          <w:szCs w:val="24"/>
        </w:rPr>
        <w:t xml:space="preserve"> =1/</w:t>
      </w:r>
      <w:proofErr w:type="spellStart"/>
      <w:r w:rsidRPr="00773FEF">
        <w:rPr>
          <w:rFonts w:ascii="Times New Roman" w:hAnsi="Times New Roman" w:cs="Times New Roman"/>
          <w:sz w:val="24"/>
          <w:szCs w:val="24"/>
        </w:rPr>
        <w:t>R</w:t>
      </w:r>
      <w:r w:rsidRPr="00773FEF">
        <w:rPr>
          <w:rFonts w:ascii="Times New Roman" w:hAnsi="Times New Roman" w:cs="Times New Roman"/>
          <w:sz w:val="24"/>
          <w:szCs w:val="24"/>
          <w:vertAlign w:val="subscript"/>
        </w:rPr>
        <w:t>n</w:t>
      </w:r>
      <w:proofErr w:type="spellEnd"/>
      <w:r w:rsidRPr="00773FEF">
        <w:rPr>
          <w:rFonts w:ascii="Times New Roman" w:hAnsi="Times New Roman" w:cs="Times New Roman"/>
          <w:sz w:val="24"/>
          <w:szCs w:val="24"/>
        </w:rPr>
        <w:t xml:space="preserve">, the bend radius at neutral axis, </w:t>
      </w:r>
      <w:proofErr w:type="spellStart"/>
      <w:proofErr w:type="gramStart"/>
      <w:r w:rsidRPr="00773FEF">
        <w:rPr>
          <w:rFonts w:ascii="Times New Roman" w:hAnsi="Times New Roman" w:cs="Times New Roman"/>
          <w:i/>
          <w:sz w:val="24"/>
          <w:szCs w:val="24"/>
        </w:rPr>
        <w:t>k</w:t>
      </w:r>
      <w:r w:rsidRPr="00773FEF">
        <w:rPr>
          <w:rFonts w:ascii="Times New Roman" w:hAnsi="Times New Roman" w:cs="Times New Roman"/>
          <w:i/>
          <w:sz w:val="24"/>
          <w:szCs w:val="24"/>
          <w:vertAlign w:val="subscript"/>
        </w:rPr>
        <w:t>y</w:t>
      </w:r>
      <w:proofErr w:type="spellEnd"/>
      <w:proofErr w:type="gramEnd"/>
      <w:r w:rsidRPr="00773FEF">
        <w:rPr>
          <w:rFonts w:ascii="Times New Roman" w:hAnsi="Times New Roman" w:cs="Times New Roman"/>
          <w:sz w:val="24"/>
          <w:szCs w:val="24"/>
        </w:rPr>
        <w:t xml:space="preserve"> is the curvature at the yield surface, and </w:t>
      </w:r>
      <w:r w:rsidRPr="00773FEF">
        <w:rPr>
          <w:rFonts w:ascii="Times New Roman" w:hAnsi="Times New Roman" w:cs="Times New Roman"/>
          <w:i/>
          <w:sz w:val="24"/>
          <w:szCs w:val="24"/>
        </w:rPr>
        <w:t>h</w:t>
      </w:r>
      <w:r w:rsidRPr="00773FEF">
        <w:rPr>
          <w:rFonts w:ascii="Times New Roman" w:hAnsi="Times New Roman" w:cs="Times New Roman"/>
          <w:sz w:val="24"/>
          <w:szCs w:val="24"/>
        </w:rPr>
        <w:t xml:space="preserve"> is the distance from the neutral axis or </w:t>
      </w:r>
      <w:proofErr w:type="spellStart"/>
      <w:r w:rsidRPr="00773FEF">
        <w:rPr>
          <w:rFonts w:ascii="Times New Roman" w:hAnsi="Times New Roman" w:cs="Times New Roman"/>
          <w:sz w:val="24"/>
          <w:szCs w:val="24"/>
        </w:rPr>
        <w:t>centroid</w:t>
      </w:r>
      <w:proofErr w:type="spellEnd"/>
      <w:r w:rsidRPr="00773FEF">
        <w:rPr>
          <w:rFonts w:ascii="Times New Roman" w:hAnsi="Times New Roman" w:cs="Times New Roman"/>
          <w:sz w:val="24"/>
          <w:szCs w:val="24"/>
        </w:rPr>
        <w:t xml:space="preserve"> of the sample. </w:t>
      </w:r>
    </w:p>
    <w:p w:rsidR="00773FEF" w:rsidRPr="00773FEF" w:rsidRDefault="00773FEF" w:rsidP="00773FEF">
      <w:pPr>
        <w:autoSpaceDE w:val="0"/>
        <w:autoSpaceDN w:val="0"/>
        <w:adjustRightInd w:val="0"/>
        <w:spacing w:after="0" w:line="480" w:lineRule="auto"/>
        <w:ind w:firstLine="720"/>
        <w:jc w:val="both"/>
        <w:rPr>
          <w:rFonts w:ascii="Times New Roman" w:hAnsi="Times New Roman" w:cs="Times New Roman"/>
          <w:sz w:val="24"/>
          <w:szCs w:val="24"/>
        </w:rPr>
      </w:pPr>
      <w:r w:rsidRPr="00773FEF">
        <w:rPr>
          <w:rFonts w:ascii="Times New Roman" w:hAnsi="Times New Roman" w:cs="Times New Roman"/>
          <w:sz w:val="24"/>
          <w:szCs w:val="24"/>
        </w:rPr>
        <w:t xml:space="preserve">It is demonstrated that bend ductility increases significantly with decreasing thickness </w:t>
      </w:r>
      <w:r w:rsidR="00254BFB" w:rsidRPr="00773FEF">
        <w:rPr>
          <w:rFonts w:ascii="Times New Roman" w:hAnsi="Times New Roman" w:cs="Times New Roman"/>
          <w:sz w:val="24"/>
          <w:szCs w:val="24"/>
        </w:rPr>
        <w:fldChar w:fldCharType="begin"/>
      </w:r>
      <w:r w:rsidRPr="00773FEF">
        <w:rPr>
          <w:rFonts w:ascii="Times New Roman" w:hAnsi="Times New Roman" w:cs="Times New Roman"/>
          <w:sz w:val="24"/>
          <w:szCs w:val="24"/>
        </w:rPr>
        <w:instrText xml:space="preserve"> ADDIN EN.CITE &lt;EndNote&gt;&lt;Cite&gt;&lt;Author&gt;Conner&lt;/Author&gt;&lt;Year&gt;2003&lt;/Year&gt;&lt;RecNum&gt;47&lt;/RecNum&gt;&lt;DisplayText&gt;[15]&lt;/DisplayText&gt;&lt;record&gt;&lt;rec-number&gt;47&lt;/rec-number&gt;&lt;foreign-keys&gt;&lt;key app="EN" db-id="dar2rpzzofz5r7e2psdppfsywrxpdppt2az9"&gt;47&lt;/key&gt;&lt;/foreign-keys&gt;&lt;ref-type name="Journal Article"&gt;17&lt;/ref-type&gt;&lt;contributors&gt;&lt;authors&gt;&lt;author&gt;Conner, R. D.&lt;/author&gt;&lt;author&gt;Johnson, W. L.&lt;/author&gt;&lt;author&gt;Paton, N. E.&lt;/author&gt;&lt;author&gt;Nix, W. D.&lt;/author&gt;&lt;/authors&gt;&lt;/contributors&gt;&lt;auth-address&gt;Conner, RD&amp;#xD;CALTECH, Keck Lab, Mat Sci Grp, Pasadena, CA 91125 USA&amp;#xD;CALTECH, Keck Lab, Mat Sci Grp, Pasadena, CA 91125 USA&amp;#xD;CALTECH, Keck Lab, Mat Sci Grp, Pasadena, CA 91125 USA&amp;#xD;Liquidmet Technol, Lake Forest, CA 92630 USA&amp;#xD;Stanford Univ, Dept Mat Sci &amp;amp; Engn, Stanford, CA 94305 USA&lt;/auth-address&gt;&lt;titles&gt;&lt;title&gt;Shear bands and cracking of metallic glass plates in bending&lt;/title&gt;&lt;secondary-title&gt;Journal of Applied Physics&lt;/secondary-title&gt;&lt;alt-title&gt;J Appl Phys&lt;/alt-title&gt;&lt;/titles&gt;&lt;periodical&gt;&lt;full-title&gt;Journal of Applied Physics&lt;/full-title&gt;&lt;abbr-1&gt;J Appl Phys&lt;/abbr-1&gt;&lt;/periodical&gt;&lt;alt-periodical&gt;&lt;full-title&gt;Journal of Applied Physics&lt;/full-title&gt;&lt;abbr-1&gt;J Appl Phys&lt;/abbr-1&gt;&lt;/alt-periodical&gt;&lt;pages&gt;904-911&lt;/pages&gt;&lt;volume&gt;94&lt;/volume&gt;&lt;number&gt;2&lt;/number&gt;&lt;keywords&gt;&lt;keyword&gt;melt extraction method&lt;/keyword&gt;&lt;keyword&gt;amorphous alloy wires&lt;/keyword&gt;&lt;keyword&gt;mechanical-properties&lt;/keyword&gt;&lt;keyword&gt;si-b&lt;/keyword&gt;&lt;keyword&gt;pd40ni40p20&lt;/keyword&gt;&lt;/keywords&gt;&lt;dates&gt;&lt;year&gt;2003&lt;/year&gt;&lt;pub-dates&gt;&lt;date&gt;Jul 15&lt;/date&gt;&lt;/pub-dates&gt;&lt;/dates&gt;&lt;isbn&gt;0021-8979&lt;/isbn&gt;&lt;accession-num&gt;ISI:000183842200013&lt;/accession-num&gt;&lt;urls&gt;&lt;related-urls&gt;&lt;url&gt;&amp;lt;Go to ISI&amp;gt;://000183842200013&lt;/url&gt;&lt;/related-urls&gt;&lt;/urls&gt;&lt;electronic-resource-num&gt;Doi 10.1063/1.1582555&lt;/electronic-resource-num&gt;&lt;language&gt;English&lt;/language&gt;&lt;/record&gt;&lt;/Cite&gt;&lt;/EndNote&gt;</w:instrText>
      </w:r>
      <w:r w:rsidR="00254BFB" w:rsidRPr="00773FEF">
        <w:rPr>
          <w:rFonts w:ascii="Times New Roman" w:hAnsi="Times New Roman" w:cs="Times New Roman"/>
          <w:sz w:val="24"/>
          <w:szCs w:val="24"/>
        </w:rPr>
        <w:fldChar w:fldCharType="separate"/>
      </w:r>
      <w:r w:rsidRPr="00773FEF">
        <w:rPr>
          <w:rFonts w:ascii="Times New Roman" w:hAnsi="Times New Roman" w:cs="Times New Roman"/>
          <w:noProof/>
          <w:sz w:val="24"/>
          <w:szCs w:val="24"/>
        </w:rPr>
        <w:t>[</w:t>
      </w:r>
      <w:hyperlink w:anchor="_ENREF_15" w:tooltip="Conner, 2003 #47" w:history="1">
        <w:r w:rsidRPr="00773FEF">
          <w:rPr>
            <w:rFonts w:ascii="Times New Roman" w:hAnsi="Times New Roman" w:cs="Times New Roman"/>
            <w:noProof/>
            <w:sz w:val="24"/>
            <w:szCs w:val="24"/>
          </w:rPr>
          <w:t>15</w:t>
        </w:r>
      </w:hyperlink>
      <w:r w:rsidRPr="00773FEF">
        <w:rPr>
          <w:rFonts w:ascii="Times New Roman" w:hAnsi="Times New Roman" w:cs="Times New Roman"/>
          <w:noProof/>
          <w:sz w:val="24"/>
          <w:szCs w:val="24"/>
        </w:rPr>
        <w:t>]</w:t>
      </w:r>
      <w:r w:rsidR="00254BFB" w:rsidRPr="00773FEF">
        <w:rPr>
          <w:rFonts w:ascii="Times New Roman" w:hAnsi="Times New Roman" w:cs="Times New Roman"/>
          <w:sz w:val="24"/>
          <w:szCs w:val="24"/>
        </w:rPr>
        <w:fldChar w:fldCharType="end"/>
      </w:r>
      <w:r w:rsidRPr="00773FEF">
        <w:rPr>
          <w:rFonts w:ascii="Times New Roman" w:hAnsi="Times New Roman" w:cs="Times New Roman" w:hint="eastAsia"/>
          <w:sz w:val="24"/>
          <w:szCs w:val="24"/>
        </w:rPr>
        <w:t xml:space="preserve">. </w:t>
      </w:r>
      <w:r w:rsidRPr="00773FEF">
        <w:rPr>
          <w:rFonts w:ascii="Times New Roman" w:hAnsi="Times New Roman" w:cs="Times New Roman"/>
          <w:sz w:val="24"/>
          <w:szCs w:val="24"/>
        </w:rPr>
        <w:t xml:space="preserve">Metallic glasses subjected to bending exhibit plastic deformation behavior </w:t>
      </w:r>
      <w:r w:rsidRPr="00773FEF">
        <w:rPr>
          <w:rFonts w:ascii="Times New Roman" w:hAnsi="Times New Roman" w:cs="Times New Roman"/>
          <w:sz w:val="24"/>
          <w:szCs w:val="24"/>
        </w:rPr>
        <w:lastRenderedPageBreak/>
        <w:t xml:space="preserve">due to the accumulation of multiple shear bands. During bending fatigue experiments, small size samples possess higher ductility; they are easier to form shears bands and gradually degrade when the shear bands form. When the maximum stress reaches the fatigue-endurance limit, shear bands transform to cracks and ultimately lead to fracture. While larger sample is harder to form shear bands due to the decreased ductility. Reduced shear bands </w:t>
      </w:r>
      <w:r w:rsidRPr="00773FEF">
        <w:rPr>
          <w:rFonts w:ascii="Times New Roman" w:hAnsi="Times New Roman" w:cs="Times New Roman" w:hint="eastAsia"/>
          <w:sz w:val="24"/>
          <w:szCs w:val="24"/>
        </w:rPr>
        <w:t>may provide some benefit to the fatigue initiation process</w:t>
      </w:r>
      <w:r w:rsidRPr="00773FEF">
        <w:rPr>
          <w:rFonts w:ascii="Times New Roman" w:hAnsi="Times New Roman" w:cs="Times New Roman"/>
          <w:sz w:val="24"/>
          <w:szCs w:val="24"/>
        </w:rPr>
        <w:t xml:space="preserve">. The stress required for crack nucleation and extension in larger sample is higher, so the fatigue-endurance limit is higher, as observed in the current experiments. </w:t>
      </w:r>
    </w:p>
    <w:p w:rsidR="00773FEF" w:rsidRPr="00773FEF" w:rsidRDefault="00773FEF" w:rsidP="00773FEF">
      <w:pPr>
        <w:autoSpaceDE w:val="0"/>
        <w:autoSpaceDN w:val="0"/>
        <w:adjustRightInd w:val="0"/>
        <w:spacing w:after="0" w:line="480" w:lineRule="auto"/>
        <w:ind w:firstLine="720"/>
        <w:jc w:val="both"/>
        <w:rPr>
          <w:rFonts w:ascii="Times New Roman" w:hAnsi="Times New Roman" w:cs="Times New Roman"/>
          <w:sz w:val="24"/>
          <w:szCs w:val="24"/>
        </w:rPr>
      </w:pPr>
      <w:r w:rsidRPr="00773FEF">
        <w:rPr>
          <w:rFonts w:ascii="Times New Roman" w:hAnsi="Times New Roman" w:cs="Times New Roman"/>
          <w:sz w:val="24"/>
          <w:szCs w:val="24"/>
        </w:rPr>
        <w:t xml:space="preserve">The apparent fracture toughness in tensile surface for different sample mentioned above was estimated by Newman’s stress intensity factor equation for a corner crack </w:t>
      </w:r>
      <w:r w:rsidR="00254BFB" w:rsidRPr="00773FEF">
        <w:rPr>
          <w:rFonts w:ascii="Times New Roman" w:hAnsi="Times New Roman" w:cs="Times New Roman"/>
          <w:sz w:val="24"/>
          <w:szCs w:val="24"/>
        </w:rPr>
        <w:fldChar w:fldCharType="begin"/>
      </w:r>
      <w:r w:rsidRPr="00773FEF">
        <w:rPr>
          <w:rFonts w:ascii="Times New Roman" w:hAnsi="Times New Roman" w:cs="Times New Roman"/>
          <w:sz w:val="24"/>
          <w:szCs w:val="24"/>
        </w:rPr>
        <w:instrText xml:space="preserve"> ADDIN EN.CITE &lt;EndNote&gt;&lt;Cite&gt;&lt;Author&gt;Memorandum&lt;/Author&gt;&lt;Year&gt;1984&lt;/Year&gt;&lt;RecNum&gt;3168&lt;/RecNum&gt;&lt;DisplayText&gt;[23]&lt;/DisplayText&gt;&lt;record&gt;&lt;rec-number&gt;3168&lt;/rec-number&gt;&lt;foreign-keys&gt;&lt;key app="EN" db-id="dar2rpzzofz5r7e2psdppfsywrxpdppt2az9"&gt;3168&lt;/key&gt;&lt;/foreign-keys&gt;&lt;ref-type name="Standard"&gt;58&lt;/ref-type&gt;&lt;contributors&gt;&lt;authors&gt;&lt;author&gt;NASA Tech Memorandum&lt;/author&gt;&lt;/authors&gt;&lt;/contributors&gt;&lt;titles&gt;&lt;title&gt;Stress-intenstiy factor equations for cracks in three-dimensional finite bodies subjected to tension and bending loads.&lt;/title&gt;&lt;/titles&gt;&lt;dates&gt;&lt;year&gt;1984&lt;/year&gt;&lt;/dates&gt;&lt;isbn&gt;85793&lt;/isbn&gt;&lt;urls&gt;&lt;/urls&gt;&lt;/record&gt;&lt;/Cite&gt;&lt;/EndNote&gt;</w:instrText>
      </w:r>
      <w:r w:rsidR="00254BFB" w:rsidRPr="00773FEF">
        <w:rPr>
          <w:rFonts w:ascii="Times New Roman" w:hAnsi="Times New Roman" w:cs="Times New Roman"/>
          <w:sz w:val="24"/>
          <w:szCs w:val="24"/>
        </w:rPr>
        <w:fldChar w:fldCharType="separate"/>
      </w:r>
      <w:r w:rsidRPr="00773FEF">
        <w:rPr>
          <w:rFonts w:ascii="Times New Roman" w:hAnsi="Times New Roman" w:cs="Times New Roman"/>
          <w:noProof/>
          <w:sz w:val="24"/>
          <w:szCs w:val="24"/>
        </w:rPr>
        <w:t>[</w:t>
      </w:r>
      <w:hyperlink w:anchor="_ENREF_23" w:tooltip="Memorandum, 1984 #3168" w:history="1">
        <w:r w:rsidRPr="00773FEF">
          <w:rPr>
            <w:rFonts w:ascii="Times New Roman" w:hAnsi="Times New Roman" w:cs="Times New Roman"/>
            <w:noProof/>
            <w:sz w:val="24"/>
            <w:szCs w:val="24"/>
          </w:rPr>
          <w:t>23</w:t>
        </w:r>
      </w:hyperlink>
      <w:r w:rsidRPr="00773FEF">
        <w:rPr>
          <w:rFonts w:ascii="Times New Roman" w:hAnsi="Times New Roman" w:cs="Times New Roman"/>
          <w:noProof/>
          <w:sz w:val="24"/>
          <w:szCs w:val="24"/>
        </w:rPr>
        <w:t>]</w:t>
      </w:r>
      <w:r w:rsidR="00254BFB" w:rsidRPr="00773FEF">
        <w:rPr>
          <w:rFonts w:ascii="Times New Roman" w:hAnsi="Times New Roman" w:cs="Times New Roman"/>
          <w:sz w:val="24"/>
          <w:szCs w:val="24"/>
        </w:rPr>
        <w:fldChar w:fldCharType="end"/>
      </w:r>
      <w:r w:rsidRPr="00773FEF">
        <w:rPr>
          <w:rFonts w:ascii="Times New Roman" w:hAnsi="Times New Roman" w:cs="Times New Roman"/>
          <w:sz w:val="24"/>
          <w:szCs w:val="24"/>
        </w:rPr>
        <w:t>:</w:t>
      </w:r>
    </w:p>
    <w:p w:rsidR="00773FEF" w:rsidRPr="00773FEF" w:rsidRDefault="00773FEF" w:rsidP="00773FEF">
      <w:pPr>
        <w:pStyle w:val="ack"/>
        <w:spacing w:after="0" w:line="360" w:lineRule="auto"/>
        <w:jc w:val="right"/>
        <w:rPr>
          <w:sz w:val="24"/>
          <w:szCs w:val="24"/>
        </w:rPr>
      </w:pPr>
      <w:r w:rsidRPr="00773FEF">
        <w:rPr>
          <w:sz w:val="24"/>
          <w:szCs w:val="24"/>
        </w:rPr>
        <w:t xml:space="preserve">K = </w:t>
      </w:r>
      <w:proofErr w:type="spellStart"/>
      <w:r w:rsidRPr="00773FEF">
        <w:rPr>
          <w:sz w:val="24"/>
          <w:szCs w:val="24"/>
        </w:rPr>
        <w:t>H</w:t>
      </w:r>
      <w:r w:rsidRPr="00773FEF">
        <w:rPr>
          <w:sz w:val="24"/>
          <w:szCs w:val="24"/>
          <w:vertAlign w:val="subscript"/>
        </w:rPr>
        <w:t>c</w:t>
      </w:r>
      <w:r w:rsidRPr="00773FEF">
        <w:rPr>
          <w:sz w:val="24"/>
          <w:szCs w:val="24"/>
        </w:rPr>
        <w:t>S</w:t>
      </w:r>
      <w:r w:rsidRPr="00773FEF">
        <w:rPr>
          <w:sz w:val="24"/>
          <w:szCs w:val="24"/>
          <w:vertAlign w:val="subscript"/>
        </w:rPr>
        <w:t>b</w:t>
      </w:r>
      <w:proofErr w:type="spellEnd"/>
      <w:r w:rsidRPr="00773FEF">
        <w:rPr>
          <w:position w:val="-30"/>
          <w:sz w:val="24"/>
          <w:szCs w:val="24"/>
        </w:rPr>
        <w:object w:dxaOrig="639" w:dyaOrig="740">
          <v:shape id="_x0000_i1029" type="#_x0000_t75" style="width:33.8pt;height:38.2pt" o:ole="">
            <v:imagedata r:id="rId44" o:title=""/>
          </v:shape>
          <o:OLEObject Type="Embed" ProgID="Equation.3" ShapeID="_x0000_i1029" DrawAspect="Content" ObjectID="_1394520573" r:id="rId45"/>
        </w:object>
      </w:r>
      <w:proofErr w:type="spellStart"/>
      <w:proofErr w:type="gramStart"/>
      <w:r w:rsidRPr="00773FEF">
        <w:rPr>
          <w:sz w:val="24"/>
          <w:szCs w:val="24"/>
        </w:rPr>
        <w:t>F</w:t>
      </w:r>
      <w:r w:rsidRPr="00773FEF">
        <w:rPr>
          <w:sz w:val="24"/>
          <w:szCs w:val="24"/>
          <w:vertAlign w:val="subscript"/>
        </w:rPr>
        <w:t>c</w:t>
      </w:r>
      <w:proofErr w:type="spellEnd"/>
      <w:r w:rsidRPr="00773FEF">
        <w:rPr>
          <w:sz w:val="24"/>
          <w:szCs w:val="24"/>
        </w:rPr>
        <w:t>(</w:t>
      </w:r>
      <w:proofErr w:type="gramEnd"/>
      <w:r w:rsidRPr="00773FEF">
        <w:rPr>
          <w:position w:val="-24"/>
          <w:sz w:val="24"/>
          <w:szCs w:val="24"/>
        </w:rPr>
        <w:object w:dxaOrig="240" w:dyaOrig="620">
          <v:shape id="_x0000_i1030" type="#_x0000_t75" style="width:11.25pt;height:30.05pt" o:ole="">
            <v:imagedata r:id="rId46" o:title=""/>
          </v:shape>
          <o:OLEObject Type="Embed" ProgID="Equation.3" ShapeID="_x0000_i1030" DrawAspect="Content" ObjectID="_1394520574" r:id="rId47"/>
        </w:object>
      </w:r>
      <w:r w:rsidRPr="00773FEF">
        <w:rPr>
          <w:sz w:val="24"/>
          <w:szCs w:val="24"/>
        </w:rPr>
        <w:t>,</w:t>
      </w:r>
      <w:r w:rsidRPr="00773FEF">
        <w:rPr>
          <w:position w:val="-24"/>
          <w:sz w:val="24"/>
          <w:szCs w:val="24"/>
        </w:rPr>
        <w:object w:dxaOrig="240" w:dyaOrig="620">
          <v:shape id="_x0000_i1031" type="#_x0000_t75" style="width:11.25pt;height:30.05pt" o:ole="">
            <v:imagedata r:id="rId48" o:title=""/>
          </v:shape>
          <o:OLEObject Type="Embed" ProgID="Equation.3" ShapeID="_x0000_i1031" DrawAspect="Content" ObjectID="_1394520575" r:id="rId49"/>
        </w:object>
      </w:r>
      <w:r w:rsidRPr="00773FEF">
        <w:rPr>
          <w:sz w:val="24"/>
          <w:szCs w:val="24"/>
        </w:rPr>
        <w:t>,</w:t>
      </w:r>
      <w:r w:rsidRPr="00773FEF">
        <w:rPr>
          <w:position w:val="-24"/>
          <w:sz w:val="24"/>
          <w:szCs w:val="24"/>
        </w:rPr>
        <w:object w:dxaOrig="240" w:dyaOrig="620">
          <v:shape id="_x0000_i1032" type="#_x0000_t75" style="width:11.25pt;height:30.05pt" o:ole="">
            <v:imagedata r:id="rId50" o:title=""/>
          </v:shape>
          <o:OLEObject Type="Embed" ProgID="Equation.3" ShapeID="_x0000_i1032" DrawAspect="Content" ObjectID="_1394520576" r:id="rId51"/>
        </w:object>
      </w:r>
      <w:r w:rsidRPr="00773FEF">
        <w:rPr>
          <w:sz w:val="24"/>
          <w:szCs w:val="24"/>
        </w:rPr>
        <w:t>,</w:t>
      </w:r>
      <w:r w:rsidRPr="00773FEF">
        <w:rPr>
          <w:sz w:val="24"/>
          <w:szCs w:val="24"/>
        </w:rPr>
        <w:sym w:font="Symbol" w:char="F066"/>
      </w:r>
      <w:r w:rsidRPr="00773FEF">
        <w:rPr>
          <w:sz w:val="24"/>
          <w:szCs w:val="24"/>
        </w:rPr>
        <w:t>)</w:t>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t>(A1)</w:t>
      </w:r>
    </w:p>
    <w:p w:rsidR="00773FEF" w:rsidRPr="00773FEF" w:rsidRDefault="00773FEF" w:rsidP="00773FEF">
      <w:pPr>
        <w:pStyle w:val="ack"/>
        <w:spacing w:after="0" w:line="360" w:lineRule="auto"/>
        <w:jc w:val="right"/>
        <w:rPr>
          <w:sz w:val="24"/>
          <w:szCs w:val="24"/>
        </w:rPr>
      </w:pPr>
      <w:r w:rsidRPr="00773FEF">
        <w:rPr>
          <w:sz w:val="24"/>
          <w:szCs w:val="24"/>
        </w:rPr>
        <w:t>Q = 1 + 1.464</w:t>
      </w:r>
      <w:r w:rsidRPr="00773FEF">
        <w:rPr>
          <w:position w:val="-28"/>
          <w:sz w:val="24"/>
          <w:szCs w:val="24"/>
        </w:rPr>
        <w:object w:dxaOrig="700" w:dyaOrig="740">
          <v:shape id="_x0000_i1033" type="#_x0000_t75" style="width:33.8pt;height:38.2pt" o:ole="">
            <v:imagedata r:id="rId52" o:title=""/>
          </v:shape>
          <o:OLEObject Type="Embed" ProgID="Equation.3" ShapeID="_x0000_i1033" DrawAspect="Content" ObjectID="_1394520577" r:id="rId53"/>
        </w:object>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t>(A2)</w:t>
      </w:r>
    </w:p>
    <w:p w:rsidR="00773FEF" w:rsidRPr="00773FEF" w:rsidRDefault="00773FEF" w:rsidP="00773FEF">
      <w:pPr>
        <w:pStyle w:val="ack"/>
        <w:spacing w:after="0" w:line="360" w:lineRule="auto"/>
        <w:jc w:val="right"/>
        <w:rPr>
          <w:sz w:val="24"/>
          <w:szCs w:val="24"/>
        </w:rPr>
      </w:pPr>
      <w:proofErr w:type="spellStart"/>
      <w:r w:rsidRPr="00773FEF">
        <w:rPr>
          <w:sz w:val="24"/>
          <w:szCs w:val="24"/>
        </w:rPr>
        <w:t>F</w:t>
      </w:r>
      <w:r w:rsidRPr="00773FEF">
        <w:rPr>
          <w:sz w:val="24"/>
          <w:szCs w:val="24"/>
          <w:vertAlign w:val="subscript"/>
        </w:rPr>
        <w:t>c</w:t>
      </w:r>
      <w:proofErr w:type="spellEnd"/>
      <w:r w:rsidRPr="00773FEF">
        <w:rPr>
          <w:sz w:val="24"/>
          <w:szCs w:val="24"/>
          <w:vertAlign w:val="subscript"/>
        </w:rPr>
        <w:t xml:space="preserve"> </w:t>
      </w:r>
      <w:r w:rsidRPr="00773FEF">
        <w:rPr>
          <w:sz w:val="24"/>
          <w:szCs w:val="24"/>
        </w:rPr>
        <w:t xml:space="preserve">= </w:t>
      </w:r>
      <w:r w:rsidRPr="00773FEF">
        <w:rPr>
          <w:position w:val="-36"/>
          <w:sz w:val="24"/>
          <w:szCs w:val="24"/>
        </w:rPr>
        <w:object w:dxaOrig="3580" w:dyaOrig="840">
          <v:shape id="_x0000_i1034" type="#_x0000_t75" style="width:177.8pt;height:41.95pt" o:ole="">
            <v:imagedata r:id="rId54" o:title=""/>
          </v:shape>
          <o:OLEObject Type="Embed" ProgID="Equation.3" ShapeID="_x0000_i1034" DrawAspect="Content" ObjectID="_1394520578" r:id="rId55"/>
        </w:object>
      </w:r>
      <w:r w:rsidRPr="00773FEF">
        <w:rPr>
          <w:sz w:val="24"/>
          <w:szCs w:val="24"/>
        </w:rPr>
        <w:tab/>
      </w:r>
      <w:r w:rsidRPr="00773FEF">
        <w:rPr>
          <w:sz w:val="24"/>
          <w:szCs w:val="24"/>
        </w:rPr>
        <w:tab/>
      </w:r>
      <w:r w:rsidRPr="00773FEF">
        <w:rPr>
          <w:sz w:val="24"/>
          <w:szCs w:val="24"/>
        </w:rPr>
        <w:tab/>
      </w:r>
      <w:r w:rsidRPr="00773FEF">
        <w:rPr>
          <w:sz w:val="24"/>
          <w:szCs w:val="24"/>
        </w:rPr>
        <w:tab/>
        <w:t>(A3)</w:t>
      </w:r>
    </w:p>
    <w:p w:rsidR="00773FEF" w:rsidRPr="00773FEF" w:rsidRDefault="00773FEF" w:rsidP="00773FEF">
      <w:pPr>
        <w:pStyle w:val="ack"/>
        <w:spacing w:after="0" w:line="360" w:lineRule="auto"/>
        <w:jc w:val="right"/>
        <w:rPr>
          <w:sz w:val="24"/>
          <w:szCs w:val="24"/>
        </w:rPr>
      </w:pPr>
      <w:r w:rsidRPr="00773FEF">
        <w:rPr>
          <w:sz w:val="24"/>
          <w:szCs w:val="24"/>
        </w:rPr>
        <w:t>M</w:t>
      </w:r>
      <w:r w:rsidRPr="00773FEF">
        <w:rPr>
          <w:sz w:val="24"/>
          <w:szCs w:val="24"/>
          <w:vertAlign w:val="subscript"/>
        </w:rPr>
        <w:t>1</w:t>
      </w:r>
      <w:r w:rsidRPr="00773FEF">
        <w:rPr>
          <w:sz w:val="24"/>
          <w:szCs w:val="24"/>
        </w:rPr>
        <w:t xml:space="preserve"> = 1.08 - 0.03</w:t>
      </w:r>
      <w:r w:rsidRPr="00773FEF">
        <w:rPr>
          <w:position w:val="-28"/>
          <w:sz w:val="24"/>
          <w:szCs w:val="24"/>
        </w:rPr>
        <w:object w:dxaOrig="460" w:dyaOrig="680">
          <v:shape id="_x0000_i1035" type="#_x0000_t75" style="width:22.55pt;height:33.8pt" o:ole="">
            <v:imagedata r:id="rId56" o:title=""/>
          </v:shape>
          <o:OLEObject Type="Embed" ProgID="Equation.3" ShapeID="_x0000_i1035" DrawAspect="Content" ObjectID="_1394520579" r:id="rId57"/>
        </w:object>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t>(A4)</w:t>
      </w:r>
    </w:p>
    <w:p w:rsidR="00773FEF" w:rsidRPr="00773FEF" w:rsidRDefault="00773FEF" w:rsidP="00773FEF">
      <w:pPr>
        <w:pStyle w:val="ack"/>
        <w:spacing w:after="0" w:line="360" w:lineRule="auto"/>
        <w:jc w:val="right"/>
        <w:rPr>
          <w:sz w:val="24"/>
          <w:szCs w:val="24"/>
        </w:rPr>
      </w:pPr>
      <w:r w:rsidRPr="00773FEF">
        <w:rPr>
          <w:sz w:val="24"/>
          <w:szCs w:val="24"/>
        </w:rPr>
        <w:t>M</w:t>
      </w:r>
      <w:r w:rsidRPr="00773FEF">
        <w:rPr>
          <w:sz w:val="24"/>
          <w:szCs w:val="24"/>
          <w:vertAlign w:val="subscript"/>
        </w:rPr>
        <w:t>2</w:t>
      </w:r>
      <w:r w:rsidRPr="00773FEF">
        <w:rPr>
          <w:sz w:val="24"/>
          <w:szCs w:val="24"/>
        </w:rPr>
        <w:t xml:space="preserve"> = -0.44 + </w:t>
      </w:r>
      <w:r w:rsidRPr="00773FEF">
        <w:rPr>
          <w:position w:val="-56"/>
          <w:sz w:val="24"/>
          <w:szCs w:val="24"/>
        </w:rPr>
        <w:object w:dxaOrig="780" w:dyaOrig="940">
          <v:shape id="_x0000_i1036" type="#_x0000_t75" style="width:38.2pt;height:45.7pt" o:ole="">
            <v:imagedata r:id="rId58" o:title=""/>
          </v:shape>
          <o:OLEObject Type="Embed" ProgID="Equation.3" ShapeID="_x0000_i1036" DrawAspect="Content" ObjectID="_1394520580" r:id="rId59"/>
        </w:object>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t>(A5)</w:t>
      </w:r>
    </w:p>
    <w:p w:rsidR="00773FEF" w:rsidRPr="00773FEF" w:rsidRDefault="00773FEF" w:rsidP="00773FEF">
      <w:pPr>
        <w:pStyle w:val="ack"/>
        <w:spacing w:after="0" w:line="360" w:lineRule="auto"/>
        <w:jc w:val="right"/>
        <w:rPr>
          <w:sz w:val="24"/>
          <w:szCs w:val="24"/>
        </w:rPr>
      </w:pPr>
      <w:r w:rsidRPr="00773FEF">
        <w:rPr>
          <w:sz w:val="24"/>
          <w:szCs w:val="24"/>
        </w:rPr>
        <w:t>M</w:t>
      </w:r>
      <w:r w:rsidRPr="00773FEF">
        <w:rPr>
          <w:sz w:val="24"/>
          <w:szCs w:val="24"/>
          <w:vertAlign w:val="subscript"/>
        </w:rPr>
        <w:t>3</w:t>
      </w:r>
      <w:r w:rsidRPr="00773FEF">
        <w:rPr>
          <w:sz w:val="24"/>
          <w:szCs w:val="24"/>
        </w:rPr>
        <w:t xml:space="preserve"> = -0.5 + 0.25</w:t>
      </w:r>
      <w:r w:rsidRPr="00773FEF">
        <w:rPr>
          <w:position w:val="-28"/>
          <w:sz w:val="24"/>
          <w:szCs w:val="24"/>
        </w:rPr>
        <w:object w:dxaOrig="460" w:dyaOrig="680">
          <v:shape id="_x0000_i1037" type="#_x0000_t75" style="width:22.55pt;height:33.8pt" o:ole="">
            <v:imagedata r:id="rId60" o:title=""/>
          </v:shape>
          <o:OLEObject Type="Embed" ProgID="Equation.3" ShapeID="_x0000_i1037" DrawAspect="Content" ObjectID="_1394520581" r:id="rId61"/>
        </w:object>
      </w:r>
      <w:r w:rsidRPr="00773FEF">
        <w:rPr>
          <w:sz w:val="24"/>
          <w:szCs w:val="24"/>
        </w:rPr>
        <w:t xml:space="preserve"> + 14.8</w:t>
      </w:r>
      <w:r w:rsidRPr="00773FEF">
        <w:rPr>
          <w:position w:val="-28"/>
          <w:sz w:val="24"/>
          <w:szCs w:val="24"/>
        </w:rPr>
        <w:object w:dxaOrig="900" w:dyaOrig="740">
          <v:shape id="_x0000_i1038" type="#_x0000_t75" style="width:45.7pt;height:38.2pt" o:ole="">
            <v:imagedata r:id="rId62" o:title=""/>
          </v:shape>
          <o:OLEObject Type="Embed" ProgID="Equation.3" ShapeID="_x0000_i1038" DrawAspect="Content" ObjectID="_1394520582" r:id="rId63"/>
        </w:object>
      </w:r>
      <w:r w:rsidRPr="00773FEF">
        <w:rPr>
          <w:sz w:val="24"/>
          <w:szCs w:val="24"/>
        </w:rPr>
        <w:tab/>
      </w:r>
      <w:r w:rsidRPr="00773FEF">
        <w:rPr>
          <w:sz w:val="24"/>
          <w:szCs w:val="24"/>
        </w:rPr>
        <w:tab/>
      </w:r>
      <w:r w:rsidRPr="00773FEF">
        <w:rPr>
          <w:sz w:val="24"/>
          <w:szCs w:val="24"/>
        </w:rPr>
        <w:tab/>
      </w:r>
      <w:r w:rsidRPr="00773FEF">
        <w:rPr>
          <w:sz w:val="24"/>
          <w:szCs w:val="24"/>
        </w:rPr>
        <w:tab/>
        <w:t>(A6)</w:t>
      </w:r>
    </w:p>
    <w:p w:rsidR="00773FEF" w:rsidRPr="00773FEF" w:rsidRDefault="00773FEF" w:rsidP="00773FEF">
      <w:pPr>
        <w:pStyle w:val="ack"/>
        <w:spacing w:after="0" w:line="360" w:lineRule="auto"/>
        <w:jc w:val="right"/>
        <w:rPr>
          <w:sz w:val="24"/>
          <w:szCs w:val="24"/>
        </w:rPr>
      </w:pPr>
      <w:r w:rsidRPr="00773FEF">
        <w:rPr>
          <w:sz w:val="24"/>
          <w:szCs w:val="24"/>
        </w:rPr>
        <w:t>g</w:t>
      </w:r>
      <w:r w:rsidRPr="00773FEF">
        <w:rPr>
          <w:sz w:val="24"/>
          <w:szCs w:val="24"/>
          <w:vertAlign w:val="subscript"/>
        </w:rPr>
        <w:t>1</w:t>
      </w:r>
      <w:r w:rsidRPr="00773FEF">
        <w:rPr>
          <w:sz w:val="24"/>
          <w:szCs w:val="24"/>
        </w:rPr>
        <w:t xml:space="preserve"> = 1 + </w:t>
      </w:r>
      <w:r w:rsidRPr="00773FEF">
        <w:rPr>
          <w:position w:val="-36"/>
          <w:sz w:val="24"/>
          <w:szCs w:val="24"/>
        </w:rPr>
        <w:object w:dxaOrig="2700" w:dyaOrig="840">
          <v:shape id="_x0000_i1039" type="#_x0000_t75" style="width:136.5pt;height:41.95pt" o:ole="">
            <v:imagedata r:id="rId64" o:title=""/>
          </v:shape>
          <o:OLEObject Type="Embed" ProgID="Equation.3" ShapeID="_x0000_i1039" DrawAspect="Content" ObjectID="_1394520583" r:id="rId65"/>
        </w:object>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t>(A7)</w:t>
      </w:r>
    </w:p>
    <w:p w:rsidR="00773FEF" w:rsidRPr="00773FEF" w:rsidRDefault="00773FEF" w:rsidP="00773FEF">
      <w:pPr>
        <w:pStyle w:val="ack"/>
        <w:spacing w:after="0" w:line="360" w:lineRule="auto"/>
        <w:jc w:val="right"/>
        <w:rPr>
          <w:sz w:val="24"/>
          <w:szCs w:val="24"/>
        </w:rPr>
      </w:pPr>
      <w:r w:rsidRPr="00773FEF">
        <w:rPr>
          <w:sz w:val="24"/>
          <w:szCs w:val="24"/>
        </w:rPr>
        <w:t>g</w:t>
      </w:r>
      <w:r w:rsidRPr="00773FEF">
        <w:rPr>
          <w:sz w:val="24"/>
          <w:szCs w:val="24"/>
          <w:vertAlign w:val="subscript"/>
        </w:rPr>
        <w:t>2</w:t>
      </w:r>
      <w:r w:rsidRPr="00773FEF">
        <w:rPr>
          <w:sz w:val="24"/>
          <w:szCs w:val="24"/>
        </w:rPr>
        <w:t xml:space="preserve"> = 1 + </w:t>
      </w:r>
      <w:r w:rsidRPr="00773FEF">
        <w:rPr>
          <w:position w:val="-36"/>
          <w:sz w:val="24"/>
          <w:szCs w:val="24"/>
        </w:rPr>
        <w:object w:dxaOrig="2860" w:dyaOrig="840">
          <v:shape id="_x0000_i1040" type="#_x0000_t75" style="width:2in;height:41.95pt" o:ole="">
            <v:imagedata r:id="rId66" o:title=""/>
          </v:shape>
          <o:OLEObject Type="Embed" ProgID="Equation.3" ShapeID="_x0000_i1040" DrawAspect="Content" ObjectID="_1394520584" r:id="rId67"/>
        </w:object>
      </w:r>
      <w:r w:rsidRPr="00773FEF">
        <w:rPr>
          <w:sz w:val="24"/>
          <w:szCs w:val="24"/>
        </w:rPr>
        <w:tab/>
      </w:r>
      <w:r w:rsidRPr="00773FEF">
        <w:rPr>
          <w:sz w:val="24"/>
          <w:szCs w:val="24"/>
        </w:rPr>
        <w:tab/>
      </w:r>
      <w:r w:rsidRPr="00773FEF">
        <w:rPr>
          <w:sz w:val="24"/>
          <w:szCs w:val="24"/>
        </w:rPr>
        <w:tab/>
      </w:r>
      <w:r w:rsidRPr="00773FEF">
        <w:rPr>
          <w:sz w:val="24"/>
          <w:szCs w:val="24"/>
        </w:rPr>
        <w:tab/>
        <w:t>(A8)</w:t>
      </w:r>
    </w:p>
    <w:p w:rsidR="00773FEF" w:rsidRPr="00773FEF" w:rsidRDefault="00773FEF" w:rsidP="00773FEF">
      <w:pPr>
        <w:pStyle w:val="ack"/>
        <w:spacing w:after="0" w:line="360" w:lineRule="auto"/>
        <w:jc w:val="right"/>
        <w:rPr>
          <w:sz w:val="24"/>
          <w:szCs w:val="24"/>
        </w:rPr>
      </w:pPr>
      <w:r w:rsidRPr="00773FEF">
        <w:rPr>
          <w:sz w:val="24"/>
          <w:szCs w:val="24"/>
        </w:rPr>
        <w:lastRenderedPageBreak/>
        <w:t>f</w:t>
      </w:r>
      <w:r w:rsidRPr="00773FEF">
        <w:rPr>
          <w:sz w:val="24"/>
          <w:szCs w:val="24"/>
          <w:vertAlign w:val="subscript"/>
        </w:rPr>
        <w:sym w:font="Symbol" w:char="F066"/>
      </w:r>
      <w:r w:rsidRPr="00773FEF">
        <w:rPr>
          <w:sz w:val="24"/>
          <w:szCs w:val="24"/>
        </w:rPr>
        <w:t xml:space="preserve"> = </w:t>
      </w:r>
      <w:r w:rsidRPr="00773FEF">
        <w:rPr>
          <w:position w:val="-36"/>
          <w:sz w:val="24"/>
          <w:szCs w:val="24"/>
        </w:rPr>
        <w:object w:dxaOrig="2420" w:dyaOrig="880">
          <v:shape id="_x0000_i1041" type="#_x0000_t75" style="width:121.45pt;height:45.7pt" o:ole="">
            <v:imagedata r:id="rId68" o:title=""/>
          </v:shape>
          <o:OLEObject Type="Embed" ProgID="Equation.3" ShapeID="_x0000_i1041" DrawAspect="Content" ObjectID="_1394520585" r:id="rId69"/>
        </w:object>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t>(A9)</w:t>
      </w:r>
    </w:p>
    <w:p w:rsidR="00773FEF" w:rsidRPr="00773FEF" w:rsidRDefault="00773FEF" w:rsidP="00773FEF">
      <w:pPr>
        <w:pStyle w:val="ack"/>
        <w:spacing w:after="0" w:line="360" w:lineRule="auto"/>
        <w:jc w:val="right"/>
        <w:rPr>
          <w:sz w:val="24"/>
          <w:szCs w:val="24"/>
        </w:rPr>
      </w:pPr>
      <w:proofErr w:type="spellStart"/>
      <w:proofErr w:type="gramStart"/>
      <w:r w:rsidRPr="00773FEF">
        <w:rPr>
          <w:sz w:val="24"/>
          <w:szCs w:val="24"/>
        </w:rPr>
        <w:t>f</w:t>
      </w:r>
      <w:r w:rsidRPr="00773FEF">
        <w:rPr>
          <w:sz w:val="24"/>
          <w:szCs w:val="24"/>
          <w:vertAlign w:val="subscript"/>
        </w:rPr>
        <w:t>w</w:t>
      </w:r>
      <w:proofErr w:type="spellEnd"/>
      <w:proofErr w:type="gramEnd"/>
      <w:r w:rsidRPr="00773FEF">
        <w:rPr>
          <w:sz w:val="24"/>
          <w:szCs w:val="24"/>
        </w:rPr>
        <w:t xml:space="preserve"> = 1 - 0.2</w:t>
      </w:r>
      <w:bookmarkStart w:id="51" w:name="OLE_LINK5"/>
      <w:r w:rsidRPr="00773FEF">
        <w:rPr>
          <w:sz w:val="24"/>
          <w:szCs w:val="24"/>
        </w:rPr>
        <w:sym w:font="Symbol" w:char="F06C"/>
      </w:r>
      <w:bookmarkEnd w:id="51"/>
      <w:r w:rsidRPr="00773FEF">
        <w:rPr>
          <w:sz w:val="24"/>
          <w:szCs w:val="24"/>
        </w:rPr>
        <w:t xml:space="preserve"> + 9.4</w:t>
      </w:r>
      <w:r w:rsidRPr="00773FEF">
        <w:rPr>
          <w:sz w:val="24"/>
          <w:szCs w:val="24"/>
        </w:rPr>
        <w:sym w:font="Symbol" w:char="F06C"/>
      </w:r>
      <w:r w:rsidRPr="00773FEF">
        <w:rPr>
          <w:sz w:val="24"/>
          <w:szCs w:val="24"/>
          <w:vertAlign w:val="superscript"/>
        </w:rPr>
        <w:t>2</w:t>
      </w:r>
      <w:r w:rsidRPr="00773FEF">
        <w:rPr>
          <w:sz w:val="24"/>
          <w:szCs w:val="24"/>
        </w:rPr>
        <w:t xml:space="preserve"> - 19.4</w:t>
      </w:r>
      <w:r w:rsidRPr="00773FEF">
        <w:rPr>
          <w:sz w:val="24"/>
          <w:szCs w:val="24"/>
        </w:rPr>
        <w:sym w:font="Symbol" w:char="F06C"/>
      </w:r>
      <w:r w:rsidRPr="00773FEF">
        <w:rPr>
          <w:sz w:val="24"/>
          <w:szCs w:val="24"/>
          <w:vertAlign w:val="superscript"/>
        </w:rPr>
        <w:t>3</w:t>
      </w:r>
      <w:r w:rsidRPr="00773FEF">
        <w:rPr>
          <w:sz w:val="24"/>
          <w:szCs w:val="24"/>
        </w:rPr>
        <w:t xml:space="preserve"> + 27.1</w:t>
      </w:r>
      <w:r w:rsidRPr="00773FEF">
        <w:rPr>
          <w:sz w:val="24"/>
          <w:szCs w:val="24"/>
        </w:rPr>
        <w:sym w:font="Symbol" w:char="F06C"/>
      </w:r>
      <w:r w:rsidRPr="00773FEF">
        <w:rPr>
          <w:sz w:val="24"/>
          <w:szCs w:val="24"/>
          <w:vertAlign w:val="superscript"/>
        </w:rPr>
        <w:t>4</w:t>
      </w:r>
      <w:r w:rsidRPr="00773FEF">
        <w:rPr>
          <w:sz w:val="24"/>
          <w:szCs w:val="24"/>
        </w:rPr>
        <w:tab/>
      </w:r>
      <w:r w:rsidRPr="00773FEF">
        <w:rPr>
          <w:sz w:val="24"/>
          <w:szCs w:val="24"/>
        </w:rPr>
        <w:tab/>
      </w:r>
      <w:r w:rsidRPr="00773FEF">
        <w:rPr>
          <w:sz w:val="24"/>
          <w:szCs w:val="24"/>
        </w:rPr>
        <w:tab/>
      </w:r>
      <w:r w:rsidRPr="00773FEF">
        <w:rPr>
          <w:sz w:val="24"/>
          <w:szCs w:val="24"/>
        </w:rPr>
        <w:tab/>
        <w:t>(A10)</w:t>
      </w:r>
    </w:p>
    <w:p w:rsidR="00773FEF" w:rsidRPr="00773FEF" w:rsidRDefault="00773FEF" w:rsidP="00773FEF">
      <w:pPr>
        <w:pStyle w:val="ack"/>
        <w:spacing w:after="0" w:line="360" w:lineRule="auto"/>
        <w:jc w:val="right"/>
        <w:rPr>
          <w:sz w:val="24"/>
          <w:szCs w:val="24"/>
        </w:rPr>
      </w:pPr>
      <w:r w:rsidRPr="00773FEF">
        <w:rPr>
          <w:sz w:val="24"/>
          <w:szCs w:val="24"/>
        </w:rPr>
        <w:sym w:font="Symbol" w:char="F06C"/>
      </w:r>
      <w:r w:rsidRPr="00773FEF">
        <w:rPr>
          <w:sz w:val="24"/>
          <w:szCs w:val="24"/>
        </w:rPr>
        <w:t xml:space="preserve"> = </w:t>
      </w:r>
      <w:r w:rsidRPr="00773FEF">
        <w:rPr>
          <w:position w:val="-26"/>
          <w:sz w:val="24"/>
          <w:szCs w:val="24"/>
        </w:rPr>
        <w:object w:dxaOrig="600" w:dyaOrig="700">
          <v:shape id="_x0000_i1042" type="#_x0000_t75" style="width:30.05pt;height:33.8pt" o:ole="">
            <v:imagedata r:id="rId70" o:title=""/>
          </v:shape>
          <o:OLEObject Type="Embed" ProgID="Equation.3" ShapeID="_x0000_i1042" DrawAspect="Content" ObjectID="_1394520586" r:id="rId71"/>
        </w:object>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t>(A11)</w:t>
      </w:r>
    </w:p>
    <w:p w:rsidR="00773FEF" w:rsidRPr="00773FEF" w:rsidRDefault="00773FEF" w:rsidP="00773FEF">
      <w:pPr>
        <w:pStyle w:val="ack"/>
        <w:spacing w:after="0" w:line="360" w:lineRule="auto"/>
        <w:jc w:val="right"/>
        <w:rPr>
          <w:sz w:val="24"/>
          <w:szCs w:val="24"/>
        </w:rPr>
      </w:pPr>
      <w:proofErr w:type="spellStart"/>
      <w:r w:rsidRPr="00773FEF">
        <w:rPr>
          <w:sz w:val="24"/>
          <w:szCs w:val="24"/>
        </w:rPr>
        <w:t>H</w:t>
      </w:r>
      <w:r w:rsidRPr="00773FEF">
        <w:rPr>
          <w:sz w:val="24"/>
          <w:szCs w:val="24"/>
          <w:vertAlign w:val="subscript"/>
        </w:rPr>
        <w:t>c</w:t>
      </w:r>
      <w:proofErr w:type="spellEnd"/>
      <w:r w:rsidRPr="00773FEF">
        <w:rPr>
          <w:sz w:val="24"/>
          <w:szCs w:val="24"/>
        </w:rPr>
        <w:t xml:space="preserve"> = H</w:t>
      </w:r>
      <w:r w:rsidRPr="00773FEF">
        <w:rPr>
          <w:sz w:val="24"/>
          <w:szCs w:val="24"/>
          <w:vertAlign w:val="subscript"/>
        </w:rPr>
        <w:t>1</w:t>
      </w:r>
      <w:r w:rsidRPr="00773FEF">
        <w:rPr>
          <w:sz w:val="24"/>
          <w:szCs w:val="24"/>
        </w:rPr>
        <w:t xml:space="preserve"> + (H</w:t>
      </w:r>
      <w:r w:rsidRPr="00773FEF">
        <w:rPr>
          <w:sz w:val="24"/>
          <w:szCs w:val="24"/>
          <w:vertAlign w:val="subscript"/>
        </w:rPr>
        <w:t>2</w:t>
      </w:r>
      <w:r w:rsidRPr="00773FEF">
        <w:rPr>
          <w:sz w:val="24"/>
          <w:szCs w:val="24"/>
        </w:rPr>
        <w:t xml:space="preserve"> - H</w:t>
      </w:r>
      <w:r w:rsidRPr="00773FEF">
        <w:rPr>
          <w:sz w:val="24"/>
          <w:szCs w:val="24"/>
          <w:vertAlign w:val="subscript"/>
        </w:rPr>
        <w:t>1</w:t>
      </w:r>
      <w:r w:rsidRPr="00773FEF">
        <w:rPr>
          <w:sz w:val="24"/>
          <w:szCs w:val="24"/>
        </w:rPr>
        <w:t xml:space="preserve">) </w:t>
      </w:r>
      <w:proofErr w:type="spellStart"/>
      <w:r w:rsidRPr="00773FEF">
        <w:rPr>
          <w:sz w:val="24"/>
          <w:szCs w:val="24"/>
        </w:rPr>
        <w:t>sin</w:t>
      </w:r>
      <w:r w:rsidRPr="00773FEF">
        <w:rPr>
          <w:sz w:val="24"/>
          <w:szCs w:val="24"/>
          <w:vertAlign w:val="superscript"/>
        </w:rPr>
        <w:t>p</w:t>
      </w:r>
      <w:proofErr w:type="spellEnd"/>
      <w:r w:rsidRPr="00773FEF">
        <w:rPr>
          <w:sz w:val="24"/>
          <w:szCs w:val="24"/>
        </w:rPr>
        <w:sym w:font="Symbol" w:char="F066"/>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t>(A12)</w:t>
      </w:r>
    </w:p>
    <w:p w:rsidR="00773FEF" w:rsidRPr="00773FEF" w:rsidRDefault="00773FEF" w:rsidP="00773FEF">
      <w:pPr>
        <w:pStyle w:val="ack"/>
        <w:spacing w:after="0" w:line="360" w:lineRule="auto"/>
        <w:jc w:val="right"/>
        <w:rPr>
          <w:sz w:val="24"/>
          <w:szCs w:val="24"/>
        </w:rPr>
      </w:pPr>
      <w:r w:rsidRPr="00773FEF">
        <w:rPr>
          <w:sz w:val="24"/>
          <w:szCs w:val="24"/>
        </w:rPr>
        <w:t xml:space="preserve">p = 0.2 + </w:t>
      </w:r>
      <w:r w:rsidRPr="00773FEF">
        <w:rPr>
          <w:position w:val="-24"/>
          <w:sz w:val="24"/>
          <w:szCs w:val="24"/>
        </w:rPr>
        <w:object w:dxaOrig="940" w:dyaOrig="620">
          <v:shape id="_x0000_i1043" type="#_x0000_t75" style="width:45.7pt;height:30.05pt" o:ole="">
            <v:imagedata r:id="rId72" o:title=""/>
          </v:shape>
          <o:OLEObject Type="Embed" ProgID="Equation.3" ShapeID="_x0000_i1043" DrawAspect="Content" ObjectID="_1394520587" r:id="rId73"/>
        </w:object>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t>(A13)</w:t>
      </w:r>
    </w:p>
    <w:p w:rsidR="00773FEF" w:rsidRPr="00773FEF" w:rsidRDefault="00773FEF" w:rsidP="00773FEF">
      <w:pPr>
        <w:pStyle w:val="ack"/>
        <w:spacing w:after="0" w:line="360" w:lineRule="auto"/>
        <w:jc w:val="right"/>
        <w:rPr>
          <w:sz w:val="24"/>
          <w:szCs w:val="24"/>
        </w:rPr>
      </w:pPr>
      <w:r w:rsidRPr="00773FEF">
        <w:rPr>
          <w:sz w:val="24"/>
          <w:szCs w:val="24"/>
        </w:rPr>
        <w:t>H</w:t>
      </w:r>
      <w:r w:rsidRPr="00773FEF">
        <w:rPr>
          <w:sz w:val="24"/>
          <w:szCs w:val="24"/>
          <w:vertAlign w:val="subscript"/>
        </w:rPr>
        <w:t>1</w:t>
      </w:r>
      <w:r w:rsidRPr="00773FEF">
        <w:rPr>
          <w:sz w:val="24"/>
          <w:szCs w:val="24"/>
        </w:rPr>
        <w:t xml:space="preserve"> = 1 - 0.34</w:t>
      </w:r>
      <w:r w:rsidRPr="00773FEF">
        <w:rPr>
          <w:position w:val="-28"/>
          <w:sz w:val="24"/>
          <w:szCs w:val="24"/>
        </w:rPr>
        <w:object w:dxaOrig="1440" w:dyaOrig="680">
          <v:shape id="_x0000_i1044" type="#_x0000_t75" style="width:1in;height:33.8pt" o:ole="">
            <v:imagedata r:id="rId74" o:title=""/>
          </v:shape>
          <o:OLEObject Type="Embed" ProgID="Equation.3" ShapeID="_x0000_i1044" DrawAspect="Content" ObjectID="_1394520588" r:id="rId75"/>
        </w:object>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t>(A14)</w:t>
      </w:r>
    </w:p>
    <w:p w:rsidR="00773FEF" w:rsidRPr="00773FEF" w:rsidRDefault="00773FEF" w:rsidP="00773FEF">
      <w:pPr>
        <w:pStyle w:val="ack"/>
        <w:spacing w:after="0" w:line="360" w:lineRule="auto"/>
        <w:jc w:val="right"/>
        <w:rPr>
          <w:sz w:val="24"/>
          <w:szCs w:val="24"/>
        </w:rPr>
      </w:pPr>
      <w:r w:rsidRPr="00773FEF">
        <w:rPr>
          <w:sz w:val="24"/>
          <w:szCs w:val="24"/>
        </w:rPr>
        <w:t>H</w:t>
      </w:r>
      <w:r w:rsidRPr="00773FEF">
        <w:rPr>
          <w:sz w:val="24"/>
          <w:szCs w:val="24"/>
          <w:vertAlign w:val="subscript"/>
        </w:rPr>
        <w:t>2</w:t>
      </w:r>
      <w:r w:rsidRPr="00773FEF">
        <w:rPr>
          <w:sz w:val="24"/>
          <w:szCs w:val="24"/>
        </w:rPr>
        <w:t xml:space="preserve"> = 1 + G</w:t>
      </w:r>
      <w:r w:rsidRPr="00773FEF">
        <w:rPr>
          <w:sz w:val="24"/>
          <w:szCs w:val="24"/>
          <w:vertAlign w:val="subscript"/>
        </w:rPr>
        <w:t>21</w:t>
      </w:r>
      <w:r w:rsidRPr="00773FEF">
        <w:rPr>
          <w:position w:val="-28"/>
          <w:sz w:val="24"/>
          <w:szCs w:val="24"/>
        </w:rPr>
        <w:object w:dxaOrig="460" w:dyaOrig="680">
          <v:shape id="_x0000_i1045" type="#_x0000_t75" style="width:22.55pt;height:33.8pt" o:ole="">
            <v:imagedata r:id="rId76" o:title=""/>
          </v:shape>
          <o:OLEObject Type="Embed" ProgID="Equation.3" ShapeID="_x0000_i1045" DrawAspect="Content" ObjectID="_1394520589" r:id="rId77"/>
        </w:object>
      </w:r>
      <w:r w:rsidRPr="00773FEF">
        <w:rPr>
          <w:sz w:val="24"/>
          <w:szCs w:val="24"/>
        </w:rPr>
        <w:t xml:space="preserve"> + G</w:t>
      </w:r>
      <w:r w:rsidRPr="00773FEF">
        <w:rPr>
          <w:sz w:val="24"/>
          <w:szCs w:val="24"/>
          <w:vertAlign w:val="subscript"/>
        </w:rPr>
        <w:t>22</w:t>
      </w:r>
      <w:r w:rsidRPr="00773FEF">
        <w:rPr>
          <w:position w:val="-28"/>
          <w:sz w:val="24"/>
          <w:szCs w:val="24"/>
        </w:rPr>
        <w:object w:dxaOrig="540" w:dyaOrig="740">
          <v:shape id="_x0000_i1046" type="#_x0000_t75" style="width:26.3pt;height:38.2pt" o:ole="">
            <v:imagedata r:id="rId78" o:title=""/>
          </v:shape>
          <o:OLEObject Type="Embed" ProgID="Equation.3" ShapeID="_x0000_i1046" DrawAspect="Content" ObjectID="_1394520590" r:id="rId79"/>
        </w:object>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t>(A15)</w:t>
      </w:r>
    </w:p>
    <w:p w:rsidR="00773FEF" w:rsidRPr="00773FEF" w:rsidRDefault="00773FEF" w:rsidP="00773FEF">
      <w:pPr>
        <w:pStyle w:val="ack"/>
        <w:spacing w:after="0" w:line="360" w:lineRule="auto"/>
        <w:jc w:val="right"/>
        <w:rPr>
          <w:sz w:val="24"/>
          <w:szCs w:val="24"/>
        </w:rPr>
      </w:pPr>
      <w:r w:rsidRPr="00773FEF">
        <w:rPr>
          <w:sz w:val="24"/>
          <w:szCs w:val="24"/>
        </w:rPr>
        <w:t>G</w:t>
      </w:r>
      <w:r w:rsidRPr="00773FEF">
        <w:rPr>
          <w:sz w:val="24"/>
          <w:szCs w:val="24"/>
          <w:vertAlign w:val="subscript"/>
        </w:rPr>
        <w:t>21</w:t>
      </w:r>
      <w:r w:rsidRPr="00773FEF">
        <w:rPr>
          <w:sz w:val="24"/>
          <w:szCs w:val="24"/>
        </w:rPr>
        <w:t xml:space="preserve"> = -1.22 - 0.12</w:t>
      </w:r>
      <w:r w:rsidRPr="00773FEF">
        <w:rPr>
          <w:position w:val="-24"/>
          <w:sz w:val="24"/>
          <w:szCs w:val="24"/>
        </w:rPr>
        <w:object w:dxaOrig="240" w:dyaOrig="620">
          <v:shape id="_x0000_i1047" type="#_x0000_t75" style="width:11.25pt;height:30.05pt" o:ole="">
            <v:imagedata r:id="rId46" o:title=""/>
          </v:shape>
          <o:OLEObject Type="Embed" ProgID="Equation.3" ShapeID="_x0000_i1047" DrawAspect="Content" ObjectID="_1394520591" r:id="rId80"/>
        </w:object>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r>
      <w:r w:rsidRPr="00773FEF">
        <w:rPr>
          <w:sz w:val="24"/>
          <w:szCs w:val="24"/>
        </w:rPr>
        <w:tab/>
        <w:t>(A16)</w:t>
      </w:r>
    </w:p>
    <w:p w:rsidR="00773FEF" w:rsidRPr="00773FEF" w:rsidRDefault="00773FEF" w:rsidP="00773FEF">
      <w:pPr>
        <w:pStyle w:val="ack"/>
        <w:spacing w:after="0" w:line="360" w:lineRule="auto"/>
        <w:jc w:val="right"/>
        <w:rPr>
          <w:sz w:val="24"/>
          <w:szCs w:val="24"/>
        </w:rPr>
      </w:pPr>
      <w:r w:rsidRPr="00773FEF">
        <w:rPr>
          <w:sz w:val="24"/>
          <w:szCs w:val="24"/>
        </w:rPr>
        <w:t>G</w:t>
      </w:r>
      <w:r w:rsidRPr="00773FEF">
        <w:rPr>
          <w:sz w:val="24"/>
          <w:szCs w:val="24"/>
          <w:vertAlign w:val="subscript"/>
        </w:rPr>
        <w:t>22</w:t>
      </w:r>
      <w:r w:rsidRPr="00773FEF">
        <w:rPr>
          <w:sz w:val="24"/>
          <w:szCs w:val="24"/>
        </w:rPr>
        <w:t xml:space="preserve"> = 0.64 - 1.05</w:t>
      </w:r>
      <w:r w:rsidRPr="00773FEF">
        <w:rPr>
          <w:position w:val="-28"/>
          <w:sz w:val="24"/>
          <w:szCs w:val="24"/>
        </w:rPr>
        <w:object w:dxaOrig="720" w:dyaOrig="740">
          <v:shape id="_x0000_i1048" type="#_x0000_t75" style="width:38.2pt;height:38.2pt" o:ole="">
            <v:imagedata r:id="rId81" o:title=""/>
          </v:shape>
          <o:OLEObject Type="Embed" ProgID="Equation.3" ShapeID="_x0000_i1048" DrawAspect="Content" ObjectID="_1394520592" r:id="rId82"/>
        </w:object>
      </w:r>
      <w:r w:rsidRPr="00773FEF">
        <w:rPr>
          <w:sz w:val="24"/>
          <w:szCs w:val="24"/>
        </w:rPr>
        <w:t>+ 0.47</w:t>
      </w:r>
      <w:r w:rsidRPr="00773FEF">
        <w:rPr>
          <w:position w:val="-28"/>
          <w:sz w:val="24"/>
          <w:szCs w:val="24"/>
        </w:rPr>
        <w:object w:dxaOrig="639" w:dyaOrig="740">
          <v:shape id="_x0000_i1049" type="#_x0000_t75" style="width:33.8pt;height:38.2pt" o:ole="">
            <v:imagedata r:id="rId83" o:title=""/>
          </v:shape>
          <o:OLEObject Type="Embed" ProgID="Equation.3" ShapeID="_x0000_i1049" DrawAspect="Content" ObjectID="_1394520593" r:id="rId84"/>
        </w:object>
      </w:r>
      <w:r w:rsidRPr="00773FEF">
        <w:rPr>
          <w:sz w:val="24"/>
          <w:szCs w:val="24"/>
        </w:rPr>
        <w:tab/>
      </w:r>
      <w:r w:rsidRPr="00773FEF">
        <w:rPr>
          <w:sz w:val="24"/>
          <w:szCs w:val="24"/>
        </w:rPr>
        <w:tab/>
      </w:r>
      <w:r w:rsidRPr="00773FEF">
        <w:rPr>
          <w:sz w:val="24"/>
          <w:szCs w:val="24"/>
        </w:rPr>
        <w:tab/>
      </w:r>
      <w:r w:rsidRPr="00773FEF">
        <w:rPr>
          <w:sz w:val="24"/>
          <w:szCs w:val="24"/>
        </w:rPr>
        <w:tab/>
        <w:t>(A17)</w:t>
      </w:r>
    </w:p>
    <w:p w:rsidR="00773FEF" w:rsidRPr="00773FEF" w:rsidRDefault="00CF67BC" w:rsidP="00773FEF">
      <w:pPr>
        <w:pStyle w:val="ack"/>
        <w:spacing w:line="360" w:lineRule="auto"/>
        <w:ind w:firstLine="720"/>
        <w:rPr>
          <w:sz w:val="24"/>
          <w:szCs w:val="24"/>
        </w:rPr>
      </w:pPr>
      <w:proofErr w:type="gramStart"/>
      <w:r>
        <w:rPr>
          <w:sz w:val="24"/>
          <w:szCs w:val="24"/>
        </w:rPr>
        <w:t>w</w:t>
      </w:r>
      <w:r w:rsidR="00773FEF" w:rsidRPr="00773FEF">
        <w:rPr>
          <w:sz w:val="24"/>
          <w:szCs w:val="24"/>
        </w:rPr>
        <w:t>here</w:t>
      </w:r>
      <w:proofErr w:type="gramEnd"/>
      <w:r w:rsidR="00773FEF" w:rsidRPr="00773FEF">
        <w:rPr>
          <w:sz w:val="24"/>
          <w:szCs w:val="24"/>
        </w:rPr>
        <w:t xml:space="preserve"> </w:t>
      </w:r>
    </w:p>
    <w:p w:rsidR="00773FEF" w:rsidRPr="00773FEF" w:rsidRDefault="00773FEF" w:rsidP="00773FEF">
      <w:pPr>
        <w:pStyle w:val="ack"/>
        <w:spacing w:after="0" w:line="360" w:lineRule="auto"/>
        <w:ind w:firstLine="720"/>
        <w:rPr>
          <w:sz w:val="24"/>
          <w:szCs w:val="24"/>
        </w:rPr>
      </w:pPr>
      <w:proofErr w:type="spellStart"/>
      <w:r w:rsidRPr="00773FEF">
        <w:rPr>
          <w:sz w:val="24"/>
          <w:szCs w:val="24"/>
        </w:rPr>
        <w:t>S</w:t>
      </w:r>
      <w:r w:rsidRPr="00773FEF">
        <w:rPr>
          <w:sz w:val="24"/>
          <w:szCs w:val="24"/>
          <w:vertAlign w:val="subscript"/>
        </w:rPr>
        <w:t>b</w:t>
      </w:r>
      <w:proofErr w:type="spellEnd"/>
      <w:r w:rsidRPr="00773FEF">
        <w:rPr>
          <w:sz w:val="24"/>
          <w:szCs w:val="24"/>
        </w:rPr>
        <w:t xml:space="preserve"> is the bending stress, 3M/bt</w:t>
      </w:r>
      <w:r w:rsidRPr="00773FEF">
        <w:rPr>
          <w:sz w:val="24"/>
          <w:szCs w:val="24"/>
          <w:vertAlign w:val="superscript"/>
        </w:rPr>
        <w:t>2</w:t>
      </w:r>
      <w:r w:rsidRPr="00773FEF">
        <w:rPr>
          <w:sz w:val="24"/>
          <w:szCs w:val="24"/>
        </w:rPr>
        <w:t>.</w:t>
      </w:r>
    </w:p>
    <w:p w:rsidR="00773FEF" w:rsidRPr="00773FEF" w:rsidRDefault="00773FEF" w:rsidP="00773FEF">
      <w:pPr>
        <w:pStyle w:val="ack"/>
        <w:spacing w:after="0" w:line="360" w:lineRule="auto"/>
        <w:ind w:firstLine="720"/>
        <w:rPr>
          <w:sz w:val="24"/>
          <w:szCs w:val="24"/>
        </w:rPr>
      </w:pPr>
      <w:proofErr w:type="spellStart"/>
      <w:proofErr w:type="gramStart"/>
      <w:r w:rsidRPr="00773FEF">
        <w:rPr>
          <w:sz w:val="24"/>
          <w:szCs w:val="24"/>
        </w:rPr>
        <w:t>a</w:t>
      </w:r>
      <w:proofErr w:type="spellEnd"/>
      <w:proofErr w:type="gramEnd"/>
      <w:r w:rsidRPr="00773FEF">
        <w:rPr>
          <w:sz w:val="24"/>
          <w:szCs w:val="24"/>
        </w:rPr>
        <w:t xml:space="preserve"> is the crack depth.</w:t>
      </w:r>
    </w:p>
    <w:p w:rsidR="00773FEF" w:rsidRPr="00773FEF" w:rsidRDefault="00773FEF" w:rsidP="00773FEF">
      <w:pPr>
        <w:pStyle w:val="ack"/>
        <w:spacing w:after="0" w:line="360" w:lineRule="auto"/>
        <w:ind w:firstLine="720"/>
        <w:rPr>
          <w:sz w:val="24"/>
          <w:szCs w:val="24"/>
        </w:rPr>
      </w:pPr>
      <w:proofErr w:type="gramStart"/>
      <w:r w:rsidRPr="00773FEF">
        <w:rPr>
          <w:sz w:val="24"/>
          <w:szCs w:val="24"/>
        </w:rPr>
        <w:t>b</w:t>
      </w:r>
      <w:proofErr w:type="gramEnd"/>
      <w:r w:rsidRPr="00773FEF">
        <w:rPr>
          <w:sz w:val="24"/>
          <w:szCs w:val="24"/>
        </w:rPr>
        <w:t xml:space="preserve"> is the specimen width.</w:t>
      </w:r>
    </w:p>
    <w:p w:rsidR="00773FEF" w:rsidRPr="00773FEF" w:rsidRDefault="00773FEF" w:rsidP="00773FEF">
      <w:pPr>
        <w:pStyle w:val="ack"/>
        <w:spacing w:after="0" w:line="360" w:lineRule="auto"/>
        <w:ind w:firstLine="720"/>
        <w:rPr>
          <w:sz w:val="24"/>
          <w:szCs w:val="24"/>
        </w:rPr>
      </w:pPr>
      <w:proofErr w:type="gramStart"/>
      <w:r w:rsidRPr="00773FEF">
        <w:rPr>
          <w:sz w:val="24"/>
          <w:szCs w:val="24"/>
        </w:rPr>
        <w:t>c</w:t>
      </w:r>
      <w:proofErr w:type="gramEnd"/>
      <w:r w:rsidRPr="00773FEF">
        <w:rPr>
          <w:sz w:val="24"/>
          <w:szCs w:val="24"/>
        </w:rPr>
        <w:t xml:space="preserve"> is the crack length.</w:t>
      </w:r>
    </w:p>
    <w:p w:rsidR="00773FEF" w:rsidRPr="00773FEF" w:rsidRDefault="00773FEF" w:rsidP="00773FEF">
      <w:pPr>
        <w:pStyle w:val="ack"/>
        <w:spacing w:after="0" w:line="360" w:lineRule="auto"/>
        <w:ind w:firstLine="720"/>
        <w:rPr>
          <w:sz w:val="24"/>
          <w:szCs w:val="24"/>
        </w:rPr>
      </w:pPr>
      <w:r w:rsidRPr="00773FEF">
        <w:rPr>
          <w:sz w:val="24"/>
          <w:szCs w:val="24"/>
        </w:rPr>
        <w:t>M is the applied bending moment.</w:t>
      </w:r>
    </w:p>
    <w:p w:rsidR="00773FEF" w:rsidRPr="00773FEF" w:rsidRDefault="00773FEF" w:rsidP="00773FEF">
      <w:pPr>
        <w:pStyle w:val="ack"/>
        <w:spacing w:after="0" w:line="360" w:lineRule="auto"/>
        <w:ind w:firstLine="720"/>
        <w:rPr>
          <w:sz w:val="24"/>
          <w:szCs w:val="24"/>
        </w:rPr>
      </w:pPr>
      <w:proofErr w:type="gramStart"/>
      <w:r w:rsidRPr="00773FEF">
        <w:rPr>
          <w:sz w:val="24"/>
          <w:szCs w:val="24"/>
        </w:rPr>
        <w:t>t</w:t>
      </w:r>
      <w:proofErr w:type="gramEnd"/>
      <w:r w:rsidRPr="00773FEF">
        <w:rPr>
          <w:sz w:val="24"/>
          <w:szCs w:val="24"/>
        </w:rPr>
        <w:t xml:space="preserve"> is the specimen thickness.</w:t>
      </w:r>
    </w:p>
    <w:p w:rsidR="00773FEF" w:rsidRPr="00773FEF" w:rsidRDefault="00773FEF" w:rsidP="00773FEF">
      <w:pPr>
        <w:pStyle w:val="ack"/>
        <w:spacing w:after="0" w:line="360" w:lineRule="auto"/>
        <w:ind w:firstLine="720"/>
        <w:rPr>
          <w:sz w:val="24"/>
          <w:szCs w:val="24"/>
        </w:rPr>
      </w:pPr>
      <w:r w:rsidRPr="00773FEF">
        <w:rPr>
          <w:sz w:val="24"/>
          <w:szCs w:val="24"/>
        </w:rPr>
        <w:sym w:font="Symbol" w:char="F066"/>
      </w:r>
      <w:r w:rsidRPr="00773FEF">
        <w:rPr>
          <w:sz w:val="24"/>
          <w:szCs w:val="24"/>
        </w:rPr>
        <w:t xml:space="preserve"> </w:t>
      </w:r>
      <w:proofErr w:type="gramStart"/>
      <w:r w:rsidRPr="00773FEF">
        <w:rPr>
          <w:sz w:val="24"/>
          <w:szCs w:val="24"/>
        </w:rPr>
        <w:t>is</w:t>
      </w:r>
      <w:proofErr w:type="gramEnd"/>
      <w:r w:rsidRPr="00773FEF">
        <w:rPr>
          <w:sz w:val="24"/>
          <w:szCs w:val="24"/>
        </w:rPr>
        <w:t xml:space="preserve"> the parametric angle of an ellipse, deg.</w:t>
      </w:r>
    </w:p>
    <w:p w:rsidR="00773FEF" w:rsidRPr="00773FEF" w:rsidRDefault="00773FEF" w:rsidP="00773FEF">
      <w:pPr>
        <w:autoSpaceDE w:val="0"/>
        <w:autoSpaceDN w:val="0"/>
        <w:adjustRightInd w:val="0"/>
        <w:spacing w:after="0" w:line="480" w:lineRule="auto"/>
        <w:ind w:firstLine="720"/>
        <w:jc w:val="both"/>
        <w:rPr>
          <w:rFonts w:ascii="Times New Roman" w:hAnsi="Times New Roman" w:cs="Times New Roman"/>
          <w:sz w:val="24"/>
          <w:szCs w:val="24"/>
        </w:rPr>
      </w:pPr>
      <w:r w:rsidRPr="00773FEF">
        <w:rPr>
          <w:rFonts w:ascii="Times New Roman" w:hAnsi="Times New Roman" w:cs="Times New Roman"/>
          <w:sz w:val="24"/>
          <w:szCs w:val="24"/>
          <w:lang w:val="en-GB"/>
        </w:rPr>
        <w:t xml:space="preserve">The estimated apparent fracture toughness, </w:t>
      </w:r>
      <w:r w:rsidRPr="00773FEF">
        <w:rPr>
          <w:rFonts w:ascii="Times New Roman" w:hAnsi="Times New Roman" w:cs="Times New Roman"/>
          <w:i/>
          <w:sz w:val="24"/>
          <w:szCs w:val="24"/>
          <w:lang w:val="en-GB"/>
        </w:rPr>
        <w:t>K</w:t>
      </w:r>
      <w:r w:rsidRPr="00773FEF">
        <w:rPr>
          <w:rFonts w:ascii="Times New Roman" w:hAnsi="Times New Roman" w:cs="Times New Roman"/>
          <w:i/>
          <w:sz w:val="24"/>
          <w:szCs w:val="24"/>
          <w:vertAlign w:val="subscript"/>
          <w:lang w:val="en-GB"/>
        </w:rPr>
        <w:t>IC</w:t>
      </w:r>
      <w:r w:rsidRPr="00773FEF">
        <w:rPr>
          <w:rFonts w:ascii="Times New Roman" w:hAnsi="Times New Roman" w:cs="Times New Roman"/>
          <w:sz w:val="24"/>
          <w:szCs w:val="24"/>
          <w:lang w:val="en-GB"/>
        </w:rPr>
        <w:t xml:space="preserve">, for samples with </w:t>
      </w:r>
      <w:r w:rsidRPr="00773FEF">
        <w:rPr>
          <w:rFonts w:ascii="Times New Roman" w:hAnsi="Times New Roman" w:cs="Times New Roman"/>
          <w:i/>
          <w:sz w:val="24"/>
          <w:szCs w:val="24"/>
        </w:rPr>
        <w:t xml:space="preserve">t </w:t>
      </w:r>
      <w:r w:rsidRPr="00773FEF">
        <w:rPr>
          <w:rFonts w:ascii="Times New Roman" w:hAnsi="Times New Roman" w:cs="Times New Roman"/>
          <w:sz w:val="24"/>
          <w:szCs w:val="24"/>
        </w:rPr>
        <w:t>= 0.91</w:t>
      </w:r>
      <w:r w:rsidR="00CF67BC">
        <w:rPr>
          <w:rFonts w:ascii="Times New Roman" w:hAnsi="Times New Roman" w:cs="Times New Roman"/>
          <w:sz w:val="24"/>
          <w:szCs w:val="24"/>
        </w:rPr>
        <w:t xml:space="preserve"> </w:t>
      </w:r>
      <w:r w:rsidRPr="00773FEF">
        <w:rPr>
          <w:rFonts w:ascii="Times New Roman" w:hAnsi="Times New Roman" w:cs="Times New Roman"/>
          <w:sz w:val="24"/>
          <w:szCs w:val="24"/>
        </w:rPr>
        <w:t xml:space="preserve">mm, </w:t>
      </w:r>
      <w:r w:rsidRPr="00773FEF">
        <w:rPr>
          <w:rFonts w:ascii="Times New Roman" w:hAnsi="Times New Roman" w:cs="Times New Roman"/>
          <w:i/>
          <w:sz w:val="24"/>
          <w:szCs w:val="24"/>
        </w:rPr>
        <w:t>t</w:t>
      </w:r>
      <w:r w:rsidRPr="00773FEF">
        <w:rPr>
          <w:rFonts w:ascii="Times New Roman" w:hAnsi="Times New Roman" w:cs="Times New Roman"/>
          <w:sz w:val="24"/>
          <w:szCs w:val="24"/>
        </w:rPr>
        <w:t xml:space="preserve"> = 2.09 mm, and </w:t>
      </w:r>
      <w:r w:rsidRPr="00773FEF">
        <w:rPr>
          <w:rFonts w:ascii="Times New Roman" w:hAnsi="Times New Roman" w:cs="Times New Roman"/>
          <w:i/>
          <w:sz w:val="24"/>
          <w:szCs w:val="24"/>
        </w:rPr>
        <w:t>t</w:t>
      </w:r>
      <w:r w:rsidR="00CF67BC">
        <w:rPr>
          <w:rFonts w:ascii="Times New Roman" w:hAnsi="Times New Roman" w:cs="Times New Roman"/>
          <w:sz w:val="24"/>
          <w:szCs w:val="24"/>
        </w:rPr>
        <w:t xml:space="preserve"> = 3.05 mm is 12.718 MP</w:t>
      </w:r>
      <w:r w:rsidRPr="00773FEF">
        <w:rPr>
          <w:rFonts w:ascii="Times New Roman" w:hAnsi="Times New Roman" w:cs="Times New Roman"/>
          <w:sz w:val="24"/>
          <w:szCs w:val="24"/>
        </w:rPr>
        <w:t>a∙m</w:t>
      </w:r>
      <w:r w:rsidRPr="00773FEF">
        <w:rPr>
          <w:rFonts w:ascii="Times New Roman" w:hAnsi="Times New Roman" w:cs="Times New Roman"/>
          <w:sz w:val="24"/>
          <w:szCs w:val="24"/>
          <w:vertAlign w:val="superscript"/>
        </w:rPr>
        <w:t>1/2</w:t>
      </w:r>
      <w:r w:rsidR="00CF67BC">
        <w:rPr>
          <w:rFonts w:ascii="Times New Roman" w:hAnsi="Times New Roman" w:cs="Times New Roman"/>
          <w:sz w:val="24"/>
          <w:szCs w:val="24"/>
        </w:rPr>
        <w:t>, 15.194 MP</w:t>
      </w:r>
      <w:r w:rsidRPr="00773FEF">
        <w:rPr>
          <w:rFonts w:ascii="Times New Roman" w:hAnsi="Times New Roman" w:cs="Times New Roman"/>
          <w:sz w:val="24"/>
          <w:szCs w:val="24"/>
        </w:rPr>
        <w:t>a∙m</w:t>
      </w:r>
      <w:r w:rsidRPr="00773FEF">
        <w:rPr>
          <w:rFonts w:ascii="Times New Roman" w:hAnsi="Times New Roman" w:cs="Times New Roman"/>
          <w:sz w:val="24"/>
          <w:szCs w:val="24"/>
          <w:vertAlign w:val="superscript"/>
        </w:rPr>
        <w:t>1/2</w:t>
      </w:r>
      <w:r w:rsidR="00CF67BC">
        <w:rPr>
          <w:rFonts w:ascii="Times New Roman" w:hAnsi="Times New Roman" w:cs="Times New Roman"/>
          <w:sz w:val="24"/>
          <w:szCs w:val="24"/>
        </w:rPr>
        <w:t>, and 23.953 MP</w:t>
      </w:r>
      <w:r w:rsidRPr="00773FEF">
        <w:rPr>
          <w:rFonts w:ascii="Times New Roman" w:hAnsi="Times New Roman" w:cs="Times New Roman"/>
          <w:sz w:val="24"/>
          <w:szCs w:val="24"/>
        </w:rPr>
        <w:t>a∙m</w:t>
      </w:r>
      <w:r w:rsidRPr="00773FEF">
        <w:rPr>
          <w:rFonts w:ascii="Times New Roman" w:hAnsi="Times New Roman" w:cs="Times New Roman"/>
          <w:sz w:val="24"/>
          <w:szCs w:val="24"/>
          <w:vertAlign w:val="superscript"/>
        </w:rPr>
        <w:t>1/2</w:t>
      </w:r>
      <w:r w:rsidRPr="00773FEF">
        <w:rPr>
          <w:rFonts w:ascii="Times New Roman" w:hAnsi="Times New Roman" w:cs="Times New Roman"/>
          <w:sz w:val="24"/>
          <w:szCs w:val="24"/>
        </w:rPr>
        <w:t>, respectively, as shown in fig. 2.12. The date of apparent fracture toughness is fitted by a linear relationship; the fitted results are listed in Table I.</w:t>
      </w:r>
      <w:r w:rsidRPr="00773FEF">
        <w:rPr>
          <w:rFonts w:ascii="Times New Roman" w:hAnsi="Times New Roman" w:cs="Times New Roman"/>
          <w:sz w:val="24"/>
          <w:szCs w:val="24"/>
          <w:lang w:val="en-GB"/>
        </w:rPr>
        <w:t xml:space="preserve"> Apparent fracture toughness increases significantly with increasing sample thickness. </w:t>
      </w:r>
      <w:r w:rsidRPr="00773FEF">
        <w:rPr>
          <w:rFonts w:ascii="Times New Roman" w:hAnsi="Times New Roman" w:cs="Times New Roman"/>
          <w:bCs/>
          <w:color w:val="000000"/>
          <w:sz w:val="24"/>
          <w:szCs w:val="24"/>
          <w:shd w:val="clear" w:color="auto" w:fill="FFFFFF"/>
        </w:rPr>
        <w:t>Fracture toughness</w:t>
      </w:r>
      <w:r w:rsidRPr="00773FEF">
        <w:rPr>
          <w:rStyle w:val="apple-converted-space"/>
          <w:rFonts w:ascii="Times New Roman" w:hAnsi="Times New Roman" w:cs="Times New Roman"/>
          <w:color w:val="000000"/>
          <w:sz w:val="24"/>
          <w:szCs w:val="24"/>
          <w:shd w:val="clear" w:color="auto" w:fill="FFFFFF"/>
        </w:rPr>
        <w:t> </w:t>
      </w:r>
      <w:r w:rsidRPr="00773FEF">
        <w:rPr>
          <w:rFonts w:ascii="Times New Roman" w:hAnsi="Times New Roman" w:cs="Times New Roman"/>
          <w:color w:val="000000"/>
          <w:sz w:val="24"/>
          <w:szCs w:val="24"/>
          <w:shd w:val="clear" w:color="auto" w:fill="FFFFFF"/>
        </w:rPr>
        <w:t xml:space="preserve">is a property </w:t>
      </w:r>
      <w:r w:rsidRPr="00773FEF">
        <w:rPr>
          <w:rFonts w:ascii="Times New Roman" w:hAnsi="Times New Roman" w:cs="Times New Roman"/>
          <w:color w:val="000000"/>
          <w:sz w:val="24"/>
          <w:szCs w:val="24"/>
          <w:shd w:val="clear" w:color="auto" w:fill="FFFFFF"/>
        </w:rPr>
        <w:lastRenderedPageBreak/>
        <w:t>which describes the ability of a material containing a crack to resist</w:t>
      </w:r>
      <w:r w:rsidRPr="00773FEF">
        <w:rPr>
          <w:rStyle w:val="apple-converted-space"/>
          <w:rFonts w:ascii="Times New Roman" w:hAnsi="Times New Roman" w:cs="Times New Roman"/>
          <w:color w:val="000000"/>
          <w:sz w:val="24"/>
          <w:szCs w:val="24"/>
          <w:shd w:val="clear" w:color="auto" w:fill="FFFFFF"/>
        </w:rPr>
        <w:t> </w:t>
      </w:r>
      <w:r w:rsidRPr="00773FEF">
        <w:rPr>
          <w:rFonts w:ascii="Times New Roman" w:hAnsi="Times New Roman" w:cs="Times New Roman"/>
          <w:sz w:val="24"/>
          <w:szCs w:val="24"/>
          <w:shd w:val="clear" w:color="auto" w:fill="FFFFFF"/>
        </w:rPr>
        <w:t xml:space="preserve">fracture. In current experiments, the larger sample shows higher fracture toughness. </w:t>
      </w:r>
      <w:r w:rsidRPr="00773FEF">
        <w:rPr>
          <w:rFonts w:ascii="Times New Roman" w:hAnsi="Times New Roman" w:cs="Times New Roman"/>
          <w:sz w:val="24"/>
          <w:szCs w:val="24"/>
        </w:rPr>
        <w:t>Fatigue life time mainly includes crack nucleation and growth of fatigue crack. At a given stress, the nucleation of crack for smaller sample is more easier and takes shorter time, meanwhile, due to the lower apparent fracture toughness, crack propagates in higher rate. So at a given stress, the larger sample has longer fatigue life.</w:t>
      </w:r>
    </w:p>
    <w:p w:rsidR="00773FEF" w:rsidRDefault="00773FEF" w:rsidP="00773FEF">
      <w:pPr>
        <w:autoSpaceDE w:val="0"/>
        <w:autoSpaceDN w:val="0"/>
        <w:adjustRightInd w:val="0"/>
        <w:spacing w:after="0" w:line="480" w:lineRule="auto"/>
        <w:jc w:val="both"/>
        <w:rPr>
          <w:rFonts w:ascii="Times New Roman" w:hAnsi="Times New Roman" w:cs="Times New Roman"/>
          <w:shd w:val="clear" w:color="auto" w:fill="FFFFFF"/>
        </w:rPr>
      </w:pPr>
    </w:p>
    <w:p w:rsidR="00773FEF" w:rsidRDefault="00773FEF" w:rsidP="00773FEF">
      <w:pPr>
        <w:autoSpaceDE w:val="0"/>
        <w:autoSpaceDN w:val="0"/>
        <w:adjustRightInd w:val="0"/>
        <w:spacing w:after="0" w:line="480" w:lineRule="auto"/>
        <w:jc w:val="both"/>
      </w:pPr>
      <w:r>
        <w:object w:dxaOrig="5912" w:dyaOrig="4740">
          <v:shape id="_x0000_i1050" type="#_x0000_t75" style="width:428.85pt;height:344.95pt" o:ole="">
            <v:imagedata r:id="rId85" o:title=""/>
          </v:shape>
          <o:OLEObject Type="Embed" ProgID="Origin50.Graph" ShapeID="_x0000_i1050" DrawAspect="Content" ObjectID="_1394520594" r:id="rId86"/>
        </w:object>
      </w:r>
    </w:p>
    <w:p w:rsidR="00773FEF" w:rsidRPr="00B816B2" w:rsidRDefault="00F37301" w:rsidP="00F37301">
      <w:pPr>
        <w:pStyle w:val="Caption"/>
        <w:jc w:val="both"/>
        <w:rPr>
          <w:rFonts w:ascii="Times New Roman" w:hAnsi="Times New Roman" w:cs="Times New Roman"/>
          <w:b w:val="0"/>
          <w:bCs w:val="0"/>
          <w:color w:val="auto"/>
          <w:sz w:val="24"/>
          <w:szCs w:val="24"/>
        </w:rPr>
      </w:pPr>
      <w:bookmarkStart w:id="52" w:name="_Toc320703539"/>
      <w:r w:rsidRPr="00B816B2">
        <w:rPr>
          <w:rFonts w:ascii="Times New Roman" w:hAnsi="Times New Roman" w:cs="Times New Roman"/>
          <w:b w:val="0"/>
          <w:bCs w:val="0"/>
          <w:color w:val="auto"/>
          <w:sz w:val="24"/>
          <w:szCs w:val="24"/>
        </w:rPr>
        <w:t xml:space="preserve">Figure </w:t>
      </w:r>
      <w:r w:rsidR="00B816B2" w:rsidRPr="00B816B2">
        <w:rPr>
          <w:rFonts w:ascii="Times New Roman" w:hAnsi="Times New Roman" w:cs="Times New Roman"/>
          <w:b w:val="0"/>
          <w:bCs w:val="0"/>
          <w:color w:val="auto"/>
          <w:sz w:val="24"/>
          <w:szCs w:val="24"/>
        </w:rPr>
        <w:t xml:space="preserve">2.12 </w:t>
      </w:r>
      <w:proofErr w:type="gramStart"/>
      <w:r w:rsidRPr="00B816B2">
        <w:rPr>
          <w:rFonts w:ascii="Times New Roman" w:hAnsi="Times New Roman" w:cs="Times New Roman"/>
          <w:b w:val="0"/>
          <w:bCs w:val="0"/>
          <w:color w:val="auto"/>
          <w:sz w:val="24"/>
          <w:szCs w:val="24"/>
        </w:rPr>
        <w:t>The</w:t>
      </w:r>
      <w:proofErr w:type="gramEnd"/>
      <w:r w:rsidRPr="00B816B2">
        <w:rPr>
          <w:rFonts w:ascii="Times New Roman" w:hAnsi="Times New Roman" w:cs="Times New Roman"/>
          <w:b w:val="0"/>
          <w:bCs w:val="0"/>
          <w:color w:val="auto"/>
          <w:sz w:val="24"/>
          <w:szCs w:val="24"/>
        </w:rPr>
        <w:t xml:space="preserve"> apparent fracture toughness plotted with a function of sample thickness.</w:t>
      </w:r>
      <w:bookmarkEnd w:id="52"/>
    </w:p>
    <w:p w:rsidR="00DE0EB4" w:rsidRDefault="00DE0EB4" w:rsidP="00773FEF">
      <w:pPr>
        <w:autoSpaceDE w:val="0"/>
        <w:autoSpaceDN w:val="0"/>
        <w:adjustRightInd w:val="0"/>
        <w:spacing w:after="0" w:line="480" w:lineRule="auto"/>
        <w:jc w:val="both"/>
        <w:rPr>
          <w:rFonts w:ascii="Times New Roman" w:hAnsi="Times New Roman" w:cs="Times New Roman"/>
          <w:sz w:val="24"/>
          <w:szCs w:val="24"/>
        </w:rPr>
      </w:pPr>
    </w:p>
    <w:p w:rsidR="00DE0EB4" w:rsidRDefault="00DE0EB4" w:rsidP="00773FEF">
      <w:pPr>
        <w:autoSpaceDE w:val="0"/>
        <w:autoSpaceDN w:val="0"/>
        <w:adjustRightInd w:val="0"/>
        <w:spacing w:after="0" w:line="480" w:lineRule="auto"/>
        <w:jc w:val="both"/>
        <w:rPr>
          <w:rFonts w:ascii="Times New Roman" w:hAnsi="Times New Roman" w:cs="Times New Roman"/>
          <w:sz w:val="24"/>
          <w:szCs w:val="24"/>
        </w:rPr>
      </w:pPr>
    </w:p>
    <w:p w:rsidR="00DE0EB4" w:rsidRPr="00773FEF" w:rsidRDefault="00DE0EB4" w:rsidP="00773FEF">
      <w:pPr>
        <w:autoSpaceDE w:val="0"/>
        <w:autoSpaceDN w:val="0"/>
        <w:adjustRightInd w:val="0"/>
        <w:spacing w:after="0" w:line="480" w:lineRule="auto"/>
        <w:jc w:val="both"/>
        <w:rPr>
          <w:rFonts w:ascii="Times New Roman" w:hAnsi="Times New Roman" w:cs="Times New Roman"/>
          <w:sz w:val="24"/>
          <w:szCs w:val="24"/>
        </w:rPr>
      </w:pPr>
    </w:p>
    <w:p w:rsidR="00773FEF" w:rsidRPr="00773FEF" w:rsidRDefault="00773FEF" w:rsidP="00DE0EB4">
      <w:pPr>
        <w:pStyle w:val="Heading2"/>
      </w:pPr>
      <w:bookmarkStart w:id="53" w:name="_Toc320701010"/>
      <w:r w:rsidRPr="00773FEF">
        <w:lastRenderedPageBreak/>
        <w:t>2.5 Conclusion</w:t>
      </w:r>
      <w:bookmarkEnd w:id="53"/>
    </w:p>
    <w:p w:rsidR="00773FEF" w:rsidRPr="00773FEF" w:rsidRDefault="00773FEF" w:rsidP="00773FEF">
      <w:pPr>
        <w:autoSpaceDE w:val="0"/>
        <w:autoSpaceDN w:val="0"/>
        <w:adjustRightInd w:val="0"/>
        <w:spacing w:after="0" w:line="480" w:lineRule="auto"/>
        <w:ind w:firstLine="720"/>
        <w:jc w:val="both"/>
        <w:rPr>
          <w:rFonts w:ascii="Times New Roman" w:hAnsi="Times New Roman" w:cs="Times New Roman"/>
          <w:sz w:val="24"/>
          <w:szCs w:val="24"/>
        </w:rPr>
      </w:pPr>
      <w:r w:rsidRPr="00773FEF">
        <w:rPr>
          <w:rFonts w:ascii="Times New Roman" w:hAnsi="Times New Roman" w:cs="Times New Roman"/>
          <w:sz w:val="24"/>
          <w:szCs w:val="24"/>
        </w:rPr>
        <w:t>A direct comparison of fatigue behavior of Zr</w:t>
      </w:r>
      <w:r w:rsidRPr="00773FEF">
        <w:rPr>
          <w:rFonts w:ascii="Times New Roman" w:hAnsi="Times New Roman" w:cs="Times New Roman"/>
          <w:sz w:val="24"/>
          <w:szCs w:val="24"/>
          <w:vertAlign w:val="subscript"/>
        </w:rPr>
        <w:t>52.5</w:t>
      </w:r>
      <w:r w:rsidRPr="00773FEF">
        <w:rPr>
          <w:rFonts w:ascii="Times New Roman" w:hAnsi="Times New Roman" w:cs="Times New Roman"/>
          <w:sz w:val="24"/>
          <w:szCs w:val="24"/>
        </w:rPr>
        <w:t>Cu</w:t>
      </w:r>
      <w:r w:rsidRPr="00773FEF">
        <w:rPr>
          <w:rFonts w:ascii="Times New Roman" w:hAnsi="Times New Roman" w:cs="Times New Roman"/>
          <w:sz w:val="24"/>
          <w:szCs w:val="24"/>
          <w:vertAlign w:val="subscript"/>
        </w:rPr>
        <w:t>17.9</w:t>
      </w:r>
      <w:r w:rsidRPr="00773FEF">
        <w:rPr>
          <w:rFonts w:ascii="Times New Roman" w:hAnsi="Times New Roman" w:cs="Times New Roman"/>
          <w:sz w:val="24"/>
          <w:szCs w:val="24"/>
        </w:rPr>
        <w:t>Ni</w:t>
      </w:r>
      <w:r w:rsidRPr="00773FEF">
        <w:rPr>
          <w:rFonts w:ascii="Times New Roman" w:hAnsi="Times New Roman" w:cs="Times New Roman"/>
          <w:sz w:val="24"/>
          <w:szCs w:val="24"/>
          <w:vertAlign w:val="subscript"/>
        </w:rPr>
        <w:t>14.6</w:t>
      </w:r>
      <w:r w:rsidRPr="00773FEF">
        <w:rPr>
          <w:rFonts w:ascii="Times New Roman" w:hAnsi="Times New Roman" w:cs="Times New Roman"/>
          <w:sz w:val="24"/>
          <w:szCs w:val="24"/>
        </w:rPr>
        <w:t>Al</w:t>
      </w:r>
      <w:r w:rsidRPr="00773FEF">
        <w:rPr>
          <w:rFonts w:ascii="Times New Roman" w:hAnsi="Times New Roman" w:cs="Times New Roman"/>
          <w:sz w:val="24"/>
          <w:szCs w:val="24"/>
          <w:vertAlign w:val="subscript"/>
        </w:rPr>
        <w:t>10.0</w:t>
      </w:r>
      <w:r w:rsidRPr="00773FEF">
        <w:rPr>
          <w:rFonts w:ascii="Times New Roman" w:hAnsi="Times New Roman" w:cs="Times New Roman"/>
          <w:sz w:val="24"/>
          <w:szCs w:val="24"/>
        </w:rPr>
        <w:t>Ti</w:t>
      </w:r>
      <w:r w:rsidRPr="00773FEF">
        <w:rPr>
          <w:rFonts w:ascii="Times New Roman" w:hAnsi="Times New Roman" w:cs="Times New Roman"/>
          <w:sz w:val="24"/>
          <w:szCs w:val="24"/>
          <w:vertAlign w:val="subscript"/>
        </w:rPr>
        <w:t>5.0</w:t>
      </w:r>
      <w:r w:rsidRPr="00773FEF">
        <w:rPr>
          <w:rFonts w:ascii="Times New Roman" w:hAnsi="Times New Roman" w:cs="Times New Roman"/>
          <w:sz w:val="24"/>
          <w:szCs w:val="24"/>
        </w:rPr>
        <w:t xml:space="preserve"> (at %) at different size was conducted using materials that were fabricated and tested in same procedure and condition. It is found that BMGs exhibit size effect on fatigue behavior. The small-size sample shows lower fatigue endurance limit, at a given stress, the fatigue life is shorter than that of large-size sample. This trend can be attributed to the reduced plasticity of the large-size sample, which highly localized in shear bands. Reduced shear bands provide </w:t>
      </w:r>
      <w:r w:rsidRPr="00773FEF">
        <w:rPr>
          <w:rFonts w:ascii="Times New Roman" w:hAnsi="Times New Roman" w:cs="Times New Roman" w:hint="eastAsia"/>
          <w:sz w:val="24"/>
          <w:szCs w:val="24"/>
        </w:rPr>
        <w:t>some benefit to the fatigue initiation process</w:t>
      </w:r>
      <w:r w:rsidRPr="00773FEF">
        <w:rPr>
          <w:rFonts w:ascii="Times New Roman" w:hAnsi="Times New Roman" w:cs="Times New Roman"/>
          <w:sz w:val="24"/>
          <w:szCs w:val="24"/>
        </w:rPr>
        <w:t xml:space="preserve">. Due to improved plasticity of the small-size sample, the easily formed shear bands gradually degrade its strength. In addition, the primary, secondary shear band spacing and apparent fracture toughness scale with the thickness of sample. </w:t>
      </w:r>
    </w:p>
    <w:p w:rsidR="00773FEF" w:rsidRPr="00773FEF" w:rsidRDefault="00773FEF" w:rsidP="00773FEF">
      <w:pPr>
        <w:autoSpaceDE w:val="0"/>
        <w:autoSpaceDN w:val="0"/>
        <w:adjustRightInd w:val="0"/>
        <w:spacing w:after="0" w:line="480" w:lineRule="auto"/>
        <w:jc w:val="both"/>
        <w:rPr>
          <w:rFonts w:ascii="Times New Roman" w:hAnsi="Times New Roman" w:cs="Times New Roman"/>
          <w:b/>
          <w:sz w:val="24"/>
          <w:szCs w:val="24"/>
          <w:shd w:val="clear" w:color="auto" w:fill="FFFFFF"/>
        </w:rPr>
      </w:pPr>
      <w:r w:rsidRPr="00773FEF">
        <w:rPr>
          <w:rFonts w:ascii="Times New Roman" w:hAnsi="Times New Roman" w:cs="Times New Roman"/>
          <w:b/>
          <w:sz w:val="24"/>
          <w:szCs w:val="24"/>
        </w:rPr>
        <w:t>R</w:t>
      </w:r>
      <w:r w:rsidRPr="00773FEF">
        <w:rPr>
          <w:rFonts w:ascii="Times New Roman" w:hAnsi="Times New Roman" w:cs="Times New Roman" w:hint="eastAsia"/>
          <w:b/>
          <w:sz w:val="24"/>
          <w:szCs w:val="24"/>
        </w:rPr>
        <w:t>eferences</w:t>
      </w:r>
    </w:p>
    <w:p w:rsidR="00773FEF" w:rsidRPr="00773FEF" w:rsidRDefault="00254BFB" w:rsidP="00773FEF">
      <w:pPr>
        <w:spacing w:after="0"/>
        <w:ind w:left="720" w:hanging="720"/>
        <w:rPr>
          <w:rFonts w:ascii="Calibri" w:hAnsi="Calibri" w:cs="Times New Roman"/>
          <w:noProof/>
          <w:color w:val="000000"/>
          <w:sz w:val="24"/>
          <w:szCs w:val="24"/>
        </w:rPr>
      </w:pPr>
      <w:r w:rsidRPr="00773FEF">
        <w:rPr>
          <w:rFonts w:ascii="Times New Roman" w:hAnsi="Times New Roman" w:cs="Times New Roman"/>
          <w:color w:val="000000"/>
          <w:sz w:val="24"/>
          <w:szCs w:val="24"/>
        </w:rPr>
        <w:fldChar w:fldCharType="begin"/>
      </w:r>
      <w:r w:rsidR="00773FEF" w:rsidRPr="00773FEF">
        <w:rPr>
          <w:rFonts w:ascii="Times New Roman" w:hAnsi="Times New Roman" w:cs="Times New Roman"/>
          <w:color w:val="000000"/>
          <w:sz w:val="24"/>
          <w:szCs w:val="24"/>
        </w:rPr>
        <w:instrText xml:space="preserve"> ADDIN EN.REFLIST </w:instrText>
      </w:r>
      <w:r w:rsidRPr="00773FEF">
        <w:rPr>
          <w:rFonts w:ascii="Times New Roman" w:hAnsi="Times New Roman" w:cs="Times New Roman"/>
          <w:color w:val="000000"/>
          <w:sz w:val="24"/>
          <w:szCs w:val="24"/>
        </w:rPr>
        <w:fldChar w:fldCharType="separate"/>
      </w:r>
      <w:bookmarkStart w:id="54" w:name="_ENREF_1"/>
      <w:r w:rsidR="00773FEF" w:rsidRPr="00773FEF">
        <w:rPr>
          <w:rFonts w:ascii="Calibri" w:hAnsi="Calibri" w:cs="Times New Roman"/>
          <w:noProof/>
          <w:color w:val="000000"/>
          <w:sz w:val="24"/>
          <w:szCs w:val="24"/>
        </w:rPr>
        <w:t>1.</w:t>
      </w:r>
      <w:r w:rsidR="00773FEF" w:rsidRPr="00773FEF">
        <w:rPr>
          <w:rFonts w:ascii="Calibri" w:hAnsi="Calibri" w:cs="Times New Roman"/>
          <w:noProof/>
          <w:color w:val="000000"/>
          <w:sz w:val="24"/>
          <w:szCs w:val="24"/>
        </w:rPr>
        <w:tab/>
        <w:t xml:space="preserve">Miller, M.K, Liaw, P.K.ed. </w:t>
      </w:r>
      <w:r w:rsidR="00773FEF" w:rsidRPr="00773FEF">
        <w:rPr>
          <w:rFonts w:ascii="Calibri" w:hAnsi="Calibri" w:cs="Times New Roman"/>
          <w:i/>
          <w:noProof/>
          <w:color w:val="000000"/>
          <w:sz w:val="24"/>
          <w:szCs w:val="24"/>
        </w:rPr>
        <w:t>Bulk Metallic Glasses</w:t>
      </w:r>
      <w:r w:rsidR="00773FEF" w:rsidRPr="00773FEF">
        <w:rPr>
          <w:rFonts w:ascii="Calibri" w:hAnsi="Calibri" w:cs="Times New Roman"/>
          <w:noProof/>
          <w:color w:val="000000"/>
          <w:sz w:val="24"/>
          <w:szCs w:val="24"/>
        </w:rPr>
        <w:t>. 2007, Springer: New York.</w:t>
      </w:r>
      <w:bookmarkEnd w:id="54"/>
    </w:p>
    <w:p w:rsidR="00773FEF" w:rsidRPr="00773FEF" w:rsidRDefault="00773FEF" w:rsidP="00773FEF">
      <w:pPr>
        <w:spacing w:after="0"/>
        <w:ind w:left="720" w:hanging="720"/>
        <w:rPr>
          <w:rFonts w:ascii="Calibri" w:hAnsi="Calibri" w:cs="Times New Roman"/>
          <w:noProof/>
          <w:color w:val="000000"/>
          <w:sz w:val="24"/>
          <w:szCs w:val="24"/>
        </w:rPr>
      </w:pPr>
      <w:bookmarkStart w:id="55" w:name="_ENREF_2"/>
      <w:r w:rsidRPr="00773FEF">
        <w:rPr>
          <w:rFonts w:ascii="Calibri" w:hAnsi="Calibri" w:cs="Times New Roman"/>
          <w:noProof/>
          <w:color w:val="000000"/>
          <w:sz w:val="24"/>
          <w:szCs w:val="24"/>
        </w:rPr>
        <w:t>2.</w:t>
      </w:r>
      <w:r w:rsidRPr="00773FEF">
        <w:rPr>
          <w:rFonts w:ascii="Calibri" w:hAnsi="Calibri" w:cs="Times New Roman"/>
          <w:noProof/>
          <w:color w:val="000000"/>
          <w:sz w:val="24"/>
          <w:szCs w:val="24"/>
        </w:rPr>
        <w:tab/>
        <w:t xml:space="preserve">Inoue, A. and A. Takeuchi, </w:t>
      </w:r>
      <w:r w:rsidRPr="00773FEF">
        <w:rPr>
          <w:rFonts w:ascii="Calibri" w:hAnsi="Calibri" w:cs="Times New Roman"/>
          <w:i/>
          <w:noProof/>
          <w:color w:val="000000"/>
          <w:sz w:val="24"/>
          <w:szCs w:val="24"/>
        </w:rPr>
        <w:t>Recent development and application products of bulk glassy alloys.</w:t>
      </w:r>
      <w:r w:rsidRPr="00773FEF">
        <w:rPr>
          <w:rFonts w:ascii="Calibri" w:hAnsi="Calibri" w:cs="Times New Roman"/>
          <w:noProof/>
          <w:color w:val="000000"/>
          <w:sz w:val="24"/>
          <w:szCs w:val="24"/>
        </w:rPr>
        <w:t xml:space="preserve"> Acta Materialia, 2011. </w:t>
      </w:r>
      <w:r w:rsidRPr="00773FEF">
        <w:rPr>
          <w:rFonts w:ascii="Calibri" w:hAnsi="Calibri" w:cs="Times New Roman"/>
          <w:b/>
          <w:noProof/>
          <w:color w:val="000000"/>
          <w:sz w:val="24"/>
          <w:szCs w:val="24"/>
        </w:rPr>
        <w:t>59</w:t>
      </w:r>
      <w:r w:rsidRPr="00773FEF">
        <w:rPr>
          <w:rFonts w:ascii="Calibri" w:hAnsi="Calibri" w:cs="Times New Roman"/>
          <w:noProof/>
          <w:color w:val="000000"/>
          <w:sz w:val="24"/>
          <w:szCs w:val="24"/>
        </w:rPr>
        <w:t>(6): p. 2243-2267.</w:t>
      </w:r>
      <w:bookmarkEnd w:id="55"/>
    </w:p>
    <w:p w:rsidR="00773FEF" w:rsidRPr="00773FEF" w:rsidRDefault="00773FEF" w:rsidP="00773FEF">
      <w:pPr>
        <w:spacing w:after="0"/>
        <w:ind w:left="720" w:hanging="720"/>
        <w:rPr>
          <w:rFonts w:ascii="Calibri" w:hAnsi="Calibri" w:cs="Times New Roman"/>
          <w:noProof/>
          <w:color w:val="000000"/>
          <w:sz w:val="24"/>
          <w:szCs w:val="24"/>
        </w:rPr>
      </w:pPr>
      <w:bookmarkStart w:id="56" w:name="_ENREF_3"/>
      <w:r w:rsidRPr="00773FEF">
        <w:rPr>
          <w:rFonts w:ascii="Calibri" w:hAnsi="Calibri" w:cs="Times New Roman"/>
          <w:noProof/>
          <w:color w:val="000000"/>
          <w:sz w:val="24"/>
          <w:szCs w:val="24"/>
        </w:rPr>
        <w:t>3.</w:t>
      </w:r>
      <w:r w:rsidRPr="00773FEF">
        <w:rPr>
          <w:rFonts w:ascii="Calibri" w:hAnsi="Calibri" w:cs="Times New Roman"/>
          <w:noProof/>
          <w:color w:val="000000"/>
          <w:sz w:val="24"/>
          <w:szCs w:val="24"/>
        </w:rPr>
        <w:tab/>
        <w:t xml:space="preserve">Schuh, C.A., T.C. Hufnagel, and U. Ramamurty, </w:t>
      </w:r>
      <w:r w:rsidRPr="00773FEF">
        <w:rPr>
          <w:rFonts w:ascii="Calibri" w:hAnsi="Calibri" w:cs="Times New Roman"/>
          <w:i/>
          <w:noProof/>
          <w:color w:val="000000"/>
          <w:sz w:val="24"/>
          <w:szCs w:val="24"/>
        </w:rPr>
        <w:t>Overview No.144 - Mechanical behavior of amorphous alloys.</w:t>
      </w:r>
      <w:r w:rsidRPr="00773FEF">
        <w:rPr>
          <w:rFonts w:ascii="Calibri" w:hAnsi="Calibri" w:cs="Times New Roman"/>
          <w:noProof/>
          <w:color w:val="000000"/>
          <w:sz w:val="24"/>
          <w:szCs w:val="24"/>
        </w:rPr>
        <w:t xml:space="preserve"> Acta Materialia, 2007. </w:t>
      </w:r>
      <w:r w:rsidRPr="00773FEF">
        <w:rPr>
          <w:rFonts w:ascii="Calibri" w:hAnsi="Calibri" w:cs="Times New Roman"/>
          <w:b/>
          <w:noProof/>
          <w:color w:val="000000"/>
          <w:sz w:val="24"/>
          <w:szCs w:val="24"/>
        </w:rPr>
        <w:t>55</w:t>
      </w:r>
      <w:r w:rsidRPr="00773FEF">
        <w:rPr>
          <w:rFonts w:ascii="Calibri" w:hAnsi="Calibri" w:cs="Times New Roman"/>
          <w:noProof/>
          <w:color w:val="000000"/>
          <w:sz w:val="24"/>
          <w:szCs w:val="24"/>
        </w:rPr>
        <w:t>(12): p. 4067-4109.</w:t>
      </w:r>
      <w:bookmarkEnd w:id="56"/>
    </w:p>
    <w:p w:rsidR="00773FEF" w:rsidRPr="00773FEF" w:rsidRDefault="00773FEF" w:rsidP="00773FEF">
      <w:pPr>
        <w:spacing w:after="0"/>
        <w:ind w:left="720" w:hanging="720"/>
        <w:rPr>
          <w:rFonts w:ascii="Calibri" w:hAnsi="Calibri" w:cs="Times New Roman"/>
          <w:noProof/>
          <w:color w:val="000000"/>
          <w:sz w:val="24"/>
          <w:szCs w:val="24"/>
        </w:rPr>
      </w:pPr>
      <w:bookmarkStart w:id="57" w:name="_ENREF_4"/>
      <w:r w:rsidRPr="00773FEF">
        <w:rPr>
          <w:rFonts w:ascii="Calibri" w:hAnsi="Calibri" w:cs="Times New Roman"/>
          <w:noProof/>
          <w:color w:val="000000"/>
          <w:sz w:val="24"/>
          <w:szCs w:val="24"/>
        </w:rPr>
        <w:t>4.</w:t>
      </w:r>
      <w:r w:rsidRPr="00773FEF">
        <w:rPr>
          <w:rFonts w:ascii="Calibri" w:hAnsi="Calibri" w:cs="Times New Roman"/>
          <w:noProof/>
          <w:color w:val="000000"/>
          <w:sz w:val="24"/>
          <w:szCs w:val="24"/>
        </w:rPr>
        <w:tab/>
        <w:t xml:space="preserve">Inoue, A., T. Zhang, and T. Masumoto, </w:t>
      </w:r>
      <w:r w:rsidRPr="00773FEF">
        <w:rPr>
          <w:rFonts w:ascii="Calibri" w:hAnsi="Calibri" w:cs="Times New Roman"/>
          <w:i/>
          <w:noProof/>
          <w:color w:val="000000"/>
          <w:sz w:val="24"/>
          <w:szCs w:val="24"/>
        </w:rPr>
        <w:t>Production of Amorphous Cylinder and Sheet of La55al25ni20 Alloy by a Metallic Mold Casting Method.</w:t>
      </w:r>
      <w:r w:rsidRPr="00773FEF">
        <w:rPr>
          <w:rFonts w:ascii="Calibri" w:hAnsi="Calibri" w:cs="Times New Roman"/>
          <w:noProof/>
          <w:color w:val="000000"/>
          <w:sz w:val="24"/>
          <w:szCs w:val="24"/>
        </w:rPr>
        <w:t xml:space="preserve"> Materials Transactions Jim, 1990. </w:t>
      </w:r>
      <w:r w:rsidRPr="00773FEF">
        <w:rPr>
          <w:rFonts w:ascii="Calibri" w:hAnsi="Calibri" w:cs="Times New Roman"/>
          <w:b/>
          <w:noProof/>
          <w:color w:val="000000"/>
          <w:sz w:val="24"/>
          <w:szCs w:val="24"/>
        </w:rPr>
        <w:t>31</w:t>
      </w:r>
      <w:r w:rsidRPr="00773FEF">
        <w:rPr>
          <w:rFonts w:ascii="Calibri" w:hAnsi="Calibri" w:cs="Times New Roman"/>
          <w:noProof/>
          <w:color w:val="000000"/>
          <w:sz w:val="24"/>
          <w:szCs w:val="24"/>
        </w:rPr>
        <w:t>(5): p. 425-428.</w:t>
      </w:r>
      <w:bookmarkEnd w:id="57"/>
    </w:p>
    <w:p w:rsidR="00773FEF" w:rsidRPr="00773FEF" w:rsidRDefault="00773FEF" w:rsidP="00773FEF">
      <w:pPr>
        <w:spacing w:after="0"/>
        <w:ind w:left="720" w:hanging="720"/>
        <w:rPr>
          <w:rFonts w:ascii="Calibri" w:hAnsi="Calibri" w:cs="Times New Roman"/>
          <w:noProof/>
          <w:color w:val="000000"/>
          <w:sz w:val="24"/>
          <w:szCs w:val="24"/>
        </w:rPr>
      </w:pPr>
      <w:bookmarkStart w:id="58" w:name="_ENREF_5"/>
      <w:r w:rsidRPr="00773FEF">
        <w:rPr>
          <w:rFonts w:ascii="Calibri" w:hAnsi="Calibri" w:cs="Times New Roman"/>
          <w:noProof/>
          <w:color w:val="000000"/>
          <w:sz w:val="24"/>
          <w:szCs w:val="24"/>
        </w:rPr>
        <w:t>5.</w:t>
      </w:r>
      <w:r w:rsidRPr="00773FEF">
        <w:rPr>
          <w:rFonts w:ascii="Calibri" w:hAnsi="Calibri" w:cs="Times New Roman"/>
          <w:noProof/>
          <w:color w:val="000000"/>
          <w:sz w:val="24"/>
          <w:szCs w:val="24"/>
        </w:rPr>
        <w:tab/>
        <w:t xml:space="preserve">Bruck, H.A., et al., </w:t>
      </w:r>
      <w:r w:rsidRPr="00773FEF">
        <w:rPr>
          <w:rFonts w:ascii="Calibri" w:hAnsi="Calibri" w:cs="Times New Roman"/>
          <w:i/>
          <w:noProof/>
          <w:color w:val="000000"/>
          <w:sz w:val="24"/>
          <w:szCs w:val="24"/>
        </w:rPr>
        <w:t>Quasi-Static Constitutive Behavior of Zr41.25ti13.75ni10cu12.5be22.5 Bulk Amorphous-Alloys.</w:t>
      </w:r>
      <w:r w:rsidRPr="00773FEF">
        <w:rPr>
          <w:rFonts w:ascii="Calibri" w:hAnsi="Calibri" w:cs="Times New Roman"/>
          <w:noProof/>
          <w:color w:val="000000"/>
          <w:sz w:val="24"/>
          <w:szCs w:val="24"/>
        </w:rPr>
        <w:t xml:space="preserve"> Scripta Metallurgica Et Materialia, 1994. </w:t>
      </w:r>
      <w:r w:rsidRPr="00773FEF">
        <w:rPr>
          <w:rFonts w:ascii="Calibri" w:hAnsi="Calibri" w:cs="Times New Roman"/>
          <w:b/>
          <w:noProof/>
          <w:color w:val="000000"/>
          <w:sz w:val="24"/>
          <w:szCs w:val="24"/>
        </w:rPr>
        <w:t>30</w:t>
      </w:r>
      <w:r w:rsidRPr="00773FEF">
        <w:rPr>
          <w:rFonts w:ascii="Calibri" w:hAnsi="Calibri" w:cs="Times New Roman"/>
          <w:noProof/>
          <w:color w:val="000000"/>
          <w:sz w:val="24"/>
          <w:szCs w:val="24"/>
        </w:rPr>
        <w:t>(4): p. 429-434.</w:t>
      </w:r>
      <w:bookmarkEnd w:id="58"/>
    </w:p>
    <w:p w:rsidR="00773FEF" w:rsidRPr="00773FEF" w:rsidRDefault="00773FEF" w:rsidP="00773FEF">
      <w:pPr>
        <w:spacing w:after="0"/>
        <w:ind w:left="720" w:hanging="720"/>
        <w:rPr>
          <w:rFonts w:ascii="Calibri" w:hAnsi="Calibri" w:cs="Times New Roman"/>
          <w:noProof/>
          <w:color w:val="000000"/>
          <w:sz w:val="24"/>
          <w:szCs w:val="24"/>
        </w:rPr>
      </w:pPr>
      <w:bookmarkStart w:id="59" w:name="_ENREF_6"/>
      <w:r w:rsidRPr="00773FEF">
        <w:rPr>
          <w:rFonts w:ascii="Calibri" w:hAnsi="Calibri" w:cs="Times New Roman"/>
          <w:noProof/>
          <w:color w:val="000000"/>
          <w:sz w:val="24"/>
          <w:szCs w:val="24"/>
        </w:rPr>
        <w:t>6.</w:t>
      </w:r>
      <w:r w:rsidRPr="00773FEF">
        <w:rPr>
          <w:rFonts w:ascii="Calibri" w:hAnsi="Calibri" w:cs="Times New Roman"/>
          <w:noProof/>
          <w:color w:val="000000"/>
          <w:sz w:val="24"/>
          <w:szCs w:val="24"/>
        </w:rPr>
        <w:tab/>
        <w:t xml:space="preserve">Zhang, Z.F., et al., </w:t>
      </w:r>
      <w:r w:rsidRPr="00773FEF">
        <w:rPr>
          <w:rFonts w:ascii="Calibri" w:hAnsi="Calibri" w:cs="Times New Roman"/>
          <w:i/>
          <w:noProof/>
          <w:color w:val="000000"/>
          <w:sz w:val="24"/>
          <w:szCs w:val="24"/>
        </w:rPr>
        <w:t>Effect of aspect ratio on the compressive deformation and fracture behaviour of Zr-based bulk metallic glass.</w:t>
      </w:r>
      <w:r w:rsidRPr="00773FEF">
        <w:rPr>
          <w:rFonts w:ascii="Calibri" w:hAnsi="Calibri" w:cs="Times New Roman"/>
          <w:noProof/>
          <w:color w:val="000000"/>
          <w:sz w:val="24"/>
          <w:szCs w:val="24"/>
        </w:rPr>
        <w:t xml:space="preserve"> Philosophical Magazine Letters, 2005. </w:t>
      </w:r>
      <w:r w:rsidRPr="00773FEF">
        <w:rPr>
          <w:rFonts w:ascii="Calibri" w:hAnsi="Calibri" w:cs="Times New Roman"/>
          <w:b/>
          <w:noProof/>
          <w:color w:val="000000"/>
          <w:sz w:val="24"/>
          <w:szCs w:val="24"/>
        </w:rPr>
        <w:t>85</w:t>
      </w:r>
      <w:r w:rsidRPr="00773FEF">
        <w:rPr>
          <w:rFonts w:ascii="Calibri" w:hAnsi="Calibri" w:cs="Times New Roman"/>
          <w:noProof/>
          <w:color w:val="000000"/>
          <w:sz w:val="24"/>
          <w:szCs w:val="24"/>
        </w:rPr>
        <w:t>(10): p. 513-521.</w:t>
      </w:r>
      <w:bookmarkEnd w:id="59"/>
    </w:p>
    <w:p w:rsidR="00773FEF" w:rsidRPr="00773FEF" w:rsidRDefault="00773FEF" w:rsidP="00773FEF">
      <w:pPr>
        <w:spacing w:after="0"/>
        <w:ind w:left="720" w:hanging="720"/>
        <w:rPr>
          <w:rFonts w:ascii="Calibri" w:hAnsi="Calibri" w:cs="Times New Roman"/>
          <w:noProof/>
          <w:color w:val="000000"/>
          <w:sz w:val="24"/>
          <w:szCs w:val="24"/>
        </w:rPr>
      </w:pPr>
      <w:bookmarkStart w:id="60" w:name="_ENREF_7"/>
      <w:r w:rsidRPr="00773FEF">
        <w:rPr>
          <w:rFonts w:ascii="Calibri" w:hAnsi="Calibri" w:cs="Times New Roman"/>
          <w:noProof/>
          <w:color w:val="000000"/>
          <w:sz w:val="24"/>
          <w:szCs w:val="24"/>
        </w:rPr>
        <w:t>7.</w:t>
      </w:r>
      <w:r w:rsidRPr="00773FEF">
        <w:rPr>
          <w:rFonts w:ascii="Calibri" w:hAnsi="Calibri" w:cs="Times New Roman"/>
          <w:noProof/>
          <w:color w:val="000000"/>
          <w:sz w:val="24"/>
          <w:szCs w:val="24"/>
        </w:rPr>
        <w:tab/>
        <w:t xml:space="preserve">Bei, H., S. Xie, and E.P. George, </w:t>
      </w:r>
      <w:r w:rsidRPr="00773FEF">
        <w:rPr>
          <w:rFonts w:ascii="Calibri" w:hAnsi="Calibri" w:cs="Times New Roman"/>
          <w:i/>
          <w:noProof/>
          <w:color w:val="000000"/>
          <w:sz w:val="24"/>
          <w:szCs w:val="24"/>
        </w:rPr>
        <w:t>Softening caused by profuse shear banding in a bulk metallic glass.</w:t>
      </w:r>
      <w:r w:rsidRPr="00773FEF">
        <w:rPr>
          <w:rFonts w:ascii="Calibri" w:hAnsi="Calibri" w:cs="Times New Roman"/>
          <w:noProof/>
          <w:color w:val="000000"/>
          <w:sz w:val="24"/>
          <w:szCs w:val="24"/>
        </w:rPr>
        <w:t xml:space="preserve"> Physical Review Letters, 2006. </w:t>
      </w:r>
      <w:r w:rsidRPr="00773FEF">
        <w:rPr>
          <w:rFonts w:ascii="Calibri" w:hAnsi="Calibri" w:cs="Times New Roman"/>
          <w:b/>
          <w:noProof/>
          <w:color w:val="000000"/>
          <w:sz w:val="24"/>
          <w:szCs w:val="24"/>
        </w:rPr>
        <w:t>96</w:t>
      </w:r>
      <w:r w:rsidRPr="00773FEF">
        <w:rPr>
          <w:rFonts w:ascii="Calibri" w:hAnsi="Calibri" w:cs="Times New Roman"/>
          <w:noProof/>
          <w:color w:val="000000"/>
          <w:sz w:val="24"/>
          <w:szCs w:val="24"/>
        </w:rPr>
        <w:t>(10).</w:t>
      </w:r>
      <w:bookmarkEnd w:id="60"/>
    </w:p>
    <w:p w:rsidR="00773FEF" w:rsidRPr="00773FEF" w:rsidRDefault="00773FEF" w:rsidP="00773FEF">
      <w:pPr>
        <w:spacing w:after="0"/>
        <w:ind w:left="720" w:hanging="720"/>
        <w:rPr>
          <w:rFonts w:ascii="Calibri" w:hAnsi="Calibri" w:cs="Times New Roman"/>
          <w:noProof/>
          <w:color w:val="000000"/>
          <w:sz w:val="24"/>
          <w:szCs w:val="24"/>
        </w:rPr>
      </w:pPr>
      <w:bookmarkStart w:id="61" w:name="_ENREF_8"/>
      <w:r w:rsidRPr="00773FEF">
        <w:rPr>
          <w:rFonts w:ascii="Calibri" w:hAnsi="Calibri" w:cs="Times New Roman"/>
          <w:noProof/>
          <w:color w:val="000000"/>
          <w:sz w:val="24"/>
          <w:szCs w:val="24"/>
        </w:rPr>
        <w:t>8.</w:t>
      </w:r>
      <w:r w:rsidRPr="00773FEF">
        <w:rPr>
          <w:rFonts w:ascii="Calibri" w:hAnsi="Calibri" w:cs="Times New Roman"/>
          <w:noProof/>
          <w:color w:val="000000"/>
          <w:sz w:val="24"/>
          <w:szCs w:val="24"/>
        </w:rPr>
        <w:tab/>
        <w:t xml:space="preserve">Wu, F.F., Z.F. Zhang, and S.X. Mao, </w:t>
      </w:r>
      <w:r w:rsidRPr="00773FEF">
        <w:rPr>
          <w:rFonts w:ascii="Calibri" w:hAnsi="Calibri" w:cs="Times New Roman"/>
          <w:i/>
          <w:noProof/>
          <w:color w:val="000000"/>
          <w:sz w:val="24"/>
          <w:szCs w:val="24"/>
        </w:rPr>
        <w:t>Compressive properties of bulk metallic glass with small aspect ratio.</w:t>
      </w:r>
      <w:r w:rsidRPr="00773FEF">
        <w:rPr>
          <w:rFonts w:ascii="Calibri" w:hAnsi="Calibri" w:cs="Times New Roman"/>
          <w:noProof/>
          <w:color w:val="000000"/>
          <w:sz w:val="24"/>
          <w:szCs w:val="24"/>
        </w:rPr>
        <w:t xml:space="preserve"> Journal of Materials Research, 2007. </w:t>
      </w:r>
      <w:r w:rsidRPr="00773FEF">
        <w:rPr>
          <w:rFonts w:ascii="Calibri" w:hAnsi="Calibri" w:cs="Times New Roman"/>
          <w:b/>
          <w:noProof/>
          <w:color w:val="000000"/>
          <w:sz w:val="24"/>
          <w:szCs w:val="24"/>
        </w:rPr>
        <w:t>22</w:t>
      </w:r>
      <w:r w:rsidRPr="00773FEF">
        <w:rPr>
          <w:rFonts w:ascii="Calibri" w:hAnsi="Calibri" w:cs="Times New Roman"/>
          <w:noProof/>
          <w:color w:val="000000"/>
          <w:sz w:val="24"/>
          <w:szCs w:val="24"/>
        </w:rPr>
        <w:t>(2): p. 501-507.</w:t>
      </w:r>
      <w:bookmarkEnd w:id="61"/>
    </w:p>
    <w:p w:rsidR="00773FEF" w:rsidRPr="00773FEF" w:rsidRDefault="00773FEF" w:rsidP="00773FEF">
      <w:pPr>
        <w:spacing w:after="0"/>
        <w:ind w:left="720" w:hanging="720"/>
        <w:rPr>
          <w:rFonts w:ascii="Calibri" w:hAnsi="Calibri" w:cs="Times New Roman"/>
          <w:noProof/>
          <w:color w:val="000000"/>
          <w:sz w:val="24"/>
          <w:szCs w:val="24"/>
        </w:rPr>
      </w:pPr>
      <w:bookmarkStart w:id="62" w:name="_ENREF_9"/>
      <w:r w:rsidRPr="00773FEF">
        <w:rPr>
          <w:rFonts w:ascii="Calibri" w:hAnsi="Calibri" w:cs="Times New Roman"/>
          <w:noProof/>
          <w:color w:val="000000"/>
          <w:sz w:val="24"/>
          <w:szCs w:val="24"/>
        </w:rPr>
        <w:lastRenderedPageBreak/>
        <w:t>9.</w:t>
      </w:r>
      <w:r w:rsidRPr="00773FEF">
        <w:rPr>
          <w:rFonts w:ascii="Calibri" w:hAnsi="Calibri" w:cs="Times New Roman"/>
          <w:noProof/>
          <w:color w:val="000000"/>
          <w:sz w:val="24"/>
          <w:szCs w:val="24"/>
        </w:rPr>
        <w:tab/>
        <w:t xml:space="preserve">Yokoyama, Y., et al., </w:t>
      </w:r>
      <w:r w:rsidRPr="00773FEF">
        <w:rPr>
          <w:rFonts w:ascii="Calibri" w:hAnsi="Calibri" w:cs="Times New Roman"/>
          <w:i/>
          <w:noProof/>
          <w:color w:val="000000"/>
          <w:sz w:val="24"/>
          <w:szCs w:val="24"/>
        </w:rPr>
        <w:t>Enhancement of ductility and plasticity of Zr55Cu30Al10Ni5 bulk glassy alloy by cold rolling.</w:t>
      </w:r>
      <w:r w:rsidRPr="00773FEF">
        <w:rPr>
          <w:rFonts w:ascii="Calibri" w:hAnsi="Calibri" w:cs="Times New Roman"/>
          <w:noProof/>
          <w:color w:val="000000"/>
          <w:sz w:val="24"/>
          <w:szCs w:val="24"/>
        </w:rPr>
        <w:t xml:space="preserve"> Materials Transactions, 2001. </w:t>
      </w:r>
      <w:r w:rsidRPr="00773FEF">
        <w:rPr>
          <w:rFonts w:ascii="Calibri" w:hAnsi="Calibri" w:cs="Times New Roman"/>
          <w:b/>
          <w:noProof/>
          <w:color w:val="000000"/>
          <w:sz w:val="24"/>
          <w:szCs w:val="24"/>
        </w:rPr>
        <w:t>42</w:t>
      </w:r>
      <w:r w:rsidRPr="00773FEF">
        <w:rPr>
          <w:rFonts w:ascii="Calibri" w:hAnsi="Calibri" w:cs="Times New Roman"/>
          <w:noProof/>
          <w:color w:val="000000"/>
          <w:sz w:val="24"/>
          <w:szCs w:val="24"/>
        </w:rPr>
        <w:t>(4): p. 623-632.</w:t>
      </w:r>
      <w:bookmarkEnd w:id="62"/>
    </w:p>
    <w:p w:rsidR="00773FEF" w:rsidRPr="00773FEF" w:rsidRDefault="00773FEF" w:rsidP="00773FEF">
      <w:pPr>
        <w:spacing w:after="0"/>
        <w:ind w:left="720" w:hanging="720"/>
        <w:rPr>
          <w:rFonts w:ascii="Calibri" w:hAnsi="Calibri" w:cs="Times New Roman"/>
          <w:noProof/>
          <w:color w:val="000000"/>
          <w:sz w:val="24"/>
          <w:szCs w:val="24"/>
        </w:rPr>
      </w:pPr>
      <w:bookmarkStart w:id="63" w:name="_ENREF_10"/>
      <w:r w:rsidRPr="00773FEF">
        <w:rPr>
          <w:rFonts w:ascii="Calibri" w:hAnsi="Calibri" w:cs="Times New Roman"/>
          <w:noProof/>
          <w:color w:val="000000"/>
          <w:sz w:val="24"/>
          <w:szCs w:val="24"/>
        </w:rPr>
        <w:t>10.</w:t>
      </w:r>
      <w:r w:rsidRPr="00773FEF">
        <w:rPr>
          <w:rFonts w:ascii="Calibri" w:hAnsi="Calibri" w:cs="Times New Roman"/>
          <w:noProof/>
          <w:color w:val="000000"/>
          <w:sz w:val="24"/>
          <w:szCs w:val="24"/>
        </w:rPr>
        <w:tab/>
        <w:t xml:space="preserve">Inoue, A., et al., </w:t>
      </w:r>
      <w:r w:rsidRPr="00773FEF">
        <w:rPr>
          <w:rFonts w:ascii="Calibri" w:hAnsi="Calibri" w:cs="Times New Roman"/>
          <w:i/>
          <w:noProof/>
          <w:color w:val="000000"/>
          <w:sz w:val="24"/>
          <w:szCs w:val="24"/>
        </w:rPr>
        <w:t>Preparation of Amorphous Fe-Si-B and Co-Si-B Alloy Wires by a Melt Extraction Method and Their Mechanical and Magnetic-Properties.</w:t>
      </w:r>
      <w:r w:rsidRPr="00773FEF">
        <w:rPr>
          <w:rFonts w:ascii="Calibri" w:hAnsi="Calibri" w:cs="Times New Roman"/>
          <w:noProof/>
          <w:color w:val="000000"/>
          <w:sz w:val="24"/>
          <w:szCs w:val="24"/>
        </w:rPr>
        <w:t xml:space="preserve"> Materials Transactions Jim, 1995. </w:t>
      </w:r>
      <w:r w:rsidRPr="00773FEF">
        <w:rPr>
          <w:rFonts w:ascii="Calibri" w:hAnsi="Calibri" w:cs="Times New Roman"/>
          <w:b/>
          <w:noProof/>
          <w:color w:val="000000"/>
          <w:sz w:val="24"/>
          <w:szCs w:val="24"/>
        </w:rPr>
        <w:t>36</w:t>
      </w:r>
      <w:r w:rsidRPr="00773FEF">
        <w:rPr>
          <w:rFonts w:ascii="Calibri" w:hAnsi="Calibri" w:cs="Times New Roman"/>
          <w:noProof/>
          <w:color w:val="000000"/>
          <w:sz w:val="24"/>
          <w:szCs w:val="24"/>
        </w:rPr>
        <w:t>(7): p. 802-809.</w:t>
      </w:r>
      <w:bookmarkEnd w:id="63"/>
    </w:p>
    <w:p w:rsidR="00773FEF" w:rsidRPr="00773FEF" w:rsidRDefault="00773FEF" w:rsidP="00773FEF">
      <w:pPr>
        <w:spacing w:after="0"/>
        <w:ind w:left="720" w:hanging="720"/>
        <w:rPr>
          <w:rFonts w:ascii="Calibri" w:hAnsi="Calibri" w:cs="Times New Roman"/>
          <w:noProof/>
          <w:color w:val="000000"/>
          <w:sz w:val="24"/>
          <w:szCs w:val="24"/>
        </w:rPr>
      </w:pPr>
      <w:bookmarkStart w:id="64" w:name="_ENREF_11"/>
      <w:r w:rsidRPr="00773FEF">
        <w:rPr>
          <w:rFonts w:ascii="Calibri" w:hAnsi="Calibri" w:cs="Times New Roman"/>
          <w:noProof/>
          <w:color w:val="000000"/>
          <w:sz w:val="24"/>
          <w:szCs w:val="24"/>
        </w:rPr>
        <w:t>11.</w:t>
      </w:r>
      <w:r w:rsidRPr="00773FEF">
        <w:rPr>
          <w:rFonts w:ascii="Calibri" w:hAnsi="Calibri" w:cs="Times New Roman"/>
          <w:noProof/>
          <w:color w:val="000000"/>
          <w:sz w:val="24"/>
          <w:szCs w:val="24"/>
        </w:rPr>
        <w:tab/>
        <w:t xml:space="preserve">Katuya, A., A. Inoue, and K. Amiya, </w:t>
      </w:r>
      <w:r w:rsidRPr="00773FEF">
        <w:rPr>
          <w:rFonts w:ascii="Calibri" w:hAnsi="Calibri" w:cs="Times New Roman"/>
          <w:i/>
          <w:noProof/>
          <w:color w:val="000000"/>
          <w:sz w:val="24"/>
          <w:szCs w:val="24"/>
        </w:rPr>
        <w:t>Production of Ni-Si-B amorphous alloy wires by melt extraction and their thermal and mechanical properties.</w:t>
      </w:r>
      <w:r w:rsidRPr="00773FEF">
        <w:rPr>
          <w:rFonts w:ascii="Calibri" w:hAnsi="Calibri" w:cs="Times New Roman"/>
          <w:noProof/>
          <w:color w:val="000000"/>
          <w:sz w:val="24"/>
          <w:szCs w:val="24"/>
        </w:rPr>
        <w:t xml:space="preserve"> International Journal of Rapid Solidification, 1996. </w:t>
      </w:r>
      <w:r w:rsidRPr="00773FEF">
        <w:rPr>
          <w:rFonts w:ascii="Calibri" w:hAnsi="Calibri" w:cs="Times New Roman"/>
          <w:b/>
          <w:noProof/>
          <w:color w:val="000000"/>
          <w:sz w:val="24"/>
          <w:szCs w:val="24"/>
        </w:rPr>
        <w:t>9</w:t>
      </w:r>
      <w:r w:rsidRPr="00773FEF">
        <w:rPr>
          <w:rFonts w:ascii="Calibri" w:hAnsi="Calibri" w:cs="Times New Roman"/>
          <w:noProof/>
          <w:color w:val="000000"/>
          <w:sz w:val="24"/>
          <w:szCs w:val="24"/>
        </w:rPr>
        <w:t>(2): p. 137-158.</w:t>
      </w:r>
      <w:bookmarkEnd w:id="64"/>
    </w:p>
    <w:p w:rsidR="00773FEF" w:rsidRPr="00773FEF" w:rsidRDefault="00773FEF" w:rsidP="00773FEF">
      <w:pPr>
        <w:spacing w:after="0"/>
        <w:ind w:left="720" w:hanging="720"/>
        <w:rPr>
          <w:rFonts w:ascii="Calibri" w:hAnsi="Calibri" w:cs="Times New Roman"/>
          <w:noProof/>
          <w:color w:val="000000"/>
          <w:sz w:val="24"/>
          <w:szCs w:val="24"/>
        </w:rPr>
      </w:pPr>
      <w:bookmarkStart w:id="65" w:name="_ENREF_12"/>
      <w:r w:rsidRPr="00773FEF">
        <w:rPr>
          <w:rFonts w:ascii="Calibri" w:hAnsi="Calibri" w:cs="Times New Roman"/>
          <w:noProof/>
          <w:color w:val="000000"/>
          <w:sz w:val="24"/>
          <w:szCs w:val="24"/>
        </w:rPr>
        <w:t>12.</w:t>
      </w:r>
      <w:r w:rsidRPr="00773FEF">
        <w:rPr>
          <w:rFonts w:ascii="Calibri" w:hAnsi="Calibri" w:cs="Times New Roman"/>
          <w:noProof/>
          <w:color w:val="000000"/>
          <w:sz w:val="24"/>
          <w:szCs w:val="24"/>
        </w:rPr>
        <w:tab/>
        <w:t xml:space="preserve">Johnson, W.L., </w:t>
      </w:r>
      <w:r w:rsidRPr="00773FEF">
        <w:rPr>
          <w:rFonts w:ascii="Calibri" w:hAnsi="Calibri" w:cs="Times New Roman"/>
          <w:i/>
          <w:noProof/>
          <w:color w:val="000000"/>
          <w:sz w:val="24"/>
          <w:szCs w:val="24"/>
        </w:rPr>
        <w:t>Bulk glass-forming metallic alloys: Science and technology.</w:t>
      </w:r>
      <w:r w:rsidRPr="00773FEF">
        <w:rPr>
          <w:rFonts w:ascii="Calibri" w:hAnsi="Calibri" w:cs="Times New Roman"/>
          <w:noProof/>
          <w:color w:val="000000"/>
          <w:sz w:val="24"/>
          <w:szCs w:val="24"/>
        </w:rPr>
        <w:t xml:space="preserve"> Mrs Bulletin, 1999. </w:t>
      </w:r>
      <w:r w:rsidRPr="00773FEF">
        <w:rPr>
          <w:rFonts w:ascii="Calibri" w:hAnsi="Calibri" w:cs="Times New Roman"/>
          <w:b/>
          <w:noProof/>
          <w:color w:val="000000"/>
          <w:sz w:val="24"/>
          <w:szCs w:val="24"/>
        </w:rPr>
        <w:t>24</w:t>
      </w:r>
      <w:r w:rsidRPr="00773FEF">
        <w:rPr>
          <w:rFonts w:ascii="Calibri" w:hAnsi="Calibri" w:cs="Times New Roman"/>
          <w:noProof/>
          <w:color w:val="000000"/>
          <w:sz w:val="24"/>
          <w:szCs w:val="24"/>
        </w:rPr>
        <w:t>(10): p. 42-56.</w:t>
      </w:r>
      <w:bookmarkEnd w:id="65"/>
    </w:p>
    <w:p w:rsidR="00773FEF" w:rsidRPr="00773FEF" w:rsidRDefault="00773FEF" w:rsidP="00773FEF">
      <w:pPr>
        <w:spacing w:after="0"/>
        <w:ind w:left="720" w:hanging="720"/>
        <w:rPr>
          <w:rFonts w:ascii="Calibri" w:hAnsi="Calibri" w:cs="Times New Roman"/>
          <w:noProof/>
          <w:color w:val="000000"/>
          <w:sz w:val="24"/>
          <w:szCs w:val="24"/>
        </w:rPr>
      </w:pPr>
      <w:bookmarkStart w:id="66" w:name="_ENREF_13"/>
      <w:r w:rsidRPr="00773FEF">
        <w:rPr>
          <w:rFonts w:ascii="Calibri" w:hAnsi="Calibri" w:cs="Times New Roman"/>
          <w:noProof/>
          <w:color w:val="000000"/>
          <w:sz w:val="24"/>
          <w:szCs w:val="24"/>
        </w:rPr>
        <w:t>13.</w:t>
      </w:r>
      <w:r w:rsidRPr="00773FEF">
        <w:rPr>
          <w:rFonts w:ascii="Calibri" w:hAnsi="Calibri" w:cs="Times New Roman"/>
          <w:noProof/>
          <w:color w:val="000000"/>
          <w:sz w:val="24"/>
          <w:szCs w:val="24"/>
        </w:rPr>
        <w:tab/>
        <w:t xml:space="preserve">Pekarskaya, E., C.P. Kim, and W.L. Johnson, </w:t>
      </w:r>
      <w:r w:rsidRPr="00773FEF">
        <w:rPr>
          <w:rFonts w:ascii="Calibri" w:hAnsi="Calibri" w:cs="Times New Roman"/>
          <w:i/>
          <w:noProof/>
          <w:color w:val="000000"/>
          <w:sz w:val="24"/>
          <w:szCs w:val="24"/>
        </w:rPr>
        <w:t>In situ transmission electron microscopy studies of shear bands in a bulk metallic glass based composite.</w:t>
      </w:r>
      <w:r w:rsidRPr="00773FEF">
        <w:rPr>
          <w:rFonts w:ascii="Calibri" w:hAnsi="Calibri" w:cs="Times New Roman"/>
          <w:noProof/>
          <w:color w:val="000000"/>
          <w:sz w:val="24"/>
          <w:szCs w:val="24"/>
        </w:rPr>
        <w:t xml:space="preserve"> Journal of Materials Research, 2001. </w:t>
      </w:r>
      <w:r w:rsidRPr="00773FEF">
        <w:rPr>
          <w:rFonts w:ascii="Calibri" w:hAnsi="Calibri" w:cs="Times New Roman"/>
          <w:b/>
          <w:noProof/>
          <w:color w:val="000000"/>
          <w:sz w:val="24"/>
          <w:szCs w:val="24"/>
        </w:rPr>
        <w:t>16</w:t>
      </w:r>
      <w:r w:rsidRPr="00773FEF">
        <w:rPr>
          <w:rFonts w:ascii="Calibri" w:hAnsi="Calibri" w:cs="Times New Roman"/>
          <w:noProof/>
          <w:color w:val="000000"/>
          <w:sz w:val="24"/>
          <w:szCs w:val="24"/>
        </w:rPr>
        <w:t>(9): p. 2513-2518.</w:t>
      </w:r>
      <w:bookmarkEnd w:id="66"/>
    </w:p>
    <w:p w:rsidR="00773FEF" w:rsidRPr="00773FEF" w:rsidRDefault="00773FEF" w:rsidP="00773FEF">
      <w:pPr>
        <w:spacing w:after="0"/>
        <w:ind w:left="720" w:hanging="720"/>
        <w:rPr>
          <w:rFonts w:ascii="Calibri" w:hAnsi="Calibri" w:cs="Times New Roman"/>
          <w:noProof/>
          <w:color w:val="000000"/>
          <w:sz w:val="24"/>
          <w:szCs w:val="24"/>
        </w:rPr>
      </w:pPr>
      <w:bookmarkStart w:id="67" w:name="_ENREF_14"/>
      <w:r w:rsidRPr="00773FEF">
        <w:rPr>
          <w:rFonts w:ascii="Calibri" w:hAnsi="Calibri" w:cs="Times New Roman"/>
          <w:noProof/>
          <w:color w:val="000000"/>
          <w:sz w:val="24"/>
          <w:szCs w:val="24"/>
        </w:rPr>
        <w:t>14.</w:t>
      </w:r>
      <w:r w:rsidRPr="00773FEF">
        <w:rPr>
          <w:rFonts w:ascii="Calibri" w:hAnsi="Calibri" w:cs="Times New Roman"/>
          <w:noProof/>
          <w:color w:val="000000"/>
          <w:sz w:val="24"/>
          <w:szCs w:val="24"/>
        </w:rPr>
        <w:tab/>
        <w:t xml:space="preserve">Conner, R.D., et al., </w:t>
      </w:r>
      <w:r w:rsidRPr="00773FEF">
        <w:rPr>
          <w:rFonts w:ascii="Calibri" w:hAnsi="Calibri" w:cs="Times New Roman"/>
          <w:i/>
          <w:noProof/>
          <w:color w:val="000000"/>
          <w:sz w:val="24"/>
          <w:szCs w:val="24"/>
        </w:rPr>
        <w:t>Shear band spacing under bending of Zr-based metallic glass plates.</w:t>
      </w:r>
      <w:r w:rsidRPr="00773FEF">
        <w:rPr>
          <w:rFonts w:ascii="Calibri" w:hAnsi="Calibri" w:cs="Times New Roman"/>
          <w:noProof/>
          <w:color w:val="000000"/>
          <w:sz w:val="24"/>
          <w:szCs w:val="24"/>
        </w:rPr>
        <w:t xml:space="preserve"> Acta Materialia, 2004. </w:t>
      </w:r>
      <w:r w:rsidRPr="00773FEF">
        <w:rPr>
          <w:rFonts w:ascii="Calibri" w:hAnsi="Calibri" w:cs="Times New Roman"/>
          <w:b/>
          <w:noProof/>
          <w:color w:val="000000"/>
          <w:sz w:val="24"/>
          <w:szCs w:val="24"/>
        </w:rPr>
        <w:t>52</w:t>
      </w:r>
      <w:r w:rsidRPr="00773FEF">
        <w:rPr>
          <w:rFonts w:ascii="Calibri" w:hAnsi="Calibri" w:cs="Times New Roman"/>
          <w:noProof/>
          <w:color w:val="000000"/>
          <w:sz w:val="24"/>
          <w:szCs w:val="24"/>
        </w:rPr>
        <w:t>(8): p. 2429-2434.</w:t>
      </w:r>
      <w:bookmarkEnd w:id="67"/>
    </w:p>
    <w:p w:rsidR="00773FEF" w:rsidRPr="00773FEF" w:rsidRDefault="00773FEF" w:rsidP="00773FEF">
      <w:pPr>
        <w:spacing w:after="0"/>
        <w:ind w:left="720" w:hanging="720"/>
        <w:rPr>
          <w:rFonts w:ascii="Calibri" w:hAnsi="Calibri" w:cs="Times New Roman"/>
          <w:noProof/>
          <w:color w:val="000000"/>
          <w:sz w:val="24"/>
          <w:szCs w:val="24"/>
        </w:rPr>
      </w:pPr>
      <w:bookmarkStart w:id="68" w:name="_ENREF_15"/>
      <w:r w:rsidRPr="00773FEF">
        <w:rPr>
          <w:rFonts w:ascii="Calibri" w:hAnsi="Calibri" w:cs="Times New Roman"/>
          <w:noProof/>
          <w:color w:val="000000"/>
          <w:sz w:val="24"/>
          <w:szCs w:val="24"/>
        </w:rPr>
        <w:t>15.</w:t>
      </w:r>
      <w:r w:rsidRPr="00773FEF">
        <w:rPr>
          <w:rFonts w:ascii="Calibri" w:hAnsi="Calibri" w:cs="Times New Roman"/>
          <w:noProof/>
          <w:color w:val="000000"/>
          <w:sz w:val="24"/>
          <w:szCs w:val="24"/>
        </w:rPr>
        <w:tab/>
        <w:t xml:space="preserve">Conner, R.D., et al., </w:t>
      </w:r>
      <w:r w:rsidRPr="00773FEF">
        <w:rPr>
          <w:rFonts w:ascii="Calibri" w:hAnsi="Calibri" w:cs="Times New Roman"/>
          <w:i/>
          <w:noProof/>
          <w:color w:val="000000"/>
          <w:sz w:val="24"/>
          <w:szCs w:val="24"/>
        </w:rPr>
        <w:t>Shear bands and cracking of metallic glass plates in bending.</w:t>
      </w:r>
      <w:r w:rsidRPr="00773FEF">
        <w:rPr>
          <w:rFonts w:ascii="Calibri" w:hAnsi="Calibri" w:cs="Times New Roman"/>
          <w:noProof/>
          <w:color w:val="000000"/>
          <w:sz w:val="24"/>
          <w:szCs w:val="24"/>
        </w:rPr>
        <w:t xml:space="preserve"> Journal of Applied Physics, 2003. </w:t>
      </w:r>
      <w:r w:rsidRPr="00773FEF">
        <w:rPr>
          <w:rFonts w:ascii="Calibri" w:hAnsi="Calibri" w:cs="Times New Roman"/>
          <w:b/>
          <w:noProof/>
          <w:color w:val="000000"/>
          <w:sz w:val="24"/>
          <w:szCs w:val="24"/>
        </w:rPr>
        <w:t>94</w:t>
      </w:r>
      <w:r w:rsidRPr="00773FEF">
        <w:rPr>
          <w:rFonts w:ascii="Calibri" w:hAnsi="Calibri" w:cs="Times New Roman"/>
          <w:noProof/>
          <w:color w:val="000000"/>
          <w:sz w:val="24"/>
          <w:szCs w:val="24"/>
        </w:rPr>
        <w:t>(2): p. 904-911.</w:t>
      </w:r>
      <w:bookmarkEnd w:id="68"/>
    </w:p>
    <w:p w:rsidR="00773FEF" w:rsidRPr="00773FEF" w:rsidRDefault="00773FEF" w:rsidP="00773FEF">
      <w:pPr>
        <w:spacing w:after="0"/>
        <w:ind w:left="720" w:hanging="720"/>
        <w:rPr>
          <w:rFonts w:ascii="Calibri" w:hAnsi="Calibri" w:cs="Times New Roman"/>
          <w:noProof/>
          <w:color w:val="000000"/>
          <w:sz w:val="24"/>
          <w:szCs w:val="24"/>
        </w:rPr>
      </w:pPr>
      <w:bookmarkStart w:id="69" w:name="_ENREF_16"/>
      <w:r w:rsidRPr="00773FEF">
        <w:rPr>
          <w:rFonts w:ascii="Calibri" w:hAnsi="Calibri" w:cs="Times New Roman"/>
          <w:noProof/>
          <w:color w:val="000000"/>
          <w:sz w:val="24"/>
          <w:szCs w:val="24"/>
        </w:rPr>
        <w:t>16.</w:t>
      </w:r>
      <w:r w:rsidRPr="00773FEF">
        <w:rPr>
          <w:rFonts w:ascii="Calibri" w:hAnsi="Calibri" w:cs="Times New Roman"/>
          <w:noProof/>
          <w:color w:val="000000"/>
          <w:sz w:val="24"/>
          <w:szCs w:val="24"/>
        </w:rPr>
        <w:tab/>
        <w:t xml:space="preserve">Wang, G.Y., et al., </w:t>
      </w:r>
      <w:r w:rsidRPr="00773FEF">
        <w:rPr>
          <w:rFonts w:ascii="Calibri" w:hAnsi="Calibri" w:cs="Times New Roman"/>
          <w:i/>
          <w:noProof/>
          <w:color w:val="000000"/>
          <w:sz w:val="24"/>
          <w:szCs w:val="24"/>
        </w:rPr>
        <w:t>Fatigue behavior of bulk-metallic glasses.</w:t>
      </w:r>
      <w:r w:rsidRPr="00773FEF">
        <w:rPr>
          <w:rFonts w:ascii="Calibri" w:hAnsi="Calibri" w:cs="Times New Roman"/>
          <w:noProof/>
          <w:color w:val="000000"/>
          <w:sz w:val="24"/>
          <w:szCs w:val="24"/>
        </w:rPr>
        <w:t xml:space="preserve"> Intermetallics, 2004. </w:t>
      </w:r>
      <w:r w:rsidRPr="00773FEF">
        <w:rPr>
          <w:rFonts w:ascii="Calibri" w:hAnsi="Calibri" w:cs="Times New Roman"/>
          <w:b/>
          <w:noProof/>
          <w:color w:val="000000"/>
          <w:sz w:val="24"/>
          <w:szCs w:val="24"/>
        </w:rPr>
        <w:t>12</w:t>
      </w:r>
      <w:r w:rsidRPr="00773FEF">
        <w:rPr>
          <w:rFonts w:ascii="Calibri" w:hAnsi="Calibri" w:cs="Times New Roman"/>
          <w:noProof/>
          <w:color w:val="000000"/>
          <w:sz w:val="24"/>
          <w:szCs w:val="24"/>
        </w:rPr>
        <w:t>(7-9): p. 885-892.</w:t>
      </w:r>
      <w:bookmarkEnd w:id="69"/>
    </w:p>
    <w:p w:rsidR="00773FEF" w:rsidRPr="00773FEF" w:rsidRDefault="00773FEF" w:rsidP="00773FEF">
      <w:pPr>
        <w:spacing w:after="0"/>
        <w:ind w:left="720" w:hanging="720"/>
        <w:rPr>
          <w:rFonts w:ascii="Calibri" w:hAnsi="Calibri" w:cs="Times New Roman"/>
          <w:noProof/>
          <w:color w:val="000000"/>
          <w:sz w:val="24"/>
          <w:szCs w:val="24"/>
        </w:rPr>
      </w:pPr>
      <w:bookmarkStart w:id="70" w:name="_ENREF_17"/>
      <w:r w:rsidRPr="00773FEF">
        <w:rPr>
          <w:rFonts w:ascii="Calibri" w:hAnsi="Calibri" w:cs="Times New Roman"/>
          <w:noProof/>
          <w:color w:val="000000"/>
          <w:sz w:val="24"/>
          <w:szCs w:val="24"/>
        </w:rPr>
        <w:t>17.</w:t>
      </w:r>
      <w:r w:rsidRPr="00773FEF">
        <w:rPr>
          <w:rFonts w:ascii="Calibri" w:hAnsi="Calibri" w:cs="Times New Roman"/>
          <w:noProof/>
          <w:color w:val="000000"/>
          <w:sz w:val="24"/>
          <w:szCs w:val="24"/>
        </w:rPr>
        <w:tab/>
        <w:t xml:space="preserve">Morrison, M.L., et al., </w:t>
      </w:r>
      <w:r w:rsidRPr="00773FEF">
        <w:rPr>
          <w:rFonts w:ascii="Calibri" w:hAnsi="Calibri" w:cs="Times New Roman"/>
          <w:i/>
          <w:noProof/>
          <w:color w:val="000000"/>
          <w:sz w:val="24"/>
          <w:szCs w:val="24"/>
        </w:rPr>
        <w:t>Four-point-bending-fatigue behavior of the Zr-based Vitreloy 105 bulk metallic glass.</w:t>
      </w:r>
      <w:r w:rsidRPr="00773FEF">
        <w:rPr>
          <w:rFonts w:ascii="Calibri" w:hAnsi="Calibri" w:cs="Times New Roman"/>
          <w:noProof/>
          <w:color w:val="000000"/>
          <w:sz w:val="24"/>
          <w:szCs w:val="24"/>
        </w:rPr>
        <w:t xml:space="preserve"> Materials Science and Engineering a-Structural Materials Properties Microstructure and Processing, 2007. </w:t>
      </w:r>
      <w:r w:rsidRPr="00773FEF">
        <w:rPr>
          <w:rFonts w:ascii="Calibri" w:hAnsi="Calibri" w:cs="Times New Roman"/>
          <w:b/>
          <w:noProof/>
          <w:color w:val="000000"/>
          <w:sz w:val="24"/>
          <w:szCs w:val="24"/>
        </w:rPr>
        <w:t>467</w:t>
      </w:r>
      <w:r w:rsidRPr="00773FEF">
        <w:rPr>
          <w:rFonts w:ascii="Calibri" w:hAnsi="Calibri" w:cs="Times New Roman"/>
          <w:noProof/>
          <w:color w:val="000000"/>
          <w:sz w:val="24"/>
          <w:szCs w:val="24"/>
        </w:rPr>
        <w:t>(1-2): p. 190-197.</w:t>
      </w:r>
      <w:bookmarkEnd w:id="70"/>
    </w:p>
    <w:p w:rsidR="00773FEF" w:rsidRPr="00773FEF" w:rsidRDefault="00773FEF" w:rsidP="00773FEF">
      <w:pPr>
        <w:spacing w:after="0"/>
        <w:ind w:left="720" w:hanging="720"/>
        <w:rPr>
          <w:rFonts w:ascii="Calibri" w:hAnsi="Calibri" w:cs="Times New Roman"/>
          <w:noProof/>
          <w:color w:val="000000"/>
          <w:sz w:val="24"/>
          <w:szCs w:val="24"/>
        </w:rPr>
      </w:pPr>
      <w:bookmarkStart w:id="71" w:name="_ENREF_18"/>
      <w:r w:rsidRPr="00773FEF">
        <w:rPr>
          <w:rFonts w:ascii="Calibri" w:hAnsi="Calibri" w:cs="Times New Roman"/>
          <w:noProof/>
          <w:color w:val="000000"/>
          <w:sz w:val="24"/>
          <w:szCs w:val="24"/>
        </w:rPr>
        <w:t>18.</w:t>
      </w:r>
      <w:r w:rsidRPr="00773FEF">
        <w:rPr>
          <w:rFonts w:ascii="Calibri" w:hAnsi="Calibri" w:cs="Times New Roman"/>
          <w:noProof/>
          <w:color w:val="000000"/>
          <w:sz w:val="24"/>
          <w:szCs w:val="24"/>
        </w:rPr>
        <w:tab/>
        <w:t xml:space="preserve">Wang, G.Y., et al., </w:t>
      </w:r>
      <w:r w:rsidRPr="00773FEF">
        <w:rPr>
          <w:rFonts w:ascii="Calibri" w:hAnsi="Calibri" w:cs="Times New Roman"/>
          <w:i/>
          <w:noProof/>
          <w:color w:val="000000"/>
          <w:sz w:val="24"/>
          <w:szCs w:val="24"/>
        </w:rPr>
        <w:t>Size effects on the fatigue behavior of bulk metallic glasses.</w:t>
      </w:r>
      <w:r w:rsidRPr="00773FEF">
        <w:rPr>
          <w:rFonts w:ascii="Calibri" w:hAnsi="Calibri" w:cs="Times New Roman"/>
          <w:noProof/>
          <w:color w:val="000000"/>
          <w:sz w:val="24"/>
          <w:szCs w:val="24"/>
        </w:rPr>
        <w:t xml:space="preserve"> Journal of Applied Physics, 2011. </w:t>
      </w:r>
      <w:r w:rsidRPr="00773FEF">
        <w:rPr>
          <w:rFonts w:ascii="Calibri" w:hAnsi="Calibri" w:cs="Times New Roman"/>
          <w:b/>
          <w:noProof/>
          <w:color w:val="000000"/>
          <w:sz w:val="24"/>
          <w:szCs w:val="24"/>
        </w:rPr>
        <w:t>110</w:t>
      </w:r>
      <w:r w:rsidRPr="00773FEF">
        <w:rPr>
          <w:rFonts w:ascii="Calibri" w:hAnsi="Calibri" w:cs="Times New Roman"/>
          <w:noProof/>
          <w:color w:val="000000"/>
          <w:sz w:val="24"/>
          <w:szCs w:val="24"/>
        </w:rPr>
        <w:t>(11).</w:t>
      </w:r>
      <w:bookmarkEnd w:id="71"/>
    </w:p>
    <w:p w:rsidR="00773FEF" w:rsidRPr="00773FEF" w:rsidRDefault="00773FEF" w:rsidP="00773FEF">
      <w:pPr>
        <w:spacing w:after="0"/>
        <w:ind w:left="720" w:hanging="720"/>
        <w:rPr>
          <w:rFonts w:ascii="Calibri" w:hAnsi="Calibri" w:cs="Times New Roman"/>
          <w:noProof/>
          <w:color w:val="000000"/>
          <w:sz w:val="24"/>
          <w:szCs w:val="24"/>
        </w:rPr>
      </w:pPr>
      <w:bookmarkStart w:id="72" w:name="_ENREF_19"/>
      <w:r w:rsidRPr="00773FEF">
        <w:rPr>
          <w:rFonts w:ascii="Calibri" w:hAnsi="Calibri" w:cs="Times New Roman"/>
          <w:noProof/>
          <w:color w:val="000000"/>
          <w:sz w:val="24"/>
          <w:szCs w:val="24"/>
        </w:rPr>
        <w:t>19.</w:t>
      </w:r>
      <w:r w:rsidRPr="00773FEF">
        <w:rPr>
          <w:rFonts w:ascii="Calibri" w:hAnsi="Calibri" w:cs="Times New Roman"/>
          <w:noProof/>
          <w:color w:val="000000"/>
          <w:sz w:val="24"/>
          <w:szCs w:val="24"/>
        </w:rPr>
        <w:tab/>
        <w:t xml:space="preserve">Wang, G.Y., et al., </w:t>
      </w:r>
      <w:r w:rsidRPr="00773FEF">
        <w:rPr>
          <w:rFonts w:ascii="Calibri" w:hAnsi="Calibri" w:cs="Times New Roman"/>
          <w:i/>
          <w:noProof/>
          <w:color w:val="000000"/>
          <w:sz w:val="24"/>
          <w:szCs w:val="24"/>
        </w:rPr>
        <w:t>Fatigue behavior of Zr-Ti-Ni-Cu-Be bulk-metallic glasses.</w:t>
      </w:r>
      <w:r w:rsidRPr="00773FEF">
        <w:rPr>
          <w:rFonts w:ascii="Calibri" w:hAnsi="Calibri" w:cs="Times New Roman"/>
          <w:noProof/>
          <w:color w:val="000000"/>
          <w:sz w:val="24"/>
          <w:szCs w:val="24"/>
        </w:rPr>
        <w:t xml:space="preserve"> Intermetallics, 2005. </w:t>
      </w:r>
      <w:r w:rsidRPr="00773FEF">
        <w:rPr>
          <w:rFonts w:ascii="Calibri" w:hAnsi="Calibri" w:cs="Times New Roman"/>
          <w:b/>
          <w:noProof/>
          <w:color w:val="000000"/>
          <w:sz w:val="24"/>
          <w:szCs w:val="24"/>
        </w:rPr>
        <w:t>13</w:t>
      </w:r>
      <w:r w:rsidRPr="00773FEF">
        <w:rPr>
          <w:rFonts w:ascii="Calibri" w:hAnsi="Calibri" w:cs="Times New Roman"/>
          <w:noProof/>
          <w:color w:val="000000"/>
          <w:sz w:val="24"/>
          <w:szCs w:val="24"/>
        </w:rPr>
        <w:t>(3-4): p. 429-435.</w:t>
      </w:r>
      <w:bookmarkEnd w:id="72"/>
    </w:p>
    <w:p w:rsidR="00773FEF" w:rsidRPr="00773FEF" w:rsidRDefault="00773FEF" w:rsidP="00773FEF">
      <w:pPr>
        <w:spacing w:after="0"/>
        <w:ind w:left="720" w:hanging="720"/>
        <w:rPr>
          <w:rFonts w:ascii="Calibri" w:hAnsi="Calibri" w:cs="Times New Roman"/>
          <w:noProof/>
          <w:color w:val="000000"/>
          <w:sz w:val="24"/>
          <w:szCs w:val="24"/>
        </w:rPr>
      </w:pPr>
      <w:bookmarkStart w:id="73" w:name="_ENREF_20"/>
      <w:r w:rsidRPr="00773FEF">
        <w:rPr>
          <w:rFonts w:ascii="Calibri" w:hAnsi="Calibri" w:cs="Times New Roman"/>
          <w:noProof/>
          <w:color w:val="000000"/>
          <w:sz w:val="24"/>
          <w:szCs w:val="24"/>
        </w:rPr>
        <w:t>20.</w:t>
      </w:r>
      <w:r w:rsidRPr="00773FEF">
        <w:rPr>
          <w:rFonts w:ascii="Calibri" w:hAnsi="Calibri" w:cs="Times New Roman"/>
          <w:noProof/>
          <w:color w:val="000000"/>
          <w:sz w:val="24"/>
          <w:szCs w:val="24"/>
        </w:rPr>
        <w:tab/>
        <w:t xml:space="preserve">Yang, B., et al., </w:t>
      </w:r>
      <w:r w:rsidRPr="00773FEF">
        <w:rPr>
          <w:rFonts w:ascii="Calibri" w:hAnsi="Calibri" w:cs="Times New Roman"/>
          <w:i/>
          <w:noProof/>
          <w:color w:val="000000"/>
          <w:sz w:val="24"/>
          <w:szCs w:val="24"/>
        </w:rPr>
        <w:t>Dynamic evolution of nanoscale shear bands in a bulk-metallic glass.</w:t>
      </w:r>
      <w:r w:rsidRPr="00773FEF">
        <w:rPr>
          <w:rFonts w:ascii="Calibri" w:hAnsi="Calibri" w:cs="Times New Roman"/>
          <w:noProof/>
          <w:color w:val="000000"/>
          <w:sz w:val="24"/>
          <w:szCs w:val="24"/>
        </w:rPr>
        <w:t xml:space="preserve"> Applied Physics Letters, 2005. </w:t>
      </w:r>
      <w:r w:rsidRPr="00773FEF">
        <w:rPr>
          <w:rFonts w:ascii="Calibri" w:hAnsi="Calibri" w:cs="Times New Roman"/>
          <w:b/>
          <w:noProof/>
          <w:color w:val="000000"/>
          <w:sz w:val="24"/>
          <w:szCs w:val="24"/>
        </w:rPr>
        <w:t>86</w:t>
      </w:r>
      <w:r w:rsidRPr="00773FEF">
        <w:rPr>
          <w:rFonts w:ascii="Calibri" w:hAnsi="Calibri" w:cs="Times New Roman"/>
          <w:noProof/>
          <w:color w:val="000000"/>
          <w:sz w:val="24"/>
          <w:szCs w:val="24"/>
        </w:rPr>
        <w:t>(14).</w:t>
      </w:r>
      <w:bookmarkEnd w:id="73"/>
    </w:p>
    <w:p w:rsidR="00773FEF" w:rsidRPr="00773FEF" w:rsidRDefault="00773FEF" w:rsidP="00773FEF">
      <w:pPr>
        <w:spacing w:after="0"/>
        <w:ind w:left="720" w:hanging="720"/>
        <w:rPr>
          <w:rFonts w:ascii="Calibri" w:hAnsi="Calibri" w:cs="Times New Roman"/>
          <w:noProof/>
          <w:color w:val="000000"/>
          <w:sz w:val="24"/>
          <w:szCs w:val="24"/>
        </w:rPr>
      </w:pPr>
      <w:bookmarkStart w:id="74" w:name="_ENREF_21"/>
      <w:r w:rsidRPr="00773FEF">
        <w:rPr>
          <w:rFonts w:ascii="Calibri" w:hAnsi="Calibri" w:cs="Times New Roman"/>
          <w:noProof/>
          <w:color w:val="000000"/>
          <w:sz w:val="24"/>
          <w:szCs w:val="24"/>
        </w:rPr>
        <w:t>21.</w:t>
      </w:r>
      <w:r w:rsidRPr="00773FEF">
        <w:rPr>
          <w:rFonts w:ascii="Calibri" w:hAnsi="Calibri" w:cs="Times New Roman"/>
          <w:noProof/>
          <w:color w:val="000000"/>
          <w:sz w:val="24"/>
          <w:szCs w:val="24"/>
        </w:rPr>
        <w:tab/>
        <w:t xml:space="preserve">Yang, B., et al., </w:t>
      </w:r>
      <w:r w:rsidRPr="00773FEF">
        <w:rPr>
          <w:rFonts w:ascii="Calibri" w:hAnsi="Calibri" w:cs="Times New Roman"/>
          <w:i/>
          <w:noProof/>
          <w:color w:val="000000"/>
          <w:sz w:val="24"/>
          <w:szCs w:val="24"/>
        </w:rPr>
        <w:t>Localized heating and fracture criterion for bulk metallic glasses.</w:t>
      </w:r>
      <w:r w:rsidRPr="00773FEF">
        <w:rPr>
          <w:rFonts w:ascii="Calibri" w:hAnsi="Calibri" w:cs="Times New Roman"/>
          <w:noProof/>
          <w:color w:val="000000"/>
          <w:sz w:val="24"/>
          <w:szCs w:val="24"/>
        </w:rPr>
        <w:t xml:space="preserve"> Journal of Materials Research, 2006. </w:t>
      </w:r>
      <w:r w:rsidRPr="00773FEF">
        <w:rPr>
          <w:rFonts w:ascii="Calibri" w:hAnsi="Calibri" w:cs="Times New Roman"/>
          <w:b/>
          <w:noProof/>
          <w:color w:val="000000"/>
          <w:sz w:val="24"/>
          <w:szCs w:val="24"/>
        </w:rPr>
        <w:t>21</w:t>
      </w:r>
      <w:r w:rsidRPr="00773FEF">
        <w:rPr>
          <w:rFonts w:ascii="Calibri" w:hAnsi="Calibri" w:cs="Times New Roman"/>
          <w:noProof/>
          <w:color w:val="000000"/>
          <w:sz w:val="24"/>
          <w:szCs w:val="24"/>
        </w:rPr>
        <w:t>(4): p. 915-922.</w:t>
      </w:r>
      <w:bookmarkEnd w:id="74"/>
    </w:p>
    <w:p w:rsidR="00773FEF" w:rsidRPr="00773FEF" w:rsidRDefault="00773FEF" w:rsidP="00773FEF">
      <w:pPr>
        <w:spacing w:after="0"/>
        <w:ind w:left="720" w:hanging="720"/>
        <w:rPr>
          <w:rFonts w:ascii="Calibri" w:hAnsi="Calibri" w:cs="Times New Roman"/>
          <w:noProof/>
          <w:color w:val="000000"/>
          <w:sz w:val="24"/>
          <w:szCs w:val="24"/>
        </w:rPr>
      </w:pPr>
      <w:bookmarkStart w:id="75" w:name="_ENREF_22"/>
      <w:r w:rsidRPr="00773FEF">
        <w:rPr>
          <w:rFonts w:ascii="Calibri" w:hAnsi="Calibri" w:cs="Times New Roman"/>
          <w:noProof/>
          <w:color w:val="000000"/>
          <w:sz w:val="24"/>
          <w:szCs w:val="24"/>
        </w:rPr>
        <w:t>22.</w:t>
      </w:r>
      <w:r w:rsidRPr="00773FEF">
        <w:rPr>
          <w:rFonts w:ascii="Calibri" w:hAnsi="Calibri" w:cs="Times New Roman"/>
          <w:noProof/>
          <w:color w:val="000000"/>
          <w:sz w:val="24"/>
          <w:szCs w:val="24"/>
        </w:rPr>
        <w:tab/>
        <w:t xml:space="preserve">Wang, G.Y., et al., </w:t>
      </w:r>
      <w:r w:rsidRPr="00773FEF">
        <w:rPr>
          <w:rFonts w:ascii="Calibri" w:hAnsi="Calibri" w:cs="Times New Roman"/>
          <w:i/>
          <w:noProof/>
          <w:color w:val="000000"/>
          <w:sz w:val="24"/>
          <w:szCs w:val="24"/>
        </w:rPr>
        <w:t>Fatigue initiation and propagation behavior in bulk-metallic glasses under a bending load.</w:t>
      </w:r>
      <w:r w:rsidRPr="00773FEF">
        <w:rPr>
          <w:rFonts w:ascii="Calibri" w:hAnsi="Calibri" w:cs="Times New Roman"/>
          <w:noProof/>
          <w:color w:val="000000"/>
          <w:sz w:val="24"/>
          <w:szCs w:val="24"/>
        </w:rPr>
        <w:t xml:space="preserve"> Journal of Applied Physics, 2010. </w:t>
      </w:r>
      <w:r w:rsidRPr="00773FEF">
        <w:rPr>
          <w:rFonts w:ascii="Calibri" w:hAnsi="Calibri" w:cs="Times New Roman"/>
          <w:b/>
          <w:noProof/>
          <w:color w:val="000000"/>
          <w:sz w:val="24"/>
          <w:szCs w:val="24"/>
        </w:rPr>
        <w:t>108</w:t>
      </w:r>
      <w:r w:rsidRPr="00773FEF">
        <w:rPr>
          <w:rFonts w:ascii="Calibri" w:hAnsi="Calibri" w:cs="Times New Roman"/>
          <w:noProof/>
          <w:color w:val="000000"/>
          <w:sz w:val="24"/>
          <w:szCs w:val="24"/>
        </w:rPr>
        <w:t>(11).</w:t>
      </w:r>
      <w:bookmarkEnd w:id="75"/>
    </w:p>
    <w:p w:rsidR="00773FEF" w:rsidRPr="00773FEF" w:rsidRDefault="00773FEF" w:rsidP="00773FEF">
      <w:pPr>
        <w:ind w:left="720" w:hanging="720"/>
        <w:rPr>
          <w:rFonts w:ascii="Calibri" w:hAnsi="Calibri" w:cs="Times New Roman"/>
          <w:noProof/>
          <w:color w:val="000000"/>
          <w:sz w:val="24"/>
          <w:szCs w:val="24"/>
        </w:rPr>
      </w:pPr>
      <w:bookmarkStart w:id="76" w:name="_ENREF_23"/>
      <w:r w:rsidRPr="00773FEF">
        <w:rPr>
          <w:rFonts w:ascii="Calibri" w:hAnsi="Calibri" w:cs="Times New Roman"/>
          <w:noProof/>
          <w:color w:val="000000"/>
          <w:sz w:val="24"/>
          <w:szCs w:val="24"/>
        </w:rPr>
        <w:t>23.</w:t>
      </w:r>
      <w:r w:rsidRPr="00773FEF">
        <w:rPr>
          <w:rFonts w:ascii="Calibri" w:hAnsi="Calibri" w:cs="Times New Roman"/>
          <w:noProof/>
          <w:color w:val="000000"/>
          <w:sz w:val="24"/>
          <w:szCs w:val="24"/>
        </w:rPr>
        <w:tab/>
        <w:t xml:space="preserve">Memorandum, N.T., </w:t>
      </w:r>
      <w:r w:rsidRPr="00773FEF">
        <w:rPr>
          <w:rFonts w:ascii="Calibri" w:hAnsi="Calibri" w:cs="Times New Roman"/>
          <w:i/>
          <w:noProof/>
          <w:color w:val="000000"/>
          <w:sz w:val="24"/>
          <w:szCs w:val="24"/>
        </w:rPr>
        <w:t>Stress-intenstiy factor equations for cracks in three-dimensional finite bodies subjected to tension and bending loads.</w:t>
      </w:r>
      <w:r w:rsidRPr="00773FEF">
        <w:rPr>
          <w:rFonts w:ascii="Calibri" w:hAnsi="Calibri" w:cs="Times New Roman"/>
          <w:noProof/>
          <w:color w:val="000000"/>
          <w:sz w:val="24"/>
          <w:szCs w:val="24"/>
        </w:rPr>
        <w:t xml:space="preserve"> 1984.</w:t>
      </w:r>
      <w:bookmarkEnd w:id="76"/>
    </w:p>
    <w:p w:rsidR="00773FEF" w:rsidRPr="00773FEF" w:rsidRDefault="00773FEF" w:rsidP="00773FEF">
      <w:pPr>
        <w:spacing w:line="240" w:lineRule="auto"/>
        <w:rPr>
          <w:rFonts w:ascii="Calibri" w:hAnsi="Calibri" w:cs="Times New Roman"/>
          <w:noProof/>
          <w:color w:val="000000"/>
          <w:sz w:val="24"/>
          <w:szCs w:val="24"/>
        </w:rPr>
      </w:pPr>
    </w:p>
    <w:p w:rsidR="00026675" w:rsidRPr="00442CB7" w:rsidRDefault="00254BFB" w:rsidP="00442CB7">
      <w:pPr>
        <w:rPr>
          <w:rFonts w:ascii="Times New Roman" w:hAnsi="Times New Roman" w:cs="Times New Roman"/>
          <w:color w:val="000000"/>
        </w:rPr>
      </w:pPr>
      <w:r w:rsidRPr="00773FEF">
        <w:rPr>
          <w:rFonts w:ascii="Times New Roman" w:hAnsi="Times New Roman" w:cs="Times New Roman"/>
          <w:color w:val="000000"/>
          <w:sz w:val="24"/>
          <w:szCs w:val="24"/>
        </w:rPr>
        <w:fldChar w:fldCharType="end"/>
      </w:r>
    </w:p>
    <w:p w:rsidR="004C33D5" w:rsidRDefault="004C33D5">
      <w:pPr>
        <w:rPr>
          <w:rFonts w:ascii="Times New Roman" w:hAnsi="Times New Roman" w:cs="宋体"/>
          <w:sz w:val="24"/>
          <w:szCs w:val="24"/>
        </w:rPr>
      </w:pPr>
      <w:r>
        <w:rPr>
          <w:rFonts w:ascii="Times New Roman" w:hAnsi="Times New Roman" w:cs="宋体"/>
          <w:sz w:val="24"/>
          <w:szCs w:val="24"/>
        </w:rPr>
        <w:br w:type="page"/>
      </w:r>
    </w:p>
    <w:p w:rsidR="004C33D5" w:rsidRDefault="004C33D5" w:rsidP="00F11713">
      <w:pPr>
        <w:pStyle w:val="Heading1"/>
      </w:pPr>
      <w:bookmarkStart w:id="77" w:name="_Toc320701011"/>
      <w:r>
        <w:lastRenderedPageBreak/>
        <w:t>CHAPTER III</w:t>
      </w:r>
      <w:bookmarkEnd w:id="77"/>
    </w:p>
    <w:p w:rsidR="004C33D5" w:rsidRPr="00CE6723" w:rsidRDefault="004C33D5" w:rsidP="00F11713">
      <w:pPr>
        <w:pStyle w:val="Heading1"/>
      </w:pPr>
      <w:bookmarkStart w:id="78" w:name="_Toc320701012"/>
      <w:r w:rsidRPr="00CE6723">
        <w:t>Fatigue Behavior of Fe</w:t>
      </w:r>
      <w:r w:rsidRPr="00CE6723">
        <w:rPr>
          <w:vertAlign w:val="subscript"/>
        </w:rPr>
        <w:t>41</w:t>
      </w:r>
      <w:r w:rsidRPr="00CE6723">
        <w:t>Co</w:t>
      </w:r>
      <w:r w:rsidRPr="00CE6723">
        <w:rPr>
          <w:vertAlign w:val="subscript"/>
        </w:rPr>
        <w:t>7</w:t>
      </w:r>
      <w:r w:rsidRPr="00CE6723">
        <w:t>Cr</w:t>
      </w:r>
      <w:r w:rsidRPr="00CE6723">
        <w:rPr>
          <w:vertAlign w:val="subscript"/>
        </w:rPr>
        <w:t>15</w:t>
      </w:r>
      <w:r w:rsidRPr="00CE6723">
        <w:t>Mo</w:t>
      </w:r>
      <w:r w:rsidRPr="00CE6723">
        <w:rPr>
          <w:vertAlign w:val="subscript"/>
        </w:rPr>
        <w:t>14</w:t>
      </w:r>
      <w:r w:rsidRPr="00CE6723">
        <w:t>C</w:t>
      </w:r>
      <w:r w:rsidRPr="00CE6723">
        <w:rPr>
          <w:vertAlign w:val="subscript"/>
        </w:rPr>
        <w:t>15</w:t>
      </w:r>
      <w:r w:rsidRPr="00CE6723">
        <w:t>B</w:t>
      </w:r>
      <w:r w:rsidRPr="00CE6723">
        <w:rPr>
          <w:vertAlign w:val="subscript"/>
        </w:rPr>
        <w:t>6</w:t>
      </w:r>
      <w:r w:rsidRPr="00CE6723">
        <w:t>Y</w:t>
      </w:r>
      <w:r w:rsidRPr="00CE6723">
        <w:rPr>
          <w:vertAlign w:val="subscript"/>
        </w:rPr>
        <w:t xml:space="preserve">2 </w:t>
      </w:r>
      <w:r w:rsidRPr="00CE6723">
        <w:t>Metallic Glasses</w:t>
      </w:r>
      <w:r>
        <w:t xml:space="preserve"> under Three-Point bend and Four-Point Bend</w:t>
      </w:r>
      <w:bookmarkEnd w:id="78"/>
    </w:p>
    <w:p w:rsidR="004C33D5" w:rsidRDefault="004C33D5" w:rsidP="004C33D5">
      <w:pPr>
        <w:autoSpaceDE w:val="0"/>
        <w:autoSpaceDN w:val="0"/>
        <w:adjustRightInd w:val="0"/>
        <w:spacing w:after="0" w:line="360" w:lineRule="exact"/>
        <w:jc w:val="both"/>
        <w:rPr>
          <w:rFonts w:ascii="Times New Roman" w:hAnsi="Times New Roman" w:cs="Times New Roman"/>
          <w:sz w:val="24"/>
          <w:szCs w:val="24"/>
        </w:rPr>
      </w:pPr>
    </w:p>
    <w:p w:rsidR="004C33D5" w:rsidRPr="00357218" w:rsidRDefault="004C33D5" w:rsidP="00F11713">
      <w:pPr>
        <w:pStyle w:val="Heading2"/>
      </w:pPr>
      <w:bookmarkStart w:id="79" w:name="_Toc320701013"/>
      <w:r>
        <w:t xml:space="preserve">3.1 </w:t>
      </w:r>
      <w:r w:rsidRPr="00357218">
        <w:t>Introduction</w:t>
      </w:r>
      <w:bookmarkEnd w:id="79"/>
      <w:r w:rsidRPr="00357218">
        <w:t xml:space="preserve"> </w:t>
      </w:r>
    </w:p>
    <w:p w:rsidR="004C33D5" w:rsidRDefault="004C33D5" w:rsidP="004C33D5">
      <w:pPr>
        <w:autoSpaceDE w:val="0"/>
        <w:autoSpaceDN w:val="0"/>
        <w:adjustRightInd w:val="0"/>
        <w:spacing w:after="0" w:line="480" w:lineRule="auto"/>
        <w:ind w:firstLine="720"/>
        <w:jc w:val="both"/>
        <w:rPr>
          <w:rFonts w:ascii="Times New Roman" w:eastAsia="AdvTimes" w:hAnsi="Times New Roman" w:cs="Times New Roman"/>
          <w:sz w:val="24"/>
          <w:szCs w:val="24"/>
        </w:rPr>
      </w:pPr>
      <w:r>
        <w:rPr>
          <w:rFonts w:ascii="Times New Roman" w:hAnsi="Times New Roman" w:cs="Times New Roman"/>
          <w:sz w:val="24"/>
          <w:szCs w:val="24"/>
        </w:rPr>
        <w:t xml:space="preserve">Iron (Fe)-based bulk metallic glasses (BMGs) have received a significant amount of attention after the first </w:t>
      </w:r>
      <w:r w:rsidRPr="0068559D">
        <w:rPr>
          <w:rFonts w:ascii="Times New Roman" w:hAnsi="Times New Roman" w:cs="Times New Roman"/>
          <w:sz w:val="24"/>
          <w:szCs w:val="24"/>
        </w:rPr>
        <w:t xml:space="preserve">ferromagnetic Fe–(Al, </w:t>
      </w:r>
      <w:proofErr w:type="spellStart"/>
      <w:r w:rsidRPr="0068559D">
        <w:rPr>
          <w:rFonts w:ascii="Times New Roman" w:hAnsi="Times New Roman" w:cs="Times New Roman"/>
          <w:sz w:val="24"/>
          <w:szCs w:val="24"/>
        </w:rPr>
        <w:t>Ga</w:t>
      </w:r>
      <w:proofErr w:type="spellEnd"/>
      <w:r w:rsidRPr="0068559D">
        <w:rPr>
          <w:rFonts w:ascii="Times New Roman" w:hAnsi="Times New Roman" w:cs="Times New Roman"/>
          <w:sz w:val="24"/>
          <w:szCs w:val="24"/>
        </w:rPr>
        <w:t>)-metalloid bulk glassy alloy was synthesized</w:t>
      </w:r>
      <w:r>
        <w:rPr>
          <w:rFonts w:ascii="Times New Roman" w:hAnsi="Times New Roman" w:cs="Times New Roman"/>
          <w:sz w:val="24"/>
          <w:szCs w:val="24"/>
        </w:rPr>
        <w:t xml:space="preserve"> since 1995</w:t>
      </w:r>
      <w:r>
        <w:rPr>
          <w:rFonts w:ascii="Times New Roman" w:hAnsi="Times New Roman" w:cs="Times New Roman" w:hint="eastAsia"/>
          <w:sz w:val="24"/>
          <w:szCs w:val="24"/>
        </w:rPr>
        <w:t xml:space="preserve"> </w:t>
      </w:r>
      <w:r w:rsidR="00254B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&lt;EndNote&gt;&lt;Cite&gt;&lt;Author&gt;Inoue&lt;/Author&gt;&lt;Year&gt;1995&lt;/Year&gt;&lt;RecNum&gt;156&lt;/RecNum&gt;&lt;DisplayText&gt;[1]&lt;/DisplayText&gt;&lt;record&gt;&lt;rec-number&gt;156&lt;/rec-number&gt;&lt;foreign-keys&gt;&lt;key app="EN" db-id="dar2rpzzofz5r7e2psdppfsywrxpdppt2az9"&gt;156&lt;/key&gt;&lt;/foreign-keys&gt;&lt;ref-type name="Journal Article"&gt;17&lt;/ref-type&gt;&lt;contributors&gt;&lt;authors&gt;&lt;author&gt;Inoue, A.&lt;/author&gt;&lt;author&gt;Shinohara, Y.&lt;/author&gt;&lt;author&gt;Gook, J. S.&lt;/author&gt;&lt;/authors&gt;&lt;/contributors&gt;&lt;auth-address&gt;Inoue, A&amp;#xD;Tohoku Univ,Inst Mat Res,Sendai,Miyagi 98077,Japan&amp;#xD;Tohoku Univ,Inst Mat Res,Sendai,Miyagi 98077,Japan&lt;/auth-address&gt;&lt;titles&gt;&lt;title&gt;Thermal and magnetic properties of bulk Fe-based glassy alloys prepared by copper mold casting&lt;/title&gt;&lt;secondary-title&gt;Materials Transactions Jim&lt;/secondary-title&gt;&lt;alt-title&gt;Mater T Jim&lt;/alt-title&gt;&lt;/titles&gt;&lt;periodical&gt;&lt;full-title&gt;Materials Transactions Jim&lt;/full-title&gt;&lt;abbr-1&gt;Mater T Jim&lt;/abbr-1&gt;&lt;/periodical&gt;&lt;alt-periodical&gt;&lt;full-title&gt;Materials Transactions Jim&lt;/full-title&gt;&lt;abbr-1&gt;Mater T Jim&lt;/abbr-1&gt;&lt;/alt-periodical&gt;&lt;pages&gt;1427-1433&lt;/pages&gt;&lt;volume&gt;36&lt;/volume&gt;&lt;number&gt;12&lt;/number&gt;&lt;keywords&gt;&lt;keyword&gt;bulky ferromagnetic glassy alloy&lt;/keyword&gt;&lt;keyword&gt;iron-based glass&lt;/keyword&gt;&lt;keyword&gt;copper mold casting&lt;/keyword&gt;&lt;keyword&gt;multicomponent alloy system&lt;/keyword&gt;&lt;keyword&gt;wide supercooled liquid region&lt;/keyword&gt;&lt;keyword&gt;large glass-forming ability&lt;/keyword&gt;&lt;keyword&gt;glass transition&lt;/keyword&gt;&lt;keyword&gt;soft magnetism&lt;/keyword&gt;&lt;keyword&gt;supercooled liquid region&lt;/keyword&gt;&lt;keyword&gt;ni amorphous-alloys&lt;/keyword&gt;&lt;keyword&gt;zr&lt;/keyword&gt;&lt;/keywords&gt;&lt;dates&gt;&lt;year&gt;1995&lt;/year&gt;&lt;pub-dates&gt;&lt;date&gt;Dec&lt;/date&gt;&lt;/pub-dates&gt;&lt;/dates&gt;&lt;isbn&gt;0916-1821&lt;/isbn&gt;&lt;accession-num&gt;ISI:A1995TR02400003&lt;/accession-num&gt;&lt;urls&gt;&lt;related-urls&gt;&lt;url&gt;&amp;lt;Go to ISI&amp;gt;://A1995TR02400003&lt;/url&gt;&lt;/related-urls&gt;&lt;/urls&gt;&lt;language&gt;English&lt;/language&gt;&lt;/record&gt;&lt;/Cite&gt;&lt;/EndNote&gt;</w:instrText>
      </w:r>
      <w:r w:rsidR="00254BFB">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 w:tooltip="Inoue, 1995 #156" w:history="1">
        <w:r>
          <w:rPr>
            <w:rFonts w:ascii="Times New Roman" w:hAnsi="Times New Roman" w:cs="Times New Roman"/>
            <w:noProof/>
            <w:sz w:val="24"/>
            <w:szCs w:val="24"/>
          </w:rPr>
          <w:t>1</w:t>
        </w:r>
      </w:hyperlink>
      <w:r>
        <w:rPr>
          <w:rFonts w:ascii="Times New Roman" w:hAnsi="Times New Roman" w:cs="Times New Roman"/>
          <w:noProof/>
          <w:sz w:val="24"/>
          <w:szCs w:val="24"/>
        </w:rPr>
        <w:t>]</w:t>
      </w:r>
      <w:r w:rsidR="00254BFB">
        <w:rPr>
          <w:rFonts w:ascii="Times New Roman" w:hAnsi="Times New Roman" w:cs="Times New Roman"/>
          <w:sz w:val="24"/>
          <w:szCs w:val="24"/>
        </w:rPr>
        <w:fldChar w:fldCharType="end"/>
      </w:r>
      <w:r>
        <w:rPr>
          <w:rFonts w:ascii="Times New Roman" w:hAnsi="Times New Roman" w:cs="Times New Roman"/>
          <w:sz w:val="24"/>
          <w:szCs w:val="24"/>
        </w:rPr>
        <w:t xml:space="preserve">. Due to </w:t>
      </w:r>
      <w:r w:rsidRPr="00B1773A">
        <w:rPr>
          <w:rFonts w:ascii="Times New Roman" w:hAnsi="Times New Roman" w:cs="Times New Roman"/>
          <w:sz w:val="24"/>
          <w:szCs w:val="24"/>
        </w:rPr>
        <w:t xml:space="preserve">the homogeneous amorphous structure, which lack </w:t>
      </w:r>
      <w:r w:rsidRPr="00B1773A">
        <w:rPr>
          <w:rFonts w:ascii="Times New Roman" w:eastAsia="AdvTimes" w:hAnsi="Times New Roman" w:cs="Times New Roman"/>
          <w:sz w:val="24"/>
          <w:szCs w:val="24"/>
        </w:rPr>
        <w:t>micro</w:t>
      </w:r>
      <w:r>
        <w:rPr>
          <w:rFonts w:ascii="Times New Roman" w:eastAsia="AdvTimes" w:hAnsi="Times New Roman" w:cs="Times New Roman"/>
          <w:sz w:val="24"/>
          <w:szCs w:val="24"/>
        </w:rPr>
        <w:t xml:space="preserve"> </w:t>
      </w:r>
      <w:r w:rsidRPr="00B1773A">
        <w:rPr>
          <w:rFonts w:ascii="Times New Roman" w:eastAsia="AdvTimes" w:hAnsi="Times New Roman" w:cs="Times New Roman"/>
          <w:sz w:val="24"/>
          <w:szCs w:val="24"/>
        </w:rPr>
        <w:t>structural features</w:t>
      </w:r>
      <w:r>
        <w:rPr>
          <w:rFonts w:ascii="Times New Roman" w:eastAsia="AdvTimes" w:hAnsi="Times New Roman" w:cs="Times New Roman"/>
          <w:sz w:val="24"/>
          <w:szCs w:val="24"/>
        </w:rPr>
        <w:t>, such as precipitates and grain boundaries,</w:t>
      </w:r>
      <w:r w:rsidRPr="00B1773A">
        <w:rPr>
          <w:rFonts w:ascii="Times New Roman" w:hAnsi="Times New Roman" w:cs="Times New Roman"/>
          <w:sz w:val="24"/>
          <w:szCs w:val="24"/>
        </w:rPr>
        <w:t xml:space="preserve"> </w:t>
      </w:r>
      <w:r>
        <w:rPr>
          <w:rFonts w:ascii="Times New Roman" w:hAnsi="Times New Roman" w:cs="Times New Roman"/>
          <w:sz w:val="24"/>
          <w:szCs w:val="24"/>
        </w:rPr>
        <w:t>Fe-based BMGs</w:t>
      </w:r>
      <w:r w:rsidRPr="00B1773A">
        <w:rPr>
          <w:rFonts w:ascii="Times New Roman" w:hAnsi="Times New Roman" w:cs="Times New Roman"/>
          <w:sz w:val="24"/>
          <w:szCs w:val="24"/>
        </w:rPr>
        <w:t xml:space="preserve"> </w:t>
      </w:r>
      <w:r>
        <w:rPr>
          <w:rFonts w:ascii="Times New Roman" w:hAnsi="Times New Roman" w:cs="Times New Roman"/>
          <w:sz w:val="24"/>
          <w:szCs w:val="24"/>
        </w:rPr>
        <w:t xml:space="preserve">enjoy many </w:t>
      </w:r>
      <w:r w:rsidRPr="00B1773A">
        <w:rPr>
          <w:rFonts w:ascii="Times New Roman" w:hAnsi="Times New Roman" w:cs="Times New Roman"/>
          <w:sz w:val="24"/>
          <w:szCs w:val="24"/>
        </w:rPr>
        <w:t>interesting properties including superior wear resistance,</w:t>
      </w:r>
      <w:r w:rsidRPr="00B1773A">
        <w:rPr>
          <w:rFonts w:ascii="Times New Roman" w:eastAsia="AdvTimes" w:hAnsi="Times New Roman" w:cs="Times New Roman"/>
          <w:sz w:val="24"/>
          <w:szCs w:val="24"/>
        </w:rPr>
        <w:t xml:space="preserve"> good corrosion resistance,</w:t>
      </w:r>
      <w:r w:rsidRPr="00B1773A">
        <w:rPr>
          <w:rFonts w:ascii="Times New Roman" w:hAnsi="Times New Roman" w:cs="Times New Roman"/>
          <w:sz w:val="24"/>
          <w:szCs w:val="24"/>
        </w:rPr>
        <w:t xml:space="preserve"> good</w:t>
      </w:r>
      <w:r w:rsidRPr="0068559D">
        <w:rPr>
          <w:rFonts w:ascii="Times New Roman" w:hAnsi="Times New Roman" w:cs="Times New Roman"/>
          <w:sz w:val="24"/>
          <w:szCs w:val="24"/>
        </w:rPr>
        <w:t xml:space="preserve"> glass-forming ability</w:t>
      </w:r>
      <w:r>
        <w:rPr>
          <w:rFonts w:ascii="Times New Roman" w:hAnsi="Times New Roman" w:cs="Times New Roman"/>
          <w:sz w:val="24"/>
          <w:szCs w:val="24"/>
        </w:rPr>
        <w:t xml:space="preserve">, rather low cost, and excellent soft magnetic property. </w:t>
      </w:r>
      <w:r w:rsidRPr="006D78E4">
        <w:rPr>
          <w:rFonts w:ascii="Times New Roman" w:eastAsia="AdvEPSTIM" w:hAnsi="Times New Roman" w:cs="Times New Roman"/>
          <w:color w:val="000000"/>
          <w:sz w:val="24"/>
          <w:szCs w:val="24"/>
        </w:rPr>
        <w:t>Soft magnetic Fe-based glassy alloys in the Fe–Cr–P–C–B–</w:t>
      </w:r>
      <w:r>
        <w:rPr>
          <w:rFonts w:ascii="Times New Roman" w:eastAsia="AdvEPSTIM" w:hAnsi="Times New Roman" w:cs="Times New Roman"/>
          <w:color w:val="000000"/>
          <w:sz w:val="24"/>
          <w:szCs w:val="24"/>
        </w:rPr>
        <w:t xml:space="preserve">Si system have been </w:t>
      </w:r>
      <w:r w:rsidRPr="006D78E4">
        <w:rPr>
          <w:rFonts w:ascii="Times New Roman" w:eastAsia="AdvEPSTIM" w:hAnsi="Times New Roman" w:cs="Times New Roman"/>
          <w:color w:val="000000"/>
          <w:sz w:val="24"/>
          <w:szCs w:val="24"/>
        </w:rPr>
        <w:t>commercialized under the name</w:t>
      </w:r>
      <w:r>
        <w:rPr>
          <w:rFonts w:ascii="Times New Roman" w:eastAsia="AdvEPSTIM" w:hAnsi="Times New Roman" w:cs="Times New Roman"/>
          <w:color w:val="000000"/>
          <w:sz w:val="24"/>
          <w:szCs w:val="24"/>
        </w:rPr>
        <w:t xml:space="preserve"> </w:t>
      </w:r>
      <w:r w:rsidRPr="006D78E4">
        <w:rPr>
          <w:rFonts w:ascii="Times New Roman" w:eastAsia="AdvNEWPSTim" w:hAnsi="Times New Roman" w:cs="Times New Roman"/>
          <w:color w:val="000000"/>
          <w:sz w:val="24"/>
          <w:szCs w:val="24"/>
        </w:rPr>
        <w:t>“</w:t>
      </w:r>
      <w:proofErr w:type="spellStart"/>
      <w:r w:rsidRPr="006D78E4">
        <w:rPr>
          <w:rFonts w:ascii="Times New Roman" w:eastAsia="AdvEPSTIM" w:hAnsi="Times New Roman" w:cs="Times New Roman"/>
          <w:color w:val="000000"/>
          <w:sz w:val="24"/>
          <w:szCs w:val="24"/>
        </w:rPr>
        <w:t>Liqualloy</w:t>
      </w:r>
      <w:proofErr w:type="spellEnd"/>
      <w:r w:rsidRPr="006D78E4">
        <w:rPr>
          <w:rFonts w:ascii="Times New Roman" w:eastAsia="AdvNEWPSTim" w:hAnsi="Times New Roman" w:cs="Times New Roman"/>
          <w:color w:val="000000"/>
          <w:sz w:val="24"/>
          <w:szCs w:val="24"/>
        </w:rPr>
        <w:t xml:space="preserve">” </w:t>
      </w:r>
      <w:r w:rsidR="00254BFB">
        <w:rPr>
          <w:rFonts w:ascii="Times New Roman" w:eastAsia="AdvNEWPSTim" w:hAnsi="Times New Roman" w:cs="Times New Roman"/>
          <w:color w:val="000000"/>
          <w:sz w:val="24"/>
          <w:szCs w:val="24"/>
        </w:rPr>
        <w:fldChar w:fldCharType="begin"/>
      </w:r>
      <w:r>
        <w:rPr>
          <w:rFonts w:ascii="Times New Roman" w:eastAsia="AdvNEWPSTim" w:hAnsi="Times New Roman" w:cs="Times New Roman"/>
          <w:color w:val="000000"/>
          <w:sz w:val="24"/>
          <w:szCs w:val="24"/>
        </w:rPr>
        <w:instrText xml:space="preserve"> ADDIN EN.CITE &lt;EndNote&gt;&lt;Cite&gt;&lt;RecNum&gt;1289&lt;/RecNum&gt;&lt;DisplayText&gt;[2]&lt;/DisplayText&gt;&lt;record&gt;&lt;rec-number&gt;1289&lt;/rec-number&gt;&lt;foreign-keys&gt;&lt;key app="EN" db-id="dar2rpzzofz5r7e2psdppfsywrxpdppt2az9"&gt;1289&lt;/key&gt;&lt;/foreign-keys&gt;&lt;ref-type name="Web Page"&gt;12&lt;/ref-type&gt;&lt;contributors&gt;&lt;/contributors&gt;&lt;titles&gt;&lt;/titles&gt;&lt;dates&gt;&lt;/dates&gt;&lt;urls&gt;&lt;related-urls&gt;&lt;url&gt;http://www.alps.com/products/e/npv_product/090311_HMFTW/HMFTW-E.HTML&lt;/url&gt;&lt;/related-urls&gt;&lt;/urls&gt;&lt;/record&gt;&lt;/Cite&gt;&lt;/EndNote&gt;</w:instrText>
      </w:r>
      <w:r w:rsidR="00254BFB">
        <w:rPr>
          <w:rFonts w:ascii="Times New Roman" w:eastAsia="AdvNEWPSTim" w:hAnsi="Times New Roman" w:cs="Times New Roman"/>
          <w:color w:val="000000"/>
          <w:sz w:val="24"/>
          <w:szCs w:val="24"/>
        </w:rPr>
        <w:fldChar w:fldCharType="separate"/>
      </w:r>
      <w:r>
        <w:rPr>
          <w:rFonts w:ascii="Times New Roman" w:eastAsia="AdvNEWPSTim" w:hAnsi="Times New Roman" w:cs="Times New Roman"/>
          <w:noProof/>
          <w:color w:val="000000"/>
          <w:sz w:val="24"/>
          <w:szCs w:val="24"/>
        </w:rPr>
        <w:t>[</w:t>
      </w:r>
      <w:hyperlink w:anchor="_ENREF_2" w:tooltip=",  #1289" w:history="1">
        <w:r>
          <w:rPr>
            <w:rFonts w:ascii="Times New Roman" w:eastAsia="AdvNEWPSTim" w:hAnsi="Times New Roman" w:cs="Times New Roman"/>
            <w:noProof/>
            <w:color w:val="000000"/>
            <w:sz w:val="24"/>
            <w:szCs w:val="24"/>
          </w:rPr>
          <w:t>2</w:t>
        </w:r>
      </w:hyperlink>
      <w:r>
        <w:rPr>
          <w:rFonts w:ascii="Times New Roman" w:eastAsia="AdvNEWPSTim" w:hAnsi="Times New Roman" w:cs="Times New Roman"/>
          <w:noProof/>
          <w:color w:val="000000"/>
          <w:sz w:val="24"/>
          <w:szCs w:val="24"/>
        </w:rPr>
        <w:t>]</w:t>
      </w:r>
      <w:r w:rsidR="00254BFB">
        <w:rPr>
          <w:rFonts w:ascii="Times New Roman" w:eastAsia="AdvNEWPSTim" w:hAnsi="Times New Roman" w:cs="Times New Roman"/>
          <w:color w:val="000000"/>
          <w:sz w:val="24"/>
          <w:szCs w:val="24"/>
        </w:rPr>
        <w:fldChar w:fldCharType="end"/>
      </w:r>
      <w:r>
        <w:rPr>
          <w:rFonts w:ascii="Times New Roman" w:eastAsia="AdvEPSTIM" w:hAnsi="Times New Roman" w:cs="Times New Roman"/>
          <w:color w:val="000000"/>
          <w:sz w:val="24"/>
          <w:szCs w:val="24"/>
        </w:rPr>
        <w:t xml:space="preserve">. It has been demonstrated that alloying minor alloy additions is very effective in the design of BMGS with super glass forming ability (GFA). Small atoms (such as B &amp; Si with atomic radius &lt; 0.12 nm) and large atoms (such as Y &amp; Sc with atomic radius &gt; 0.16 nm) are most effective in increasing GFA </w:t>
      </w:r>
      <w:r w:rsidR="00254BFB">
        <w:rPr>
          <w:rFonts w:ascii="Times New Roman" w:eastAsia="AdvEPSTIM" w:hAnsi="Times New Roman" w:cs="Times New Roman"/>
          <w:color w:val="000000"/>
          <w:sz w:val="24"/>
          <w:szCs w:val="24"/>
        </w:rPr>
        <w:fldChar w:fldCharType="begin">
          <w:fldData xml:space="preserve">PEVuZE5vdGU+PENpdGU+PEF1dGhvcj5MZWU8L0F1dGhvcj48WWVhcj4yMDA3PC9ZZWFyPjxSZWNO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</w:fldData>
        </w:fldChar>
      </w:r>
      <w:r>
        <w:rPr>
          <w:rFonts w:ascii="Times New Roman" w:eastAsia="AdvEPSTIM" w:hAnsi="Times New Roman" w:cs="Times New Roman"/>
          <w:color w:val="000000"/>
          <w:sz w:val="24"/>
          <w:szCs w:val="24"/>
        </w:rPr>
        <w:instrText xml:space="preserve"> ADDIN EN.CITE </w:instrText>
      </w:r>
      <w:r w:rsidR="00254BFB">
        <w:rPr>
          <w:rFonts w:ascii="Times New Roman" w:eastAsia="AdvEPSTIM" w:hAnsi="Times New Roman" w:cs="Times New Roman"/>
          <w:color w:val="000000"/>
          <w:sz w:val="24"/>
          <w:szCs w:val="24"/>
        </w:rPr>
        <w:fldChar w:fldCharType="begin">
          <w:fldData xml:space="preserve">PEVuZE5vdGU+PENpdGU+PEF1dGhvcj5MZWU8L0F1dGhvcj48WWVhcj4yMDA3PC9ZZWFyPjxSZWNO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</w:fldData>
        </w:fldChar>
      </w:r>
      <w:r>
        <w:rPr>
          <w:rFonts w:ascii="Times New Roman" w:eastAsia="AdvEPSTIM" w:hAnsi="Times New Roman" w:cs="Times New Roman"/>
          <w:color w:val="000000"/>
          <w:sz w:val="24"/>
          <w:szCs w:val="24"/>
        </w:rPr>
        <w:instrText xml:space="preserve"> ADDIN EN.CITE.DATA </w:instrText>
      </w:r>
      <w:r w:rsidR="00254BFB">
        <w:rPr>
          <w:rFonts w:ascii="Times New Roman" w:eastAsia="AdvEPSTIM" w:hAnsi="Times New Roman" w:cs="Times New Roman"/>
          <w:color w:val="000000"/>
          <w:sz w:val="24"/>
          <w:szCs w:val="24"/>
        </w:rPr>
      </w:r>
      <w:r w:rsidR="00254BFB">
        <w:rPr>
          <w:rFonts w:ascii="Times New Roman" w:eastAsia="AdvEPSTIM" w:hAnsi="Times New Roman" w:cs="Times New Roman"/>
          <w:color w:val="000000"/>
          <w:sz w:val="24"/>
          <w:szCs w:val="24"/>
        </w:rPr>
        <w:fldChar w:fldCharType="end"/>
      </w:r>
      <w:r w:rsidR="00254BFB">
        <w:rPr>
          <w:rFonts w:ascii="Times New Roman" w:eastAsia="AdvEPSTIM" w:hAnsi="Times New Roman" w:cs="Times New Roman"/>
          <w:color w:val="000000"/>
          <w:sz w:val="24"/>
          <w:szCs w:val="24"/>
        </w:rPr>
      </w:r>
      <w:r w:rsidR="00254BFB">
        <w:rPr>
          <w:rFonts w:ascii="Times New Roman" w:eastAsia="AdvEPSTIM" w:hAnsi="Times New Roman" w:cs="Times New Roman"/>
          <w:color w:val="000000"/>
          <w:sz w:val="24"/>
          <w:szCs w:val="24"/>
        </w:rPr>
        <w:fldChar w:fldCharType="separate"/>
      </w:r>
      <w:r>
        <w:rPr>
          <w:rFonts w:ascii="Times New Roman" w:eastAsia="AdvEPSTIM" w:hAnsi="Times New Roman" w:cs="Times New Roman"/>
          <w:noProof/>
          <w:color w:val="000000"/>
          <w:sz w:val="24"/>
          <w:szCs w:val="24"/>
        </w:rPr>
        <w:t>[</w:t>
      </w:r>
      <w:hyperlink w:anchor="_ENREF_3" w:tooltip="Lee, 2007 #1091" w:history="1">
        <w:r>
          <w:rPr>
            <w:rFonts w:ascii="Times New Roman" w:eastAsia="AdvEPSTIM" w:hAnsi="Times New Roman" w:cs="Times New Roman"/>
            <w:noProof/>
            <w:color w:val="000000"/>
            <w:sz w:val="24"/>
            <w:szCs w:val="24"/>
          </w:rPr>
          <w:t>3-6</w:t>
        </w:r>
      </w:hyperlink>
      <w:r>
        <w:rPr>
          <w:rFonts w:ascii="Times New Roman" w:eastAsia="AdvEPSTIM" w:hAnsi="Times New Roman" w:cs="Times New Roman"/>
          <w:noProof/>
          <w:color w:val="000000"/>
          <w:sz w:val="24"/>
          <w:szCs w:val="24"/>
        </w:rPr>
        <w:t>]</w:t>
      </w:r>
      <w:r w:rsidR="00254BFB">
        <w:rPr>
          <w:rFonts w:ascii="Times New Roman" w:eastAsia="AdvEPSTIM" w:hAnsi="Times New Roman" w:cs="Times New Roman"/>
          <w:color w:val="000000"/>
          <w:sz w:val="24"/>
          <w:szCs w:val="24"/>
        </w:rPr>
        <w:fldChar w:fldCharType="end"/>
      </w:r>
      <w:r>
        <w:rPr>
          <w:rFonts w:ascii="Times New Roman" w:eastAsia="AdvEPSTIM" w:hAnsi="Times New Roman" w:cs="Times New Roman"/>
          <w:color w:val="000000"/>
          <w:sz w:val="24"/>
          <w:szCs w:val="24"/>
        </w:rPr>
        <w:t xml:space="preserve">. </w:t>
      </w:r>
      <w:proofErr w:type="spellStart"/>
      <w:r>
        <w:rPr>
          <w:rFonts w:ascii="Times New Roman" w:eastAsia="AdvEPSTIM" w:hAnsi="Times New Roman" w:cs="Times New Roman"/>
          <w:color w:val="000000"/>
          <w:sz w:val="24"/>
          <w:szCs w:val="24"/>
        </w:rPr>
        <w:t>Gu</w:t>
      </w:r>
      <w:proofErr w:type="spellEnd"/>
      <w:r>
        <w:rPr>
          <w:rFonts w:ascii="Times New Roman" w:eastAsia="AdvEPSTIM" w:hAnsi="Times New Roman" w:cs="Times New Roman"/>
          <w:color w:val="000000"/>
          <w:sz w:val="24"/>
          <w:szCs w:val="24"/>
        </w:rPr>
        <w:t xml:space="preserve"> et al. reported that the amorphous alloy </w:t>
      </w:r>
      <w:r w:rsidRPr="002F1379">
        <w:rPr>
          <w:rFonts w:ascii="Times New Roman" w:eastAsia="AdvTimes" w:hAnsi="Times New Roman" w:cs="Times New Roman"/>
          <w:sz w:val="24"/>
          <w:szCs w:val="24"/>
        </w:rPr>
        <w:t>Fe</w:t>
      </w:r>
      <w:r w:rsidRPr="00FB7EA7">
        <w:rPr>
          <w:rFonts w:ascii="Times New Roman" w:eastAsia="AdvTimes" w:hAnsi="Times New Roman" w:cs="Times New Roman"/>
          <w:sz w:val="24"/>
          <w:szCs w:val="24"/>
          <w:vertAlign w:val="subscript"/>
        </w:rPr>
        <w:t>41</w:t>
      </w:r>
      <w:r w:rsidRPr="002F1379">
        <w:rPr>
          <w:rFonts w:ascii="Times New Roman" w:eastAsia="AdvTimes" w:hAnsi="Times New Roman" w:cs="Times New Roman"/>
          <w:sz w:val="24"/>
          <w:szCs w:val="24"/>
        </w:rPr>
        <w:t>Co</w:t>
      </w:r>
      <w:r w:rsidRPr="00FB7EA7">
        <w:rPr>
          <w:rFonts w:ascii="Times New Roman" w:eastAsia="AdvTimes" w:hAnsi="Times New Roman" w:cs="Times New Roman"/>
          <w:sz w:val="24"/>
          <w:szCs w:val="24"/>
          <w:vertAlign w:val="subscript"/>
        </w:rPr>
        <w:t>7</w:t>
      </w:r>
      <w:r w:rsidRPr="002F1379">
        <w:rPr>
          <w:rFonts w:ascii="Times New Roman" w:eastAsia="AdvTimes" w:hAnsi="Times New Roman" w:cs="Times New Roman"/>
          <w:sz w:val="24"/>
          <w:szCs w:val="24"/>
        </w:rPr>
        <w:t>Cr</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Mo</w:t>
      </w:r>
      <w:r w:rsidRPr="00FB7EA7">
        <w:rPr>
          <w:rFonts w:ascii="Times New Roman" w:eastAsia="AdvTimes" w:hAnsi="Times New Roman" w:cs="Times New Roman"/>
          <w:sz w:val="24"/>
          <w:szCs w:val="24"/>
          <w:vertAlign w:val="subscript"/>
        </w:rPr>
        <w:t>14</w:t>
      </w:r>
      <w:r w:rsidRPr="002F1379">
        <w:rPr>
          <w:rFonts w:ascii="Times New Roman" w:eastAsia="AdvTimes" w:hAnsi="Times New Roman" w:cs="Times New Roman"/>
          <w:sz w:val="24"/>
          <w:szCs w:val="24"/>
        </w:rPr>
        <w:t>C</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B</w:t>
      </w:r>
      <w:r w:rsidRPr="00FB7EA7">
        <w:rPr>
          <w:rFonts w:ascii="Times New Roman" w:eastAsia="AdvTimes" w:hAnsi="Times New Roman" w:cs="Times New Roman"/>
          <w:sz w:val="24"/>
          <w:szCs w:val="24"/>
          <w:vertAlign w:val="subscript"/>
        </w:rPr>
        <w:t>6</w:t>
      </w:r>
      <w:r w:rsidRPr="002F1379">
        <w:rPr>
          <w:rFonts w:ascii="Times New Roman" w:eastAsia="AdvTimes" w:hAnsi="Times New Roman" w:cs="Times New Roman"/>
          <w:sz w:val="24"/>
          <w:szCs w:val="24"/>
        </w:rPr>
        <w:t>Y</w:t>
      </w:r>
      <w:r w:rsidRPr="00FB7EA7">
        <w:rPr>
          <w:rFonts w:ascii="Times New Roman" w:eastAsia="AdvTimes" w:hAnsi="Times New Roman" w:cs="Times New Roman"/>
          <w:sz w:val="24"/>
          <w:szCs w:val="24"/>
          <w:vertAlign w:val="subscript"/>
        </w:rPr>
        <w:t>2</w:t>
      </w:r>
      <w:r>
        <w:rPr>
          <w:rFonts w:ascii="Times New Roman" w:eastAsia="AdvTimes" w:hAnsi="Times New Roman" w:cs="Times New Roman"/>
          <w:sz w:val="24"/>
          <w:szCs w:val="24"/>
        </w:rPr>
        <w:t xml:space="preserve"> exhibits excellent GFA </w:t>
      </w:r>
      <w:r w:rsidR="00254BFB">
        <w:rPr>
          <w:rFonts w:ascii="Times New Roman" w:eastAsia="AdvTimes" w:hAnsi="Times New Roman" w:cs="Times New Roman"/>
          <w:sz w:val="24"/>
          <w:szCs w:val="24"/>
        </w:rPr>
        <w:fldChar w:fldCharType="begin"/>
      </w:r>
      <w:r>
        <w:rPr>
          <w:rFonts w:ascii="Times New Roman" w:eastAsia="AdvTimes" w:hAnsi="Times New Roman" w:cs="Times New Roman"/>
          <w:sz w:val="24"/>
          <w:szCs w:val="24"/>
        </w:rPr>
        <w:instrText xml:space="preserve"> ADDIN EN.CITE &lt;EndNote&gt;&lt;Cite&gt;&lt;Author&gt;Gu&lt;/Author&gt;&lt;Year&gt;2006&lt;/Year&gt;&lt;RecNum&gt;2505&lt;/RecNum&gt;&lt;DisplayText&gt;[7]&lt;/DisplayText&gt;&lt;record&gt;&lt;rec-number&gt;2505&lt;/rec-number&gt;&lt;foreign-keys&gt;&lt;key app="EN" db-id="dar2rpzzofz5r7e2psdppfsywrxpdppt2az9"&gt;2505&lt;/key&gt;&lt;/foreign-keys&gt;&lt;ref-type name="Journal Article"&gt;17&lt;/ref-type&gt;&lt;contributors&gt;&lt;authors&gt;&lt;author&gt;Gu, X. J.&lt;/author&gt;&lt;author&gt;McDermott, A. G.&lt;/author&gt;&lt;author&gt;Poon, S. J.&lt;/author&gt;&lt;author&gt;Shiflet, G. J.&lt;/author&gt;&lt;/authors&gt;&lt;/contributors&gt;&lt;auth-address&gt;Poon, SJ&amp;#xD;Univ Virginia, Dept Phys, Charlottesville, VA 22904 USA&amp;#xD;Univ Virginia, Dept Phys, Charlottesville, VA 22904 USA&amp;#xD;Univ Virginia, Dept Phys, Charlottesville, VA 22904 USA&amp;#xD;Univ Virginia, Dept Mat Sci &amp;amp; Engn, Charlottesville, VA 22904 USA&lt;/auth-address&gt;&lt;titles&gt;&lt;title&gt;Critical Poisson&amp;apos;s ratio for plasticity in Fe-Mo-C-B-Ln bulk amorphous steel&lt;/title&gt;&lt;secondary-title&gt;Applied Physics Letters&lt;/secondary-title&gt;&lt;alt-title&gt;Appl Phys Lett&lt;/alt-title&gt;&lt;/titles&gt;&lt;periodical&gt;&lt;full-title&gt;Applied Physics Letters&lt;/full-title&gt;&lt;abbr-1&gt;Appl Phys Lett&lt;/abbr-1&gt;&lt;/periodical&gt;&lt;alt-periodical&gt;&lt;full-title&gt;Applied Physics Letters&lt;/full-title&gt;&lt;abbr-1&gt;Appl Phys Lett&lt;/abbr-1&gt;&lt;/alt-periodical&gt;&lt;volume&gt;88&lt;/volume&gt;&lt;number&gt;21&lt;/number&gt;&lt;keywords&gt;&lt;keyword&gt;metallic glasses&lt;/keyword&gt;&lt;keyword&gt;brittleness&lt;/keyword&gt;&lt;/keywords&gt;&lt;dates&gt;&lt;year&gt;2006&lt;/year&gt;&lt;pub-dates&gt;&lt;date&gt;May 22&lt;/date&gt;&lt;/pub-dates&gt;&lt;/dates&gt;&lt;isbn&gt;0003-6951&lt;/isbn&gt;&lt;accession-num&gt;ISI:000237846800023&lt;/accession-num&gt;&lt;urls&gt;&lt;related-urls&gt;&lt;url&gt;&amp;lt;Go to ISI&amp;gt;://000237846800023&lt;/url&gt;&lt;/related-urls&gt;&lt;/urls&gt;&lt;electronic-resource-num&gt;Artn 211905&amp;#xD;Doi 10.1063/1.2206149&lt;/electronic-resource-num&gt;&lt;language&gt;English&lt;/language&gt;&lt;/record&gt;&lt;/Cite&gt;&lt;/EndNote&gt;</w:instrText>
      </w:r>
      <w:r w:rsidR="00254BFB">
        <w:rPr>
          <w:rFonts w:ascii="Times New Roman" w:eastAsia="AdvTimes" w:hAnsi="Times New Roman" w:cs="Times New Roman"/>
          <w:sz w:val="24"/>
          <w:szCs w:val="24"/>
        </w:rPr>
        <w:fldChar w:fldCharType="separate"/>
      </w:r>
      <w:r>
        <w:rPr>
          <w:rFonts w:ascii="Times New Roman" w:eastAsia="AdvTimes" w:hAnsi="Times New Roman" w:cs="Times New Roman"/>
          <w:noProof/>
          <w:sz w:val="24"/>
          <w:szCs w:val="24"/>
        </w:rPr>
        <w:t>[</w:t>
      </w:r>
      <w:hyperlink w:anchor="_ENREF_7" w:tooltip="Gu, 2006 #2505" w:history="1">
        <w:r>
          <w:rPr>
            <w:rFonts w:ascii="Times New Roman" w:eastAsia="AdvTimes" w:hAnsi="Times New Roman" w:cs="Times New Roman"/>
            <w:noProof/>
            <w:sz w:val="24"/>
            <w:szCs w:val="24"/>
          </w:rPr>
          <w:t>7</w:t>
        </w:r>
      </w:hyperlink>
      <w:r>
        <w:rPr>
          <w:rFonts w:ascii="Times New Roman" w:eastAsia="AdvTimes" w:hAnsi="Times New Roman" w:cs="Times New Roman"/>
          <w:noProof/>
          <w:sz w:val="24"/>
          <w:szCs w:val="24"/>
        </w:rPr>
        <w:t>]</w:t>
      </w:r>
      <w:r w:rsidR="00254BFB">
        <w:rPr>
          <w:rFonts w:ascii="Times New Roman" w:eastAsia="AdvTimes" w:hAnsi="Times New Roman" w:cs="Times New Roman"/>
          <w:sz w:val="24"/>
          <w:szCs w:val="24"/>
        </w:rPr>
        <w:fldChar w:fldCharType="end"/>
      </w:r>
      <w:r>
        <w:rPr>
          <w:rFonts w:ascii="Times New Roman" w:eastAsia="AdvTimes" w:hAnsi="Times New Roman" w:cs="Times New Roman"/>
          <w:sz w:val="24"/>
          <w:szCs w:val="24"/>
        </w:rPr>
        <w:t xml:space="preserve">; its critical diameter can reach up to 16mm, which make it possible to study the mechanical properties. </w:t>
      </w:r>
    </w:p>
    <w:p w:rsidR="004C33D5" w:rsidRDefault="004C33D5" w:rsidP="004C33D5">
      <w:pPr>
        <w:autoSpaceDE w:val="0"/>
        <w:autoSpaceDN w:val="0"/>
        <w:adjustRightInd w:val="0"/>
        <w:spacing w:after="0" w:line="480" w:lineRule="auto"/>
        <w:ind w:firstLine="720"/>
        <w:jc w:val="both"/>
        <w:rPr>
          <w:rFonts w:ascii="Times New Roman" w:eastAsia="AdvTimes" w:hAnsi="Times New Roman" w:cs="Times New Roman"/>
          <w:sz w:val="24"/>
          <w:szCs w:val="24"/>
        </w:rPr>
      </w:pPr>
      <w:r>
        <w:rPr>
          <w:rFonts w:ascii="Times New Roman" w:eastAsia="AdvTimes" w:hAnsi="Times New Roman" w:cs="Times New Roman"/>
          <w:sz w:val="24"/>
          <w:szCs w:val="24"/>
        </w:rPr>
        <w:t>There are two types of fracture modes of BMGs under deformation: ductile fracture</w:t>
      </w:r>
      <w:r>
        <w:rPr>
          <w:rFonts w:ascii="Times New Roman" w:hAnsi="Times New Roman" w:cs="Times New Roman" w:hint="eastAsia"/>
          <w:sz w:val="24"/>
          <w:szCs w:val="24"/>
        </w:rPr>
        <w:t>,</w:t>
      </w:r>
      <w:r>
        <w:rPr>
          <w:rFonts w:ascii="Times New Roman" w:eastAsia="AdvTimes" w:hAnsi="Times New Roman" w:cs="Times New Roman"/>
          <w:sz w:val="24"/>
          <w:szCs w:val="24"/>
        </w:rPr>
        <w:t xml:space="preserve"> such as </w:t>
      </w:r>
      <w:proofErr w:type="spellStart"/>
      <w:r>
        <w:rPr>
          <w:rFonts w:ascii="Times New Roman" w:eastAsia="AdvTimes" w:hAnsi="Times New Roman" w:cs="Times New Roman"/>
          <w:sz w:val="24"/>
          <w:szCs w:val="24"/>
        </w:rPr>
        <w:t>Zr</w:t>
      </w:r>
      <w:proofErr w:type="spellEnd"/>
      <w:r>
        <w:rPr>
          <w:rFonts w:ascii="Times New Roman" w:eastAsia="AdvTimes" w:hAnsi="Times New Roman" w:cs="Times New Roman"/>
          <w:sz w:val="24"/>
          <w:szCs w:val="24"/>
        </w:rPr>
        <w:t>-based</w:t>
      </w:r>
      <w:r>
        <w:rPr>
          <w:rFonts w:ascii="Times New Roman" w:hAnsi="Times New Roman" w:cs="Times New Roman" w:hint="eastAsia"/>
          <w:sz w:val="24"/>
          <w:szCs w:val="24"/>
        </w:rPr>
        <w:t xml:space="preserve"> </w:t>
      </w:r>
      <w:r w:rsidR="00254BFB">
        <w:rPr>
          <w:rFonts w:ascii="Times New Roman" w:hAnsi="Times New Roman" w:cs="Times New Roman"/>
          <w:sz w:val="24"/>
          <w:szCs w:val="24"/>
        </w:rPr>
        <w:fldChar w:fldCharType="begin">
          <w:fldData xml:space="preserve">PEVuZE5vdGU+PENpdGU+PEF1dGhvcj5XYW5nPC9BdXRob3I+PFllYXI+MjAwNDwvWWVhcj48UmVj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</w:fldData>
        </w:fldChar>
      </w:r>
      <w:r>
        <w:rPr>
          <w:rFonts w:ascii="Times New Roman" w:hAnsi="Times New Roman" w:cs="Times New Roman"/>
          <w:sz w:val="24"/>
          <w:szCs w:val="24"/>
        </w:rPr>
        <w:instrText xml:space="preserve"> ADDIN EN.CITE </w:instrText>
      </w:r>
      <w:r w:rsidR="00254BFB">
        <w:rPr>
          <w:rFonts w:ascii="Times New Roman" w:hAnsi="Times New Roman" w:cs="Times New Roman"/>
          <w:sz w:val="24"/>
          <w:szCs w:val="24"/>
        </w:rPr>
        <w:fldChar w:fldCharType="begin">
          <w:fldData xml:space="preserve">PEVuZE5vdGU+PENpdGU+PEF1dGhvcj5XYW5nPC9BdXRob3I+PFllYXI+MjAwNDwvWWVhcj48UmVj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</w:fldData>
        </w:fldChar>
      </w:r>
      <w:r>
        <w:rPr>
          <w:rFonts w:ascii="Times New Roman" w:hAnsi="Times New Roman" w:cs="Times New Roman"/>
          <w:sz w:val="24"/>
          <w:szCs w:val="24"/>
        </w:rPr>
        <w:instrText xml:space="preserve"> ADDIN EN.CITE.DATA </w:instrText>
      </w:r>
      <w:r w:rsidR="00254BFB">
        <w:rPr>
          <w:rFonts w:ascii="Times New Roman" w:hAnsi="Times New Roman" w:cs="Times New Roman"/>
          <w:sz w:val="24"/>
          <w:szCs w:val="24"/>
        </w:rPr>
      </w:r>
      <w:r w:rsidR="00254BFB">
        <w:rPr>
          <w:rFonts w:ascii="Times New Roman" w:hAnsi="Times New Roman" w:cs="Times New Roman"/>
          <w:sz w:val="24"/>
          <w:szCs w:val="24"/>
        </w:rPr>
        <w:fldChar w:fldCharType="end"/>
      </w:r>
      <w:r w:rsidR="00254BFB">
        <w:rPr>
          <w:rFonts w:ascii="Times New Roman" w:hAnsi="Times New Roman" w:cs="Times New Roman"/>
          <w:sz w:val="24"/>
          <w:szCs w:val="24"/>
        </w:rPr>
      </w:r>
      <w:r w:rsidR="00254BFB">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8" w:tooltip="Wang, 2004 #2530" w:history="1">
        <w:r>
          <w:rPr>
            <w:rFonts w:ascii="Times New Roman" w:hAnsi="Times New Roman" w:cs="Times New Roman"/>
            <w:noProof/>
            <w:sz w:val="24"/>
            <w:szCs w:val="24"/>
          </w:rPr>
          <w:t>8</w:t>
        </w:r>
      </w:hyperlink>
      <w:r>
        <w:rPr>
          <w:rFonts w:ascii="Times New Roman" w:hAnsi="Times New Roman" w:cs="Times New Roman"/>
          <w:noProof/>
          <w:sz w:val="24"/>
          <w:szCs w:val="24"/>
        </w:rPr>
        <w:t xml:space="preserve">, </w:t>
      </w:r>
      <w:hyperlink w:anchor="_ENREF_9" w:tooltip="Wang, 2004 #2531" w:history="1">
        <w:r>
          <w:rPr>
            <w:rFonts w:ascii="Times New Roman" w:hAnsi="Times New Roman" w:cs="Times New Roman"/>
            <w:noProof/>
            <w:sz w:val="24"/>
            <w:szCs w:val="24"/>
          </w:rPr>
          <w:t>9</w:t>
        </w:r>
      </w:hyperlink>
      <w:r>
        <w:rPr>
          <w:rFonts w:ascii="Times New Roman" w:hAnsi="Times New Roman" w:cs="Times New Roman"/>
          <w:noProof/>
          <w:sz w:val="24"/>
          <w:szCs w:val="24"/>
        </w:rPr>
        <w:t>]</w:t>
      </w:r>
      <w:r w:rsidR="00254BFB">
        <w:rPr>
          <w:rFonts w:ascii="Times New Roman" w:hAnsi="Times New Roman" w:cs="Times New Roman"/>
          <w:sz w:val="24"/>
          <w:szCs w:val="24"/>
        </w:rPr>
        <w:fldChar w:fldCharType="end"/>
      </w:r>
      <w:r>
        <w:rPr>
          <w:rFonts w:ascii="Times New Roman" w:eastAsia="AdvTimes" w:hAnsi="Times New Roman" w:cs="Times New Roman"/>
          <w:sz w:val="24"/>
          <w:szCs w:val="24"/>
        </w:rPr>
        <w:t xml:space="preserve">, Pt-based </w:t>
      </w:r>
      <w:r w:rsidR="00254BFB">
        <w:rPr>
          <w:rFonts w:ascii="Times New Roman" w:eastAsia="AdvTimes" w:hAnsi="Times New Roman" w:cs="Times New Roman"/>
          <w:sz w:val="24"/>
          <w:szCs w:val="24"/>
        </w:rPr>
        <w:fldChar w:fldCharType="begin"/>
      </w:r>
      <w:r>
        <w:rPr>
          <w:rFonts w:ascii="Times New Roman" w:eastAsia="AdvTimes" w:hAnsi="Times New Roman" w:cs="Times New Roman"/>
          <w:sz w:val="24"/>
          <w:szCs w:val="24"/>
        </w:rPr>
        <w:instrText xml:space="preserve"> ADDIN EN.CITE &lt;EndNote&gt;&lt;Cite&gt;&lt;Author&gt;Schroers&lt;/Author&gt;&lt;Year&gt;2004&lt;/Year&gt;&lt;RecNum&gt;2532&lt;/RecNum&gt;&lt;DisplayText&gt;[10]&lt;/DisplayText&gt;&lt;record&gt;&lt;rec-number&gt;2532&lt;/rec-number&gt;&lt;foreign-keys&gt;&lt;key app="EN" db-id="dar2rpzzofz5r7e2psdppfsywrxpdppt2az9"&gt;2532&lt;/key&gt;&lt;/foreign-keys&gt;&lt;ref-type name="Journal Article"&gt;17&lt;/ref-type&gt;&lt;contributors&gt;&lt;authors&gt;&lt;author&gt;Schroers, J.&lt;/author&gt;&lt;author&gt;Johnson, W. L.&lt;/author&gt;&lt;/authors&gt;&lt;/contributors&gt;&lt;auth-address&gt;Schroers, J&amp;#xD;CALTECH, Keck Lab Engn Mat, Pasadena, CA 91125 USA&amp;#xD;CALTECH, Keck Lab Engn Mat, Pasadena, CA 91125 USA&amp;#xD;CALTECH, Keck Lab Engn Mat, Pasadena, CA 91125 USA&amp;#xD;Liquidmet Technol, Lake Forest, CA 92630 USA&lt;/auth-address&gt;&lt;titles&gt;&lt;title&gt;Ductile bulk metallic glass&lt;/title&gt;&lt;secondary-title&gt;Physical Review Letters&lt;/secondary-title&gt;&lt;alt-title&gt;Phys Rev Lett&lt;/alt-title&gt;&lt;/titles&gt;&lt;periodical&gt;&lt;full-title&gt;Physical Review Letters&lt;/full-title&gt;&lt;abbr-1&gt;Phys Rev Lett&lt;/abbr-1&gt;&lt;/periodical&gt;&lt;alt-periodical&gt;&lt;full-title&gt;Physical Review Letters&lt;/full-title&gt;&lt;abbr-1&gt;Phys Rev Lett&lt;/abbr-1&gt;&lt;/alt-periodical&gt;&lt;volume&gt;93&lt;/volume&gt;&lt;number&gt;25&lt;/number&gt;&lt;keywords&gt;&lt;keyword&gt;matrix composites&lt;/keyword&gt;&lt;keyword&gt;alloys&lt;/keyword&gt;&lt;keyword&gt;deformation&lt;/keyword&gt;&lt;keyword&gt;temperature&lt;/keyword&gt;&lt;keyword&gt;plasticity&lt;/keyword&gt;&lt;keyword&gt;toughness&lt;/keyword&gt;&lt;keyword&gt;fracture&lt;/keyword&gt;&lt;keyword&gt;flow&lt;/keyword&gt;&lt;/keywords&gt;&lt;dates&gt;&lt;year&gt;2004&lt;/year&gt;&lt;pub-dates&gt;&lt;date&gt;Dec 17&lt;/date&gt;&lt;/pub-dates&gt;&lt;/dates&gt;&lt;isbn&gt;0031-9007&lt;/isbn&gt;&lt;accession-num&gt;ISI:000225785200035&lt;/accession-num&gt;&lt;urls&gt;&lt;related-urls&gt;&lt;url&gt;&amp;lt;Go to ISI&amp;gt;://000225785200035&lt;/url&gt;&lt;/related-urls&gt;&lt;/urls&gt;&lt;electronic-resource-num&gt;Artn 255506&amp;#xD;Doi 10.1103/Physrevlett.93.255506&lt;/electronic-resource-num&gt;&lt;language&gt;English&lt;/language&gt;&lt;/record&gt;&lt;/Cite&gt;&lt;/EndNote&gt;</w:instrText>
      </w:r>
      <w:r w:rsidR="00254BFB">
        <w:rPr>
          <w:rFonts w:ascii="Times New Roman" w:eastAsia="AdvTimes" w:hAnsi="Times New Roman" w:cs="Times New Roman"/>
          <w:sz w:val="24"/>
          <w:szCs w:val="24"/>
        </w:rPr>
        <w:fldChar w:fldCharType="separate"/>
      </w:r>
      <w:r>
        <w:rPr>
          <w:rFonts w:ascii="Times New Roman" w:eastAsia="AdvTimes" w:hAnsi="Times New Roman" w:cs="Times New Roman"/>
          <w:noProof/>
          <w:sz w:val="24"/>
          <w:szCs w:val="24"/>
        </w:rPr>
        <w:t>[</w:t>
      </w:r>
      <w:hyperlink w:anchor="_ENREF_10" w:tooltip="Schroers, 2004 #2532" w:history="1">
        <w:r>
          <w:rPr>
            <w:rFonts w:ascii="Times New Roman" w:eastAsia="AdvTimes" w:hAnsi="Times New Roman" w:cs="Times New Roman"/>
            <w:noProof/>
            <w:sz w:val="24"/>
            <w:szCs w:val="24"/>
          </w:rPr>
          <w:t>10</w:t>
        </w:r>
      </w:hyperlink>
      <w:r>
        <w:rPr>
          <w:rFonts w:ascii="Times New Roman" w:eastAsia="AdvTimes" w:hAnsi="Times New Roman" w:cs="Times New Roman"/>
          <w:noProof/>
          <w:sz w:val="24"/>
          <w:szCs w:val="24"/>
        </w:rPr>
        <w:t>]</w:t>
      </w:r>
      <w:r w:rsidR="00254BFB">
        <w:rPr>
          <w:rFonts w:ascii="Times New Roman" w:eastAsia="AdvTimes" w:hAnsi="Times New Roman" w:cs="Times New Roman"/>
          <w:sz w:val="24"/>
          <w:szCs w:val="24"/>
        </w:rPr>
        <w:fldChar w:fldCharType="end"/>
      </w:r>
      <w:r>
        <w:rPr>
          <w:rFonts w:ascii="Times New Roman" w:eastAsia="AdvTimes" w:hAnsi="Times New Roman" w:cs="Times New Roman"/>
          <w:sz w:val="24"/>
          <w:szCs w:val="24"/>
        </w:rPr>
        <w:t>, and Cu-based BMGs</w:t>
      </w:r>
      <w:r>
        <w:rPr>
          <w:rFonts w:ascii="Times New Roman" w:hAnsi="Times New Roman" w:cs="Times New Roman" w:hint="eastAsia"/>
          <w:sz w:val="24"/>
          <w:szCs w:val="24"/>
        </w:rPr>
        <w:t xml:space="preserve"> </w:t>
      </w:r>
      <w:r w:rsidR="00254B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&lt;EndNote&gt;&lt;Cite&gt;&lt;Author&gt;Inoue&lt;/Author&gt;&lt;Year&gt;2001&lt;/Year&gt;&lt;RecNum&gt;2539&lt;/RecNum&gt;&lt;DisplayText&gt;[11]&lt;/DisplayText&gt;&lt;record&gt;&lt;rec-number&gt;2539&lt;/rec-number&gt;&lt;foreign-keys&gt;&lt;key app="EN" db-id="dar2rpzzofz5r7e2psdppfsywrxpdppt2az9"&gt;2539&lt;/key&gt;&lt;/foreign-keys&gt;&lt;ref-type name="Journal Article"&gt;17&lt;/ref-type&gt;&lt;contributors&gt;&lt;authors&gt;&lt;author&gt;Inoue, A.&lt;/author&gt;&lt;author&gt;Zhang, W.&lt;/author&gt;&lt;author&gt;Zhang, T.&lt;/author&gt;&lt;author&gt;Kurosaka, K.&lt;/author&gt;&lt;/authors&gt;&lt;/contributors&gt;&lt;auth-address&gt;Zhang, T&amp;#xD;Tohoku Univ, Mat Res Inst, Sendai, Miyagi 9808577, Japan&amp;#xD;Tohoku Univ, Mat Res Inst, Sendai, Miyagi 9808577, Japan&amp;#xD;Tohoku Univ, Mat Res Inst, Sendai, Miyagi 9808577, Japan&amp;#xD;Japan Sci &amp;amp; Technol Corp, Inoue Superliquid Glass Project, Exploratory Res Adv Technol, Sendai, Miyagi 9820807, Japan&amp;#xD;Tohoku Univ, Grad Sch, Sendai, Miyagi 980, Japan&lt;/auth-address&gt;&lt;titles&gt;&lt;title&gt;High-strength Cu-based bulk glassy alloys in Cu-Zr-Ti and Cu-Hf-Ti ternary systems&lt;/title&gt;&lt;secondary-title&gt;Acta Materialia&lt;/secondary-title&gt;&lt;alt-title&gt;Acta Mater&lt;/alt-title&gt;&lt;/titles&gt;&lt;periodical&gt;&lt;full-title&gt;Acta Materialia&lt;/full-title&gt;&lt;abbr-1&gt;Acta Mater&lt;/abbr-1&gt;&lt;/periodical&gt;&lt;alt-periodical&gt;&lt;full-title&gt;Acta Materialia&lt;/full-title&gt;&lt;abbr-1&gt;Acta Mater&lt;/abbr-1&gt;&lt;/alt-periodical&gt;&lt;pages&gt;2645-2652&lt;/pages&gt;&lt;volume&gt;49&lt;/volume&gt;&lt;number&gt;14&lt;/number&gt;&lt;keywords&gt;&lt;keyword&gt;casting&lt;/keyword&gt;&lt;keyword&gt;stress-strain relationship measurements&lt;/keyword&gt;&lt;keyword&gt;metallic glasses&lt;/keyword&gt;&lt;keyword&gt;mechanical properties&lt;/keyword&gt;&lt;keyword&gt;phase transformations&lt;/keyword&gt;&lt;keyword&gt;supercooled liquid region&lt;/keyword&gt;&lt;keyword&gt;ni amorphous-alloys&lt;/keyword&gt;&lt;/keywords&gt;&lt;dates&gt;&lt;year&gt;2001&lt;/year&gt;&lt;pub-dates&gt;&lt;date&gt;Aug 16&lt;/date&gt;&lt;/pub-dates&gt;&lt;/dates&gt;&lt;isbn&gt;1359-6454&lt;/isbn&gt;&lt;accession-num&gt;ISI:000170435300004&lt;/accession-num&gt;&lt;urls&gt;&lt;related-urls&gt;&lt;url&gt;&amp;lt;Go to ISI&amp;gt;://000170435300004&lt;/url&gt;&lt;/related-urls&gt;&lt;/urls&gt;&lt;language&gt;English&lt;/language&gt;&lt;/record&gt;&lt;/Cite&gt;&lt;/EndNote&gt;</w:instrText>
      </w:r>
      <w:r w:rsidR="00254BFB">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1" w:tooltip="Inoue, 2001 #2539" w:history="1">
        <w:r>
          <w:rPr>
            <w:rFonts w:ascii="Times New Roman" w:hAnsi="Times New Roman" w:cs="Times New Roman"/>
            <w:noProof/>
            <w:sz w:val="24"/>
            <w:szCs w:val="24"/>
          </w:rPr>
          <w:t>11</w:t>
        </w:r>
      </w:hyperlink>
      <w:r>
        <w:rPr>
          <w:rFonts w:ascii="Times New Roman" w:hAnsi="Times New Roman" w:cs="Times New Roman"/>
          <w:noProof/>
          <w:sz w:val="24"/>
          <w:szCs w:val="24"/>
        </w:rPr>
        <w:t>]</w:t>
      </w:r>
      <w:r w:rsidR="00254BFB">
        <w:rPr>
          <w:rFonts w:ascii="Times New Roman" w:hAnsi="Times New Roman" w:cs="Times New Roman"/>
          <w:sz w:val="24"/>
          <w:szCs w:val="24"/>
        </w:rPr>
        <w:fldChar w:fldCharType="end"/>
      </w:r>
      <w:r>
        <w:rPr>
          <w:rFonts w:ascii="Times New Roman" w:eastAsia="AdvTimes" w:hAnsi="Times New Roman" w:cs="Times New Roman"/>
          <w:sz w:val="24"/>
          <w:szCs w:val="24"/>
        </w:rPr>
        <w:t>; brittle fracture</w:t>
      </w:r>
      <w:r>
        <w:rPr>
          <w:rFonts w:ascii="Times New Roman" w:hAnsi="Times New Roman" w:cs="Times New Roman" w:hint="eastAsia"/>
          <w:sz w:val="24"/>
          <w:szCs w:val="24"/>
        </w:rPr>
        <w:t>,</w:t>
      </w:r>
      <w:r>
        <w:rPr>
          <w:rFonts w:ascii="Times New Roman" w:eastAsia="AdvTimes" w:hAnsi="Times New Roman" w:cs="Times New Roman"/>
          <w:sz w:val="24"/>
          <w:szCs w:val="24"/>
        </w:rPr>
        <w:t xml:space="preserve"> such as Fe-based </w:t>
      </w:r>
      <w:r w:rsidR="00254BFB">
        <w:rPr>
          <w:rFonts w:ascii="Times New Roman" w:eastAsia="AdvTimes" w:hAnsi="Times New Roman" w:cs="Times New Roman"/>
          <w:sz w:val="24"/>
          <w:szCs w:val="24"/>
        </w:rPr>
        <w:fldChar w:fldCharType="begin">
          <w:fldData xml:space="preserve">PEVuZE5vdGU+PENpdGU+PEF1dGhvcj5DaGVuPC9BdXRob3I+PFllYXI+MjAwNTwvWWVhcj48UmVj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</w:fldData>
        </w:fldChar>
      </w:r>
      <w:r>
        <w:rPr>
          <w:rFonts w:ascii="Times New Roman" w:eastAsia="AdvTimes" w:hAnsi="Times New Roman" w:cs="Times New Roman"/>
          <w:sz w:val="24"/>
          <w:szCs w:val="24"/>
        </w:rPr>
        <w:instrText xml:space="preserve"> ADDIN EN.CITE </w:instrText>
      </w:r>
      <w:r w:rsidR="00254BFB">
        <w:rPr>
          <w:rFonts w:ascii="Times New Roman" w:eastAsia="AdvTimes" w:hAnsi="Times New Roman" w:cs="Times New Roman"/>
          <w:sz w:val="24"/>
          <w:szCs w:val="24"/>
        </w:rPr>
        <w:fldChar w:fldCharType="begin">
          <w:fldData xml:space="preserve">PEVuZE5vdGU+PENpdGU+PEF1dGhvcj5DaGVuPC9BdXRob3I+PFllYXI+MjAwNTwvWWVhcj48UmVj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</w:fldData>
        </w:fldChar>
      </w:r>
      <w:r>
        <w:rPr>
          <w:rFonts w:ascii="Times New Roman" w:eastAsia="AdvTimes" w:hAnsi="Times New Roman" w:cs="Times New Roman"/>
          <w:sz w:val="24"/>
          <w:szCs w:val="24"/>
        </w:rPr>
        <w:instrText xml:space="preserve"> ADDIN EN.CITE.DATA </w:instrText>
      </w:r>
      <w:r w:rsidR="00254BFB">
        <w:rPr>
          <w:rFonts w:ascii="Times New Roman" w:eastAsia="AdvTimes" w:hAnsi="Times New Roman" w:cs="Times New Roman"/>
          <w:sz w:val="24"/>
          <w:szCs w:val="24"/>
        </w:rPr>
      </w:r>
      <w:r w:rsidR="00254BFB">
        <w:rPr>
          <w:rFonts w:ascii="Times New Roman" w:eastAsia="AdvTimes" w:hAnsi="Times New Roman" w:cs="Times New Roman"/>
          <w:sz w:val="24"/>
          <w:szCs w:val="24"/>
        </w:rPr>
        <w:fldChar w:fldCharType="end"/>
      </w:r>
      <w:r w:rsidR="00254BFB">
        <w:rPr>
          <w:rFonts w:ascii="Times New Roman" w:eastAsia="AdvTimes" w:hAnsi="Times New Roman" w:cs="Times New Roman"/>
          <w:sz w:val="24"/>
          <w:szCs w:val="24"/>
        </w:rPr>
      </w:r>
      <w:r w:rsidR="00254BFB">
        <w:rPr>
          <w:rFonts w:ascii="Times New Roman" w:eastAsia="AdvTimes" w:hAnsi="Times New Roman" w:cs="Times New Roman"/>
          <w:sz w:val="24"/>
          <w:szCs w:val="24"/>
        </w:rPr>
        <w:fldChar w:fldCharType="separate"/>
      </w:r>
      <w:r>
        <w:rPr>
          <w:rFonts w:ascii="Times New Roman" w:eastAsia="AdvTimes" w:hAnsi="Times New Roman" w:cs="Times New Roman"/>
          <w:noProof/>
          <w:sz w:val="24"/>
          <w:szCs w:val="24"/>
        </w:rPr>
        <w:t>[</w:t>
      </w:r>
      <w:hyperlink w:anchor="_ENREF_12" w:tooltip="Chen, 2005 #2951" w:history="1">
        <w:r>
          <w:rPr>
            <w:rFonts w:ascii="Times New Roman" w:eastAsia="AdvTimes" w:hAnsi="Times New Roman" w:cs="Times New Roman"/>
            <w:noProof/>
            <w:sz w:val="24"/>
            <w:szCs w:val="24"/>
          </w:rPr>
          <w:t>12</w:t>
        </w:r>
      </w:hyperlink>
      <w:r>
        <w:rPr>
          <w:rFonts w:ascii="Times New Roman" w:eastAsia="AdvTimes" w:hAnsi="Times New Roman" w:cs="Times New Roman"/>
          <w:noProof/>
          <w:sz w:val="24"/>
          <w:szCs w:val="24"/>
        </w:rPr>
        <w:t>]</w:t>
      </w:r>
      <w:r w:rsidR="00254BFB">
        <w:rPr>
          <w:rFonts w:ascii="Times New Roman" w:eastAsia="AdvTimes" w:hAnsi="Times New Roman" w:cs="Times New Roman"/>
          <w:sz w:val="24"/>
          <w:szCs w:val="24"/>
        </w:rPr>
        <w:fldChar w:fldCharType="end"/>
      </w:r>
      <w:r>
        <w:rPr>
          <w:rFonts w:ascii="Times New Roman" w:hAnsi="Times New Roman" w:cs="Times New Roman" w:hint="eastAsia"/>
          <w:sz w:val="24"/>
          <w:szCs w:val="24"/>
        </w:rPr>
        <w:t xml:space="preserve"> </w:t>
      </w:r>
      <w:r>
        <w:rPr>
          <w:rFonts w:ascii="Times New Roman" w:eastAsia="AdvTimes" w:hAnsi="Times New Roman" w:cs="Times New Roman"/>
          <w:sz w:val="24"/>
          <w:szCs w:val="24"/>
        </w:rPr>
        <w:t>and Mg-based BMGs</w:t>
      </w:r>
      <w:r>
        <w:rPr>
          <w:rFonts w:ascii="Times New Roman" w:hAnsi="Times New Roman" w:cs="Times New Roman" w:hint="eastAsia"/>
          <w:sz w:val="24"/>
          <w:szCs w:val="24"/>
        </w:rPr>
        <w:t xml:space="preserve"> </w:t>
      </w:r>
      <w:r w:rsidR="00254B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&lt;EndNote&gt;&lt;Cite&gt;&lt;Author&gt;Xi&lt;/Author&gt;&lt;Year&gt;2005&lt;/Year&gt;&lt;RecNum&gt;2952&lt;/RecNum&gt;&lt;DisplayText&gt;[13]&lt;/DisplayText&gt;&lt;record&gt;&lt;rec-number&gt;2952&lt;/rec-number&gt;&lt;foreign-keys&gt;&lt;key app="EN" db-id="dar2rpzzofz5r7e2psdppfsywrxpdppt2az9"&gt;2952&lt;/key&gt;&lt;/foreign-keys&gt;&lt;ref-type name="Journal Article"&gt;17&lt;/ref-type&gt;&lt;contributors&gt;&lt;authors&gt;&lt;author&gt;Xi, X. K.&lt;/author&gt;&lt;author&gt;Zhao, D. Q.&lt;/author&gt;&lt;author&gt;Pan, M. X.&lt;/author&gt;&lt;author&gt;Wang, W. H.&lt;/author&gt;&lt;author&gt;Wu, Y.&lt;/author&gt;&lt;author&gt;Lewandowski, J. J.&lt;/author&gt;&lt;/authors&gt;&lt;/contributors&gt;&lt;auth-address&gt;Chinese Acad Sci, Inst Phys, Beijing 100080, Peoples R China. Univ N Carolina, Dept Phys &amp;amp; Astron, Chapel Hill, NC 27599 USA. Case Western Reserve Univ, Dept Mat Sci &amp;amp; Engn, Cleveland, OH 44106 USA.&amp;#xD;Wang, WH (reprint author), Chinese Acad Sci, Inst Phys, POB 603, Beijing 100080, Peoples R China&amp;#xD;whw@aphy.iphy.ac.cn&lt;/auth-address&gt;&lt;titles&gt;&lt;title&gt;Fracture of brittle metallic glasses: Brittleness or plasticity&lt;/title&gt;&lt;secondary-title&gt;Physical Review Letters&lt;/secondary-title&gt;&lt;alt-title&gt;Phys. Rev. Lett.&lt;/alt-title&gt;&lt;/titles&gt;&lt;periodical&gt;&lt;full-title&gt;Physical Review Letters&lt;/full-title&gt;&lt;abbr-1&gt;Phys Rev Lett&lt;/abbr-1&gt;&lt;/periodical&gt;&lt;volume&gt;94&lt;/volume&gt;&lt;number&gt;12&lt;/number&gt;&lt;keywords&gt;&lt;keyword&gt;ni-cu-be&lt;/keyword&gt;&lt;keyword&gt;toughness&lt;/keyword&gt;&lt;keyword&gt;alloys&lt;/keyword&gt;&lt;keyword&gt;deformation&lt;/keyword&gt;&lt;keyword&gt;mechanism&lt;/keyword&gt;&lt;keyword&gt;behavior&lt;/keyword&gt;&lt;keyword&gt;ductile&lt;/keyword&gt;&lt;keyword&gt;plates&lt;/keyword&gt;&lt;keyword&gt;flow&lt;/keyword&gt;&lt;/keywords&gt;&lt;dates&gt;&lt;year&gt;2005&lt;/year&gt;&lt;pub-dates&gt;&lt;date&gt;Apr&lt;/date&gt;&lt;/pub-dates&gt;&lt;/dates&gt;&lt;isbn&gt;0031-9007&lt;/isbn&gt;&lt;accession-num&gt;WOS:000228065600041&lt;/accession-num&gt;&lt;work-type&gt;Article&lt;/work-type&gt;&lt;urls&gt;&lt;related-urls&gt;&lt;url&gt;&amp;lt;Go to ISI&amp;gt;://WOS:000228065600041&lt;/url&gt;&lt;/related-urls&gt;&lt;/urls&gt;&lt;electronic-resource-num&gt;125510&amp;#xD;10.1103/PhysRevLett.94.125510&lt;/electronic-resource-num&gt;&lt;language&gt;English&lt;/language&gt;&lt;/record&gt;&lt;/Cite&gt;&lt;/EndNote&gt;</w:instrText>
      </w:r>
      <w:r w:rsidR="00254BFB">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3" w:tooltip="Xi, 2005 #2952" w:history="1">
        <w:r>
          <w:rPr>
            <w:rFonts w:ascii="Times New Roman" w:hAnsi="Times New Roman" w:cs="Times New Roman"/>
            <w:noProof/>
            <w:sz w:val="24"/>
            <w:szCs w:val="24"/>
          </w:rPr>
          <w:t>13</w:t>
        </w:r>
      </w:hyperlink>
      <w:r>
        <w:rPr>
          <w:rFonts w:ascii="Times New Roman" w:hAnsi="Times New Roman" w:cs="Times New Roman"/>
          <w:noProof/>
          <w:sz w:val="24"/>
          <w:szCs w:val="24"/>
        </w:rPr>
        <w:t>]</w:t>
      </w:r>
      <w:r w:rsidR="00254BFB">
        <w:rPr>
          <w:rFonts w:ascii="Times New Roman" w:hAnsi="Times New Roman" w:cs="Times New Roman"/>
          <w:sz w:val="24"/>
          <w:szCs w:val="24"/>
        </w:rPr>
        <w:fldChar w:fldCharType="end"/>
      </w:r>
      <w:r>
        <w:rPr>
          <w:rFonts w:ascii="Times New Roman" w:eastAsia="AdvTimes" w:hAnsi="Times New Roman" w:cs="Times New Roman"/>
          <w:sz w:val="24"/>
          <w:szCs w:val="24"/>
        </w:rPr>
        <w:t xml:space="preserve">. Compared to </w:t>
      </w:r>
      <w:proofErr w:type="spellStart"/>
      <w:r>
        <w:rPr>
          <w:rFonts w:ascii="Times New Roman" w:eastAsia="AdvTimes" w:hAnsi="Times New Roman" w:cs="Times New Roman"/>
          <w:sz w:val="24"/>
          <w:szCs w:val="24"/>
        </w:rPr>
        <w:t>Zr</w:t>
      </w:r>
      <w:proofErr w:type="spellEnd"/>
      <w:r>
        <w:rPr>
          <w:rFonts w:ascii="Times New Roman" w:eastAsia="AdvTimes" w:hAnsi="Times New Roman" w:cs="Times New Roman"/>
          <w:sz w:val="24"/>
          <w:szCs w:val="24"/>
        </w:rPr>
        <w:t xml:space="preserve">-based BMGs, the mechanical behavior of Fe-based BMGs has received less attention due to the brittleness. </w:t>
      </w:r>
      <w:r>
        <w:rPr>
          <w:rFonts w:ascii="Times New Roman" w:eastAsia="AdvTimes" w:hAnsi="Times New Roman" w:cs="Times New Roman"/>
          <w:sz w:val="24"/>
          <w:szCs w:val="24"/>
        </w:rPr>
        <w:lastRenderedPageBreak/>
        <w:t xml:space="preserve">Fe-based BMGs possess commercial and structural application potential. However, little date exits on the fracture behavior under cyclic loading. In general, fatigue accounts for approximately 90 percent of all service failure due to mechanical damages </w:t>
      </w:r>
      <w:r w:rsidR="00254BFB">
        <w:rPr>
          <w:rFonts w:ascii="Times New Roman" w:eastAsia="AdvTimes" w:hAnsi="Times New Roman" w:cs="Times New Roman"/>
          <w:sz w:val="24"/>
          <w:szCs w:val="24"/>
        </w:rPr>
        <w:fldChar w:fldCharType="begin"/>
      </w:r>
      <w:r>
        <w:rPr>
          <w:rFonts w:ascii="Times New Roman" w:eastAsia="AdvTimes" w:hAnsi="Times New Roman" w:cs="Times New Roman"/>
          <w:sz w:val="24"/>
          <w:szCs w:val="24"/>
        </w:rPr>
        <w:instrText xml:space="preserve"> ADDIN EN.CITE &lt;EndNote&gt;&lt;Cite&gt;&lt;Author&gt;Hess&lt;/Author&gt;&lt;Year&gt;2006&lt;/Year&gt;&lt;RecNum&gt;2541&lt;/RecNum&gt;&lt;DisplayText&gt;[14]&lt;/DisplayText&gt;&lt;record&gt;&lt;rec-number&gt;2541&lt;/rec-number&gt;&lt;foreign-keys&gt;&lt;key app="EN" db-id="dar2rpzzofz5r7e2psdppfsywrxpdppt2az9"&gt;2541&lt;/key&gt;&lt;/foreign-keys&gt;&lt;ref-type name="Journal Article"&gt;17&lt;/ref-type&gt;&lt;contributors&gt;&lt;authors&gt;&lt;author&gt;Hess, P. A.&lt;/author&gt;&lt;author&gt;Menzel, B. C.&lt;/author&gt;&lt;author&gt;Dauskardt, R. H.&lt;/author&gt;&lt;/authors&gt;&lt;/contributors&gt;&lt;auth-address&gt;Dauskardt, RH&amp;#xD;Stanford Univ, Dept Mat Sci &amp;amp; Engn, Stanford, CA 94305 USA&amp;#xD;Stanford Univ, Dept Mat Sci &amp;amp; Engn, Stanford, CA 94305 USA&amp;#xD;Stanford Univ, Dept Mat Sci &amp;amp; Engn, Stanford, CA 94305 USA&lt;/auth-address&gt;&lt;titles&gt;&lt;title&gt;Fatigue damage in bulk metallic glass II: Experiments&lt;/title&gt;&lt;secondary-title&gt;Scripta Materialia&lt;/secondary-title&gt;&lt;alt-title&gt;Scripta Mater&lt;/alt-title&gt;&lt;/titles&gt;&lt;periodical&gt;&lt;full-title&gt;Scripta Materialia&lt;/full-title&gt;&lt;abbr-1&gt;Scripta Mater&lt;/abbr-1&gt;&lt;/periodical&gt;&lt;alt-periodical&gt;&lt;full-title&gt;Scripta Materialia&lt;/full-title&gt;&lt;abbr-1&gt;Scripta Mater&lt;/abbr-1&gt;&lt;/alt-periodical&gt;&lt;pages&gt;355-361&lt;/pages&gt;&lt;volume&gt;54&lt;/volume&gt;&lt;number&gt;3&lt;/number&gt;&lt;keywords&gt;&lt;keyword&gt;metallic glasses&lt;/keyword&gt;&lt;keyword&gt;fatigue&lt;/keyword&gt;&lt;keyword&gt;shear bands&lt;/keyword&gt;&lt;keyword&gt;damage&lt;/keyword&gt;&lt;keyword&gt;crack-propagation&lt;/keyword&gt;&lt;keyword&gt;amorphous metal&lt;/keyword&gt;&lt;keyword&gt;hydrostatic-pressure&lt;/keyword&gt;&lt;keyword&gt;fracture&lt;/keyword&gt;&lt;keyword&gt;behavior&lt;/keyword&gt;&lt;keyword&gt;mechanisms&lt;/keyword&gt;&lt;keyword&gt;growth&lt;/keyword&gt;&lt;keyword&gt;flow&lt;/keyword&gt;&lt;/keywords&gt;&lt;dates&gt;&lt;year&gt;2006&lt;/year&gt;&lt;pub-dates&gt;&lt;date&gt;Feb&lt;/date&gt;&lt;/pub-dates&gt;&lt;/dates&gt;&lt;isbn&gt;1359-6462&lt;/isbn&gt;&lt;accession-num&gt;ISI:000233495600008&lt;/accession-num&gt;&lt;urls&gt;&lt;related-urls&gt;&lt;url&gt;&amp;lt;Go to ISI&amp;gt;://000233495600008&lt;/url&gt;&lt;/related-urls&gt;&lt;/urls&gt;&lt;electronic-resource-num&gt;DOI 10.1016/j.scriptamat.2005.10.007&lt;/electronic-resource-num&gt;&lt;language&gt;English&lt;/language&gt;&lt;/record&gt;&lt;/Cite&gt;&lt;/EndNote&gt;</w:instrText>
      </w:r>
      <w:r w:rsidR="00254BFB">
        <w:rPr>
          <w:rFonts w:ascii="Times New Roman" w:eastAsia="AdvTimes" w:hAnsi="Times New Roman" w:cs="Times New Roman"/>
          <w:sz w:val="24"/>
          <w:szCs w:val="24"/>
        </w:rPr>
        <w:fldChar w:fldCharType="separate"/>
      </w:r>
      <w:r>
        <w:rPr>
          <w:rFonts w:ascii="Times New Roman" w:eastAsia="AdvTimes" w:hAnsi="Times New Roman" w:cs="Times New Roman"/>
          <w:noProof/>
          <w:sz w:val="24"/>
          <w:szCs w:val="24"/>
        </w:rPr>
        <w:t>[</w:t>
      </w:r>
      <w:hyperlink w:anchor="_ENREF_14" w:tooltip="Hess, 2006 #2541" w:history="1">
        <w:r>
          <w:rPr>
            <w:rFonts w:ascii="Times New Roman" w:eastAsia="AdvTimes" w:hAnsi="Times New Roman" w:cs="Times New Roman"/>
            <w:noProof/>
            <w:sz w:val="24"/>
            <w:szCs w:val="24"/>
          </w:rPr>
          <w:t>14</w:t>
        </w:r>
      </w:hyperlink>
      <w:r>
        <w:rPr>
          <w:rFonts w:ascii="Times New Roman" w:eastAsia="AdvTimes" w:hAnsi="Times New Roman" w:cs="Times New Roman"/>
          <w:noProof/>
          <w:sz w:val="24"/>
          <w:szCs w:val="24"/>
        </w:rPr>
        <w:t>]</w:t>
      </w:r>
      <w:r w:rsidR="00254BFB">
        <w:rPr>
          <w:rFonts w:ascii="Times New Roman" w:eastAsia="AdvTimes" w:hAnsi="Times New Roman" w:cs="Times New Roman"/>
          <w:sz w:val="24"/>
          <w:szCs w:val="24"/>
        </w:rPr>
        <w:fldChar w:fldCharType="end"/>
      </w:r>
      <w:r>
        <w:rPr>
          <w:rFonts w:ascii="Times New Roman" w:eastAsia="AdvTimes" w:hAnsi="Times New Roman" w:cs="Times New Roman"/>
          <w:sz w:val="24"/>
          <w:szCs w:val="24"/>
        </w:rPr>
        <w:t xml:space="preserve">. If the amorphous alloy </w:t>
      </w:r>
      <w:r w:rsidRPr="002F1379">
        <w:rPr>
          <w:rFonts w:ascii="Times New Roman" w:eastAsia="AdvTimes" w:hAnsi="Times New Roman" w:cs="Times New Roman"/>
          <w:sz w:val="24"/>
          <w:szCs w:val="24"/>
        </w:rPr>
        <w:t>Fe</w:t>
      </w:r>
      <w:r w:rsidRPr="00FB7EA7">
        <w:rPr>
          <w:rFonts w:ascii="Times New Roman" w:eastAsia="AdvTimes" w:hAnsi="Times New Roman" w:cs="Times New Roman"/>
          <w:sz w:val="24"/>
          <w:szCs w:val="24"/>
          <w:vertAlign w:val="subscript"/>
        </w:rPr>
        <w:t>41</w:t>
      </w:r>
      <w:r w:rsidRPr="002F1379">
        <w:rPr>
          <w:rFonts w:ascii="Times New Roman" w:eastAsia="AdvTimes" w:hAnsi="Times New Roman" w:cs="Times New Roman"/>
          <w:sz w:val="24"/>
          <w:szCs w:val="24"/>
        </w:rPr>
        <w:t>Co</w:t>
      </w:r>
      <w:r w:rsidRPr="00FB7EA7">
        <w:rPr>
          <w:rFonts w:ascii="Times New Roman" w:eastAsia="AdvTimes" w:hAnsi="Times New Roman" w:cs="Times New Roman"/>
          <w:sz w:val="24"/>
          <w:szCs w:val="24"/>
          <w:vertAlign w:val="subscript"/>
        </w:rPr>
        <w:t>7</w:t>
      </w:r>
      <w:r w:rsidRPr="002F1379">
        <w:rPr>
          <w:rFonts w:ascii="Times New Roman" w:eastAsia="AdvTimes" w:hAnsi="Times New Roman" w:cs="Times New Roman"/>
          <w:sz w:val="24"/>
          <w:szCs w:val="24"/>
        </w:rPr>
        <w:t>Cr</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Mo</w:t>
      </w:r>
      <w:r w:rsidRPr="00FB7EA7">
        <w:rPr>
          <w:rFonts w:ascii="Times New Roman" w:eastAsia="AdvTimes" w:hAnsi="Times New Roman" w:cs="Times New Roman"/>
          <w:sz w:val="24"/>
          <w:szCs w:val="24"/>
          <w:vertAlign w:val="subscript"/>
        </w:rPr>
        <w:t>14</w:t>
      </w:r>
      <w:r w:rsidRPr="002F1379">
        <w:rPr>
          <w:rFonts w:ascii="Times New Roman" w:eastAsia="AdvTimes" w:hAnsi="Times New Roman" w:cs="Times New Roman"/>
          <w:sz w:val="24"/>
          <w:szCs w:val="24"/>
        </w:rPr>
        <w:t>C</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B</w:t>
      </w:r>
      <w:r w:rsidRPr="00FB7EA7">
        <w:rPr>
          <w:rFonts w:ascii="Times New Roman" w:eastAsia="AdvTimes" w:hAnsi="Times New Roman" w:cs="Times New Roman"/>
          <w:sz w:val="24"/>
          <w:szCs w:val="24"/>
          <w:vertAlign w:val="subscript"/>
        </w:rPr>
        <w:t>6</w:t>
      </w:r>
      <w:r w:rsidRPr="002F1379">
        <w:rPr>
          <w:rFonts w:ascii="Times New Roman" w:eastAsia="AdvTimes" w:hAnsi="Times New Roman" w:cs="Times New Roman"/>
          <w:sz w:val="24"/>
          <w:szCs w:val="24"/>
        </w:rPr>
        <w:t>Y</w:t>
      </w:r>
      <w:r w:rsidRPr="00FB7EA7">
        <w:rPr>
          <w:rFonts w:ascii="Times New Roman" w:eastAsia="AdvTimes" w:hAnsi="Times New Roman" w:cs="Times New Roman"/>
          <w:sz w:val="24"/>
          <w:szCs w:val="24"/>
          <w:vertAlign w:val="subscript"/>
        </w:rPr>
        <w:t>2</w:t>
      </w:r>
      <w:r>
        <w:rPr>
          <w:rFonts w:ascii="Times New Roman" w:eastAsia="AdvTimes" w:hAnsi="Times New Roman" w:cs="Times New Roman"/>
          <w:sz w:val="24"/>
          <w:szCs w:val="24"/>
          <w:vertAlign w:val="subscript"/>
        </w:rPr>
        <w:t xml:space="preserve"> </w:t>
      </w:r>
      <w:r>
        <w:rPr>
          <w:rFonts w:ascii="Times New Roman" w:eastAsia="AdvTimes" w:hAnsi="Times New Roman" w:cs="Times New Roman"/>
          <w:sz w:val="24"/>
          <w:szCs w:val="24"/>
        </w:rPr>
        <w:t xml:space="preserve">has excellent fatigue </w:t>
      </w:r>
      <w:r>
        <w:rPr>
          <w:rFonts w:ascii="Times New Roman" w:hAnsi="Times New Roman" w:cs="Times New Roman" w:hint="eastAsia"/>
          <w:sz w:val="24"/>
          <w:szCs w:val="24"/>
        </w:rPr>
        <w:t>performance</w:t>
      </w:r>
      <w:r>
        <w:rPr>
          <w:rFonts w:ascii="Times New Roman" w:eastAsia="AdvTimes" w:hAnsi="Times New Roman" w:cs="Times New Roman"/>
          <w:sz w:val="24"/>
          <w:szCs w:val="24"/>
        </w:rPr>
        <w:t xml:space="preserve">, it can be a strong candidate for </w:t>
      </w:r>
      <w:r w:rsidRPr="00517358">
        <w:rPr>
          <w:rFonts w:ascii="Times New Roman" w:eastAsia="AdvTimes" w:hAnsi="Times New Roman" w:cs="Times New Roman"/>
          <w:sz w:val="24"/>
          <w:szCs w:val="24"/>
        </w:rPr>
        <w:t>structural material. Investigation on the fatigue behavior of BMGs indicates the wide range of fatigue endurance limit and life time, there</w:t>
      </w:r>
      <w:r>
        <w:rPr>
          <w:rFonts w:ascii="Times New Roman" w:eastAsia="AdvTimes" w:hAnsi="Times New Roman" w:cs="Times New Roman"/>
          <w:sz w:val="24"/>
          <w:szCs w:val="24"/>
        </w:rPr>
        <w:t xml:space="preserve"> are many factors can be contributed to the difference. Such as environment, cyclic loading frequency, temperature, composition, and test method </w:t>
      </w:r>
      <w:r w:rsidR="00254BFB">
        <w:rPr>
          <w:rFonts w:ascii="Times New Roman" w:eastAsia="AdvTimes" w:hAnsi="Times New Roman" w:cs="Times New Roman"/>
          <w:sz w:val="24"/>
          <w:szCs w:val="24"/>
        </w:rPr>
        <w:fldChar w:fldCharType="begin"/>
      </w:r>
      <w:r>
        <w:rPr>
          <w:rFonts w:ascii="Times New Roman" w:eastAsia="AdvTimes" w:hAnsi="Times New Roman" w:cs="Times New Roman"/>
          <w:sz w:val="24"/>
          <w:szCs w:val="24"/>
        </w:rPr>
        <w:instrText xml:space="preserve"> ADDIN EN.CITE &lt;EndNote&gt;&lt;Cite&gt;&lt;Author&gt;Miller&lt;/Author&gt;&lt;Year&gt;2007&lt;/Year&gt;&lt;RecNum&gt;2542&lt;/RecNum&gt;&lt;DisplayText&gt;[15]&lt;/DisplayText&gt;&lt;record&gt;&lt;rec-number&gt;2542&lt;/rec-number&gt;&lt;foreign-keys&gt;&lt;key app="EN" db-id="dar2rpzzofz5r7e2psdppfsywrxpdppt2az9"&gt;2542&lt;/key&gt;&lt;/foreign-keys&gt;&lt;ref-type name="Edited Book"&gt;28&lt;/ref-type&gt;&lt;contributors&gt;&lt;authors&gt;&lt;author&gt;M. K. Miller &lt;/author&gt;&lt;/authors&gt;&lt;/contributors&gt;&lt;titles&gt;&lt;title&gt;Bulk Metallic Glasses&lt;/title&gt;&lt;/titles&gt;&lt;dates&gt;&lt;year&gt;2007&lt;/year&gt;&lt;/dates&gt;&lt;pub-location&gt;New York&lt;/pub-location&gt;&lt;publisher&gt;Springer&lt;/publisher&gt;&lt;urls&gt;&lt;/urls&gt;&lt;/record&gt;&lt;/Cite&gt;&lt;/EndNote&gt;</w:instrText>
      </w:r>
      <w:r w:rsidR="00254BFB">
        <w:rPr>
          <w:rFonts w:ascii="Times New Roman" w:eastAsia="AdvTimes" w:hAnsi="Times New Roman" w:cs="Times New Roman"/>
          <w:sz w:val="24"/>
          <w:szCs w:val="24"/>
        </w:rPr>
        <w:fldChar w:fldCharType="separate"/>
      </w:r>
      <w:r>
        <w:rPr>
          <w:rFonts w:ascii="Times New Roman" w:eastAsia="AdvTimes" w:hAnsi="Times New Roman" w:cs="Times New Roman"/>
          <w:noProof/>
          <w:sz w:val="24"/>
          <w:szCs w:val="24"/>
        </w:rPr>
        <w:t>[</w:t>
      </w:r>
      <w:hyperlink w:anchor="_ENREF_15" w:tooltip="Miller, 2007 #2542" w:history="1">
        <w:r>
          <w:rPr>
            <w:rFonts w:ascii="Times New Roman" w:eastAsia="AdvTimes" w:hAnsi="Times New Roman" w:cs="Times New Roman"/>
            <w:noProof/>
            <w:sz w:val="24"/>
            <w:szCs w:val="24"/>
          </w:rPr>
          <w:t>15</w:t>
        </w:r>
      </w:hyperlink>
      <w:r>
        <w:rPr>
          <w:rFonts w:ascii="Times New Roman" w:eastAsia="AdvTimes" w:hAnsi="Times New Roman" w:cs="Times New Roman"/>
          <w:noProof/>
          <w:sz w:val="24"/>
          <w:szCs w:val="24"/>
        </w:rPr>
        <w:t>]</w:t>
      </w:r>
      <w:r w:rsidR="00254BFB">
        <w:rPr>
          <w:rFonts w:ascii="Times New Roman" w:eastAsia="AdvTimes" w:hAnsi="Times New Roman" w:cs="Times New Roman"/>
          <w:sz w:val="24"/>
          <w:szCs w:val="24"/>
        </w:rPr>
        <w:fldChar w:fldCharType="end"/>
      </w:r>
      <w:r>
        <w:rPr>
          <w:rFonts w:ascii="Times New Roman" w:eastAsia="AdvTimes" w:hAnsi="Times New Roman" w:cs="Times New Roman"/>
          <w:sz w:val="24"/>
          <w:szCs w:val="24"/>
        </w:rPr>
        <w:t>. However, it is not well known that which one is the dominant.</w:t>
      </w:r>
    </w:p>
    <w:p w:rsidR="004C33D5" w:rsidRDefault="004C33D5" w:rsidP="00F11713">
      <w:pPr>
        <w:autoSpaceDE w:val="0"/>
        <w:autoSpaceDN w:val="0"/>
        <w:adjustRightInd w:val="0"/>
        <w:spacing w:line="480" w:lineRule="auto"/>
        <w:ind w:firstLine="720"/>
        <w:jc w:val="both"/>
        <w:rPr>
          <w:rFonts w:ascii="Times New Roman" w:eastAsia="AdvTimes" w:hAnsi="Times New Roman" w:cs="Times New Roman"/>
          <w:sz w:val="24"/>
          <w:szCs w:val="24"/>
        </w:rPr>
      </w:pPr>
      <w:r>
        <w:rPr>
          <w:rFonts w:ascii="Times New Roman" w:eastAsia="AdvTimes" w:hAnsi="Times New Roman" w:cs="Times New Roman"/>
          <w:sz w:val="24"/>
          <w:szCs w:val="24"/>
        </w:rPr>
        <w:t xml:space="preserve">The purpose of this article is study the fatigue behavior of </w:t>
      </w:r>
      <w:r w:rsidRPr="002F1379">
        <w:rPr>
          <w:rFonts w:ascii="Times New Roman" w:eastAsia="AdvTimes" w:hAnsi="Times New Roman" w:cs="Times New Roman"/>
          <w:sz w:val="24"/>
          <w:szCs w:val="24"/>
        </w:rPr>
        <w:t>Fe</w:t>
      </w:r>
      <w:r w:rsidRPr="00FB7EA7">
        <w:rPr>
          <w:rFonts w:ascii="Times New Roman" w:eastAsia="AdvTimes" w:hAnsi="Times New Roman" w:cs="Times New Roman"/>
          <w:sz w:val="24"/>
          <w:szCs w:val="24"/>
          <w:vertAlign w:val="subscript"/>
        </w:rPr>
        <w:t>41</w:t>
      </w:r>
      <w:r w:rsidRPr="002F1379">
        <w:rPr>
          <w:rFonts w:ascii="Times New Roman" w:eastAsia="AdvTimes" w:hAnsi="Times New Roman" w:cs="Times New Roman"/>
          <w:sz w:val="24"/>
          <w:szCs w:val="24"/>
        </w:rPr>
        <w:t>Co</w:t>
      </w:r>
      <w:r w:rsidRPr="00FB7EA7">
        <w:rPr>
          <w:rFonts w:ascii="Times New Roman" w:eastAsia="AdvTimes" w:hAnsi="Times New Roman" w:cs="Times New Roman"/>
          <w:sz w:val="24"/>
          <w:szCs w:val="24"/>
          <w:vertAlign w:val="subscript"/>
        </w:rPr>
        <w:t>7</w:t>
      </w:r>
      <w:r w:rsidRPr="002F1379">
        <w:rPr>
          <w:rFonts w:ascii="Times New Roman" w:eastAsia="AdvTimes" w:hAnsi="Times New Roman" w:cs="Times New Roman"/>
          <w:sz w:val="24"/>
          <w:szCs w:val="24"/>
        </w:rPr>
        <w:t>Cr</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Mo</w:t>
      </w:r>
      <w:r w:rsidRPr="00FB7EA7">
        <w:rPr>
          <w:rFonts w:ascii="Times New Roman" w:eastAsia="AdvTimes" w:hAnsi="Times New Roman" w:cs="Times New Roman"/>
          <w:sz w:val="24"/>
          <w:szCs w:val="24"/>
          <w:vertAlign w:val="subscript"/>
        </w:rPr>
        <w:t>14</w:t>
      </w:r>
      <w:r w:rsidRPr="002F1379">
        <w:rPr>
          <w:rFonts w:ascii="Times New Roman" w:eastAsia="AdvTimes" w:hAnsi="Times New Roman" w:cs="Times New Roman"/>
          <w:sz w:val="24"/>
          <w:szCs w:val="24"/>
        </w:rPr>
        <w:t>C</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B</w:t>
      </w:r>
      <w:r w:rsidRPr="00FB7EA7">
        <w:rPr>
          <w:rFonts w:ascii="Times New Roman" w:eastAsia="AdvTimes" w:hAnsi="Times New Roman" w:cs="Times New Roman"/>
          <w:sz w:val="24"/>
          <w:szCs w:val="24"/>
          <w:vertAlign w:val="subscript"/>
        </w:rPr>
        <w:t>6</w:t>
      </w:r>
      <w:r w:rsidRPr="002F1379">
        <w:rPr>
          <w:rFonts w:ascii="Times New Roman" w:eastAsia="AdvTimes" w:hAnsi="Times New Roman" w:cs="Times New Roman"/>
          <w:sz w:val="24"/>
          <w:szCs w:val="24"/>
        </w:rPr>
        <w:t>Y</w:t>
      </w:r>
      <w:r w:rsidRPr="00FB7EA7">
        <w:rPr>
          <w:rFonts w:ascii="Times New Roman" w:eastAsia="AdvTimes" w:hAnsi="Times New Roman" w:cs="Times New Roman"/>
          <w:sz w:val="24"/>
          <w:szCs w:val="24"/>
          <w:vertAlign w:val="subscript"/>
        </w:rPr>
        <w:t>2</w:t>
      </w:r>
      <w:r>
        <w:rPr>
          <w:rFonts w:ascii="Times New Roman" w:eastAsia="AdvTimes" w:hAnsi="Times New Roman" w:cs="Times New Roman"/>
          <w:sz w:val="24"/>
          <w:szCs w:val="24"/>
        </w:rPr>
        <w:t xml:space="preserve"> under including four-point bending and three-point bending, the stress versus fatigue-cycle-life (</w:t>
      </w:r>
      <w:r w:rsidRPr="00B342F6">
        <w:rPr>
          <w:rFonts w:ascii="Times New Roman" w:eastAsia="AdvTimes" w:hAnsi="Times New Roman" w:cs="Times New Roman"/>
          <w:i/>
          <w:sz w:val="24"/>
          <w:szCs w:val="24"/>
        </w:rPr>
        <w:t>S</w:t>
      </w:r>
      <w:r>
        <w:rPr>
          <w:rFonts w:ascii="Times New Roman" w:eastAsia="AdvTimes" w:hAnsi="Times New Roman" w:cs="Times New Roman"/>
          <w:sz w:val="24"/>
          <w:szCs w:val="24"/>
        </w:rPr>
        <w:t xml:space="preserve"> versus </w:t>
      </w:r>
      <w:r w:rsidRPr="00B342F6">
        <w:rPr>
          <w:rFonts w:ascii="Times New Roman" w:eastAsia="AdvTimes" w:hAnsi="Times New Roman" w:cs="Times New Roman"/>
          <w:i/>
          <w:sz w:val="24"/>
          <w:szCs w:val="24"/>
        </w:rPr>
        <w:t>V</w:t>
      </w:r>
      <w:r>
        <w:rPr>
          <w:rFonts w:ascii="Times New Roman" w:eastAsia="AdvTimes" w:hAnsi="Times New Roman" w:cs="Times New Roman"/>
          <w:sz w:val="24"/>
          <w:szCs w:val="24"/>
        </w:rPr>
        <w:t xml:space="preserve">) curve is investigated. A mechanism understanding of fatigue behavior of </w:t>
      </w:r>
      <w:r w:rsidRPr="002F1379">
        <w:rPr>
          <w:rFonts w:ascii="Times New Roman" w:eastAsia="AdvTimes" w:hAnsi="Times New Roman" w:cs="Times New Roman"/>
          <w:sz w:val="24"/>
          <w:szCs w:val="24"/>
        </w:rPr>
        <w:t>Fe</w:t>
      </w:r>
      <w:r w:rsidRPr="00FB7EA7">
        <w:rPr>
          <w:rFonts w:ascii="Times New Roman" w:eastAsia="AdvTimes" w:hAnsi="Times New Roman" w:cs="Times New Roman"/>
          <w:sz w:val="24"/>
          <w:szCs w:val="24"/>
          <w:vertAlign w:val="subscript"/>
        </w:rPr>
        <w:t>41</w:t>
      </w:r>
      <w:r w:rsidRPr="002F1379">
        <w:rPr>
          <w:rFonts w:ascii="Times New Roman" w:eastAsia="AdvTimes" w:hAnsi="Times New Roman" w:cs="Times New Roman"/>
          <w:sz w:val="24"/>
          <w:szCs w:val="24"/>
        </w:rPr>
        <w:t>Co</w:t>
      </w:r>
      <w:r w:rsidRPr="00FB7EA7">
        <w:rPr>
          <w:rFonts w:ascii="Times New Roman" w:eastAsia="AdvTimes" w:hAnsi="Times New Roman" w:cs="Times New Roman"/>
          <w:sz w:val="24"/>
          <w:szCs w:val="24"/>
          <w:vertAlign w:val="subscript"/>
        </w:rPr>
        <w:t>7</w:t>
      </w:r>
      <w:r w:rsidRPr="002F1379">
        <w:rPr>
          <w:rFonts w:ascii="Times New Roman" w:eastAsia="AdvTimes" w:hAnsi="Times New Roman" w:cs="Times New Roman"/>
          <w:sz w:val="24"/>
          <w:szCs w:val="24"/>
        </w:rPr>
        <w:t>Cr</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Mo</w:t>
      </w:r>
      <w:r w:rsidRPr="00FB7EA7">
        <w:rPr>
          <w:rFonts w:ascii="Times New Roman" w:eastAsia="AdvTimes" w:hAnsi="Times New Roman" w:cs="Times New Roman"/>
          <w:sz w:val="24"/>
          <w:szCs w:val="24"/>
          <w:vertAlign w:val="subscript"/>
        </w:rPr>
        <w:t>14</w:t>
      </w:r>
      <w:r w:rsidRPr="002F1379">
        <w:rPr>
          <w:rFonts w:ascii="Times New Roman" w:eastAsia="AdvTimes" w:hAnsi="Times New Roman" w:cs="Times New Roman"/>
          <w:sz w:val="24"/>
          <w:szCs w:val="24"/>
        </w:rPr>
        <w:t>C</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B</w:t>
      </w:r>
      <w:r w:rsidRPr="00FB7EA7">
        <w:rPr>
          <w:rFonts w:ascii="Times New Roman" w:eastAsia="AdvTimes" w:hAnsi="Times New Roman" w:cs="Times New Roman"/>
          <w:sz w:val="24"/>
          <w:szCs w:val="24"/>
          <w:vertAlign w:val="subscript"/>
        </w:rPr>
        <w:t>6</w:t>
      </w:r>
      <w:r w:rsidRPr="002F1379">
        <w:rPr>
          <w:rFonts w:ascii="Times New Roman" w:eastAsia="AdvTimes" w:hAnsi="Times New Roman" w:cs="Times New Roman"/>
          <w:sz w:val="24"/>
          <w:szCs w:val="24"/>
        </w:rPr>
        <w:t>Y</w:t>
      </w:r>
      <w:r w:rsidRPr="00FB7EA7">
        <w:rPr>
          <w:rFonts w:ascii="Times New Roman" w:eastAsia="AdvTimes" w:hAnsi="Times New Roman" w:cs="Times New Roman"/>
          <w:sz w:val="24"/>
          <w:szCs w:val="24"/>
          <w:vertAlign w:val="subscript"/>
        </w:rPr>
        <w:t>2</w:t>
      </w:r>
      <w:r>
        <w:rPr>
          <w:rFonts w:ascii="Times New Roman" w:eastAsia="AdvTimes" w:hAnsi="Times New Roman" w:cs="Times New Roman"/>
          <w:sz w:val="24"/>
          <w:szCs w:val="24"/>
        </w:rPr>
        <w:t xml:space="preserve"> is presented, and the effect of test method on the fatigue behavior is also proposed. </w:t>
      </w:r>
    </w:p>
    <w:p w:rsidR="004C33D5" w:rsidRPr="00357218" w:rsidRDefault="004C33D5" w:rsidP="00F11713">
      <w:pPr>
        <w:pStyle w:val="Heading2"/>
      </w:pPr>
      <w:bookmarkStart w:id="80" w:name="_Toc320701014"/>
      <w:r>
        <w:t xml:space="preserve">3.2 </w:t>
      </w:r>
      <w:r w:rsidRPr="00357218">
        <w:t>Experimental Procedures</w:t>
      </w:r>
      <w:bookmarkEnd w:id="80"/>
    </w:p>
    <w:p w:rsidR="004C33D5" w:rsidRDefault="004C33D5" w:rsidP="004C33D5">
      <w:pPr>
        <w:autoSpaceDE w:val="0"/>
        <w:autoSpaceDN w:val="0"/>
        <w:adjustRightInd w:val="0"/>
        <w:spacing w:after="0" w:line="480" w:lineRule="auto"/>
        <w:ind w:firstLine="720"/>
        <w:jc w:val="both"/>
        <w:rPr>
          <w:rFonts w:ascii="Times New Roman" w:eastAsia="AdvTimes" w:hAnsi="Times New Roman" w:cs="Times New Roman"/>
          <w:sz w:val="24"/>
          <w:szCs w:val="24"/>
        </w:rPr>
      </w:pPr>
      <w:r>
        <w:rPr>
          <w:rFonts w:ascii="Times New Roman" w:eastAsia="AdvTimes" w:hAnsi="Times New Roman" w:cs="Times New Roman"/>
          <w:sz w:val="24"/>
          <w:szCs w:val="24"/>
        </w:rPr>
        <w:t>Amorphous alloy with composition</w:t>
      </w:r>
      <w:r w:rsidRPr="002F1379">
        <w:rPr>
          <w:rFonts w:ascii="Times New Roman" w:eastAsia="AdvTimes" w:hAnsi="Times New Roman" w:cs="Times New Roman"/>
          <w:sz w:val="24"/>
          <w:szCs w:val="24"/>
        </w:rPr>
        <w:t xml:space="preserve"> of Fe</w:t>
      </w:r>
      <w:r w:rsidRPr="00FB7EA7">
        <w:rPr>
          <w:rFonts w:ascii="Times New Roman" w:eastAsia="AdvTimes" w:hAnsi="Times New Roman" w:cs="Times New Roman"/>
          <w:sz w:val="24"/>
          <w:szCs w:val="24"/>
          <w:vertAlign w:val="subscript"/>
        </w:rPr>
        <w:t>41</w:t>
      </w:r>
      <w:r w:rsidRPr="002F1379">
        <w:rPr>
          <w:rFonts w:ascii="Times New Roman" w:eastAsia="AdvTimes" w:hAnsi="Times New Roman" w:cs="Times New Roman"/>
          <w:sz w:val="24"/>
          <w:szCs w:val="24"/>
        </w:rPr>
        <w:t>Co</w:t>
      </w:r>
      <w:r w:rsidRPr="00FB7EA7">
        <w:rPr>
          <w:rFonts w:ascii="Times New Roman" w:eastAsia="AdvTimes" w:hAnsi="Times New Roman" w:cs="Times New Roman"/>
          <w:sz w:val="24"/>
          <w:szCs w:val="24"/>
          <w:vertAlign w:val="subscript"/>
        </w:rPr>
        <w:t>7</w:t>
      </w:r>
      <w:r w:rsidRPr="002F1379">
        <w:rPr>
          <w:rFonts w:ascii="Times New Roman" w:eastAsia="AdvTimes" w:hAnsi="Times New Roman" w:cs="Times New Roman"/>
          <w:sz w:val="24"/>
          <w:szCs w:val="24"/>
        </w:rPr>
        <w:t>Cr</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Mo</w:t>
      </w:r>
      <w:r w:rsidRPr="00FB7EA7">
        <w:rPr>
          <w:rFonts w:ascii="Times New Roman" w:eastAsia="AdvTimes" w:hAnsi="Times New Roman" w:cs="Times New Roman"/>
          <w:sz w:val="24"/>
          <w:szCs w:val="24"/>
          <w:vertAlign w:val="subscript"/>
        </w:rPr>
        <w:t>14</w:t>
      </w:r>
      <w:r w:rsidRPr="002F1379">
        <w:rPr>
          <w:rFonts w:ascii="Times New Roman" w:eastAsia="AdvTimes" w:hAnsi="Times New Roman" w:cs="Times New Roman"/>
          <w:sz w:val="24"/>
          <w:szCs w:val="24"/>
        </w:rPr>
        <w:t>C</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B</w:t>
      </w:r>
      <w:r w:rsidRPr="00FB7EA7">
        <w:rPr>
          <w:rFonts w:ascii="Times New Roman" w:eastAsia="AdvTimes" w:hAnsi="Times New Roman" w:cs="Times New Roman"/>
          <w:sz w:val="24"/>
          <w:szCs w:val="24"/>
          <w:vertAlign w:val="subscript"/>
        </w:rPr>
        <w:t>6</w:t>
      </w:r>
      <w:r w:rsidRPr="002F1379">
        <w:rPr>
          <w:rFonts w:ascii="Times New Roman" w:eastAsia="AdvTimes" w:hAnsi="Times New Roman" w:cs="Times New Roman"/>
          <w:sz w:val="24"/>
          <w:szCs w:val="24"/>
        </w:rPr>
        <w:t>Y</w:t>
      </w:r>
      <w:r w:rsidRPr="00FB7EA7">
        <w:rPr>
          <w:rFonts w:ascii="Times New Roman" w:eastAsia="AdvTimes" w:hAnsi="Times New Roman" w:cs="Times New Roman"/>
          <w:sz w:val="24"/>
          <w:szCs w:val="24"/>
          <w:vertAlign w:val="subscript"/>
        </w:rPr>
        <w:t>2</w:t>
      </w:r>
      <w:r w:rsidRPr="002F1379">
        <w:rPr>
          <w:rFonts w:ascii="Times New Roman" w:eastAsia="AdvTimes" w:hAnsi="Times New Roman" w:cs="Times New Roman"/>
          <w:sz w:val="24"/>
          <w:szCs w:val="24"/>
        </w:rPr>
        <w:t xml:space="preserve"> (at </w:t>
      </w:r>
      <w:r>
        <w:rPr>
          <w:rFonts w:ascii="Times New Roman" w:eastAsia="AdvTimes" w:hAnsi="Times New Roman" w:cs="Times New Roman"/>
          <w:sz w:val="24"/>
          <w:szCs w:val="24"/>
        </w:rPr>
        <w:t>%</w:t>
      </w:r>
      <w:r w:rsidRPr="002F1379">
        <w:rPr>
          <w:rFonts w:ascii="Times New Roman" w:eastAsia="AdvTimes" w:hAnsi="Times New Roman" w:cs="Times New Roman"/>
          <w:sz w:val="24"/>
          <w:szCs w:val="24"/>
        </w:rPr>
        <w:t xml:space="preserve">) were made by arc melting the industrial pure Fe, </w:t>
      </w:r>
      <w:proofErr w:type="spellStart"/>
      <w:r w:rsidRPr="002F1379">
        <w:rPr>
          <w:rFonts w:ascii="Times New Roman" w:eastAsia="AdvTimes" w:hAnsi="Times New Roman" w:cs="Times New Roman"/>
          <w:sz w:val="24"/>
          <w:szCs w:val="24"/>
        </w:rPr>
        <w:t>FeB</w:t>
      </w:r>
      <w:proofErr w:type="spellEnd"/>
      <w:r w:rsidRPr="002F1379">
        <w:rPr>
          <w:rFonts w:ascii="Times New Roman" w:eastAsia="AdvTimes" w:hAnsi="Times New Roman" w:cs="Times New Roman"/>
          <w:sz w:val="24"/>
          <w:szCs w:val="24"/>
        </w:rPr>
        <w:t xml:space="preserve"> alloy with a purity of 99 wt pct and pure Co, Cr, Mo, Y, and C (purity &lt; 99.9 wt pct) in a Ti-</w:t>
      </w:r>
      <w:proofErr w:type="spellStart"/>
      <w:r w:rsidRPr="002F1379">
        <w:rPr>
          <w:rFonts w:ascii="Times New Roman" w:eastAsia="AdvTimes" w:hAnsi="Times New Roman" w:cs="Times New Roman"/>
          <w:sz w:val="24"/>
          <w:szCs w:val="24"/>
        </w:rPr>
        <w:t>gettered</w:t>
      </w:r>
      <w:proofErr w:type="spellEnd"/>
      <w:r w:rsidRPr="002F1379">
        <w:rPr>
          <w:rFonts w:ascii="Times New Roman" w:eastAsia="AdvTimes" w:hAnsi="Times New Roman" w:cs="Times New Roman"/>
          <w:sz w:val="24"/>
          <w:szCs w:val="24"/>
        </w:rPr>
        <w:t xml:space="preserve"> argon atmosphere</w:t>
      </w:r>
      <w:r>
        <w:rPr>
          <w:rFonts w:ascii="Times New Roman" w:eastAsia="AdvTimes" w:hAnsi="Times New Roman" w:cs="Times New Roman"/>
          <w:sz w:val="24"/>
          <w:szCs w:val="24"/>
        </w:rPr>
        <w:t xml:space="preserve"> and drop casting the liquid alloy</w:t>
      </w:r>
      <w:r w:rsidRPr="002F1379">
        <w:rPr>
          <w:rFonts w:ascii="Times New Roman" w:eastAsia="AdvTimes" w:hAnsi="Times New Roman" w:cs="Times New Roman"/>
          <w:sz w:val="24"/>
          <w:szCs w:val="24"/>
        </w:rPr>
        <w:t xml:space="preserve">. </w:t>
      </w:r>
      <w:r>
        <w:rPr>
          <w:rFonts w:ascii="Times New Roman" w:eastAsia="AdvTimes" w:hAnsi="Times New Roman" w:cs="Times New Roman"/>
          <w:sz w:val="24"/>
          <w:szCs w:val="24"/>
        </w:rPr>
        <w:t>Square-shaped</w:t>
      </w:r>
      <w:r w:rsidRPr="002F1379">
        <w:rPr>
          <w:rFonts w:ascii="Times New Roman" w:eastAsia="AdvTimes" w:hAnsi="Times New Roman" w:cs="Times New Roman"/>
          <w:sz w:val="24"/>
          <w:szCs w:val="24"/>
        </w:rPr>
        <w:t xml:space="preserve"> glassy samples </w:t>
      </w:r>
      <w:r>
        <w:rPr>
          <w:rFonts w:ascii="Times New Roman" w:eastAsia="AdvTimes" w:hAnsi="Times New Roman" w:cs="Times New Roman"/>
          <w:sz w:val="24"/>
          <w:szCs w:val="24"/>
        </w:rPr>
        <w:t xml:space="preserve">with dimension of 3mm × 3mm × 25mm </w:t>
      </w:r>
      <w:r w:rsidRPr="002F1379">
        <w:rPr>
          <w:rFonts w:ascii="Times New Roman" w:eastAsia="AdvTimes" w:hAnsi="Times New Roman" w:cs="Times New Roman"/>
          <w:sz w:val="24"/>
          <w:szCs w:val="24"/>
        </w:rPr>
        <w:t xml:space="preserve">were prepared </w:t>
      </w:r>
      <w:r>
        <w:rPr>
          <w:rFonts w:ascii="Times New Roman" w:eastAsia="AdvTimes" w:hAnsi="Times New Roman" w:cs="Times New Roman"/>
          <w:sz w:val="24"/>
          <w:szCs w:val="24"/>
        </w:rPr>
        <w:t>through the copper-mold-casting method.</w:t>
      </w:r>
    </w:p>
    <w:p w:rsidR="004C33D5" w:rsidRDefault="004C33D5" w:rsidP="004C33D5">
      <w:pPr>
        <w:autoSpaceDE w:val="0"/>
        <w:autoSpaceDN w:val="0"/>
        <w:adjustRightInd w:val="0"/>
        <w:spacing w:after="0" w:line="480" w:lineRule="auto"/>
        <w:ind w:firstLine="720"/>
        <w:jc w:val="both"/>
        <w:rPr>
          <w:rFonts w:ascii="Times New Roman" w:eastAsia="AdvTimes" w:hAnsi="Times New Roman" w:cs="Times New Roman"/>
          <w:sz w:val="24"/>
          <w:szCs w:val="24"/>
        </w:rPr>
      </w:pPr>
      <w:r w:rsidRPr="00830FF5">
        <w:rPr>
          <w:rFonts w:ascii="Times New Roman" w:eastAsia="AdvTimes" w:hAnsi="Times New Roman" w:cs="Times New Roman"/>
          <w:sz w:val="24"/>
          <w:szCs w:val="24"/>
        </w:rPr>
        <w:t xml:space="preserve">The four-point-bend and three-point-bend tests were used to study the fatigue behavior. The geometry of the fixture is shown in Fig. </w:t>
      </w:r>
      <w:r>
        <w:rPr>
          <w:rFonts w:ascii="Times New Roman" w:eastAsia="AdvTimes" w:hAnsi="Times New Roman" w:cs="Times New Roman"/>
          <w:sz w:val="24"/>
          <w:szCs w:val="24"/>
        </w:rPr>
        <w:t>3.</w:t>
      </w:r>
      <w:r w:rsidRPr="00830FF5">
        <w:rPr>
          <w:rFonts w:ascii="Times New Roman" w:eastAsia="AdvTimes" w:hAnsi="Times New Roman" w:cs="Times New Roman"/>
          <w:sz w:val="24"/>
          <w:szCs w:val="24"/>
        </w:rPr>
        <w:t xml:space="preserve">1. The distances of the inner and outer pins are 10 mm and 20 mm, respectively. </w:t>
      </w:r>
      <w:r>
        <w:rPr>
          <w:rFonts w:ascii="Times New Roman" w:eastAsia="AdvTimes" w:hAnsi="Times New Roman" w:cs="Times New Roman"/>
          <w:sz w:val="24"/>
          <w:szCs w:val="24"/>
        </w:rPr>
        <w:t xml:space="preserve">For three-point-bending, the span of inner </w:t>
      </w:r>
      <w:r>
        <w:rPr>
          <w:rFonts w:ascii="Times New Roman" w:eastAsia="AdvTimes" w:hAnsi="Times New Roman" w:cs="Times New Roman"/>
          <w:sz w:val="24"/>
          <w:szCs w:val="24"/>
        </w:rPr>
        <w:lastRenderedPageBreak/>
        <w:t xml:space="preserve">pins is zero. </w:t>
      </w:r>
      <w:r w:rsidRPr="00830FF5">
        <w:rPr>
          <w:rFonts w:ascii="Times New Roman" w:eastAsia="AdvTimes" w:hAnsi="Times New Roman" w:cs="Times New Roman"/>
          <w:sz w:val="24"/>
          <w:szCs w:val="24"/>
        </w:rPr>
        <w:t xml:space="preserve">A computer-controlled </w:t>
      </w:r>
      <w:r>
        <w:rPr>
          <w:rFonts w:ascii="Times New Roman" w:hAnsi="Times New Roman" w:cs="Times New Roman"/>
          <w:sz w:val="24"/>
          <w:szCs w:val="24"/>
        </w:rPr>
        <w:t>MTS servo-</w:t>
      </w:r>
      <w:r>
        <w:rPr>
          <w:rFonts w:ascii="Times New Roman" w:hAnsi="Times New Roman" w:cs="Times New Roman" w:hint="eastAsia"/>
          <w:sz w:val="24"/>
          <w:szCs w:val="24"/>
        </w:rPr>
        <w:t>dynamic test</w:t>
      </w:r>
      <w:r>
        <w:rPr>
          <w:rFonts w:ascii="Times New Roman" w:eastAsia="AdvTimes" w:hAnsi="Times New Roman" w:cs="Times New Roman"/>
          <w:sz w:val="24"/>
          <w:szCs w:val="24"/>
        </w:rPr>
        <w:t xml:space="preserve"> </w:t>
      </w:r>
      <w:r>
        <w:rPr>
          <w:rFonts w:ascii="Times New Roman" w:hAnsi="Times New Roman" w:cs="Times New Roman" w:hint="eastAsia"/>
          <w:sz w:val="24"/>
          <w:szCs w:val="24"/>
        </w:rPr>
        <w:t>instrument</w:t>
      </w:r>
      <w:r w:rsidRPr="00830FF5">
        <w:rPr>
          <w:rFonts w:ascii="Times New Roman" w:eastAsia="AdvTimes" w:hAnsi="Times New Roman" w:cs="Times New Roman"/>
          <w:sz w:val="24"/>
          <w:szCs w:val="24"/>
        </w:rPr>
        <w:t xml:space="preserve"> was used for fatigue experiments at room temperature. The specimens, polished to 1200 grit, were tested at various stress ranges with an R ratio</w:t>
      </w:r>
      <w:r>
        <w:rPr>
          <w:rFonts w:ascii="Times New Roman" w:eastAsia="AdvTimes" w:hAnsi="Times New Roman" w:cs="Times New Roman"/>
          <w:sz w:val="24"/>
          <w:szCs w:val="24"/>
        </w:rPr>
        <w:t xml:space="preserve"> (</w:t>
      </w:r>
      <w:r w:rsidRPr="00800BAB">
        <w:rPr>
          <w:rFonts w:ascii="Times New Roman" w:hAnsi="Times New Roman" w:cs="Times New Roman"/>
          <w:sz w:val="24"/>
          <w:szCs w:val="24"/>
        </w:rPr>
        <w:t xml:space="preserve">R = </w:t>
      </w:r>
      <w:proofErr w:type="spellStart"/>
      <w:r w:rsidRPr="00800BAB">
        <w:rPr>
          <w:rFonts w:ascii="Times New Roman" w:hAnsi="Times New Roman" w:cs="Times New Roman"/>
          <w:sz w:val="24"/>
          <w:szCs w:val="24"/>
        </w:rPr>
        <w:t>σ</w:t>
      </w:r>
      <w:r w:rsidRPr="00F133B3">
        <w:rPr>
          <w:rFonts w:ascii="Times New Roman" w:hAnsi="Times New Roman" w:cs="Times New Roman"/>
          <w:sz w:val="24"/>
          <w:szCs w:val="24"/>
        </w:rPr>
        <w:t>min</w:t>
      </w:r>
      <w:proofErr w:type="spellEnd"/>
      <w:proofErr w:type="gramStart"/>
      <w:r w:rsidRPr="00F133B3">
        <w:rPr>
          <w:rFonts w:ascii="Times New Roman" w:hAnsi="Times New Roman" w:cs="Times New Roman"/>
          <w:sz w:val="24"/>
          <w:szCs w:val="24"/>
        </w:rPr>
        <w:t>.</w:t>
      </w:r>
      <w:r w:rsidRPr="00800BAB">
        <w:rPr>
          <w:rFonts w:ascii="Times New Roman" w:hAnsi="Times New Roman" w:cs="Times New Roman"/>
          <w:sz w:val="24"/>
          <w:szCs w:val="24"/>
        </w:rPr>
        <w:t>/</w:t>
      </w:r>
      <w:proofErr w:type="spellStart"/>
      <w:proofErr w:type="gramEnd"/>
      <w:r w:rsidRPr="00800BAB">
        <w:rPr>
          <w:rFonts w:ascii="Times New Roman" w:hAnsi="Times New Roman" w:cs="Times New Roman"/>
          <w:sz w:val="24"/>
          <w:szCs w:val="24"/>
        </w:rPr>
        <w:t>σ</w:t>
      </w:r>
      <w:r w:rsidRPr="00F133B3">
        <w:rPr>
          <w:rFonts w:ascii="Times New Roman" w:hAnsi="Times New Roman" w:cs="Times New Roman"/>
          <w:sz w:val="24"/>
          <w:szCs w:val="24"/>
        </w:rPr>
        <w:t>max</w:t>
      </w:r>
      <w:proofErr w:type="spellEnd"/>
      <w:r w:rsidRPr="00F133B3">
        <w:rPr>
          <w:rFonts w:ascii="Times New Roman" w:hAnsi="Times New Roman" w:cs="Times New Roman"/>
          <w:sz w:val="24"/>
          <w:szCs w:val="24"/>
        </w:rPr>
        <w:t xml:space="preserve">., </w:t>
      </w:r>
      <w:r w:rsidRPr="00800BAB">
        <w:rPr>
          <w:rFonts w:ascii="Times New Roman" w:hAnsi="Times New Roman" w:cs="Times New Roman"/>
          <w:sz w:val="24"/>
          <w:szCs w:val="24"/>
        </w:rPr>
        <w:t xml:space="preserve">where </w:t>
      </w:r>
      <w:proofErr w:type="spellStart"/>
      <w:r w:rsidRPr="00800BAB">
        <w:rPr>
          <w:rFonts w:ascii="Times New Roman" w:hAnsi="Times New Roman" w:cs="Times New Roman"/>
          <w:sz w:val="24"/>
          <w:szCs w:val="24"/>
        </w:rPr>
        <w:t>σ</w:t>
      </w:r>
      <w:r w:rsidRPr="00F133B3">
        <w:rPr>
          <w:rFonts w:ascii="Times New Roman" w:hAnsi="Times New Roman" w:cs="Times New Roman"/>
          <w:sz w:val="24"/>
          <w:szCs w:val="24"/>
        </w:rPr>
        <w:t>min</w:t>
      </w:r>
      <w:proofErr w:type="spellEnd"/>
      <w:r w:rsidRPr="00F133B3">
        <w:rPr>
          <w:rFonts w:ascii="Times New Roman" w:hAnsi="Times New Roman" w:cs="Times New Roman"/>
          <w:sz w:val="24"/>
          <w:szCs w:val="24"/>
        </w:rPr>
        <w:t>.</w:t>
      </w:r>
      <w:r w:rsidRPr="00800BAB">
        <w:rPr>
          <w:rFonts w:ascii="Times New Roman" w:hAnsi="Times New Roman" w:cs="Times New Roman"/>
          <w:sz w:val="24"/>
          <w:szCs w:val="24"/>
        </w:rPr>
        <w:t xml:space="preserve"> and </w:t>
      </w:r>
      <w:proofErr w:type="spellStart"/>
      <w:r w:rsidRPr="00800BAB">
        <w:rPr>
          <w:rFonts w:ascii="Times New Roman" w:hAnsi="Times New Roman" w:cs="Times New Roman"/>
          <w:sz w:val="24"/>
          <w:szCs w:val="24"/>
        </w:rPr>
        <w:t>σ</w:t>
      </w:r>
      <w:r w:rsidRPr="00F133B3">
        <w:rPr>
          <w:rFonts w:ascii="Times New Roman" w:hAnsi="Times New Roman" w:cs="Times New Roman"/>
          <w:sz w:val="24"/>
          <w:szCs w:val="24"/>
        </w:rPr>
        <w:t>max</w:t>
      </w:r>
      <w:proofErr w:type="spellEnd"/>
      <w:r w:rsidRPr="00F133B3">
        <w:rPr>
          <w:rFonts w:ascii="Times New Roman" w:hAnsi="Times New Roman" w:cs="Times New Roman"/>
          <w:sz w:val="24"/>
          <w:szCs w:val="24"/>
        </w:rPr>
        <w:t>.</w:t>
      </w:r>
      <w:r w:rsidRPr="00800BAB">
        <w:rPr>
          <w:rFonts w:ascii="Times New Roman" w:hAnsi="Times New Roman" w:cs="Times New Roman"/>
          <w:sz w:val="24"/>
          <w:szCs w:val="24"/>
        </w:rPr>
        <w:t xml:space="preserve"> are the applied minimum and maximum stresses, respectively</w:t>
      </w:r>
      <w:r>
        <w:rPr>
          <w:rFonts w:ascii="Times New Roman" w:eastAsia="AdvTimes" w:hAnsi="Times New Roman" w:cs="Times New Roman"/>
          <w:sz w:val="24"/>
          <w:szCs w:val="24"/>
        </w:rPr>
        <w:t>)</w:t>
      </w:r>
      <w:r w:rsidRPr="00830FF5">
        <w:rPr>
          <w:rFonts w:ascii="Times New Roman" w:eastAsia="AdvTimes" w:hAnsi="Times New Roman" w:cs="Times New Roman"/>
          <w:sz w:val="24"/>
          <w:szCs w:val="24"/>
        </w:rPr>
        <w:t xml:space="preserve"> of 0.1, under a load controlled mode, using a sinusoidal waveform at a frequenc</w:t>
      </w:r>
      <w:r>
        <w:rPr>
          <w:rFonts w:ascii="Times New Roman" w:eastAsia="AdvTimes" w:hAnsi="Times New Roman" w:cs="Times New Roman"/>
          <w:sz w:val="24"/>
          <w:szCs w:val="24"/>
        </w:rPr>
        <w:t>y of 10 Hz</w:t>
      </w:r>
      <w:r w:rsidRPr="00830FF5">
        <w:rPr>
          <w:rFonts w:ascii="Times New Roman" w:eastAsia="AdvTimes" w:hAnsi="Times New Roman" w:cs="Times New Roman"/>
          <w:sz w:val="24"/>
          <w:szCs w:val="24"/>
        </w:rPr>
        <w:t xml:space="preserve">.  To obtain the stress versus fatigue cycle curve, the following equation was used to convert the load into the stress. </w:t>
      </w:r>
    </w:p>
    <w:p w:rsidR="004C33D5" w:rsidRDefault="004C33D5" w:rsidP="004C33D5">
      <w:pPr>
        <w:autoSpaceDE w:val="0"/>
        <w:autoSpaceDN w:val="0"/>
        <w:adjustRightInd w:val="0"/>
        <w:spacing w:after="0" w:line="360" w:lineRule="exact"/>
        <w:jc w:val="both"/>
        <w:rPr>
          <w:rFonts w:ascii="Times New Roman" w:eastAsia="AdvTimes" w:hAnsi="Times New Roman" w:cs="Times New Roman"/>
          <w:sz w:val="24"/>
          <w:szCs w:val="24"/>
        </w:rPr>
      </w:pPr>
    </w:p>
    <w:p w:rsidR="004C33D5" w:rsidRDefault="004C33D5" w:rsidP="00CF67BC">
      <w:pPr>
        <w:autoSpaceDE w:val="0"/>
        <w:autoSpaceDN w:val="0"/>
        <w:adjustRightInd w:val="0"/>
        <w:spacing w:after="0" w:line="240" w:lineRule="auto"/>
        <w:jc w:val="right"/>
        <w:rPr>
          <w:rFonts w:ascii="Times New Roman" w:eastAsia="AdvTimes" w:hAnsi="Times New Roman" w:cs="Times New Roman"/>
          <w:sz w:val="24"/>
          <w:szCs w:val="24"/>
        </w:rPr>
      </w:pPr>
      <w:r w:rsidRPr="00E137FF">
        <w:rPr>
          <w:rFonts w:ascii="Times New Roman" w:eastAsia="AdvTimes" w:hAnsi="Times New Roman" w:cs="Times New Roman"/>
          <w:noProof/>
          <w:sz w:val="24"/>
          <w:szCs w:val="24"/>
        </w:rPr>
        <w:drawing>
          <wp:inline distT="0" distB="0" distL="0" distR="0">
            <wp:extent cx="1762125" cy="666750"/>
            <wp:effectExtent l="0" t="0" r="0" b="0"/>
            <wp:docPr id="26" name="Picture 6"/>
            <wp:cNvGraphicFramePr/>
            <a:graphic xmlns:a="http://schemas.openxmlformats.org/drawingml/2006/main">
              <a:graphicData uri="http://schemas.openxmlformats.org/drawingml/2006/picture">
                <pic:pic xmlns:pic="http://schemas.openxmlformats.org/drawingml/2006/picture">
                  <pic:nvPicPr>
                    <pic:cNvPr id="0" name="Object 2"/>
                    <pic:cNvPicPr>
                      <a:picLocks noChangeAspect="1" noChangeArrowheads="1"/>
                    </pic:cNvPicPr>
                  </pic:nvPicPr>
                  <pic:blipFill>
                    <a:blip r:embed="rId24" cstate="print"/>
                    <a:srcRect/>
                    <a:stretch>
                      <a:fillRect/>
                    </a:stretch>
                  </pic:blipFill>
                  <pic:spPr bwMode="auto">
                    <a:xfrm>
                      <a:off x="0" y="0"/>
                      <a:ext cx="1760766" cy="666236"/>
                    </a:xfrm>
                    <a:prstGeom prst="rect">
                      <a:avLst/>
                    </a:prstGeom>
                    <a:noFill/>
                  </pic:spPr>
                </pic:pic>
              </a:graphicData>
            </a:graphic>
          </wp:inline>
        </w:drawing>
      </w:r>
      <w:r w:rsidR="00CF67BC">
        <w:rPr>
          <w:rFonts w:ascii="Times New Roman" w:eastAsia="AdvTimes" w:hAnsi="Times New Roman" w:cs="Times New Roman"/>
          <w:sz w:val="24"/>
          <w:szCs w:val="24"/>
        </w:rPr>
        <w:t xml:space="preserve">                                            (1)</w:t>
      </w:r>
    </w:p>
    <w:p w:rsidR="004C33D5" w:rsidRDefault="004C33D5" w:rsidP="004C33D5">
      <w:pPr>
        <w:spacing w:after="0" w:line="480" w:lineRule="auto"/>
        <w:ind w:firstLine="720"/>
        <w:rPr>
          <w:rFonts w:ascii="Times New Roman" w:hAnsi="Times New Roman" w:cs="Times New Roman"/>
          <w:sz w:val="24"/>
          <w:szCs w:val="24"/>
        </w:rPr>
      </w:pPr>
      <w:r w:rsidRPr="00E137FF">
        <w:rPr>
          <w:rFonts w:ascii="Times New Roman" w:hAnsi="Times New Roman" w:cs="Times New Roman"/>
          <w:sz w:val="24"/>
          <w:szCs w:val="24"/>
        </w:rPr>
        <w:t>P</w:t>
      </w:r>
      <w:r>
        <w:rPr>
          <w:rFonts w:ascii="Times New Roman" w:hAnsi="Times New Roman" w:cs="Times New Roman"/>
          <w:sz w:val="24"/>
          <w:szCs w:val="24"/>
        </w:rPr>
        <w:t>:  the applied load</w:t>
      </w:r>
    </w:p>
    <w:p w:rsidR="004C33D5" w:rsidRDefault="004C33D5" w:rsidP="004C33D5">
      <w:pPr>
        <w:spacing w:after="0" w:line="480" w:lineRule="auto"/>
        <w:ind w:firstLine="720"/>
        <w:rPr>
          <w:rFonts w:ascii="Times New Roman" w:hAnsi="Times New Roman" w:cs="Times New Roman"/>
          <w:sz w:val="24"/>
          <w:szCs w:val="24"/>
        </w:rPr>
      </w:pPr>
      <w:r w:rsidRPr="00E137FF">
        <w:rPr>
          <w:rFonts w:ascii="Times New Roman" w:hAnsi="Times New Roman" w:cs="Times New Roman"/>
          <w:sz w:val="24"/>
          <w:szCs w:val="24"/>
        </w:rPr>
        <w:t>S</w:t>
      </w:r>
      <w:r w:rsidRPr="00E137FF">
        <w:rPr>
          <w:rFonts w:ascii="Times New Roman" w:hAnsi="Times New Roman" w:cs="Times New Roman"/>
          <w:sz w:val="24"/>
          <w:szCs w:val="24"/>
          <w:vertAlign w:val="subscript"/>
        </w:rPr>
        <w:t>1</w:t>
      </w:r>
      <w:proofErr w:type="gramStart"/>
      <w:r>
        <w:rPr>
          <w:rFonts w:ascii="Times New Roman" w:hAnsi="Times New Roman" w:cs="Times New Roman"/>
          <w:sz w:val="24"/>
          <w:szCs w:val="24"/>
        </w:rPr>
        <w:t>:</w:t>
      </w:r>
      <w:r w:rsidRPr="00E137FF">
        <w:rPr>
          <w:rFonts w:ascii="Times New Roman" w:hAnsi="Times New Roman" w:cs="Times New Roman"/>
          <w:sz w:val="24"/>
          <w:szCs w:val="24"/>
        </w:rPr>
        <w:t>the</w:t>
      </w:r>
      <w:proofErr w:type="gramEnd"/>
      <w:r w:rsidRPr="00E137FF">
        <w:rPr>
          <w:rFonts w:ascii="Times New Roman" w:hAnsi="Times New Roman" w:cs="Times New Roman"/>
          <w:sz w:val="24"/>
          <w:szCs w:val="24"/>
        </w:rPr>
        <w:t xml:space="preserve"> inner span</w:t>
      </w:r>
    </w:p>
    <w:p w:rsidR="004C33D5" w:rsidRDefault="004C33D5" w:rsidP="004C33D5">
      <w:pPr>
        <w:spacing w:after="0" w:line="480" w:lineRule="auto"/>
        <w:ind w:firstLine="720"/>
        <w:rPr>
          <w:rFonts w:ascii="Times New Roman" w:hAnsi="Times New Roman" w:cs="Times New Roman"/>
          <w:sz w:val="24"/>
          <w:szCs w:val="24"/>
        </w:rPr>
      </w:pPr>
      <w:r w:rsidRPr="00E137FF">
        <w:rPr>
          <w:rFonts w:ascii="Times New Roman" w:hAnsi="Times New Roman" w:cs="Times New Roman"/>
          <w:sz w:val="24"/>
          <w:szCs w:val="24"/>
        </w:rPr>
        <w:t>S</w:t>
      </w:r>
      <w:r w:rsidRPr="00E137FF">
        <w:rPr>
          <w:rFonts w:ascii="Times New Roman" w:hAnsi="Times New Roman" w:cs="Times New Roman"/>
          <w:sz w:val="24"/>
          <w:szCs w:val="24"/>
          <w:vertAlign w:val="subscript"/>
        </w:rPr>
        <w:t>2</w:t>
      </w:r>
      <w:r>
        <w:rPr>
          <w:rFonts w:ascii="Times New Roman" w:hAnsi="Times New Roman" w:cs="Times New Roman"/>
          <w:sz w:val="24"/>
          <w:szCs w:val="24"/>
        </w:rPr>
        <w:t>: the outer span</w:t>
      </w:r>
    </w:p>
    <w:p w:rsidR="004C33D5" w:rsidRDefault="004C33D5" w:rsidP="004C33D5">
      <w:pPr>
        <w:spacing w:after="0" w:line="480" w:lineRule="auto"/>
        <w:ind w:firstLine="720"/>
        <w:rPr>
          <w:rFonts w:ascii="Times New Roman" w:hAnsi="Times New Roman" w:cs="Times New Roman"/>
          <w:sz w:val="24"/>
          <w:szCs w:val="24"/>
        </w:rPr>
      </w:pPr>
      <w:r w:rsidRPr="00E137FF">
        <w:rPr>
          <w:rFonts w:ascii="Times New Roman" w:hAnsi="Times New Roman" w:cs="Times New Roman"/>
          <w:sz w:val="24"/>
          <w:szCs w:val="24"/>
        </w:rPr>
        <w:t xml:space="preserve"> </w:t>
      </w:r>
      <w:proofErr w:type="gramStart"/>
      <w:r>
        <w:rPr>
          <w:rFonts w:ascii="Times New Roman" w:hAnsi="Times New Roman" w:cs="Times New Roman"/>
          <w:sz w:val="24"/>
          <w:szCs w:val="24"/>
        </w:rPr>
        <w:t>b</w:t>
      </w:r>
      <w:proofErr w:type="gramEnd"/>
      <w:r>
        <w:rPr>
          <w:rFonts w:ascii="Times New Roman" w:hAnsi="Times New Roman" w:cs="Times New Roman"/>
          <w:sz w:val="24"/>
          <w:szCs w:val="24"/>
        </w:rPr>
        <w:t>:</w:t>
      </w:r>
      <w:r w:rsidRPr="00E137FF">
        <w:rPr>
          <w:rFonts w:ascii="Times New Roman" w:hAnsi="Times New Roman" w:cs="Times New Roman"/>
          <w:sz w:val="24"/>
          <w:szCs w:val="24"/>
        </w:rPr>
        <w:t xml:space="preserve"> the specimen thickness</w:t>
      </w:r>
    </w:p>
    <w:p w:rsidR="004C33D5" w:rsidRDefault="004C33D5" w:rsidP="004C33D5">
      <w:pPr>
        <w:spacing w:after="0" w:line="360" w:lineRule="exact"/>
        <w:ind w:firstLine="720"/>
        <w:rPr>
          <w:rFonts w:ascii="Times New Roman" w:hAnsi="Times New Roman" w:cs="Times New Roman"/>
          <w:sz w:val="24"/>
          <w:szCs w:val="24"/>
        </w:rPr>
      </w:pPr>
      <w:r w:rsidRPr="00E137FF">
        <w:rPr>
          <w:rFonts w:ascii="Times New Roman" w:hAnsi="Times New Roman" w:cs="Times New Roman"/>
          <w:sz w:val="24"/>
          <w:szCs w:val="24"/>
        </w:rPr>
        <w:t xml:space="preserve"> </w:t>
      </w:r>
      <w:proofErr w:type="gramStart"/>
      <w:r>
        <w:rPr>
          <w:rFonts w:ascii="Times New Roman" w:hAnsi="Times New Roman" w:cs="Times New Roman"/>
          <w:sz w:val="24"/>
          <w:szCs w:val="24"/>
        </w:rPr>
        <w:t>h</w:t>
      </w:r>
      <w:proofErr w:type="gramEnd"/>
      <w:r>
        <w:rPr>
          <w:rFonts w:ascii="Times New Roman" w:hAnsi="Times New Roman" w:cs="Times New Roman"/>
          <w:sz w:val="24"/>
          <w:szCs w:val="24"/>
        </w:rPr>
        <w:t>: the specimen height</w:t>
      </w:r>
    </w:p>
    <w:p w:rsidR="004C33D5" w:rsidRPr="001F0516" w:rsidRDefault="004C33D5" w:rsidP="004C33D5">
      <w:pPr>
        <w:spacing w:after="0" w:line="360" w:lineRule="exact"/>
        <w:ind w:firstLine="720"/>
        <w:rPr>
          <w:rFonts w:ascii="Times New Roman" w:hAnsi="Times New Roman" w:cs="Times New Roman"/>
          <w:sz w:val="24"/>
          <w:szCs w:val="24"/>
        </w:rPr>
      </w:pPr>
    </w:p>
    <w:p w:rsidR="004C33D5" w:rsidRPr="00FB7EA7" w:rsidRDefault="004C33D5" w:rsidP="004C33D5">
      <w:pPr>
        <w:autoSpaceDE w:val="0"/>
        <w:autoSpaceDN w:val="0"/>
        <w:adjustRightInd w:val="0"/>
        <w:spacing w:after="0" w:line="480" w:lineRule="auto"/>
        <w:ind w:firstLine="720"/>
        <w:rPr>
          <w:rFonts w:ascii="Times New Roman" w:hAnsi="Times New Roman" w:cs="Times New Roman"/>
          <w:color w:val="272525"/>
          <w:sz w:val="24"/>
          <w:szCs w:val="24"/>
        </w:rPr>
      </w:pPr>
      <w:r w:rsidRPr="00FB7EA7">
        <w:rPr>
          <w:rFonts w:ascii="Times New Roman" w:hAnsi="Times New Roman" w:cs="Times New Roman"/>
          <w:color w:val="272525"/>
          <w:sz w:val="24"/>
          <w:szCs w:val="24"/>
        </w:rPr>
        <w:t xml:space="preserve">Upon failure, specimens were removed to observe the fracture surfaces using a Leo (LEO Electron Microscopy Ltd., </w:t>
      </w:r>
      <w:proofErr w:type="spellStart"/>
      <w:r w:rsidRPr="00FB7EA7">
        <w:rPr>
          <w:rFonts w:ascii="Times New Roman" w:hAnsi="Times New Roman" w:cs="Times New Roman"/>
          <w:color w:val="272525"/>
          <w:sz w:val="24"/>
          <w:szCs w:val="24"/>
        </w:rPr>
        <w:t>Oberkochen</w:t>
      </w:r>
      <w:proofErr w:type="spellEnd"/>
      <w:r w:rsidRPr="00FB7EA7">
        <w:rPr>
          <w:rFonts w:ascii="Times New Roman" w:hAnsi="Times New Roman" w:cs="Times New Roman"/>
          <w:color w:val="272525"/>
          <w:sz w:val="24"/>
          <w:szCs w:val="24"/>
        </w:rPr>
        <w:t>, Germany) 1526 scanning-electron microscopy (SEM) to identify fracture mechanisms.</w:t>
      </w:r>
    </w:p>
    <w:p w:rsidR="004C33D5" w:rsidRDefault="004C33D5" w:rsidP="004C33D5">
      <w:pPr>
        <w:autoSpaceDE w:val="0"/>
        <w:autoSpaceDN w:val="0"/>
        <w:adjustRightInd w:val="0"/>
        <w:spacing w:after="0" w:line="240" w:lineRule="auto"/>
        <w:jc w:val="both"/>
        <w:rPr>
          <w:rFonts w:ascii="Times New Roman" w:eastAsia="AdvTimes" w:hAnsi="Times New Roman" w:cs="Times New Roman"/>
          <w:sz w:val="24"/>
          <w:szCs w:val="24"/>
        </w:rPr>
      </w:pPr>
      <w:r w:rsidRPr="006B7AA5">
        <w:rPr>
          <w:rFonts w:ascii="Times New Roman" w:eastAsia="AdvTimes" w:hAnsi="Times New Roman" w:cs="Times New Roman"/>
          <w:noProof/>
          <w:sz w:val="24"/>
          <w:szCs w:val="24"/>
        </w:rPr>
        <w:drawing>
          <wp:inline distT="0" distB="0" distL="0" distR="0">
            <wp:extent cx="5486400" cy="1902460"/>
            <wp:effectExtent l="19050" t="0" r="0" b="0"/>
            <wp:docPr id="27"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855075" cy="3070225"/>
                      <a:chOff x="101600" y="1143000"/>
                      <a:chExt cx="8855075" cy="3070225"/>
                    </a:xfrm>
                  </a:grpSpPr>
                  <a:grpSp>
                    <a:nvGrpSpPr>
                      <a:cNvPr id="37" name="Group 36"/>
                      <a:cNvGrpSpPr/>
                    </a:nvGrpSpPr>
                    <a:grpSpPr>
                      <a:xfrm>
                        <a:off x="101600" y="1143000"/>
                        <a:ext cx="8855075" cy="3070225"/>
                        <a:chOff x="101600" y="1143000"/>
                        <a:chExt cx="8855075" cy="3070225"/>
                      </a:xfrm>
                    </a:grpSpPr>
                    <a:sp>
                      <a:nvSpPr>
                        <a:cNvPr id="241667" name="Rectangle 3"/>
                        <a:cNvSpPr>
                          <a:spLocks noChangeArrowheads="1"/>
                        </a:cNvSpPr>
                      </a:nvSpPr>
                      <a:spPr bwMode="auto">
                        <a:xfrm>
                          <a:off x="101600" y="2419350"/>
                          <a:ext cx="7313613" cy="657225"/>
                        </a:xfrm>
                        <a:prstGeom prst="rect">
                          <a:avLst/>
                        </a:prstGeom>
                        <a:noFill/>
                        <a:ln w="22225">
                          <a:solidFill>
                            <a:srgbClr val="000000"/>
                          </a:solidFill>
                          <a:miter lim="800000"/>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68" name="Rectangle 4"/>
                        <a:cNvSpPr>
                          <a:spLocks noChangeAspect="1" noChangeArrowheads="1"/>
                        </a:cNvSpPr>
                      </a:nvSpPr>
                      <a:spPr bwMode="auto">
                        <a:xfrm>
                          <a:off x="7677151" y="2403475"/>
                          <a:ext cx="628649" cy="661988"/>
                        </a:xfrm>
                        <a:prstGeom prst="rect">
                          <a:avLst/>
                        </a:prstGeom>
                        <a:noFill/>
                        <a:ln w="22225">
                          <a:solidFill>
                            <a:srgbClr val="000000"/>
                          </a:solidFill>
                          <a:miter lim="800000"/>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69" name="Line 5"/>
                        <a:cNvSpPr>
                          <a:spLocks noChangeShapeType="1"/>
                        </a:cNvSpPr>
                      </a:nvSpPr>
                      <a:spPr bwMode="auto">
                        <a:xfrm>
                          <a:off x="130175" y="3136900"/>
                          <a:ext cx="0" cy="942975"/>
                        </a:xfrm>
                        <a:prstGeom prst="line">
                          <a:avLst/>
                        </a:prstGeom>
                        <a:noFill/>
                        <a:ln w="9525">
                          <a:solidFill>
                            <a:srgbClr val="000000"/>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0" name="Line 6"/>
                        <a:cNvSpPr>
                          <a:spLocks noChangeShapeType="1"/>
                        </a:cNvSpPr>
                      </a:nvSpPr>
                      <a:spPr bwMode="auto">
                        <a:xfrm>
                          <a:off x="7375525" y="3149600"/>
                          <a:ext cx="0" cy="941388"/>
                        </a:xfrm>
                        <a:prstGeom prst="line">
                          <a:avLst/>
                        </a:prstGeom>
                        <a:noFill/>
                        <a:ln w="9525">
                          <a:solidFill>
                            <a:srgbClr val="000000"/>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1" name="Line 7"/>
                        <a:cNvSpPr>
                          <a:spLocks noChangeShapeType="1"/>
                        </a:cNvSpPr>
                      </a:nvSpPr>
                      <a:spPr bwMode="auto">
                        <a:xfrm flipV="1">
                          <a:off x="4429125" y="3629025"/>
                          <a:ext cx="1428750" cy="0"/>
                        </a:xfrm>
                        <a:prstGeom prst="line">
                          <a:avLst/>
                        </a:prstGeom>
                        <a:noFill/>
                        <a:ln w="9525">
                          <a:solidFill>
                            <a:srgbClr val="000000"/>
                          </a:solidFill>
                          <a:round/>
                          <a:headEnd/>
                          <a:tailEnd type="triangle" w="med" len="me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2" name="Line 8"/>
                        <a:cNvSpPr>
                          <a:spLocks noChangeShapeType="1"/>
                        </a:cNvSpPr>
                      </a:nvSpPr>
                      <a:spPr bwMode="auto">
                        <a:xfrm flipH="1">
                          <a:off x="142875" y="3981450"/>
                          <a:ext cx="2095500" cy="0"/>
                        </a:xfrm>
                        <a:prstGeom prst="line">
                          <a:avLst/>
                        </a:prstGeom>
                        <a:noFill/>
                        <a:ln w="9525">
                          <a:solidFill>
                            <a:srgbClr val="000000"/>
                          </a:solidFill>
                          <a:round/>
                          <a:headEnd/>
                          <a:tailEnd type="triangle" w="med" len="me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3" name="Text Box 9"/>
                        <a:cNvSpPr txBox="1">
                          <a:spLocks noChangeArrowheads="1"/>
                        </a:cNvSpPr>
                      </a:nvSpPr>
                      <a:spPr bwMode="auto">
                        <a:xfrm>
                          <a:off x="3429000" y="3886200"/>
                          <a:ext cx="1149350" cy="327025"/>
                        </a:xfrm>
                        <a:prstGeom prst="rect">
                          <a:avLst/>
                        </a:prstGeom>
                        <a:noFill/>
                        <a:ln w="9525">
                          <a:noFill/>
                          <a:miter lim="800000"/>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hangingPunct="0"/>
                            <a:r>
                              <a:rPr lang="en-US" sz="2000" b="0" dirty="0"/>
                              <a:t> </a:t>
                            </a:r>
                            <a:r>
                              <a:rPr lang="en-US" sz="2000" dirty="0" smtClean="0"/>
                              <a:t>25</a:t>
                            </a:r>
                            <a:endParaRPr lang="en-US" sz="2000" b="0" dirty="0"/>
                          </a:p>
                        </a:txBody>
                        <a:useSpRect/>
                      </a:txSp>
                    </a:sp>
                    <a:sp>
                      <a:nvSpPr>
                        <a:cNvPr id="241674" name="Line 10"/>
                        <a:cNvSpPr>
                          <a:spLocks noChangeShapeType="1"/>
                        </a:cNvSpPr>
                      </a:nvSpPr>
                      <a:spPr bwMode="auto">
                        <a:xfrm>
                          <a:off x="7664450" y="3121025"/>
                          <a:ext cx="0" cy="549275"/>
                        </a:xfrm>
                        <a:prstGeom prst="line">
                          <a:avLst/>
                        </a:prstGeom>
                        <a:noFill/>
                        <a:ln w="9525">
                          <a:solidFill>
                            <a:srgbClr val="000000"/>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5" name="Line 11"/>
                        <a:cNvSpPr>
                          <a:spLocks noChangeShapeType="1"/>
                        </a:cNvSpPr>
                      </a:nvSpPr>
                      <a:spPr bwMode="auto">
                        <a:xfrm>
                          <a:off x="8305810" y="3124200"/>
                          <a:ext cx="0" cy="549275"/>
                        </a:xfrm>
                        <a:prstGeom prst="line">
                          <a:avLst/>
                        </a:prstGeom>
                        <a:noFill/>
                        <a:ln w="9525">
                          <a:solidFill>
                            <a:srgbClr val="000000"/>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6" name="Text Box 12"/>
                        <a:cNvSpPr txBox="1">
                          <a:spLocks noChangeArrowheads="1"/>
                        </a:cNvSpPr>
                      </a:nvSpPr>
                      <a:spPr bwMode="auto">
                        <a:xfrm>
                          <a:off x="7620000" y="3213100"/>
                          <a:ext cx="774700" cy="276225"/>
                        </a:xfrm>
                        <a:prstGeom prst="rect">
                          <a:avLst/>
                        </a:prstGeom>
                        <a:noFill/>
                        <a:ln w="9525">
                          <a:noFill/>
                          <a:miter lim="800000"/>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hangingPunct="0"/>
                            <a:r>
                              <a:rPr lang="en-US" sz="2000" b="0" dirty="0"/>
                              <a:t> </a:t>
                            </a:r>
                            <a:r>
                              <a:rPr lang="en-US" sz="2000" b="0" dirty="0" smtClean="0"/>
                              <a:t>h</a:t>
                            </a:r>
                            <a:endParaRPr lang="en-US" sz="2000" b="0" dirty="0"/>
                          </a:p>
                        </a:txBody>
                        <a:useSpRect/>
                      </a:txSp>
                    </a:sp>
                    <a:sp>
                      <a:nvSpPr>
                        <a:cNvPr id="241677" name="Line 13"/>
                        <a:cNvSpPr>
                          <a:spLocks noChangeShapeType="1"/>
                        </a:cNvSpPr>
                      </a:nvSpPr>
                      <a:spPr bwMode="auto">
                        <a:xfrm rot="-5400000">
                          <a:off x="8638721" y="2777672"/>
                          <a:ext cx="0" cy="549275"/>
                        </a:xfrm>
                        <a:prstGeom prst="line">
                          <a:avLst/>
                        </a:prstGeom>
                        <a:noFill/>
                        <a:ln w="9525">
                          <a:solidFill>
                            <a:srgbClr val="000000"/>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8" name="Line 14"/>
                        <a:cNvSpPr>
                          <a:spLocks noChangeShapeType="1"/>
                        </a:cNvSpPr>
                      </a:nvSpPr>
                      <a:spPr bwMode="auto">
                        <a:xfrm rot="5400000" flipV="1">
                          <a:off x="8623990" y="2120219"/>
                          <a:ext cx="0" cy="549275"/>
                        </a:xfrm>
                        <a:prstGeom prst="line">
                          <a:avLst/>
                        </a:prstGeom>
                        <a:noFill/>
                        <a:ln w="9525">
                          <a:solidFill>
                            <a:srgbClr val="000000"/>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9" name="Text Box 15"/>
                        <a:cNvSpPr txBox="1">
                          <a:spLocks noChangeArrowheads="1"/>
                        </a:cNvSpPr>
                      </a:nvSpPr>
                      <a:spPr bwMode="auto">
                        <a:xfrm rot="16200000">
                          <a:off x="8175169" y="2559050"/>
                          <a:ext cx="819150" cy="441325"/>
                        </a:xfrm>
                        <a:prstGeom prst="rect">
                          <a:avLst/>
                        </a:prstGeom>
                        <a:noFill/>
                        <a:ln w="9525">
                          <a:noFill/>
                          <a:miter lim="800000"/>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hangingPunct="0"/>
                            <a:r>
                              <a:rPr lang="en-US" sz="2000" b="0" dirty="0"/>
                              <a:t> </a:t>
                            </a:r>
                            <a:r>
                              <a:rPr lang="en-US" sz="2000" b="0" dirty="0" smtClean="0"/>
                              <a:t>b</a:t>
                            </a:r>
                            <a:endParaRPr lang="en-US" sz="2000" b="0" dirty="0"/>
                          </a:p>
                        </a:txBody>
                        <a:useSpRect/>
                      </a:txSp>
                    </a:sp>
                    <a:sp>
                      <a:nvSpPr>
                        <a:cNvPr id="241680" name="Oval 16"/>
                        <a:cNvSpPr>
                          <a:spLocks noChangeArrowheads="1"/>
                        </a:cNvSpPr>
                      </a:nvSpPr>
                      <a:spPr bwMode="auto">
                        <a:xfrm>
                          <a:off x="1219200" y="3073400"/>
                          <a:ext cx="241300" cy="241300"/>
                        </a:xfrm>
                        <a:prstGeom prst="ellipse">
                          <a:avLst/>
                        </a:prstGeom>
                        <a:solidFill>
                          <a:srgbClr val="808080"/>
                        </a:solidFill>
                        <a:ln w="9525">
                          <a:solidFill>
                            <a:srgbClr val="808080"/>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81" name="Oval 17"/>
                        <a:cNvSpPr>
                          <a:spLocks noChangeArrowheads="1"/>
                        </a:cNvSpPr>
                      </a:nvSpPr>
                      <a:spPr bwMode="auto">
                        <a:xfrm>
                          <a:off x="5715000" y="3073400"/>
                          <a:ext cx="241300" cy="241300"/>
                        </a:xfrm>
                        <a:prstGeom prst="ellipse">
                          <a:avLst/>
                        </a:prstGeom>
                        <a:solidFill>
                          <a:srgbClr val="808080"/>
                        </a:solidFill>
                        <a:ln w="9525">
                          <a:solidFill>
                            <a:srgbClr val="808080"/>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82" name="Line 18"/>
                        <a:cNvSpPr>
                          <a:spLocks noChangeShapeType="1"/>
                        </a:cNvSpPr>
                      </a:nvSpPr>
                      <a:spPr bwMode="auto">
                        <a:xfrm>
                          <a:off x="1346200" y="3365500"/>
                          <a:ext cx="0" cy="469900"/>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83" name="Line 19"/>
                        <a:cNvSpPr>
                          <a:spLocks noChangeShapeType="1"/>
                        </a:cNvSpPr>
                      </a:nvSpPr>
                      <a:spPr bwMode="auto">
                        <a:xfrm>
                          <a:off x="5854700" y="3378200"/>
                          <a:ext cx="0" cy="469900"/>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84" name="Text Box 20"/>
                        <a:cNvSpPr txBox="1">
                          <a:spLocks noChangeArrowheads="1"/>
                        </a:cNvSpPr>
                      </a:nvSpPr>
                      <a:spPr bwMode="auto">
                        <a:xfrm>
                          <a:off x="3429000" y="3429000"/>
                          <a:ext cx="1149350" cy="327025"/>
                        </a:xfrm>
                        <a:prstGeom prst="rect">
                          <a:avLst/>
                        </a:prstGeom>
                        <a:noFill/>
                        <a:ln w="9525">
                          <a:noFill/>
                          <a:miter lim="800000"/>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hangingPunct="0"/>
                            <a:r>
                              <a:rPr lang="en-US" sz="2000" b="0" dirty="0"/>
                              <a:t> </a:t>
                            </a:r>
                            <a:r>
                              <a:rPr lang="en-US" sz="2000" dirty="0" smtClean="0"/>
                              <a:t>15</a:t>
                            </a:r>
                            <a:endParaRPr lang="en-US" sz="2000" b="0" dirty="0"/>
                          </a:p>
                        </a:txBody>
                        <a:useSpRect/>
                      </a:txSp>
                    </a:sp>
                    <a:sp>
                      <a:nvSpPr>
                        <a:cNvPr id="241685" name="Line 21"/>
                        <a:cNvSpPr>
                          <a:spLocks noChangeShapeType="1"/>
                        </a:cNvSpPr>
                      </a:nvSpPr>
                      <a:spPr bwMode="auto">
                        <a:xfrm flipV="1">
                          <a:off x="5356225" y="3971925"/>
                          <a:ext cx="2012950" cy="0"/>
                        </a:xfrm>
                        <a:prstGeom prst="line">
                          <a:avLst/>
                        </a:prstGeom>
                        <a:noFill/>
                        <a:ln w="9525">
                          <a:solidFill>
                            <a:srgbClr val="000000"/>
                          </a:solidFill>
                          <a:round/>
                          <a:headEnd/>
                          <a:tailEnd type="triangle" w="med" len="me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86" name="Line 22"/>
                        <a:cNvSpPr>
                          <a:spLocks noChangeShapeType="1"/>
                        </a:cNvSpPr>
                      </a:nvSpPr>
                      <a:spPr bwMode="auto">
                        <a:xfrm flipH="1">
                          <a:off x="1349375" y="3638550"/>
                          <a:ext cx="1511300" cy="0"/>
                        </a:xfrm>
                        <a:prstGeom prst="line">
                          <a:avLst/>
                        </a:prstGeom>
                        <a:noFill/>
                        <a:ln w="9525">
                          <a:solidFill>
                            <a:srgbClr val="000000"/>
                          </a:solidFill>
                          <a:round/>
                          <a:headEnd/>
                          <a:tailEnd type="triangle" w="med" len="me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a:nvGrpSpPr>
                        <a:cNvPr id="23" name="Group 23"/>
                        <a:cNvGrpSpPr>
                          <a:grpSpLocks/>
                        </a:cNvGrpSpPr>
                      </a:nvGrpSpPr>
                      <a:grpSpPr bwMode="auto">
                        <a:xfrm>
                          <a:off x="2514600" y="1600200"/>
                          <a:ext cx="2184400" cy="812800"/>
                          <a:chOff x="1240" y="1200"/>
                          <a:chExt cx="1376" cy="512"/>
                        </a:xfrm>
                      </a:grpSpPr>
                      <a:sp>
                        <a:nvSpPr>
                          <a:cNvPr id="241688" name="Oval 24"/>
                          <a:cNvSpPr>
                            <a:spLocks noChangeArrowheads="1"/>
                          </a:cNvSpPr>
                        </a:nvSpPr>
                        <a:spPr bwMode="auto">
                          <a:xfrm>
                            <a:off x="1240" y="1560"/>
                            <a:ext cx="152" cy="152"/>
                          </a:xfrm>
                          <a:prstGeom prst="ellipse">
                            <a:avLst/>
                          </a:prstGeom>
                          <a:solidFill>
                            <a:srgbClr val="808080"/>
                          </a:solidFill>
                          <a:ln w="9525">
                            <a:solidFill>
                              <a:srgbClr val="808080"/>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89" name="Oval 25"/>
                          <a:cNvSpPr>
                            <a:spLocks noChangeArrowheads="1"/>
                          </a:cNvSpPr>
                        </a:nvSpPr>
                        <a:spPr bwMode="auto">
                          <a:xfrm>
                            <a:off x="2464" y="1560"/>
                            <a:ext cx="152" cy="152"/>
                          </a:xfrm>
                          <a:prstGeom prst="ellipse">
                            <a:avLst/>
                          </a:prstGeom>
                          <a:solidFill>
                            <a:srgbClr val="808080"/>
                          </a:solidFill>
                          <a:ln w="9525">
                            <a:solidFill>
                              <a:srgbClr val="808080"/>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90" name="Line 26"/>
                          <a:cNvSpPr>
                            <a:spLocks noChangeShapeType="1"/>
                          </a:cNvSpPr>
                        </a:nvSpPr>
                        <a:spPr bwMode="auto">
                          <a:xfrm>
                            <a:off x="1312" y="1200"/>
                            <a:ext cx="0" cy="336"/>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91" name="Line 27"/>
                          <a:cNvSpPr>
                            <a:spLocks noChangeShapeType="1"/>
                          </a:cNvSpPr>
                        </a:nvSpPr>
                        <a:spPr bwMode="auto">
                          <a:xfrm>
                            <a:off x="2536" y="1200"/>
                            <a:ext cx="0" cy="336"/>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92" name="Line 28"/>
                          <a:cNvSpPr>
                            <a:spLocks noChangeShapeType="1"/>
                          </a:cNvSpPr>
                        </a:nvSpPr>
                        <a:spPr bwMode="auto">
                          <a:xfrm flipV="1">
                            <a:off x="2158" y="1326"/>
                            <a:ext cx="380" cy="0"/>
                          </a:xfrm>
                          <a:prstGeom prst="line">
                            <a:avLst/>
                          </a:prstGeom>
                          <a:noFill/>
                          <a:ln w="9525">
                            <a:solidFill>
                              <a:srgbClr val="000000"/>
                            </a:solidFill>
                            <a:round/>
                            <a:headEnd/>
                            <a:tailEnd type="triangle" w="med" len="me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93" name="Line 29"/>
                          <a:cNvSpPr>
                            <a:spLocks noChangeShapeType="1"/>
                          </a:cNvSpPr>
                        </a:nvSpPr>
                        <a:spPr bwMode="auto">
                          <a:xfrm flipH="1" flipV="1">
                            <a:off x="1314" y="1324"/>
                            <a:ext cx="304" cy="0"/>
                          </a:xfrm>
                          <a:prstGeom prst="line">
                            <a:avLst/>
                          </a:prstGeom>
                          <a:noFill/>
                          <a:ln w="9525">
                            <a:solidFill>
                              <a:srgbClr val="000000"/>
                            </a:solidFill>
                            <a:round/>
                            <a:headEnd/>
                            <a:tailEnd type="triangle" w="med" len="me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94" name="Text Box 30"/>
                          <a:cNvSpPr txBox="1">
                            <a:spLocks noChangeArrowheads="1"/>
                          </a:cNvSpPr>
                        </a:nvSpPr>
                        <a:spPr bwMode="auto">
                          <a:xfrm>
                            <a:off x="1816" y="1200"/>
                            <a:ext cx="724" cy="206"/>
                          </a:xfrm>
                          <a:prstGeom prst="rect">
                            <a:avLst/>
                          </a:prstGeom>
                          <a:noFill/>
                          <a:ln w="9525">
                            <a:noFill/>
                            <a:miter lim="800000"/>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hangingPunct="0"/>
                              <a:r>
                                <a:rPr lang="en-US" sz="2000" b="0" dirty="0"/>
                                <a:t> </a:t>
                              </a:r>
                              <a:r>
                                <a:rPr lang="en-US" sz="2000" dirty="0" smtClean="0"/>
                                <a:t>5</a:t>
                              </a:r>
                              <a:endParaRPr lang="en-US" sz="2000" b="0" dirty="0"/>
                            </a:p>
                          </a:txBody>
                          <a:useSpRect/>
                        </a:txSp>
                      </a:sp>
                    </a:grpSp>
                    <a:sp>
                      <a:nvSpPr>
                        <a:cNvPr id="241695" name="Text Box 31"/>
                        <a:cNvSpPr txBox="1">
                          <a:spLocks noChangeArrowheads="1"/>
                        </a:cNvSpPr>
                      </a:nvSpPr>
                      <a:spPr bwMode="auto">
                        <a:xfrm>
                          <a:off x="7467600" y="1143000"/>
                          <a:ext cx="1489075" cy="1200329"/>
                        </a:xfrm>
                        <a:prstGeom prst="rect">
                          <a:avLst/>
                        </a:prstGeom>
                        <a:noFill/>
                        <a:ln w="9525">
                          <a:noFill/>
                          <a:miter lim="800000"/>
                          <a:headEnd/>
                          <a:tailEnd/>
                        </a:ln>
                        <a:effectLst/>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dirty="0"/>
                              <a:t>b</a:t>
                            </a:r>
                            <a:r>
                              <a:rPr lang="en-US" b="0" dirty="0" smtClean="0"/>
                              <a:t>: </a:t>
                            </a:r>
                            <a:r>
                              <a:rPr lang="en-US" dirty="0"/>
                              <a:t>3</a:t>
                            </a:r>
                            <a:endParaRPr lang="en-US" dirty="0" smtClean="0"/>
                          </a:p>
                          <a:p>
                            <a:pPr>
                              <a:spcBef>
                                <a:spcPct val="50000"/>
                              </a:spcBef>
                            </a:pPr>
                            <a:r>
                              <a:rPr lang="en-US" b="0" dirty="0" smtClean="0"/>
                              <a:t>H: 3 </a:t>
                            </a:r>
                            <a:endParaRPr lang="en-US" b="0" dirty="0"/>
                          </a:p>
                          <a:p>
                            <a:pPr>
                              <a:spcBef>
                                <a:spcPct val="50000"/>
                              </a:spcBef>
                            </a:pPr>
                            <a:r>
                              <a:rPr lang="en-US" b="0" dirty="0"/>
                              <a:t>Unit: mm</a:t>
                            </a:r>
                          </a:p>
                        </a:txBody>
                        <a:useSpRect/>
                      </a:txSp>
                    </a:sp>
                  </a:grpSp>
                </lc:lockedCanvas>
              </a:graphicData>
            </a:graphic>
          </wp:inline>
        </w:drawing>
      </w:r>
    </w:p>
    <w:p w:rsidR="004C33D5" w:rsidRDefault="004C33D5" w:rsidP="004C33D5">
      <w:pPr>
        <w:autoSpaceDE w:val="0"/>
        <w:autoSpaceDN w:val="0"/>
        <w:adjustRightInd w:val="0"/>
        <w:spacing w:after="0" w:line="240" w:lineRule="auto"/>
        <w:jc w:val="both"/>
        <w:rPr>
          <w:rFonts w:ascii="Times New Roman" w:eastAsia="AdvTimes" w:hAnsi="Times New Roman" w:cs="Times New Roman"/>
          <w:sz w:val="24"/>
          <w:szCs w:val="24"/>
        </w:rPr>
      </w:pPr>
    </w:p>
    <w:p w:rsidR="004C33D5" w:rsidRDefault="004C33D5" w:rsidP="004C33D5">
      <w:pPr>
        <w:autoSpaceDE w:val="0"/>
        <w:autoSpaceDN w:val="0"/>
        <w:adjustRightInd w:val="0"/>
        <w:spacing w:after="0" w:line="240" w:lineRule="auto"/>
        <w:jc w:val="center"/>
        <w:rPr>
          <w:rFonts w:ascii="Times New Roman" w:eastAsia="AdvTimes" w:hAnsi="Times New Roman" w:cs="Times New Roman"/>
          <w:sz w:val="24"/>
          <w:szCs w:val="24"/>
        </w:rPr>
      </w:pPr>
      <w:r w:rsidRPr="00FB7EA7">
        <w:rPr>
          <w:rFonts w:ascii="Times New Roman" w:eastAsia="AdvTimes" w:hAnsi="Times New Roman" w:cs="Times New Roman"/>
          <w:noProof/>
          <w:sz w:val="24"/>
          <w:szCs w:val="24"/>
        </w:rPr>
        <w:drawing>
          <wp:inline distT="0" distB="0" distL="0" distR="0">
            <wp:extent cx="5484603" cy="1785668"/>
            <wp:effectExtent l="19050" t="0" r="1797" b="0"/>
            <wp:docPr id="29" name="Objec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855075" cy="3070225"/>
                      <a:chOff x="0" y="533400"/>
                      <a:chExt cx="8855075" cy="3070225"/>
                    </a:xfrm>
                  </a:grpSpPr>
                  <a:grpSp>
                    <a:nvGrpSpPr>
                      <a:cNvPr id="39" name="Group 38"/>
                      <a:cNvGrpSpPr/>
                    </a:nvGrpSpPr>
                    <a:grpSpPr>
                      <a:xfrm>
                        <a:off x="0" y="533400"/>
                        <a:ext cx="8855075" cy="3070225"/>
                        <a:chOff x="288925" y="1295400"/>
                        <a:chExt cx="8855075" cy="3070225"/>
                      </a:xfrm>
                    </a:grpSpPr>
                    <a:sp>
                      <a:nvSpPr>
                        <a:cNvPr id="241667" name="Rectangle 3"/>
                        <a:cNvSpPr>
                          <a:spLocks noChangeArrowheads="1"/>
                        </a:cNvSpPr>
                      </a:nvSpPr>
                      <a:spPr bwMode="auto">
                        <a:xfrm>
                          <a:off x="288925" y="2571750"/>
                          <a:ext cx="7313613" cy="657225"/>
                        </a:xfrm>
                        <a:prstGeom prst="rect">
                          <a:avLst/>
                        </a:prstGeom>
                        <a:noFill/>
                        <a:ln w="22225">
                          <a:solidFill>
                            <a:srgbClr val="000000"/>
                          </a:solidFill>
                          <a:miter lim="800000"/>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68" name="Rectangle 4"/>
                        <a:cNvSpPr>
                          <a:spLocks noChangeAspect="1" noChangeArrowheads="1"/>
                        </a:cNvSpPr>
                      </a:nvSpPr>
                      <a:spPr bwMode="auto">
                        <a:xfrm>
                          <a:off x="7864476" y="2555875"/>
                          <a:ext cx="628649" cy="661988"/>
                        </a:xfrm>
                        <a:prstGeom prst="rect">
                          <a:avLst/>
                        </a:prstGeom>
                        <a:noFill/>
                        <a:ln w="22225">
                          <a:solidFill>
                            <a:srgbClr val="000000"/>
                          </a:solidFill>
                          <a:miter lim="800000"/>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69" name="Line 5"/>
                        <a:cNvSpPr>
                          <a:spLocks noChangeShapeType="1"/>
                        </a:cNvSpPr>
                      </a:nvSpPr>
                      <a:spPr bwMode="auto">
                        <a:xfrm>
                          <a:off x="317500" y="3289300"/>
                          <a:ext cx="0" cy="942975"/>
                        </a:xfrm>
                        <a:prstGeom prst="line">
                          <a:avLst/>
                        </a:prstGeom>
                        <a:noFill/>
                        <a:ln w="9525">
                          <a:solidFill>
                            <a:srgbClr val="000000"/>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0" name="Line 6"/>
                        <a:cNvSpPr>
                          <a:spLocks noChangeShapeType="1"/>
                        </a:cNvSpPr>
                      </a:nvSpPr>
                      <a:spPr bwMode="auto">
                        <a:xfrm>
                          <a:off x="7562850" y="3302000"/>
                          <a:ext cx="0" cy="941388"/>
                        </a:xfrm>
                        <a:prstGeom prst="line">
                          <a:avLst/>
                        </a:prstGeom>
                        <a:noFill/>
                        <a:ln w="9525">
                          <a:solidFill>
                            <a:srgbClr val="000000"/>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1" name="Line 7"/>
                        <a:cNvSpPr>
                          <a:spLocks noChangeShapeType="1"/>
                        </a:cNvSpPr>
                      </a:nvSpPr>
                      <a:spPr bwMode="auto">
                        <a:xfrm flipV="1">
                          <a:off x="4616450" y="3781425"/>
                          <a:ext cx="1428750" cy="0"/>
                        </a:xfrm>
                        <a:prstGeom prst="line">
                          <a:avLst/>
                        </a:prstGeom>
                        <a:noFill/>
                        <a:ln w="9525">
                          <a:solidFill>
                            <a:srgbClr val="000000"/>
                          </a:solidFill>
                          <a:round/>
                          <a:headEnd/>
                          <a:tailEnd type="triangle" w="med" len="me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2" name="Line 8"/>
                        <a:cNvSpPr>
                          <a:spLocks noChangeShapeType="1"/>
                        </a:cNvSpPr>
                      </a:nvSpPr>
                      <a:spPr bwMode="auto">
                        <a:xfrm flipH="1">
                          <a:off x="330200" y="4133850"/>
                          <a:ext cx="2095500" cy="0"/>
                        </a:xfrm>
                        <a:prstGeom prst="line">
                          <a:avLst/>
                        </a:prstGeom>
                        <a:noFill/>
                        <a:ln w="9525">
                          <a:solidFill>
                            <a:srgbClr val="000000"/>
                          </a:solidFill>
                          <a:round/>
                          <a:headEnd/>
                          <a:tailEnd type="triangle" w="med" len="me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3" name="Text Box 9"/>
                        <a:cNvSpPr txBox="1">
                          <a:spLocks noChangeArrowheads="1"/>
                        </a:cNvSpPr>
                      </a:nvSpPr>
                      <a:spPr bwMode="auto">
                        <a:xfrm>
                          <a:off x="3616325" y="4038600"/>
                          <a:ext cx="1149350" cy="327025"/>
                        </a:xfrm>
                        <a:prstGeom prst="rect">
                          <a:avLst/>
                        </a:prstGeom>
                        <a:noFill/>
                        <a:ln w="9525">
                          <a:noFill/>
                          <a:miter lim="800000"/>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hangingPunct="0"/>
                            <a:r>
                              <a:rPr lang="en-US" sz="2000" b="0" dirty="0"/>
                              <a:t> </a:t>
                            </a:r>
                            <a:r>
                              <a:rPr lang="en-US" sz="2000" dirty="0" smtClean="0"/>
                              <a:t>25</a:t>
                            </a:r>
                            <a:endParaRPr lang="en-US" sz="2000" b="0" dirty="0"/>
                          </a:p>
                        </a:txBody>
                        <a:useSpRect/>
                      </a:txSp>
                    </a:sp>
                    <a:sp>
                      <a:nvSpPr>
                        <a:cNvPr id="241674" name="Line 10"/>
                        <a:cNvSpPr>
                          <a:spLocks noChangeShapeType="1"/>
                        </a:cNvSpPr>
                      </a:nvSpPr>
                      <a:spPr bwMode="auto">
                        <a:xfrm>
                          <a:off x="7851775" y="3273425"/>
                          <a:ext cx="0" cy="549275"/>
                        </a:xfrm>
                        <a:prstGeom prst="line">
                          <a:avLst/>
                        </a:prstGeom>
                        <a:noFill/>
                        <a:ln w="9525">
                          <a:solidFill>
                            <a:srgbClr val="000000"/>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5" name="Line 11"/>
                        <a:cNvSpPr>
                          <a:spLocks noChangeShapeType="1"/>
                        </a:cNvSpPr>
                      </a:nvSpPr>
                      <a:spPr bwMode="auto">
                        <a:xfrm>
                          <a:off x="8493135" y="3276600"/>
                          <a:ext cx="0" cy="549275"/>
                        </a:xfrm>
                        <a:prstGeom prst="line">
                          <a:avLst/>
                        </a:prstGeom>
                        <a:noFill/>
                        <a:ln w="9525">
                          <a:solidFill>
                            <a:srgbClr val="000000"/>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6" name="Text Box 12"/>
                        <a:cNvSpPr txBox="1">
                          <a:spLocks noChangeArrowheads="1"/>
                        </a:cNvSpPr>
                      </a:nvSpPr>
                      <a:spPr bwMode="auto">
                        <a:xfrm>
                          <a:off x="7807325" y="3365500"/>
                          <a:ext cx="774700" cy="276225"/>
                        </a:xfrm>
                        <a:prstGeom prst="rect">
                          <a:avLst/>
                        </a:prstGeom>
                        <a:noFill/>
                        <a:ln w="9525">
                          <a:noFill/>
                          <a:miter lim="800000"/>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hangingPunct="0"/>
                            <a:r>
                              <a:rPr lang="en-US" sz="2000" b="0" dirty="0"/>
                              <a:t> </a:t>
                            </a:r>
                            <a:r>
                              <a:rPr lang="en-US" sz="2000" b="0" dirty="0" smtClean="0"/>
                              <a:t>h</a:t>
                            </a:r>
                            <a:endParaRPr lang="en-US" sz="2000" b="0" dirty="0"/>
                          </a:p>
                        </a:txBody>
                        <a:useSpRect/>
                      </a:txSp>
                    </a:sp>
                    <a:sp>
                      <a:nvSpPr>
                        <a:cNvPr id="241677" name="Line 13"/>
                        <a:cNvSpPr>
                          <a:spLocks noChangeShapeType="1"/>
                        </a:cNvSpPr>
                      </a:nvSpPr>
                      <a:spPr bwMode="auto">
                        <a:xfrm rot="16200000">
                          <a:off x="8826046" y="2930072"/>
                          <a:ext cx="0" cy="549275"/>
                        </a:xfrm>
                        <a:prstGeom prst="line">
                          <a:avLst/>
                        </a:prstGeom>
                        <a:noFill/>
                        <a:ln w="9525">
                          <a:solidFill>
                            <a:srgbClr val="000000"/>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8" name="Line 14"/>
                        <a:cNvSpPr>
                          <a:spLocks noChangeShapeType="1"/>
                        </a:cNvSpPr>
                      </a:nvSpPr>
                      <a:spPr bwMode="auto">
                        <a:xfrm rot="5400000" flipV="1">
                          <a:off x="8811315" y="2272619"/>
                          <a:ext cx="0" cy="549275"/>
                        </a:xfrm>
                        <a:prstGeom prst="line">
                          <a:avLst/>
                        </a:prstGeom>
                        <a:noFill/>
                        <a:ln w="9525">
                          <a:solidFill>
                            <a:srgbClr val="000000"/>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79" name="Text Box 15"/>
                        <a:cNvSpPr txBox="1">
                          <a:spLocks noChangeArrowheads="1"/>
                        </a:cNvSpPr>
                      </a:nvSpPr>
                      <a:spPr bwMode="auto">
                        <a:xfrm rot="16200000">
                          <a:off x="8362494" y="2711450"/>
                          <a:ext cx="819150" cy="441325"/>
                        </a:xfrm>
                        <a:prstGeom prst="rect">
                          <a:avLst/>
                        </a:prstGeom>
                        <a:noFill/>
                        <a:ln w="9525">
                          <a:noFill/>
                          <a:miter lim="800000"/>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hangingPunct="0"/>
                            <a:r>
                              <a:rPr lang="en-US" sz="2000" b="0" dirty="0"/>
                              <a:t> </a:t>
                            </a:r>
                            <a:r>
                              <a:rPr lang="en-US" sz="2000" b="0" dirty="0" smtClean="0"/>
                              <a:t>b</a:t>
                            </a:r>
                            <a:endParaRPr lang="en-US" sz="2000" b="0" dirty="0"/>
                          </a:p>
                        </a:txBody>
                        <a:useSpRect/>
                      </a:txSp>
                    </a:sp>
                    <a:sp>
                      <a:nvSpPr>
                        <a:cNvPr id="241680" name="Oval 16"/>
                        <a:cNvSpPr>
                          <a:spLocks noChangeArrowheads="1"/>
                        </a:cNvSpPr>
                      </a:nvSpPr>
                      <a:spPr bwMode="auto">
                        <a:xfrm>
                          <a:off x="1406525" y="3225800"/>
                          <a:ext cx="241300" cy="241300"/>
                        </a:xfrm>
                        <a:prstGeom prst="ellipse">
                          <a:avLst/>
                        </a:prstGeom>
                        <a:solidFill>
                          <a:srgbClr val="808080"/>
                        </a:solidFill>
                        <a:ln w="9525">
                          <a:solidFill>
                            <a:srgbClr val="808080"/>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81" name="Oval 17"/>
                        <a:cNvSpPr>
                          <a:spLocks noChangeArrowheads="1"/>
                        </a:cNvSpPr>
                      </a:nvSpPr>
                      <a:spPr bwMode="auto">
                        <a:xfrm>
                          <a:off x="5902325" y="3225800"/>
                          <a:ext cx="241300" cy="241300"/>
                        </a:xfrm>
                        <a:prstGeom prst="ellipse">
                          <a:avLst/>
                        </a:prstGeom>
                        <a:solidFill>
                          <a:srgbClr val="808080"/>
                        </a:solidFill>
                        <a:ln w="9525">
                          <a:solidFill>
                            <a:srgbClr val="808080"/>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82" name="Line 18"/>
                        <a:cNvSpPr>
                          <a:spLocks noChangeShapeType="1"/>
                        </a:cNvSpPr>
                      </a:nvSpPr>
                      <a:spPr bwMode="auto">
                        <a:xfrm>
                          <a:off x="1533525" y="3517900"/>
                          <a:ext cx="0" cy="469900"/>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83" name="Line 19"/>
                        <a:cNvSpPr>
                          <a:spLocks noChangeShapeType="1"/>
                        </a:cNvSpPr>
                      </a:nvSpPr>
                      <a:spPr bwMode="auto">
                        <a:xfrm>
                          <a:off x="6042025" y="3530600"/>
                          <a:ext cx="0" cy="469900"/>
                        </a:xfrm>
                        <a:prstGeom prst="line">
                          <a:avLst/>
                        </a:prstGeom>
                        <a:noFill/>
                        <a:ln w="9525">
                          <a:solidFill>
                            <a:schemeClr val="tx1"/>
                          </a:solidFill>
                          <a:round/>
                          <a:headEnd/>
                          <a:tailEnd/>
                        </a:ln>
                        <a:effec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84" name="Text Box 20"/>
                        <a:cNvSpPr txBox="1">
                          <a:spLocks noChangeArrowheads="1"/>
                        </a:cNvSpPr>
                      </a:nvSpPr>
                      <a:spPr bwMode="auto">
                        <a:xfrm>
                          <a:off x="3616325" y="3581400"/>
                          <a:ext cx="1149350" cy="327025"/>
                        </a:xfrm>
                        <a:prstGeom prst="rect">
                          <a:avLst/>
                        </a:prstGeom>
                        <a:noFill/>
                        <a:ln w="9525">
                          <a:noFill/>
                          <a:miter lim="800000"/>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hangingPunct="0"/>
                            <a:r>
                              <a:rPr lang="en-US" sz="2000" b="0" dirty="0"/>
                              <a:t> </a:t>
                            </a:r>
                            <a:r>
                              <a:rPr lang="en-US" sz="2000" dirty="0" smtClean="0"/>
                              <a:t>15</a:t>
                            </a:r>
                            <a:endParaRPr lang="en-US" sz="2000" b="0" dirty="0"/>
                          </a:p>
                        </a:txBody>
                        <a:useSpRect/>
                      </a:txSp>
                    </a:sp>
                    <a:sp>
                      <a:nvSpPr>
                        <a:cNvPr id="241685" name="Line 21"/>
                        <a:cNvSpPr>
                          <a:spLocks noChangeShapeType="1"/>
                        </a:cNvSpPr>
                      </a:nvSpPr>
                      <a:spPr bwMode="auto">
                        <a:xfrm flipV="1">
                          <a:off x="5543550" y="4124325"/>
                          <a:ext cx="2012950" cy="0"/>
                        </a:xfrm>
                        <a:prstGeom prst="line">
                          <a:avLst/>
                        </a:prstGeom>
                        <a:noFill/>
                        <a:ln w="9525">
                          <a:solidFill>
                            <a:srgbClr val="000000"/>
                          </a:solidFill>
                          <a:round/>
                          <a:headEnd/>
                          <a:tailEnd type="triangle" w="med" len="me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86" name="Line 22"/>
                        <a:cNvSpPr>
                          <a:spLocks noChangeShapeType="1"/>
                        </a:cNvSpPr>
                      </a:nvSpPr>
                      <a:spPr bwMode="auto">
                        <a:xfrm flipH="1">
                          <a:off x="1536700" y="3790950"/>
                          <a:ext cx="1511300" cy="0"/>
                        </a:xfrm>
                        <a:prstGeom prst="line">
                          <a:avLst/>
                        </a:prstGeom>
                        <a:noFill/>
                        <a:ln w="9525">
                          <a:solidFill>
                            <a:srgbClr val="000000"/>
                          </a:solidFill>
                          <a:round/>
                          <a:headEnd/>
                          <a:tailEnd type="triangle" w="med" len="me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88" name="Oval 24"/>
                        <a:cNvSpPr>
                          <a:spLocks noChangeArrowheads="1"/>
                        </a:cNvSpPr>
                      </a:nvSpPr>
                      <a:spPr bwMode="auto">
                        <a:xfrm>
                          <a:off x="3657600" y="2318658"/>
                          <a:ext cx="241300" cy="241300"/>
                        </a:xfrm>
                        <a:prstGeom prst="ellipse">
                          <a:avLst/>
                        </a:prstGeom>
                        <a:solidFill>
                          <a:srgbClr val="808080"/>
                        </a:solidFill>
                        <a:ln w="9525">
                          <a:solidFill>
                            <a:srgbClr val="808080"/>
                          </a:solidFill>
                          <a:round/>
                          <a:headEnd/>
                          <a:tailEnd/>
                        </a:ln>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241695" name="Text Box 31"/>
                        <a:cNvSpPr txBox="1">
                          <a:spLocks noChangeArrowheads="1"/>
                        </a:cNvSpPr>
                      </a:nvSpPr>
                      <a:spPr bwMode="auto">
                        <a:xfrm>
                          <a:off x="7654925" y="1295400"/>
                          <a:ext cx="1489075" cy="1200329"/>
                        </a:xfrm>
                        <a:prstGeom prst="rect">
                          <a:avLst/>
                        </a:prstGeom>
                        <a:noFill/>
                        <a:ln w="9525">
                          <a:noFill/>
                          <a:miter lim="800000"/>
                          <a:headEnd/>
                          <a:tailEnd/>
                        </a:ln>
                        <a:effectLst/>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dirty="0"/>
                              <a:t>b</a:t>
                            </a:r>
                            <a:r>
                              <a:rPr lang="en-US" b="0" dirty="0" smtClean="0"/>
                              <a:t>: </a:t>
                            </a:r>
                            <a:r>
                              <a:rPr lang="en-US" dirty="0"/>
                              <a:t>3</a:t>
                            </a:r>
                            <a:endParaRPr lang="en-US" dirty="0" smtClean="0"/>
                          </a:p>
                          <a:p>
                            <a:pPr>
                              <a:spcBef>
                                <a:spcPct val="50000"/>
                              </a:spcBef>
                            </a:pPr>
                            <a:r>
                              <a:rPr lang="en-US" b="0" dirty="0" smtClean="0"/>
                              <a:t>H: 3 </a:t>
                            </a:r>
                            <a:endParaRPr lang="en-US" b="0" dirty="0"/>
                          </a:p>
                          <a:p>
                            <a:pPr>
                              <a:spcBef>
                                <a:spcPct val="50000"/>
                              </a:spcBef>
                            </a:pPr>
                            <a:r>
                              <a:rPr lang="en-US" b="0" dirty="0"/>
                              <a:t>Unit: mm</a:t>
                            </a:r>
                          </a:p>
                        </a:txBody>
                        <a:useSpRect/>
                      </a:txSp>
                    </a:sp>
                  </a:grpSp>
                </lc:lockedCanvas>
              </a:graphicData>
            </a:graphic>
          </wp:inline>
        </w:drawing>
      </w:r>
    </w:p>
    <w:p w:rsidR="004C33D5" w:rsidRDefault="004C33D5" w:rsidP="004C33D5">
      <w:pPr>
        <w:autoSpaceDE w:val="0"/>
        <w:autoSpaceDN w:val="0"/>
        <w:adjustRightInd w:val="0"/>
        <w:spacing w:after="0" w:line="240" w:lineRule="auto"/>
        <w:jc w:val="center"/>
        <w:rPr>
          <w:rFonts w:ascii="Times New Roman" w:eastAsia="AdvTimes" w:hAnsi="Times New Roman" w:cs="Times New Roman"/>
          <w:sz w:val="24"/>
          <w:szCs w:val="24"/>
        </w:rPr>
      </w:pPr>
    </w:p>
    <w:p w:rsidR="004C33D5" w:rsidRPr="00D911D2" w:rsidRDefault="00F37301" w:rsidP="00F37301">
      <w:pPr>
        <w:pStyle w:val="Caption"/>
        <w:rPr>
          <w:rFonts w:ascii="Times New Roman" w:hAnsi="Times New Roman" w:cs="Times New Roman"/>
          <w:b w:val="0"/>
          <w:bCs w:val="0"/>
          <w:color w:val="272525"/>
          <w:sz w:val="24"/>
          <w:szCs w:val="24"/>
        </w:rPr>
      </w:pPr>
      <w:bookmarkStart w:id="81" w:name="_Toc320703540"/>
      <w:r w:rsidRPr="00D911D2">
        <w:rPr>
          <w:rFonts w:ascii="Times New Roman" w:hAnsi="Times New Roman" w:cs="Times New Roman"/>
          <w:b w:val="0"/>
          <w:bCs w:val="0"/>
          <w:color w:val="272525"/>
          <w:sz w:val="24"/>
          <w:szCs w:val="24"/>
        </w:rPr>
        <w:t xml:space="preserve">Figure </w:t>
      </w:r>
      <w:r w:rsidR="00D911D2" w:rsidRPr="00D911D2">
        <w:rPr>
          <w:rFonts w:ascii="Times New Roman" w:hAnsi="Times New Roman" w:cs="Times New Roman"/>
          <w:b w:val="0"/>
          <w:bCs w:val="0"/>
          <w:color w:val="272525"/>
          <w:sz w:val="24"/>
          <w:szCs w:val="24"/>
        </w:rPr>
        <w:t xml:space="preserve">3.1 </w:t>
      </w:r>
      <w:r w:rsidRPr="00D911D2">
        <w:rPr>
          <w:rFonts w:ascii="Times New Roman" w:hAnsi="Times New Roman" w:cs="Times New Roman"/>
          <w:b w:val="0"/>
          <w:bCs w:val="0"/>
          <w:color w:val="272525"/>
          <w:sz w:val="24"/>
          <w:szCs w:val="24"/>
        </w:rPr>
        <w:t>Fixtures for the four-point-bend and three-point-bend fatigue test.</w:t>
      </w:r>
      <w:bookmarkEnd w:id="81"/>
    </w:p>
    <w:p w:rsidR="004C33D5" w:rsidRDefault="004C33D5" w:rsidP="004C33D5">
      <w:pPr>
        <w:autoSpaceDE w:val="0"/>
        <w:autoSpaceDN w:val="0"/>
        <w:adjustRightInd w:val="0"/>
        <w:spacing w:after="0" w:line="360" w:lineRule="exact"/>
        <w:jc w:val="both"/>
        <w:rPr>
          <w:rFonts w:ascii="Times New Roman" w:hAnsi="Times New Roman" w:cs="Times New Roman"/>
          <w:sz w:val="24"/>
          <w:szCs w:val="24"/>
        </w:rPr>
      </w:pPr>
    </w:p>
    <w:p w:rsidR="004C33D5" w:rsidRPr="00231E02" w:rsidRDefault="004C33D5" w:rsidP="00F11713">
      <w:pPr>
        <w:pStyle w:val="Heading2"/>
      </w:pPr>
      <w:bookmarkStart w:id="82" w:name="_Toc320701015"/>
      <w:r>
        <w:t xml:space="preserve">3.3 </w:t>
      </w:r>
      <w:r w:rsidRPr="00231E02">
        <w:t>Results and Discussion</w:t>
      </w:r>
      <w:bookmarkEnd w:id="82"/>
    </w:p>
    <w:p w:rsidR="004C33D5" w:rsidRPr="00231E02" w:rsidRDefault="004C33D5" w:rsidP="00D911D2">
      <w:pPr>
        <w:pStyle w:val="Heading3"/>
        <w:spacing w:before="0"/>
        <w:rPr>
          <w:rFonts w:eastAsia="AdvTimes"/>
          <w:vertAlign w:val="subscript"/>
        </w:rPr>
      </w:pPr>
      <w:bookmarkStart w:id="83" w:name="_Toc320701016"/>
      <w:r>
        <w:t>3.3.</w:t>
      </w:r>
      <w:r w:rsidRPr="00231E02">
        <w:t>1</w:t>
      </w:r>
      <w:r>
        <w:t xml:space="preserve"> </w:t>
      </w:r>
      <w:r w:rsidRPr="00231E02">
        <w:t xml:space="preserve">X-ray result of </w:t>
      </w:r>
      <w:r w:rsidRPr="00231E02">
        <w:rPr>
          <w:rFonts w:eastAsia="AdvTimes"/>
        </w:rPr>
        <w:t>Fe</w:t>
      </w:r>
      <w:r w:rsidRPr="00231E02">
        <w:rPr>
          <w:rFonts w:eastAsia="AdvTimes"/>
          <w:vertAlign w:val="subscript"/>
        </w:rPr>
        <w:t>41</w:t>
      </w:r>
      <w:r w:rsidRPr="00231E02">
        <w:rPr>
          <w:rFonts w:eastAsia="AdvTimes"/>
        </w:rPr>
        <w:t>Co</w:t>
      </w:r>
      <w:r w:rsidRPr="00231E02">
        <w:rPr>
          <w:rFonts w:eastAsia="AdvTimes"/>
          <w:vertAlign w:val="subscript"/>
        </w:rPr>
        <w:t>7</w:t>
      </w:r>
      <w:r w:rsidRPr="00231E02">
        <w:rPr>
          <w:rFonts w:eastAsia="AdvTimes"/>
        </w:rPr>
        <w:t>Cr</w:t>
      </w:r>
      <w:r w:rsidRPr="00231E02">
        <w:rPr>
          <w:rFonts w:eastAsia="AdvTimes"/>
          <w:vertAlign w:val="subscript"/>
        </w:rPr>
        <w:t>15</w:t>
      </w:r>
      <w:r w:rsidRPr="00231E02">
        <w:rPr>
          <w:rFonts w:eastAsia="AdvTimes"/>
        </w:rPr>
        <w:t>Mo</w:t>
      </w:r>
      <w:r w:rsidRPr="00231E02">
        <w:rPr>
          <w:rFonts w:eastAsia="AdvTimes"/>
          <w:vertAlign w:val="subscript"/>
        </w:rPr>
        <w:t>14</w:t>
      </w:r>
      <w:r w:rsidRPr="00231E02">
        <w:rPr>
          <w:rFonts w:eastAsia="AdvTimes"/>
        </w:rPr>
        <w:t>C</w:t>
      </w:r>
      <w:r w:rsidRPr="00231E02">
        <w:rPr>
          <w:rFonts w:eastAsia="AdvTimes"/>
          <w:vertAlign w:val="subscript"/>
        </w:rPr>
        <w:t>15</w:t>
      </w:r>
      <w:r w:rsidRPr="00231E02">
        <w:rPr>
          <w:rFonts w:eastAsia="AdvTimes"/>
        </w:rPr>
        <w:t>B</w:t>
      </w:r>
      <w:r w:rsidRPr="00231E02">
        <w:rPr>
          <w:rFonts w:eastAsia="AdvTimes"/>
          <w:vertAlign w:val="subscript"/>
        </w:rPr>
        <w:t>6</w:t>
      </w:r>
      <w:r w:rsidRPr="00231E02">
        <w:rPr>
          <w:rFonts w:eastAsia="AdvTimes"/>
        </w:rPr>
        <w:t>Y</w:t>
      </w:r>
      <w:r w:rsidRPr="00231E02">
        <w:rPr>
          <w:rFonts w:eastAsia="AdvTimes"/>
          <w:vertAlign w:val="subscript"/>
        </w:rPr>
        <w:t>2</w:t>
      </w:r>
      <w:bookmarkEnd w:id="83"/>
    </w:p>
    <w:p w:rsidR="004C33D5" w:rsidRDefault="004C33D5" w:rsidP="004C33D5">
      <w:pPr>
        <w:autoSpaceDE w:val="0"/>
        <w:autoSpaceDN w:val="0"/>
        <w:adjustRightInd w:val="0"/>
        <w:spacing w:after="0" w:line="360" w:lineRule="exact"/>
        <w:ind w:firstLine="720"/>
        <w:jc w:val="both"/>
        <w:rPr>
          <w:rFonts w:ascii="Times New Roman" w:hAnsi="Times New Roman" w:cs="Times New Roman"/>
          <w:color w:val="000000"/>
          <w:sz w:val="24"/>
          <w:szCs w:val="24"/>
        </w:rPr>
      </w:pPr>
      <w:r>
        <w:rPr>
          <w:rFonts w:ascii="Times New Roman" w:eastAsia="AdvTimes" w:hAnsi="Times New Roman" w:cs="Times New Roman"/>
          <w:color w:val="000000"/>
          <w:sz w:val="24"/>
          <w:szCs w:val="24"/>
        </w:rPr>
        <w:t xml:space="preserve">Although no X-ray diffraction work was done in this study, Fan et al. </w:t>
      </w:r>
      <w:r w:rsidR="00254BFB">
        <w:rPr>
          <w:rFonts w:ascii="Times New Roman" w:eastAsia="AdvTimes" w:hAnsi="Times New Roman" w:cs="Times New Roman"/>
          <w:color w:val="000000"/>
          <w:sz w:val="24"/>
          <w:szCs w:val="24"/>
        </w:rPr>
        <w:fldChar w:fldCharType="begin">
          <w:fldData xml:space="preserve">PEVuZE5vdGU+PENpdGU+PEF1dGhvcj5GYW48L0F1dGhvcj48WWVhcj4yMDExPC9ZZWFyPjxSZWNO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</w:fldData>
        </w:fldChar>
      </w:r>
      <w:r>
        <w:rPr>
          <w:rFonts w:ascii="Times New Roman" w:eastAsia="AdvTimes" w:hAnsi="Times New Roman" w:cs="Times New Roman"/>
          <w:color w:val="000000"/>
          <w:sz w:val="24"/>
          <w:szCs w:val="24"/>
        </w:rPr>
        <w:instrText xml:space="preserve"> ADDIN EN.CITE </w:instrText>
      </w:r>
      <w:r w:rsidR="00254BFB">
        <w:rPr>
          <w:rFonts w:ascii="Times New Roman" w:eastAsia="AdvTimes" w:hAnsi="Times New Roman" w:cs="Times New Roman"/>
          <w:color w:val="000000"/>
          <w:sz w:val="24"/>
          <w:szCs w:val="24"/>
        </w:rPr>
        <w:fldChar w:fldCharType="begin">
          <w:fldData xml:space="preserve">PEVuZE5vdGU+PENpdGU+PEF1dGhvcj5GYW48L0F1dGhvcj48WWVhcj4yMDExPC9ZZWFyPjxSZWNO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</w:fldData>
        </w:fldChar>
      </w:r>
      <w:r>
        <w:rPr>
          <w:rFonts w:ascii="Times New Roman" w:eastAsia="AdvTimes" w:hAnsi="Times New Roman" w:cs="Times New Roman"/>
          <w:color w:val="000000"/>
          <w:sz w:val="24"/>
          <w:szCs w:val="24"/>
        </w:rPr>
        <w:instrText xml:space="preserve"> ADDIN EN.CITE.DATA </w:instrText>
      </w:r>
      <w:r w:rsidR="00254BFB">
        <w:rPr>
          <w:rFonts w:ascii="Times New Roman" w:eastAsia="AdvTimes" w:hAnsi="Times New Roman" w:cs="Times New Roman"/>
          <w:color w:val="000000"/>
          <w:sz w:val="24"/>
          <w:szCs w:val="24"/>
        </w:rPr>
      </w:r>
      <w:r w:rsidR="00254BFB">
        <w:rPr>
          <w:rFonts w:ascii="Times New Roman" w:eastAsia="AdvTimes" w:hAnsi="Times New Roman" w:cs="Times New Roman"/>
          <w:color w:val="000000"/>
          <w:sz w:val="24"/>
          <w:szCs w:val="24"/>
        </w:rPr>
        <w:fldChar w:fldCharType="end"/>
      </w:r>
      <w:r w:rsidR="00254BFB">
        <w:rPr>
          <w:rFonts w:ascii="Times New Roman" w:eastAsia="AdvTimes" w:hAnsi="Times New Roman" w:cs="Times New Roman"/>
          <w:color w:val="000000"/>
          <w:sz w:val="24"/>
          <w:szCs w:val="24"/>
        </w:rPr>
      </w:r>
      <w:r w:rsidR="00254BFB">
        <w:rPr>
          <w:rFonts w:ascii="Times New Roman" w:eastAsia="AdvTimes" w:hAnsi="Times New Roman" w:cs="Times New Roman"/>
          <w:color w:val="000000"/>
          <w:sz w:val="24"/>
          <w:szCs w:val="24"/>
        </w:rPr>
        <w:fldChar w:fldCharType="separate"/>
      </w:r>
      <w:r>
        <w:rPr>
          <w:rFonts w:ascii="Times New Roman" w:eastAsia="AdvTimes" w:hAnsi="Times New Roman" w:cs="Times New Roman"/>
          <w:noProof/>
          <w:color w:val="000000"/>
          <w:sz w:val="24"/>
          <w:szCs w:val="24"/>
        </w:rPr>
        <w:t>[</w:t>
      </w:r>
      <w:hyperlink w:anchor="_ENREF_16" w:tooltip="Fan, 2011 #2651" w:history="1">
        <w:r>
          <w:rPr>
            <w:rFonts w:ascii="Times New Roman" w:eastAsia="AdvTimes" w:hAnsi="Times New Roman" w:cs="Times New Roman"/>
            <w:noProof/>
            <w:color w:val="000000"/>
            <w:sz w:val="24"/>
            <w:szCs w:val="24"/>
          </w:rPr>
          <w:t>16</w:t>
        </w:r>
      </w:hyperlink>
      <w:r>
        <w:rPr>
          <w:rFonts w:ascii="Times New Roman" w:eastAsia="AdvTimes" w:hAnsi="Times New Roman" w:cs="Times New Roman"/>
          <w:noProof/>
          <w:color w:val="000000"/>
          <w:sz w:val="24"/>
          <w:szCs w:val="24"/>
        </w:rPr>
        <w:t>]</w:t>
      </w:r>
      <w:r w:rsidR="00254BFB">
        <w:rPr>
          <w:rFonts w:ascii="Times New Roman" w:eastAsia="AdvTimes" w:hAnsi="Times New Roman" w:cs="Times New Roman"/>
          <w:color w:val="000000"/>
          <w:sz w:val="24"/>
          <w:szCs w:val="24"/>
        </w:rPr>
        <w:fldChar w:fldCharType="end"/>
      </w:r>
      <w:r>
        <w:rPr>
          <w:rFonts w:ascii="Times New Roman" w:eastAsia="AdvTimes" w:hAnsi="Times New Roman" w:cs="Times New Roman"/>
          <w:color w:val="000000"/>
          <w:sz w:val="24"/>
          <w:szCs w:val="24"/>
        </w:rPr>
        <w:t xml:space="preserve"> did perform XRD work on this material as shown in </w:t>
      </w:r>
      <w:r w:rsidRPr="00DB171B">
        <w:rPr>
          <w:rFonts w:ascii="Times New Roman" w:eastAsia="AdvTimes" w:hAnsi="Times New Roman" w:cs="Times New Roman"/>
          <w:color w:val="000000"/>
          <w:sz w:val="24"/>
          <w:szCs w:val="24"/>
        </w:rPr>
        <w:t>Fig.</w:t>
      </w:r>
      <w:r>
        <w:rPr>
          <w:rFonts w:ascii="Times New Roman" w:eastAsia="AdvTimes" w:hAnsi="Times New Roman" w:cs="Times New Roman"/>
          <w:color w:val="000000"/>
          <w:sz w:val="24"/>
          <w:szCs w:val="24"/>
        </w:rPr>
        <w:t xml:space="preserve"> 3.2. </w:t>
      </w:r>
      <w:r w:rsidRPr="00DB171B">
        <w:rPr>
          <w:rFonts w:ascii="Times New Roman" w:eastAsia="AdvTimes" w:hAnsi="Times New Roman" w:cs="Times New Roman"/>
          <w:color w:val="000000"/>
          <w:sz w:val="24"/>
          <w:szCs w:val="24"/>
        </w:rPr>
        <w:t xml:space="preserve">XRD pattern of the </w:t>
      </w:r>
      <w:r w:rsidRPr="00DB171B">
        <w:rPr>
          <w:rFonts w:ascii="Times New Roman" w:eastAsia="AdvTimes" w:hAnsi="Times New Roman" w:cs="Times New Roman"/>
          <w:sz w:val="24"/>
          <w:szCs w:val="24"/>
        </w:rPr>
        <w:t>Fe</w:t>
      </w:r>
      <w:r w:rsidRPr="00DB171B">
        <w:rPr>
          <w:rFonts w:ascii="Times New Roman" w:eastAsia="AdvTimes" w:hAnsi="Times New Roman" w:cs="Times New Roman"/>
          <w:sz w:val="24"/>
          <w:szCs w:val="24"/>
          <w:vertAlign w:val="subscript"/>
        </w:rPr>
        <w:t>41</w:t>
      </w:r>
      <w:r w:rsidRPr="00DB171B">
        <w:rPr>
          <w:rFonts w:ascii="Times New Roman" w:eastAsia="AdvTimes" w:hAnsi="Times New Roman" w:cs="Times New Roman"/>
          <w:sz w:val="24"/>
          <w:szCs w:val="24"/>
        </w:rPr>
        <w:t>Co</w:t>
      </w:r>
      <w:r w:rsidRPr="00DB171B">
        <w:rPr>
          <w:rFonts w:ascii="Times New Roman" w:eastAsia="AdvTimes" w:hAnsi="Times New Roman" w:cs="Times New Roman"/>
          <w:sz w:val="24"/>
          <w:szCs w:val="24"/>
          <w:vertAlign w:val="subscript"/>
        </w:rPr>
        <w:t>7</w:t>
      </w:r>
      <w:r w:rsidRPr="00DB171B">
        <w:rPr>
          <w:rFonts w:ascii="Times New Roman" w:eastAsia="AdvTimes" w:hAnsi="Times New Roman" w:cs="Times New Roman"/>
          <w:sz w:val="24"/>
          <w:szCs w:val="24"/>
        </w:rPr>
        <w:t>Cr</w:t>
      </w:r>
      <w:r w:rsidRPr="00DB171B">
        <w:rPr>
          <w:rFonts w:ascii="Times New Roman" w:eastAsia="AdvTimes" w:hAnsi="Times New Roman" w:cs="Times New Roman"/>
          <w:sz w:val="24"/>
          <w:szCs w:val="24"/>
          <w:vertAlign w:val="subscript"/>
        </w:rPr>
        <w:t>15</w:t>
      </w:r>
      <w:r w:rsidRPr="00DB171B">
        <w:rPr>
          <w:rFonts w:ascii="Times New Roman" w:eastAsia="AdvTimes" w:hAnsi="Times New Roman" w:cs="Times New Roman"/>
          <w:sz w:val="24"/>
          <w:szCs w:val="24"/>
        </w:rPr>
        <w:t>Mo</w:t>
      </w:r>
      <w:r w:rsidRPr="00DB171B">
        <w:rPr>
          <w:rFonts w:ascii="Times New Roman" w:eastAsia="AdvTimes" w:hAnsi="Times New Roman" w:cs="Times New Roman"/>
          <w:sz w:val="24"/>
          <w:szCs w:val="24"/>
          <w:vertAlign w:val="subscript"/>
        </w:rPr>
        <w:t>14</w:t>
      </w:r>
      <w:r w:rsidRPr="00DB171B">
        <w:rPr>
          <w:rFonts w:ascii="Times New Roman" w:eastAsia="AdvTimes" w:hAnsi="Times New Roman" w:cs="Times New Roman"/>
          <w:sz w:val="24"/>
          <w:szCs w:val="24"/>
        </w:rPr>
        <w:t>C</w:t>
      </w:r>
      <w:r w:rsidRPr="00DB171B">
        <w:rPr>
          <w:rFonts w:ascii="Times New Roman" w:eastAsia="AdvTimes" w:hAnsi="Times New Roman" w:cs="Times New Roman"/>
          <w:sz w:val="24"/>
          <w:szCs w:val="24"/>
          <w:vertAlign w:val="subscript"/>
        </w:rPr>
        <w:t>15</w:t>
      </w:r>
      <w:r w:rsidRPr="00DB171B">
        <w:rPr>
          <w:rFonts w:ascii="Times New Roman" w:eastAsia="AdvTimes" w:hAnsi="Times New Roman" w:cs="Times New Roman"/>
          <w:sz w:val="24"/>
          <w:szCs w:val="24"/>
        </w:rPr>
        <w:t>B</w:t>
      </w:r>
      <w:r w:rsidRPr="00DB171B">
        <w:rPr>
          <w:rFonts w:ascii="Times New Roman" w:eastAsia="AdvTimes" w:hAnsi="Times New Roman" w:cs="Times New Roman"/>
          <w:sz w:val="24"/>
          <w:szCs w:val="24"/>
          <w:vertAlign w:val="subscript"/>
        </w:rPr>
        <w:t>6</w:t>
      </w:r>
      <w:r w:rsidRPr="00DB171B">
        <w:rPr>
          <w:rFonts w:ascii="Times New Roman" w:eastAsia="AdvTimes" w:hAnsi="Times New Roman" w:cs="Times New Roman"/>
          <w:sz w:val="24"/>
          <w:szCs w:val="24"/>
        </w:rPr>
        <w:t>Y</w:t>
      </w:r>
      <w:r w:rsidRPr="00DB171B">
        <w:rPr>
          <w:rFonts w:ascii="Times New Roman" w:eastAsia="AdvTimes" w:hAnsi="Times New Roman" w:cs="Times New Roman"/>
          <w:sz w:val="24"/>
          <w:szCs w:val="24"/>
          <w:vertAlign w:val="subscript"/>
        </w:rPr>
        <w:t xml:space="preserve">2 </w:t>
      </w:r>
      <w:r w:rsidRPr="00DB171B">
        <w:rPr>
          <w:rFonts w:ascii="Times New Roman" w:eastAsia="AdvTimes" w:hAnsi="Times New Roman" w:cs="Times New Roman"/>
          <w:color w:val="000000"/>
          <w:sz w:val="24"/>
          <w:szCs w:val="24"/>
        </w:rPr>
        <w:t xml:space="preserve">alloy, showing the typical broad peak around </w:t>
      </w:r>
      <w:r w:rsidRPr="00DB171B">
        <w:rPr>
          <w:rFonts w:ascii="Times New Roman" w:eastAsia="AdvTimes-i" w:hAnsi="Times New Roman" w:cs="Times New Roman"/>
          <w:color w:val="000000"/>
          <w:sz w:val="24"/>
          <w:szCs w:val="24"/>
        </w:rPr>
        <w:t>2</w:t>
      </w:r>
      <w:r>
        <w:rPr>
          <w:rFonts w:ascii="Times New Roman" w:hAnsi="Times New Roman" w:cs="Times New Roman" w:hint="eastAsia"/>
          <w:color w:val="000000"/>
          <w:sz w:val="24"/>
          <w:szCs w:val="24"/>
        </w:rPr>
        <w:t>θ</w:t>
      </w:r>
      <w:r w:rsidRPr="00DB171B">
        <w:rPr>
          <w:rFonts w:ascii="Times New Roman" w:eastAsia="AdvTimes" w:hAnsi="Times New Roman" w:cs="Times New Roman"/>
          <w:color w:val="000000"/>
          <w:sz w:val="24"/>
          <w:szCs w:val="24"/>
        </w:rPr>
        <w:t xml:space="preserve"> from 35 deg </w:t>
      </w:r>
      <w:r>
        <w:rPr>
          <w:rFonts w:ascii="Times New Roman" w:eastAsia="AdvTimes" w:hAnsi="Times New Roman" w:cs="Times New Roman"/>
          <w:color w:val="000000"/>
          <w:sz w:val="24"/>
          <w:szCs w:val="24"/>
        </w:rPr>
        <w:t>to 50 deg with n</w:t>
      </w:r>
      <w:r w:rsidRPr="00DB171B">
        <w:rPr>
          <w:rFonts w:ascii="Times New Roman" w:eastAsia="AdvTimes" w:hAnsi="Times New Roman" w:cs="Times New Roman"/>
          <w:color w:val="000000"/>
          <w:sz w:val="24"/>
          <w:szCs w:val="24"/>
        </w:rPr>
        <w:t xml:space="preserve">o </w:t>
      </w:r>
      <w:r>
        <w:rPr>
          <w:rFonts w:ascii="Times New Roman" w:eastAsia="AdvTimes" w:hAnsi="Times New Roman" w:cs="Times New Roman"/>
          <w:color w:val="000000"/>
          <w:sz w:val="24"/>
          <w:szCs w:val="24"/>
        </w:rPr>
        <w:t>evidence of any crystalline Bragg peaks</w:t>
      </w:r>
      <w:r w:rsidRPr="00DB171B">
        <w:rPr>
          <w:rFonts w:ascii="Times New Roman" w:eastAsia="AdvTimes" w:hAnsi="Times New Roman" w:cs="Times New Roman"/>
          <w:color w:val="000000"/>
          <w:sz w:val="24"/>
          <w:szCs w:val="24"/>
        </w:rPr>
        <w:t>, which indicates that the alloy prepared is amorphous in nature.</w:t>
      </w:r>
    </w:p>
    <w:p w:rsidR="004C33D5" w:rsidRDefault="004C33D5" w:rsidP="004C33D5">
      <w:pPr>
        <w:autoSpaceDE w:val="0"/>
        <w:autoSpaceDN w:val="0"/>
        <w:adjustRightInd w:val="0"/>
        <w:spacing w:after="0" w:line="360" w:lineRule="exact"/>
        <w:jc w:val="both"/>
        <w:rPr>
          <w:rFonts w:ascii="Times New Roman" w:hAnsi="Times New Roman" w:cs="Times New Roman"/>
          <w:sz w:val="24"/>
          <w:szCs w:val="24"/>
        </w:rPr>
      </w:pPr>
    </w:p>
    <w:p w:rsidR="004C33D5" w:rsidRDefault="004C33D5" w:rsidP="004C33D5">
      <w:pPr>
        <w:jc w:val="center"/>
      </w:pPr>
      <w:r w:rsidRPr="00B60504">
        <w:rPr>
          <w:noProof/>
        </w:rPr>
        <w:drawing>
          <wp:inline distT="0" distB="0" distL="0" distR="0">
            <wp:extent cx="4143299" cy="2815611"/>
            <wp:effectExtent l="19050" t="0" r="0"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cstate="print"/>
                    <a:srcRect/>
                    <a:stretch>
                      <a:fillRect/>
                    </a:stretch>
                  </pic:blipFill>
                  <pic:spPr bwMode="auto">
                    <a:xfrm>
                      <a:off x="0" y="0"/>
                      <a:ext cx="4151034" cy="2820867"/>
                    </a:xfrm>
                    <a:prstGeom prst="rect">
                      <a:avLst/>
                    </a:prstGeom>
                    <a:noFill/>
                    <a:ln w="9525">
                      <a:noFill/>
                      <a:miter lim="800000"/>
                      <a:headEnd/>
                      <a:tailEnd/>
                    </a:ln>
                  </pic:spPr>
                </pic:pic>
              </a:graphicData>
            </a:graphic>
          </wp:inline>
        </w:drawing>
      </w:r>
    </w:p>
    <w:p w:rsidR="004C33D5" w:rsidRPr="00D911D2" w:rsidRDefault="00F37301" w:rsidP="00F37301">
      <w:pPr>
        <w:pStyle w:val="Caption"/>
        <w:rPr>
          <w:rFonts w:ascii="Times New Roman" w:eastAsia="AdvTimes" w:hAnsi="Times New Roman" w:cs="Times New Roman"/>
          <w:b w:val="0"/>
          <w:bCs w:val="0"/>
          <w:color w:val="auto"/>
          <w:sz w:val="24"/>
          <w:szCs w:val="24"/>
        </w:rPr>
      </w:pPr>
      <w:bookmarkStart w:id="84" w:name="_Toc320703541"/>
      <w:r w:rsidRPr="00D911D2">
        <w:rPr>
          <w:rFonts w:ascii="Times New Roman" w:eastAsia="AdvTimes" w:hAnsi="Times New Roman" w:cs="Times New Roman"/>
          <w:b w:val="0"/>
          <w:bCs w:val="0"/>
          <w:color w:val="auto"/>
          <w:sz w:val="24"/>
          <w:szCs w:val="24"/>
        </w:rPr>
        <w:t xml:space="preserve">Figure </w:t>
      </w:r>
      <w:r w:rsidR="00D911D2" w:rsidRPr="00D911D2">
        <w:rPr>
          <w:rFonts w:ascii="Times New Roman" w:eastAsia="AdvTimes" w:hAnsi="Times New Roman" w:cs="Times New Roman"/>
          <w:b w:val="0"/>
          <w:bCs w:val="0"/>
          <w:color w:val="auto"/>
          <w:sz w:val="24"/>
          <w:szCs w:val="24"/>
        </w:rPr>
        <w:t xml:space="preserve">3.2 </w:t>
      </w:r>
      <w:r w:rsidRPr="00D911D2">
        <w:rPr>
          <w:rFonts w:ascii="Times New Roman" w:eastAsia="AdvTimes" w:hAnsi="Times New Roman" w:cs="Times New Roman"/>
          <w:b w:val="0"/>
          <w:bCs w:val="0"/>
          <w:color w:val="auto"/>
          <w:sz w:val="24"/>
          <w:szCs w:val="24"/>
        </w:rPr>
        <w:t>XRD pattern of the as-cast Fe</w:t>
      </w:r>
      <w:r w:rsidRPr="00D911D2">
        <w:rPr>
          <w:rFonts w:ascii="Times New Roman" w:eastAsia="AdvTimes" w:hAnsi="Times New Roman" w:cs="Times New Roman"/>
          <w:b w:val="0"/>
          <w:bCs w:val="0"/>
          <w:color w:val="auto"/>
          <w:sz w:val="24"/>
          <w:szCs w:val="24"/>
          <w:vertAlign w:val="subscript"/>
        </w:rPr>
        <w:t>41</w:t>
      </w:r>
      <w:r w:rsidRPr="00D911D2">
        <w:rPr>
          <w:rFonts w:ascii="Times New Roman" w:eastAsia="AdvTimes" w:hAnsi="Times New Roman" w:cs="Times New Roman"/>
          <w:b w:val="0"/>
          <w:bCs w:val="0"/>
          <w:color w:val="auto"/>
          <w:sz w:val="24"/>
          <w:szCs w:val="24"/>
        </w:rPr>
        <w:t>Co</w:t>
      </w:r>
      <w:r w:rsidRPr="00D911D2">
        <w:rPr>
          <w:rFonts w:ascii="Times New Roman" w:eastAsia="AdvTimes" w:hAnsi="Times New Roman" w:cs="Times New Roman"/>
          <w:b w:val="0"/>
          <w:bCs w:val="0"/>
          <w:color w:val="auto"/>
          <w:sz w:val="24"/>
          <w:szCs w:val="24"/>
          <w:vertAlign w:val="subscript"/>
        </w:rPr>
        <w:t>7</w:t>
      </w:r>
      <w:r w:rsidRPr="00D911D2">
        <w:rPr>
          <w:rFonts w:ascii="Times New Roman" w:eastAsia="AdvTimes" w:hAnsi="Times New Roman" w:cs="Times New Roman"/>
          <w:b w:val="0"/>
          <w:bCs w:val="0"/>
          <w:color w:val="auto"/>
          <w:sz w:val="24"/>
          <w:szCs w:val="24"/>
        </w:rPr>
        <w:t>Cr</w:t>
      </w:r>
      <w:r w:rsidRPr="00D911D2">
        <w:rPr>
          <w:rFonts w:ascii="Times New Roman" w:eastAsia="AdvTimes" w:hAnsi="Times New Roman" w:cs="Times New Roman"/>
          <w:b w:val="0"/>
          <w:bCs w:val="0"/>
          <w:color w:val="auto"/>
          <w:sz w:val="24"/>
          <w:szCs w:val="24"/>
          <w:vertAlign w:val="subscript"/>
        </w:rPr>
        <w:t>15</w:t>
      </w:r>
      <w:r w:rsidRPr="00D911D2">
        <w:rPr>
          <w:rFonts w:ascii="Times New Roman" w:eastAsia="AdvTimes" w:hAnsi="Times New Roman" w:cs="Times New Roman"/>
          <w:b w:val="0"/>
          <w:bCs w:val="0"/>
          <w:color w:val="auto"/>
          <w:sz w:val="24"/>
          <w:szCs w:val="24"/>
        </w:rPr>
        <w:t>Mo</w:t>
      </w:r>
      <w:r w:rsidRPr="00D911D2">
        <w:rPr>
          <w:rFonts w:ascii="Times New Roman" w:eastAsia="AdvTimes" w:hAnsi="Times New Roman" w:cs="Times New Roman"/>
          <w:b w:val="0"/>
          <w:bCs w:val="0"/>
          <w:color w:val="auto"/>
          <w:sz w:val="24"/>
          <w:szCs w:val="24"/>
          <w:vertAlign w:val="subscript"/>
        </w:rPr>
        <w:t>14</w:t>
      </w:r>
      <w:r w:rsidRPr="00D911D2">
        <w:rPr>
          <w:rFonts w:ascii="Times New Roman" w:eastAsia="AdvTimes" w:hAnsi="Times New Roman" w:cs="Times New Roman"/>
          <w:b w:val="0"/>
          <w:bCs w:val="0"/>
          <w:color w:val="auto"/>
          <w:sz w:val="24"/>
          <w:szCs w:val="24"/>
        </w:rPr>
        <w:t>C</w:t>
      </w:r>
      <w:r w:rsidRPr="00D911D2">
        <w:rPr>
          <w:rFonts w:ascii="Times New Roman" w:eastAsia="AdvTimes" w:hAnsi="Times New Roman" w:cs="Times New Roman"/>
          <w:b w:val="0"/>
          <w:bCs w:val="0"/>
          <w:color w:val="auto"/>
          <w:sz w:val="24"/>
          <w:szCs w:val="24"/>
          <w:vertAlign w:val="subscript"/>
        </w:rPr>
        <w:t>15</w:t>
      </w:r>
      <w:r w:rsidRPr="00D911D2">
        <w:rPr>
          <w:rFonts w:ascii="Times New Roman" w:eastAsia="AdvTimes" w:hAnsi="Times New Roman" w:cs="Times New Roman"/>
          <w:b w:val="0"/>
          <w:bCs w:val="0"/>
          <w:color w:val="auto"/>
          <w:sz w:val="24"/>
          <w:szCs w:val="24"/>
        </w:rPr>
        <w:t>B</w:t>
      </w:r>
      <w:r w:rsidRPr="00D911D2">
        <w:rPr>
          <w:rFonts w:ascii="Times New Roman" w:eastAsia="AdvTimes" w:hAnsi="Times New Roman" w:cs="Times New Roman"/>
          <w:b w:val="0"/>
          <w:bCs w:val="0"/>
          <w:color w:val="auto"/>
          <w:sz w:val="24"/>
          <w:szCs w:val="24"/>
          <w:vertAlign w:val="subscript"/>
        </w:rPr>
        <w:t>6</w:t>
      </w:r>
      <w:r w:rsidRPr="00D911D2">
        <w:rPr>
          <w:rFonts w:ascii="Times New Roman" w:eastAsia="AdvTimes" w:hAnsi="Times New Roman" w:cs="Times New Roman"/>
          <w:b w:val="0"/>
          <w:bCs w:val="0"/>
          <w:color w:val="auto"/>
          <w:sz w:val="24"/>
          <w:szCs w:val="24"/>
        </w:rPr>
        <w:t>Y</w:t>
      </w:r>
      <w:r w:rsidRPr="00D911D2">
        <w:rPr>
          <w:rFonts w:ascii="Times New Roman" w:eastAsia="AdvTimes" w:hAnsi="Times New Roman" w:cs="Times New Roman"/>
          <w:b w:val="0"/>
          <w:bCs w:val="0"/>
          <w:color w:val="auto"/>
          <w:sz w:val="24"/>
          <w:szCs w:val="24"/>
          <w:vertAlign w:val="subscript"/>
        </w:rPr>
        <w:t>2</w:t>
      </w:r>
      <w:r w:rsidRPr="00D911D2">
        <w:rPr>
          <w:rFonts w:ascii="Times New Roman" w:eastAsia="AdvTimes" w:hAnsi="Times New Roman" w:cs="Times New Roman"/>
          <w:b w:val="0"/>
          <w:bCs w:val="0"/>
          <w:color w:val="auto"/>
          <w:sz w:val="24"/>
          <w:szCs w:val="24"/>
        </w:rPr>
        <w:t xml:space="preserve"> BMG.</w:t>
      </w:r>
      <w:bookmarkEnd w:id="84"/>
    </w:p>
    <w:p w:rsidR="004C33D5" w:rsidRPr="00F11713" w:rsidRDefault="004C33D5" w:rsidP="00F11713">
      <w:pPr>
        <w:pStyle w:val="Heading3"/>
        <w:spacing w:before="0"/>
      </w:pPr>
      <w:bookmarkStart w:id="85" w:name="_Toc320701017"/>
      <w:r w:rsidRPr="003D2380">
        <w:rPr>
          <w:color w:val="000000"/>
        </w:rPr>
        <w:lastRenderedPageBreak/>
        <w:t>3.3.</w:t>
      </w:r>
      <w:r w:rsidRPr="003D2380">
        <w:rPr>
          <w:rFonts w:hint="eastAsia"/>
          <w:color w:val="000000"/>
        </w:rPr>
        <w:t>2</w:t>
      </w:r>
      <w:r w:rsidRPr="003D2380">
        <w:t xml:space="preserve"> Fatigue-endurance limit</w:t>
      </w:r>
      <w:bookmarkEnd w:id="85"/>
    </w:p>
    <w:p w:rsidR="004C33D5" w:rsidRPr="007B68D1" w:rsidRDefault="004C33D5" w:rsidP="004C33D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number of cycles of failure, </w:t>
      </w:r>
      <w:proofErr w:type="spellStart"/>
      <w:proofErr w:type="gramStart"/>
      <w:r w:rsidRPr="000F0CC9">
        <w:rPr>
          <w:rFonts w:ascii="Times New Roman" w:hAnsi="Times New Roman" w:cs="Times New Roman"/>
          <w:i/>
          <w:sz w:val="24"/>
          <w:szCs w:val="24"/>
        </w:rPr>
        <w:t>N</w:t>
      </w:r>
      <w:r w:rsidRPr="000F0CC9">
        <w:rPr>
          <w:rFonts w:ascii="Times New Roman" w:hAnsi="Times New Roman" w:cs="Times New Roman"/>
          <w:i/>
          <w:sz w:val="24"/>
          <w:szCs w:val="24"/>
          <w:vertAlign w:val="subscript"/>
        </w:rPr>
        <w:t>f</w:t>
      </w:r>
      <w:proofErr w:type="spellEnd"/>
      <w:proofErr w:type="gramEnd"/>
      <w:r>
        <w:rPr>
          <w:rFonts w:ascii="Times New Roman" w:hAnsi="Times New Roman" w:cs="Times New Roman"/>
          <w:sz w:val="24"/>
          <w:szCs w:val="24"/>
        </w:rPr>
        <w:t>,</w:t>
      </w:r>
      <w:r>
        <w:rPr>
          <w:rFonts w:ascii="Times New Roman" w:hAnsi="Times New Roman" w:cs="Times New Roman"/>
          <w:i/>
          <w:sz w:val="24"/>
          <w:szCs w:val="24"/>
          <w:vertAlign w:val="subscript"/>
        </w:rPr>
        <w:t xml:space="preserve"> </w:t>
      </w:r>
      <w:r>
        <w:rPr>
          <w:rFonts w:ascii="Times New Roman" w:hAnsi="Times New Roman" w:cs="Times New Roman"/>
          <w:sz w:val="24"/>
          <w:szCs w:val="24"/>
        </w:rPr>
        <w:t>measures as a function of the maximum stress, for</w:t>
      </w:r>
      <w:r>
        <w:rPr>
          <w:rFonts w:ascii="Times New Roman" w:hAnsi="Times New Roman" w:cs="Times New Roman"/>
          <w:color w:val="000000"/>
          <w:sz w:val="24"/>
          <w:szCs w:val="24"/>
        </w:rPr>
        <w:t xml:space="preserve"> each material</w:t>
      </w:r>
      <w:r>
        <w:rPr>
          <w:rFonts w:ascii="Times New Roman" w:hAnsi="Times New Roman" w:cs="Times New Roman" w:hint="eastAsia"/>
          <w:color w:val="000000"/>
          <w:sz w:val="24"/>
          <w:szCs w:val="24"/>
        </w:rPr>
        <w:t xml:space="preserve"> and each set up</w:t>
      </w:r>
      <w:r>
        <w:rPr>
          <w:rFonts w:ascii="Times New Roman" w:hAnsi="Times New Roman" w:cs="Times New Roman"/>
          <w:sz w:val="24"/>
          <w:szCs w:val="24"/>
        </w:rPr>
        <w:t xml:space="preserve"> are presented in Fig. 3.3. These tests resulted in a large amount of scatter at most stress level. However, for all stress levels tested, the fatigue endurance limit for three point bend condition tend to be higher than that for four point bend condition.  </w:t>
      </w:r>
      <w:r>
        <w:rPr>
          <w:rFonts w:ascii="Times New Roman" w:hAnsi="Times New Roman" w:cs="Times New Roman"/>
          <w:color w:val="000000"/>
          <w:sz w:val="24"/>
          <w:szCs w:val="24"/>
        </w:rPr>
        <w:t xml:space="preserve">The fatigue endurance limit for three point bend condition, </w:t>
      </w:r>
      <w:r w:rsidRPr="0087601E">
        <w:rPr>
          <w:rFonts w:ascii="Times New Roman" w:hAnsi="Times New Roman" w:cs="Times New Roman"/>
          <w:sz w:val="24"/>
          <w:szCs w:val="24"/>
        </w:rPr>
        <w:t xml:space="preserve">in terms of the maximum stress, was </w:t>
      </w:r>
      <w:r>
        <w:rPr>
          <w:rFonts w:ascii="Times New Roman" w:hAnsi="Times New Roman" w:cs="Times New Roman"/>
          <w:sz w:val="24"/>
          <w:szCs w:val="24"/>
        </w:rPr>
        <w:t xml:space="preserve">determined to be approximately 650 </w:t>
      </w:r>
      <w:proofErr w:type="spellStart"/>
      <w:r w:rsidRPr="0087601E">
        <w:rPr>
          <w:rFonts w:ascii="Times New Roman" w:hAnsi="Times New Roman" w:cs="Times New Roman"/>
          <w:sz w:val="24"/>
          <w:szCs w:val="24"/>
        </w:rPr>
        <w:t>MPa</w:t>
      </w:r>
      <w:proofErr w:type="spellEnd"/>
      <w:r w:rsidRPr="0087601E">
        <w:rPr>
          <w:rFonts w:ascii="Times New Roman" w:hAnsi="Times New Roman" w:cs="Times New Roman"/>
          <w:sz w:val="24"/>
          <w:szCs w:val="24"/>
        </w:rPr>
        <w:t xml:space="preserve">, </w:t>
      </w:r>
      <w:r>
        <w:rPr>
          <w:rFonts w:ascii="Times New Roman" w:hAnsi="Times New Roman" w:cs="Times New Roman"/>
          <w:sz w:val="24"/>
          <w:szCs w:val="24"/>
        </w:rPr>
        <w:t>while the fatigue endurance limit for four point bend condition was determined to be approximately 450MPa. After fatigue test, it was found that the samples were broke into several small and sharp pieces.</w:t>
      </w:r>
    </w:p>
    <w:p w:rsidR="004C33D5" w:rsidRPr="00DC79AC" w:rsidRDefault="00D911D2" w:rsidP="00D911D2">
      <w:pPr>
        <w:autoSpaceDE w:val="0"/>
        <w:autoSpaceDN w:val="0"/>
        <w:adjustRightInd w:val="0"/>
        <w:spacing w:after="0" w:line="240" w:lineRule="auto"/>
        <w:jc w:val="center"/>
        <w:rPr>
          <w:rFonts w:ascii="Times New Roman" w:hAnsi="Times New Roman" w:cs="Times New Roman"/>
          <w:color w:val="272525"/>
          <w:sz w:val="24"/>
          <w:szCs w:val="24"/>
        </w:rPr>
      </w:pPr>
      <w:r>
        <w:object w:dxaOrig="5955" w:dyaOrig="4814">
          <v:shape id="_x0000_i1051" type="#_x0000_t75" style="width:363.15pt;height:293pt" o:ole="">
            <v:imagedata r:id="rId88" o:title=""/>
          </v:shape>
          <o:OLEObject Type="Embed" ProgID="Origin50.Graph" ShapeID="_x0000_i1051" DrawAspect="Content" ObjectID="_1394520595" r:id="rId89"/>
        </w:object>
      </w:r>
    </w:p>
    <w:p w:rsidR="004C33D5" w:rsidRPr="00D911D2" w:rsidRDefault="00F37301" w:rsidP="00A564F8">
      <w:pPr>
        <w:pStyle w:val="Caption"/>
        <w:jc w:val="both"/>
        <w:rPr>
          <w:rFonts w:ascii="Times New Roman" w:hAnsi="Times New Roman" w:cs="Times New Roman"/>
          <w:b w:val="0"/>
          <w:bCs w:val="0"/>
          <w:color w:val="auto"/>
          <w:sz w:val="24"/>
          <w:szCs w:val="24"/>
        </w:rPr>
      </w:pPr>
      <w:bookmarkStart w:id="86" w:name="_Toc320703542"/>
      <w:r w:rsidRPr="00D911D2">
        <w:rPr>
          <w:rFonts w:ascii="Times New Roman" w:hAnsi="Times New Roman" w:cs="Times New Roman"/>
          <w:b w:val="0"/>
          <w:bCs w:val="0"/>
          <w:color w:val="auto"/>
          <w:sz w:val="24"/>
          <w:szCs w:val="24"/>
        </w:rPr>
        <w:t xml:space="preserve">Figure </w:t>
      </w:r>
      <w:r w:rsidR="00D911D2" w:rsidRPr="00D911D2">
        <w:rPr>
          <w:rFonts w:ascii="Times New Roman" w:hAnsi="Times New Roman" w:cs="Times New Roman"/>
          <w:b w:val="0"/>
          <w:bCs w:val="0"/>
          <w:color w:val="auto"/>
          <w:sz w:val="24"/>
          <w:szCs w:val="24"/>
        </w:rPr>
        <w:t xml:space="preserve">3.3 </w:t>
      </w:r>
      <w:r w:rsidRPr="00D911D2">
        <w:rPr>
          <w:rFonts w:ascii="Times New Roman" w:hAnsi="Times New Roman" w:cs="Times New Roman"/>
          <w:b w:val="0"/>
          <w:bCs w:val="0"/>
          <w:color w:val="auto"/>
          <w:sz w:val="24"/>
          <w:szCs w:val="24"/>
        </w:rPr>
        <w:t>The applied maximum stress versus cycles to failure (S-N) curves for both three-point band and four-point bend conditions. R ratio was 0.1 and frequency was 10 Hz in air.</w:t>
      </w:r>
      <w:bookmarkEnd w:id="86"/>
    </w:p>
    <w:p w:rsidR="004C33D5" w:rsidRDefault="004C33D5" w:rsidP="004C33D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Within Fig. 3.4, the fatigue results determined by others were plotted for comparison. The fatigue endurance limit of present alloy for four point bend condition, in term of maximum, is comparable with (Zr</w:t>
      </w:r>
      <w:r w:rsidRPr="007E7218">
        <w:rPr>
          <w:rFonts w:ascii="Times New Roman" w:hAnsi="Times New Roman" w:cs="Times New Roman"/>
          <w:sz w:val="24"/>
          <w:szCs w:val="24"/>
          <w:vertAlign w:val="subscript"/>
        </w:rPr>
        <w:t>55</w:t>
      </w:r>
      <w:r>
        <w:rPr>
          <w:rFonts w:ascii="Times New Roman" w:hAnsi="Times New Roman" w:cs="Times New Roman"/>
          <w:sz w:val="24"/>
          <w:szCs w:val="24"/>
        </w:rPr>
        <w:t>Al</w:t>
      </w:r>
      <w:r w:rsidRPr="007E7218">
        <w:rPr>
          <w:rFonts w:ascii="Times New Roman" w:hAnsi="Times New Roman" w:cs="Times New Roman"/>
          <w:sz w:val="24"/>
          <w:szCs w:val="24"/>
          <w:vertAlign w:val="subscript"/>
        </w:rPr>
        <w:t>10</w:t>
      </w:r>
      <w:r>
        <w:rPr>
          <w:rFonts w:ascii="Times New Roman" w:hAnsi="Times New Roman" w:cs="Times New Roman"/>
          <w:sz w:val="24"/>
          <w:szCs w:val="24"/>
        </w:rPr>
        <w:t>Ni</w:t>
      </w:r>
      <w:r w:rsidRPr="007E7218">
        <w:rPr>
          <w:rFonts w:ascii="Times New Roman" w:hAnsi="Times New Roman" w:cs="Times New Roman"/>
          <w:sz w:val="24"/>
          <w:szCs w:val="24"/>
          <w:vertAlign w:val="subscript"/>
        </w:rPr>
        <w:t>5</w:t>
      </w:r>
      <w:r>
        <w:rPr>
          <w:rFonts w:ascii="Times New Roman" w:hAnsi="Times New Roman" w:cs="Times New Roman"/>
          <w:sz w:val="24"/>
          <w:szCs w:val="24"/>
        </w:rPr>
        <w:t>Cu</w:t>
      </w:r>
      <w:r w:rsidRPr="007E7218">
        <w:rPr>
          <w:rFonts w:ascii="Times New Roman" w:hAnsi="Times New Roman" w:cs="Times New Roman"/>
          <w:sz w:val="24"/>
          <w:szCs w:val="24"/>
          <w:vertAlign w:val="subscript"/>
        </w:rPr>
        <w:t>30</w:t>
      </w:r>
      <w:r>
        <w:rPr>
          <w:rFonts w:ascii="Times New Roman" w:hAnsi="Times New Roman" w:cs="Times New Roman"/>
          <w:sz w:val="24"/>
          <w:szCs w:val="24"/>
        </w:rPr>
        <w:t>)</w:t>
      </w:r>
      <w:r w:rsidRPr="007E7218">
        <w:rPr>
          <w:rFonts w:ascii="Times New Roman" w:hAnsi="Times New Roman" w:cs="Times New Roman"/>
          <w:sz w:val="24"/>
          <w:szCs w:val="24"/>
          <w:vertAlign w:val="subscript"/>
        </w:rPr>
        <w:t>99</w:t>
      </w:r>
      <w:r>
        <w:rPr>
          <w:rFonts w:ascii="Times New Roman" w:hAnsi="Times New Roman" w:cs="Times New Roman"/>
          <w:sz w:val="24"/>
          <w:szCs w:val="24"/>
        </w:rPr>
        <w:t>Y</w:t>
      </w:r>
      <w:r w:rsidRPr="007E7218">
        <w:rPr>
          <w:rFonts w:ascii="Times New Roman" w:hAnsi="Times New Roman" w:cs="Times New Roman"/>
          <w:sz w:val="24"/>
          <w:szCs w:val="24"/>
          <w:vertAlign w:val="subscript"/>
        </w:rPr>
        <w:t>1</w:t>
      </w:r>
      <w:r>
        <w:rPr>
          <w:rFonts w:ascii="Times New Roman" w:hAnsi="Times New Roman" w:cs="Times New Roman"/>
          <w:sz w:val="24"/>
          <w:szCs w:val="24"/>
        </w:rPr>
        <w:t xml:space="preserve"> </w:t>
      </w:r>
      <w:r w:rsidR="00254BFB">
        <w:rPr>
          <w:rFonts w:ascii="Times New Roman" w:hAnsi="Times New Roman" w:cs="Times New Roman"/>
          <w:sz w:val="24"/>
          <w:szCs w:val="24"/>
        </w:rPr>
        <w:fldChar w:fldCharType="begin">
          <w:fldData xml:space="preserve">PEVuZE5vdGU+PENpdGU+PEF1dGhvcj5IdWFuZzwvQXV0aG9yPjxZZWFyPjIwMTA8L1llYXI+PFJl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</w:fldData>
        </w:fldChar>
      </w:r>
      <w:r>
        <w:rPr>
          <w:rFonts w:ascii="Times New Roman" w:hAnsi="Times New Roman" w:cs="Times New Roman"/>
          <w:sz w:val="24"/>
          <w:szCs w:val="24"/>
        </w:rPr>
        <w:instrText xml:space="preserve"> ADDIN EN.CITE </w:instrText>
      </w:r>
      <w:r w:rsidR="00254BFB">
        <w:rPr>
          <w:rFonts w:ascii="Times New Roman" w:hAnsi="Times New Roman" w:cs="Times New Roman"/>
          <w:sz w:val="24"/>
          <w:szCs w:val="24"/>
        </w:rPr>
        <w:fldChar w:fldCharType="begin">
          <w:fldData xml:space="preserve">PEVuZE5vdGU+PENpdGU+PEF1dGhvcj5IdWFuZzwvQXV0aG9yPjxZZWFyPjIwMTA8L1llYXI+PFJl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</w:fldData>
        </w:fldChar>
      </w:r>
      <w:r>
        <w:rPr>
          <w:rFonts w:ascii="Times New Roman" w:hAnsi="Times New Roman" w:cs="Times New Roman"/>
          <w:sz w:val="24"/>
          <w:szCs w:val="24"/>
        </w:rPr>
        <w:instrText xml:space="preserve"> ADDIN EN.CITE.DATA </w:instrText>
      </w:r>
      <w:r w:rsidR="00254BFB">
        <w:rPr>
          <w:rFonts w:ascii="Times New Roman" w:hAnsi="Times New Roman" w:cs="Times New Roman"/>
          <w:sz w:val="24"/>
          <w:szCs w:val="24"/>
        </w:rPr>
      </w:r>
      <w:r w:rsidR="00254BFB">
        <w:rPr>
          <w:rFonts w:ascii="Times New Roman" w:hAnsi="Times New Roman" w:cs="Times New Roman"/>
          <w:sz w:val="24"/>
          <w:szCs w:val="24"/>
        </w:rPr>
        <w:fldChar w:fldCharType="end"/>
      </w:r>
      <w:r w:rsidR="00254BFB">
        <w:rPr>
          <w:rFonts w:ascii="Times New Roman" w:hAnsi="Times New Roman" w:cs="Times New Roman"/>
          <w:sz w:val="24"/>
          <w:szCs w:val="24"/>
        </w:rPr>
      </w:r>
      <w:r w:rsidR="00254BFB">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7" w:tooltip="Huang, 2010 #2953" w:history="1">
        <w:r>
          <w:rPr>
            <w:rFonts w:ascii="Times New Roman" w:hAnsi="Times New Roman" w:cs="Times New Roman"/>
            <w:noProof/>
            <w:sz w:val="24"/>
            <w:szCs w:val="24"/>
          </w:rPr>
          <w:t>17</w:t>
        </w:r>
      </w:hyperlink>
      <w:r>
        <w:rPr>
          <w:rFonts w:ascii="Times New Roman" w:hAnsi="Times New Roman" w:cs="Times New Roman"/>
          <w:noProof/>
          <w:sz w:val="24"/>
          <w:szCs w:val="24"/>
        </w:rPr>
        <w:t>]</w:t>
      </w:r>
      <w:r w:rsidR="00254BFB">
        <w:rPr>
          <w:rFonts w:ascii="Times New Roman" w:hAnsi="Times New Roman" w:cs="Times New Roman"/>
          <w:sz w:val="24"/>
          <w:szCs w:val="24"/>
        </w:rPr>
        <w:fldChar w:fldCharType="end"/>
      </w:r>
      <w:r>
        <w:rPr>
          <w:rFonts w:ascii="Times New Roman" w:hAnsi="Times New Roman" w:cs="Times New Roman" w:hint="eastAsia"/>
          <w:sz w:val="24"/>
          <w:szCs w:val="24"/>
        </w:rPr>
        <w:t xml:space="preserve"> </w:t>
      </w:r>
      <w:r>
        <w:rPr>
          <w:rFonts w:ascii="Times New Roman" w:hAnsi="Times New Roman" w:cs="Times New Roman"/>
          <w:sz w:val="24"/>
          <w:szCs w:val="24"/>
        </w:rPr>
        <w:t xml:space="preserve">(~ 450 </w:t>
      </w:r>
      <w:proofErr w:type="spellStart"/>
      <w:r>
        <w:rPr>
          <w:rFonts w:ascii="Times New Roman" w:hAnsi="Times New Roman" w:cs="Times New Roman"/>
          <w:sz w:val="24"/>
          <w:szCs w:val="24"/>
        </w:rPr>
        <w:t>Mpa</w:t>
      </w:r>
      <w:proofErr w:type="spellEnd"/>
      <w:r>
        <w:rPr>
          <w:rFonts w:ascii="Times New Roman" w:hAnsi="Times New Roman" w:cs="Times New Roman"/>
          <w:sz w:val="24"/>
          <w:szCs w:val="24"/>
        </w:rPr>
        <w:t>), and is lower than that of Zr</w:t>
      </w:r>
      <w:r w:rsidRPr="00592CCF">
        <w:rPr>
          <w:rFonts w:ascii="Times New Roman" w:hAnsi="Times New Roman" w:cs="Times New Roman"/>
          <w:sz w:val="24"/>
          <w:szCs w:val="24"/>
          <w:vertAlign w:val="subscript"/>
        </w:rPr>
        <w:t>52.5</w:t>
      </w:r>
      <w:r>
        <w:rPr>
          <w:rFonts w:ascii="Times New Roman" w:hAnsi="Times New Roman" w:cs="Times New Roman"/>
          <w:sz w:val="24"/>
          <w:szCs w:val="24"/>
        </w:rPr>
        <w:t>Cu</w:t>
      </w:r>
      <w:r w:rsidRPr="00592CCF">
        <w:rPr>
          <w:rFonts w:ascii="Times New Roman" w:hAnsi="Times New Roman" w:cs="Times New Roman"/>
          <w:sz w:val="24"/>
          <w:szCs w:val="24"/>
          <w:vertAlign w:val="subscript"/>
        </w:rPr>
        <w:t>17.9</w:t>
      </w:r>
      <w:r>
        <w:rPr>
          <w:rFonts w:ascii="Times New Roman" w:hAnsi="Times New Roman" w:cs="Times New Roman"/>
          <w:sz w:val="24"/>
          <w:szCs w:val="24"/>
        </w:rPr>
        <w:t>Ni</w:t>
      </w:r>
      <w:r w:rsidRPr="00592CCF">
        <w:rPr>
          <w:rFonts w:ascii="Times New Roman" w:hAnsi="Times New Roman" w:cs="Times New Roman"/>
          <w:sz w:val="24"/>
          <w:szCs w:val="24"/>
          <w:vertAlign w:val="subscript"/>
        </w:rPr>
        <w:t>14.6</w:t>
      </w:r>
      <w:r>
        <w:rPr>
          <w:rFonts w:ascii="Times New Roman" w:hAnsi="Times New Roman" w:cs="Times New Roman"/>
          <w:sz w:val="24"/>
          <w:szCs w:val="24"/>
        </w:rPr>
        <w:t>Al</w:t>
      </w:r>
      <w:r w:rsidRPr="00592CCF">
        <w:rPr>
          <w:rFonts w:ascii="Times New Roman" w:hAnsi="Times New Roman" w:cs="Times New Roman"/>
          <w:sz w:val="24"/>
          <w:szCs w:val="24"/>
          <w:vertAlign w:val="subscript"/>
        </w:rPr>
        <w:t>10.0</w:t>
      </w:r>
      <w:r>
        <w:rPr>
          <w:rFonts w:ascii="Times New Roman" w:hAnsi="Times New Roman" w:cs="Times New Roman"/>
          <w:sz w:val="24"/>
          <w:szCs w:val="24"/>
        </w:rPr>
        <w:t>Ti</w:t>
      </w:r>
      <w:r w:rsidRPr="00592CCF">
        <w:rPr>
          <w:rFonts w:ascii="Times New Roman" w:hAnsi="Times New Roman" w:cs="Times New Roman"/>
          <w:sz w:val="24"/>
          <w:szCs w:val="24"/>
          <w:vertAlign w:val="subscript"/>
        </w:rPr>
        <w:t>5.0</w:t>
      </w:r>
      <w:r>
        <w:rPr>
          <w:rFonts w:ascii="Times New Roman" w:hAnsi="Times New Roman" w:cs="Times New Roman"/>
          <w:sz w:val="24"/>
          <w:szCs w:val="24"/>
        </w:rPr>
        <w:t xml:space="preserve"> </w:t>
      </w:r>
      <w:r w:rsidR="00254BFB">
        <w:rPr>
          <w:rFonts w:ascii="Times New Roman" w:hAnsi="Times New Roman" w:cs="Times New Roman"/>
          <w:sz w:val="24"/>
          <w:szCs w:val="24"/>
        </w:rPr>
        <w:fldChar w:fldCharType="begin">
          <w:fldData xml:space="preserve">PEVuZE5vdGU+PENpdGU+PEF1dGhvcj5Nb3JyaXNvbjwvQXV0aG9yPjxZZWFyPjIwMDc8L1llYXI+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</w:fldData>
        </w:fldChar>
      </w:r>
      <w:r>
        <w:rPr>
          <w:rFonts w:ascii="Times New Roman" w:hAnsi="Times New Roman" w:cs="Times New Roman"/>
          <w:sz w:val="24"/>
          <w:szCs w:val="24"/>
        </w:rPr>
        <w:instrText xml:space="preserve"> ADDIN EN.CITE </w:instrText>
      </w:r>
      <w:r w:rsidR="00254BFB">
        <w:rPr>
          <w:rFonts w:ascii="Times New Roman" w:hAnsi="Times New Roman" w:cs="Times New Roman"/>
          <w:sz w:val="24"/>
          <w:szCs w:val="24"/>
        </w:rPr>
        <w:fldChar w:fldCharType="begin">
          <w:fldData xml:space="preserve">PEVuZE5vdGU+PENpdGU+PEF1dGhvcj5Nb3JyaXNvbjwvQXV0aG9yPjxZZWFyPjIwMDc8L1llYXI+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</w:fldData>
        </w:fldChar>
      </w:r>
      <w:r>
        <w:rPr>
          <w:rFonts w:ascii="Times New Roman" w:hAnsi="Times New Roman" w:cs="Times New Roman"/>
          <w:sz w:val="24"/>
          <w:szCs w:val="24"/>
        </w:rPr>
        <w:instrText xml:space="preserve"> ADDIN EN.CITE.DATA </w:instrText>
      </w:r>
      <w:r w:rsidR="00254BFB">
        <w:rPr>
          <w:rFonts w:ascii="Times New Roman" w:hAnsi="Times New Roman" w:cs="Times New Roman"/>
          <w:sz w:val="24"/>
          <w:szCs w:val="24"/>
        </w:rPr>
      </w:r>
      <w:r w:rsidR="00254BFB">
        <w:rPr>
          <w:rFonts w:ascii="Times New Roman" w:hAnsi="Times New Roman" w:cs="Times New Roman"/>
          <w:sz w:val="24"/>
          <w:szCs w:val="24"/>
        </w:rPr>
        <w:fldChar w:fldCharType="end"/>
      </w:r>
      <w:r w:rsidR="00254BFB">
        <w:rPr>
          <w:rFonts w:ascii="Times New Roman" w:hAnsi="Times New Roman" w:cs="Times New Roman"/>
          <w:sz w:val="24"/>
          <w:szCs w:val="24"/>
        </w:rPr>
      </w:r>
      <w:r w:rsidR="00254BFB">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8" w:tooltip="Morrison, 2007 #2657" w:history="1">
        <w:r>
          <w:rPr>
            <w:rFonts w:ascii="Times New Roman" w:hAnsi="Times New Roman" w:cs="Times New Roman"/>
            <w:noProof/>
            <w:sz w:val="24"/>
            <w:szCs w:val="24"/>
          </w:rPr>
          <w:t>18</w:t>
        </w:r>
      </w:hyperlink>
      <w:r>
        <w:rPr>
          <w:rFonts w:ascii="Times New Roman" w:hAnsi="Times New Roman" w:cs="Times New Roman"/>
          <w:noProof/>
          <w:sz w:val="24"/>
          <w:szCs w:val="24"/>
        </w:rPr>
        <w:t>]</w:t>
      </w:r>
      <w:r w:rsidR="00254BFB">
        <w:rPr>
          <w:rFonts w:ascii="Times New Roman" w:hAnsi="Times New Roman" w:cs="Times New Roman"/>
          <w:sz w:val="24"/>
          <w:szCs w:val="24"/>
        </w:rPr>
        <w:fldChar w:fldCharType="end"/>
      </w:r>
      <w:r>
        <w:rPr>
          <w:rFonts w:ascii="Times New Roman" w:hAnsi="Times New Roman" w:cs="Times New Roman"/>
          <w:sz w:val="24"/>
          <w:szCs w:val="24"/>
        </w:rPr>
        <w:t xml:space="preserve"> (~</w:t>
      </w:r>
      <w:r w:rsidR="00CF67BC">
        <w:rPr>
          <w:rFonts w:ascii="Times New Roman" w:hAnsi="Times New Roman" w:cs="Times New Roman"/>
          <w:sz w:val="24"/>
          <w:szCs w:val="24"/>
        </w:rPr>
        <w:t xml:space="preserve"> </w:t>
      </w:r>
      <w:r>
        <w:rPr>
          <w:rFonts w:ascii="Times New Roman" w:hAnsi="Times New Roman" w:cs="Times New Roman"/>
          <w:sz w:val="24"/>
          <w:szCs w:val="24"/>
        </w:rPr>
        <w:t xml:space="preserve">945 </w:t>
      </w:r>
      <w:proofErr w:type="spellStart"/>
      <w:r>
        <w:rPr>
          <w:rFonts w:ascii="Times New Roman" w:hAnsi="Times New Roman" w:cs="Times New Roman"/>
          <w:sz w:val="24"/>
          <w:szCs w:val="24"/>
        </w:rPr>
        <w:t>MPa</w:t>
      </w:r>
      <w:proofErr w:type="spellEnd"/>
      <w:r>
        <w:rPr>
          <w:rFonts w:ascii="Times New Roman" w:hAnsi="Times New Roman" w:cs="Times New Roman"/>
          <w:sz w:val="24"/>
          <w:szCs w:val="24"/>
        </w:rPr>
        <w:t xml:space="preserve">), high-nitrogen steel </w:t>
      </w:r>
      <w:r w:rsidR="00254B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&lt;EndNote&gt;&lt;Cite&gt;&lt;Author&gt;Heitkemper&lt;/Author&gt;&lt;Year&gt;2003&lt;/Year&gt;&lt;RecNum&gt;2670&lt;/RecNum&gt;&lt;DisplayText&gt;[19]&lt;/DisplayText&gt;&lt;record&gt;&lt;rec-number&gt;2670&lt;/rec-number&gt;&lt;foreign-keys&gt;&lt;key app="EN" db-id="dar2rpzzofz5r7e2psdppfsywrxpdppt2az9"&gt;2670&lt;/key&gt;&lt;/foreign-keys&gt;&lt;ref-type name="Journal Article"&gt;17&lt;/ref-type&gt;&lt;contributors&gt;&lt;authors&gt;&lt;author&gt;Heitkemper, M.&lt;/author&gt;&lt;author&gt;Bohne, C.&lt;/author&gt;&lt;author&gt;Pyzalla, A.&lt;/author&gt;&lt;author&gt;Fischer, A.&lt;/author&gt;&lt;/authors&gt;&lt;/contributors&gt;&lt;auth-address&gt;Heitkemper, M&amp;#xD;Univ Essen Gesamthsch, D-45117 Essen, Germany&amp;#xD;Univ Essen Gesamthsch, D-45117 Essen, Germany&amp;#xD;Univ Essen Gesamthsch, D-45117 Essen, Germany&amp;#xD;Tech Univ Berlin, Inst Met Werkstoffe BH18, D-10587 Berlin, Germany&lt;/auth-address&gt;&lt;titles&gt;&lt;title&gt;Fatigue and fracture behaviour of a laser surface heat treated martensitic high-nitrogen tool steel&lt;/title&gt;&lt;secondary-title&gt;International Journal of Fatigue&lt;/secondary-title&gt;&lt;alt-title&gt;Int J Fatigue&lt;/alt-title&gt;&lt;/titles&gt;&lt;periodical&gt;&lt;full-title&gt;International Journal of Fatigue&lt;/full-title&gt;&lt;abbr-1&gt;Int J Fatigue&lt;/abbr-1&gt;&lt;/periodical&gt;&lt;alt-periodical&gt;&lt;full-title&gt;International Journal of Fatigue&lt;/full-title&gt;&lt;abbr-1&gt;Int J Fatigue&lt;/abbr-1&gt;&lt;/alt-periodical&gt;&lt;pages&gt;101-106&lt;/pages&gt;&lt;volume&gt;25&lt;/volume&gt;&lt;number&gt;2&lt;/number&gt;&lt;keywords&gt;&lt;keyword&gt;laser surface heat treatment&lt;/keyword&gt;&lt;keyword&gt;high-nitrogen tool steel&lt;/keyword&gt;&lt;keyword&gt;fatigue&lt;/keyword&gt;&lt;keyword&gt;fracture mechanics&lt;/keyword&gt;&lt;keyword&gt;corrosion&lt;/keyword&gt;&lt;keyword&gt;residual stresses&lt;/keyword&gt;&lt;/keywords&gt;&lt;dates&gt;&lt;year&gt;2003&lt;/year&gt;&lt;pub-dates&gt;&lt;date&gt;Feb&lt;/date&gt;&lt;/pub-dates&gt;&lt;/dates&gt;&lt;isbn&gt;0142-1123&lt;/isbn&gt;&lt;accession-num&gt;ISI:000179799700001&lt;/accession-num&gt;&lt;urls&gt;&lt;related-urls&gt;&lt;url&gt;&amp;lt;Go to ISI&amp;gt;://000179799700001&lt;/url&gt;&lt;/related-urls&gt;&lt;/urls&gt;&lt;language&gt;English&lt;/language&gt;&lt;/record&gt;&lt;/Cite&gt;&lt;/EndNote&gt;</w:instrText>
      </w:r>
      <w:r w:rsidR="00254BFB">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9" w:tooltip="Heitkemper, 2003 #2670" w:history="1">
        <w:r>
          <w:rPr>
            <w:rFonts w:ascii="Times New Roman" w:hAnsi="Times New Roman" w:cs="Times New Roman"/>
            <w:noProof/>
            <w:sz w:val="24"/>
            <w:szCs w:val="24"/>
          </w:rPr>
          <w:t>19</w:t>
        </w:r>
      </w:hyperlink>
      <w:r>
        <w:rPr>
          <w:rFonts w:ascii="Times New Roman" w:hAnsi="Times New Roman" w:cs="Times New Roman"/>
          <w:noProof/>
          <w:sz w:val="24"/>
          <w:szCs w:val="24"/>
        </w:rPr>
        <w:t>]</w:t>
      </w:r>
      <w:r w:rsidR="00254BFB">
        <w:rPr>
          <w:rFonts w:ascii="Times New Roman" w:hAnsi="Times New Roman" w:cs="Times New Roman"/>
          <w:sz w:val="24"/>
          <w:szCs w:val="24"/>
        </w:rPr>
        <w:fldChar w:fldCharType="end"/>
      </w:r>
      <w:r>
        <w:rPr>
          <w:rFonts w:ascii="Times New Roman" w:hAnsi="Times New Roman" w:cs="Times New Roman" w:hint="eastAsia"/>
          <w:sz w:val="24"/>
          <w:szCs w:val="24"/>
        </w:rPr>
        <w:t xml:space="preserve"> </w:t>
      </w:r>
      <w:r>
        <w:rPr>
          <w:rFonts w:ascii="Times New Roman" w:hAnsi="Times New Roman" w:cs="Times New Roman"/>
          <w:sz w:val="24"/>
          <w:szCs w:val="24"/>
        </w:rPr>
        <w:t>(~</w:t>
      </w:r>
      <w:r w:rsidR="00CF67BC">
        <w:rPr>
          <w:rFonts w:ascii="Times New Roman" w:hAnsi="Times New Roman" w:cs="Times New Roman"/>
          <w:sz w:val="24"/>
          <w:szCs w:val="24"/>
        </w:rPr>
        <w:t xml:space="preserve"> </w:t>
      </w:r>
      <w:r>
        <w:rPr>
          <w:rFonts w:ascii="Times New Roman" w:hAnsi="Times New Roman" w:cs="Times New Roman"/>
          <w:sz w:val="24"/>
          <w:szCs w:val="24"/>
        </w:rPr>
        <w:t xml:space="preserve">680 </w:t>
      </w:r>
      <w:proofErr w:type="spellStart"/>
      <w:r>
        <w:rPr>
          <w:rFonts w:ascii="Times New Roman" w:hAnsi="Times New Roman" w:cs="Times New Roman"/>
          <w:sz w:val="24"/>
          <w:szCs w:val="24"/>
        </w:rPr>
        <w:t>MPa</w:t>
      </w:r>
      <w:proofErr w:type="spellEnd"/>
      <w:r>
        <w:rPr>
          <w:rFonts w:ascii="Times New Roman" w:hAnsi="Times New Roman" w:cs="Times New Roman"/>
          <w:sz w:val="24"/>
          <w:szCs w:val="24"/>
        </w:rPr>
        <w:t>) and  Fe</w:t>
      </w:r>
      <w:r w:rsidRPr="00592CCF">
        <w:rPr>
          <w:rFonts w:ascii="Times New Roman" w:hAnsi="Times New Roman" w:cs="Times New Roman"/>
          <w:sz w:val="24"/>
          <w:szCs w:val="24"/>
          <w:vertAlign w:val="subscript"/>
        </w:rPr>
        <w:t>48</w:t>
      </w:r>
      <w:r>
        <w:rPr>
          <w:rFonts w:ascii="Times New Roman" w:hAnsi="Times New Roman" w:cs="Times New Roman"/>
          <w:sz w:val="24"/>
          <w:szCs w:val="24"/>
        </w:rPr>
        <w:t>Cr</w:t>
      </w:r>
      <w:r w:rsidRPr="00592CCF">
        <w:rPr>
          <w:rFonts w:ascii="Times New Roman" w:hAnsi="Times New Roman" w:cs="Times New Roman"/>
          <w:sz w:val="24"/>
          <w:szCs w:val="24"/>
          <w:vertAlign w:val="subscript"/>
        </w:rPr>
        <w:t>15</w:t>
      </w:r>
      <w:r>
        <w:rPr>
          <w:rFonts w:ascii="Times New Roman" w:hAnsi="Times New Roman" w:cs="Times New Roman"/>
          <w:sz w:val="24"/>
          <w:szCs w:val="24"/>
        </w:rPr>
        <w:t>Mo</w:t>
      </w:r>
      <w:r w:rsidRPr="00592CCF">
        <w:rPr>
          <w:rFonts w:ascii="Times New Roman" w:hAnsi="Times New Roman" w:cs="Times New Roman"/>
          <w:sz w:val="24"/>
          <w:szCs w:val="24"/>
          <w:vertAlign w:val="subscript"/>
        </w:rPr>
        <w:t>14</w:t>
      </w:r>
      <w:r>
        <w:rPr>
          <w:rFonts w:ascii="Times New Roman" w:hAnsi="Times New Roman" w:cs="Times New Roman"/>
          <w:sz w:val="24"/>
          <w:szCs w:val="24"/>
        </w:rPr>
        <w:t>Er</w:t>
      </w:r>
      <w:r w:rsidRPr="00592CCF">
        <w:rPr>
          <w:rFonts w:ascii="Times New Roman" w:hAnsi="Times New Roman" w:cs="Times New Roman"/>
          <w:sz w:val="24"/>
          <w:szCs w:val="24"/>
          <w:vertAlign w:val="subscript"/>
        </w:rPr>
        <w:t>2</w:t>
      </w:r>
      <w:r>
        <w:rPr>
          <w:rFonts w:ascii="Times New Roman" w:hAnsi="Times New Roman" w:cs="Times New Roman"/>
          <w:sz w:val="24"/>
          <w:szCs w:val="24"/>
        </w:rPr>
        <w:t>C</w:t>
      </w:r>
      <w:r w:rsidRPr="00592CCF">
        <w:rPr>
          <w:rFonts w:ascii="Times New Roman" w:hAnsi="Times New Roman" w:cs="Times New Roman"/>
          <w:sz w:val="24"/>
          <w:szCs w:val="24"/>
          <w:vertAlign w:val="subscript"/>
        </w:rPr>
        <w:t>15</w:t>
      </w:r>
      <w:r>
        <w:rPr>
          <w:rFonts w:ascii="Times New Roman" w:hAnsi="Times New Roman" w:cs="Times New Roman"/>
          <w:sz w:val="24"/>
          <w:szCs w:val="24"/>
        </w:rPr>
        <w:t>B</w:t>
      </w:r>
      <w:r w:rsidRPr="00592CCF">
        <w:rPr>
          <w:rFonts w:ascii="Times New Roman" w:hAnsi="Times New Roman" w:cs="Times New Roman"/>
          <w:sz w:val="24"/>
          <w:szCs w:val="24"/>
          <w:vertAlign w:val="subscript"/>
        </w:rPr>
        <w:t>6</w:t>
      </w:r>
      <w:r>
        <w:rPr>
          <w:rFonts w:ascii="Times New Roman" w:hAnsi="Times New Roman" w:cs="Times New Roman"/>
          <w:sz w:val="24"/>
          <w:szCs w:val="24"/>
        </w:rPr>
        <w:t xml:space="preserve"> </w:t>
      </w:r>
      <w:r w:rsidR="00254B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&lt;EndNote&gt;&lt;Cite&gt;&lt;Author&gt;Qiao&lt;/Author&gt;&lt;Year&gt;2007&lt;/Year&gt;&lt;RecNum&gt;2667&lt;/RecNum&gt;&lt;DisplayText&gt;[20]&lt;/DisplayText&gt;&lt;record&gt;&lt;rec-number&gt;2667&lt;/rec-number&gt;&lt;foreign-keys&gt;&lt;key app="EN" db-id="dar2rpzzofz5r7e2psdppfsywrxpdppt2az9"&gt;2667&lt;/key&gt;&lt;/foreign-keys&gt;&lt;ref-type name="Journal Article"&gt;17&lt;/ref-type&gt;&lt;contributors&gt;&lt;authors&gt;&lt;author&gt;Qiao, D. C.&lt;/author&gt;&lt;author&gt;Wang, G. Y.&lt;/author&gt;&lt;author&gt;Liaw, P. K.&lt;/author&gt;&lt;author&gt;Ponnambalam, V.&lt;/author&gt;&lt;author&gt;Poon, S. J.&lt;/author&gt;&lt;author&gt;Shiflet, G. J.&lt;/author&gt;&lt;/authors&gt;&lt;/contributors&gt;&lt;auth-address&gt;Liaw, PK&amp;#xD;Univ Tennessee, Dept Mat Sci &amp;amp; Engn, Knoxville, TN 37996 USA&amp;#xD;Univ Tennessee, Dept Mat Sci &amp;amp; Engn, Knoxville, TN 37996 USA&amp;#xD;Univ Tennessee, Dept Mat Sci &amp;amp; Engn, Knoxville, TN 37996 USA&amp;#xD;Univ Virginia, Dept Phys, Charlottesville, VA 22904 USA&amp;#xD;Univ Virginia, Dept Mat Sci &amp;amp; Engn, Charlottesville, VA 22904 USA&lt;/auth-address&gt;&lt;titles&gt;&lt;title&gt;Fatigue behavior of an Fe48Cr15Mo14Er2C15B6 amorphous steel&lt;/title&gt;&lt;secondary-title&gt;Journal of Materials Research&lt;/secondary-title&gt;&lt;alt-title&gt;J Mater Res&lt;/alt-title&gt;&lt;/titles&gt;&lt;periodical&gt;&lt;full-title&gt;Journal of Materials Research&lt;/full-title&gt;&lt;abbr-1&gt;J Mater Res&lt;/abbr-1&gt;&lt;/periodical&gt;&lt;alt-periodical&gt;&lt;full-title&gt;Journal of Materials Research&lt;/full-title&gt;&lt;abbr-1&gt;J Mater Res&lt;/abbr-1&gt;&lt;/alt-periodical&gt;&lt;pages&gt;544-550&lt;/pages&gt;&lt;volume&gt;22&lt;/volume&gt;&lt;number&gt;2&lt;/number&gt;&lt;keywords&gt;&lt;keyword&gt;bulk-metallic glasses&lt;/keyword&gt;&lt;keyword&gt;crack-growth&lt;/keyword&gt;&lt;keyword&gt;mechanical-properties&lt;/keyword&gt;&lt;keyword&gt;fracture-behavior&lt;/keyword&gt;&lt;keyword&gt;alloys&lt;/keyword&gt;&lt;keyword&gt;composites&lt;/keyword&gt;&lt;keyword&gt;deformation&lt;/keyword&gt;&lt;keyword&gt;transition&lt;/keyword&gt;&lt;keyword&gt;nb&lt;/keyword&gt;&lt;/keywords&gt;&lt;dates&gt;&lt;year&gt;2007&lt;/year&gt;&lt;pub-dates&gt;&lt;date&gt;Feb&lt;/date&gt;&lt;/pub-dates&gt;&lt;/dates&gt;&lt;isbn&gt;0884-2914&lt;/isbn&gt;&lt;accession-num&gt;ISI:000244210800037&lt;/accession-num&gt;&lt;urls&gt;&lt;related-urls&gt;&lt;url&gt;&amp;lt;Go to ISI&amp;gt;://000244210800037&lt;/url&gt;&lt;/related-urls&gt;&lt;/urls&gt;&lt;electronic-resource-num&gt;Doi 10.1557/Jmr.2007.0047&lt;/electronic-resource-num&gt;&lt;language&gt;English&lt;/language&gt;&lt;/record&gt;&lt;/Cite&gt;&lt;/EndNote&gt;</w:instrText>
      </w:r>
      <w:r w:rsidR="00254BFB">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0" w:tooltip="Qiao, 2007 #2667" w:history="1">
        <w:r>
          <w:rPr>
            <w:rFonts w:ascii="Times New Roman" w:hAnsi="Times New Roman" w:cs="Times New Roman"/>
            <w:noProof/>
            <w:sz w:val="24"/>
            <w:szCs w:val="24"/>
          </w:rPr>
          <w:t>20</w:t>
        </w:r>
      </w:hyperlink>
      <w:r>
        <w:rPr>
          <w:rFonts w:ascii="Times New Roman" w:hAnsi="Times New Roman" w:cs="Times New Roman"/>
          <w:noProof/>
          <w:sz w:val="24"/>
          <w:szCs w:val="24"/>
        </w:rPr>
        <w:t>]</w:t>
      </w:r>
      <w:r w:rsidR="00254BFB">
        <w:rPr>
          <w:rFonts w:ascii="Times New Roman" w:hAnsi="Times New Roman" w:cs="Times New Roman"/>
          <w:sz w:val="24"/>
          <w:szCs w:val="24"/>
        </w:rPr>
        <w:fldChar w:fldCharType="end"/>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758 </w:t>
      </w:r>
      <w:proofErr w:type="spellStart"/>
      <w:r>
        <w:rPr>
          <w:rFonts w:ascii="Times New Roman" w:hAnsi="Times New Roman" w:cs="Times New Roman"/>
          <w:sz w:val="24"/>
          <w:szCs w:val="24"/>
        </w:rPr>
        <w:t>MPa</w:t>
      </w:r>
      <w:proofErr w:type="spellEnd"/>
      <w:r>
        <w:rPr>
          <w:rFonts w:ascii="Times New Roman" w:hAnsi="Times New Roman" w:cs="Times New Roman"/>
          <w:sz w:val="24"/>
          <w:szCs w:val="24"/>
        </w:rPr>
        <w:t xml:space="preserve">). However, the fatigue endurance limit is well above that of Al 6082 T5 alloy </w:t>
      </w:r>
      <w:r w:rsidR="00254BFB">
        <w:rPr>
          <w:rFonts w:ascii="Times New Roman" w:hAnsi="Times New Roman" w:cs="Times New Roman"/>
          <w:sz w:val="24"/>
          <w:szCs w:val="24"/>
        </w:rPr>
        <w:fldChar w:fldCharType="begin">
          <w:fldData xml:space="preserve">PEVuZE5vdGU+PENpdGU+PEF1dGhvcj5CZW5lZGV0dGk8L0F1dGhvcj48WWVhcj4yMDA0PC9ZZWFy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</w:fldData>
        </w:fldChar>
      </w:r>
      <w:r>
        <w:rPr>
          <w:rFonts w:ascii="Times New Roman" w:hAnsi="Times New Roman" w:cs="Times New Roman"/>
          <w:sz w:val="24"/>
          <w:szCs w:val="24"/>
        </w:rPr>
        <w:instrText xml:space="preserve"> ADDIN EN.CITE </w:instrText>
      </w:r>
      <w:r w:rsidR="00254BFB">
        <w:rPr>
          <w:rFonts w:ascii="Times New Roman" w:hAnsi="Times New Roman" w:cs="Times New Roman"/>
          <w:sz w:val="24"/>
          <w:szCs w:val="24"/>
        </w:rPr>
        <w:fldChar w:fldCharType="begin">
          <w:fldData xml:space="preserve">PEVuZE5vdGU+PENpdGU+PEF1dGhvcj5CZW5lZGV0dGk8L0F1dGhvcj48WWVhcj4yMDA0PC9ZZWFy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</w:fldData>
        </w:fldChar>
      </w:r>
      <w:r>
        <w:rPr>
          <w:rFonts w:ascii="Times New Roman" w:hAnsi="Times New Roman" w:cs="Times New Roman"/>
          <w:sz w:val="24"/>
          <w:szCs w:val="24"/>
        </w:rPr>
        <w:instrText xml:space="preserve"> ADDIN EN.CITE.DATA </w:instrText>
      </w:r>
      <w:r w:rsidR="00254BFB">
        <w:rPr>
          <w:rFonts w:ascii="Times New Roman" w:hAnsi="Times New Roman" w:cs="Times New Roman"/>
          <w:sz w:val="24"/>
          <w:szCs w:val="24"/>
        </w:rPr>
      </w:r>
      <w:r w:rsidR="00254BFB">
        <w:rPr>
          <w:rFonts w:ascii="Times New Roman" w:hAnsi="Times New Roman" w:cs="Times New Roman"/>
          <w:sz w:val="24"/>
          <w:szCs w:val="24"/>
        </w:rPr>
        <w:fldChar w:fldCharType="end"/>
      </w:r>
      <w:r w:rsidR="00254BFB">
        <w:rPr>
          <w:rFonts w:ascii="Times New Roman" w:hAnsi="Times New Roman" w:cs="Times New Roman"/>
          <w:sz w:val="24"/>
          <w:szCs w:val="24"/>
        </w:rPr>
      </w:r>
      <w:r w:rsidR="00254BFB">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1" w:tooltip="Benedetti, 2004 #2675" w:history="1">
        <w:r>
          <w:rPr>
            <w:rFonts w:ascii="Times New Roman" w:hAnsi="Times New Roman" w:cs="Times New Roman"/>
            <w:noProof/>
            <w:sz w:val="24"/>
            <w:szCs w:val="24"/>
          </w:rPr>
          <w:t>21</w:t>
        </w:r>
      </w:hyperlink>
      <w:r>
        <w:rPr>
          <w:rFonts w:ascii="Times New Roman" w:hAnsi="Times New Roman" w:cs="Times New Roman"/>
          <w:noProof/>
          <w:sz w:val="24"/>
          <w:szCs w:val="24"/>
        </w:rPr>
        <w:t>]</w:t>
      </w:r>
      <w:r w:rsidR="00254BFB">
        <w:rPr>
          <w:rFonts w:ascii="Times New Roman" w:hAnsi="Times New Roman" w:cs="Times New Roman"/>
          <w:sz w:val="24"/>
          <w:szCs w:val="24"/>
        </w:rPr>
        <w:fldChar w:fldCharType="end"/>
      </w:r>
      <w:r>
        <w:rPr>
          <w:rFonts w:ascii="Times New Roman" w:hAnsi="Times New Roman" w:cs="Times New Roman" w:hint="eastAsia"/>
          <w:sz w:val="24"/>
          <w:szCs w:val="24"/>
        </w:rPr>
        <w:t xml:space="preserve"> </w:t>
      </w:r>
      <w:r>
        <w:rPr>
          <w:rFonts w:ascii="Times New Roman" w:hAnsi="Times New Roman" w:cs="Times New Roman"/>
          <w:sz w:val="24"/>
          <w:szCs w:val="24"/>
        </w:rPr>
        <w:t xml:space="preserve">(~ 150 </w:t>
      </w:r>
      <w:proofErr w:type="spellStart"/>
      <w:r>
        <w:rPr>
          <w:rFonts w:ascii="Times New Roman" w:hAnsi="Times New Roman" w:cs="Times New Roman"/>
          <w:sz w:val="24"/>
          <w:szCs w:val="24"/>
        </w:rPr>
        <w:t>MPa</w:t>
      </w:r>
      <w:proofErr w:type="spellEnd"/>
      <w:r>
        <w:rPr>
          <w:rFonts w:ascii="Times New Roman" w:hAnsi="Times New Roman" w:cs="Times New Roman"/>
          <w:sz w:val="24"/>
          <w:szCs w:val="24"/>
        </w:rPr>
        <w:t>) and (Cu</w:t>
      </w:r>
      <w:r w:rsidRPr="0090391B">
        <w:rPr>
          <w:rFonts w:ascii="Times New Roman" w:hAnsi="Times New Roman" w:cs="Times New Roman"/>
          <w:sz w:val="24"/>
          <w:szCs w:val="24"/>
          <w:vertAlign w:val="subscript"/>
        </w:rPr>
        <w:t>60</w:t>
      </w:r>
      <w:r>
        <w:rPr>
          <w:rFonts w:ascii="Times New Roman" w:hAnsi="Times New Roman" w:cs="Times New Roman"/>
          <w:sz w:val="24"/>
          <w:szCs w:val="24"/>
        </w:rPr>
        <w:t>Zr</w:t>
      </w:r>
      <w:r w:rsidRPr="0090391B">
        <w:rPr>
          <w:rFonts w:ascii="Times New Roman" w:hAnsi="Times New Roman" w:cs="Times New Roman"/>
          <w:sz w:val="24"/>
          <w:szCs w:val="24"/>
          <w:vertAlign w:val="subscript"/>
        </w:rPr>
        <w:t>30</w:t>
      </w:r>
      <w:r>
        <w:rPr>
          <w:rFonts w:ascii="Times New Roman" w:hAnsi="Times New Roman" w:cs="Times New Roman"/>
          <w:sz w:val="24"/>
          <w:szCs w:val="24"/>
        </w:rPr>
        <w:t>Ti</w:t>
      </w:r>
      <w:r w:rsidRPr="0090391B">
        <w:rPr>
          <w:rFonts w:ascii="Times New Roman" w:hAnsi="Times New Roman" w:cs="Times New Roman"/>
          <w:sz w:val="24"/>
          <w:szCs w:val="24"/>
          <w:vertAlign w:val="subscript"/>
        </w:rPr>
        <w:t>10</w:t>
      </w:r>
      <w:r>
        <w:rPr>
          <w:rFonts w:ascii="Times New Roman" w:hAnsi="Times New Roman" w:cs="Times New Roman"/>
          <w:sz w:val="24"/>
          <w:szCs w:val="24"/>
        </w:rPr>
        <w:t>)</w:t>
      </w:r>
      <w:r w:rsidRPr="0090391B">
        <w:rPr>
          <w:rFonts w:ascii="Times New Roman" w:hAnsi="Times New Roman" w:cs="Times New Roman"/>
          <w:sz w:val="24"/>
          <w:szCs w:val="24"/>
          <w:vertAlign w:val="subscript"/>
        </w:rPr>
        <w:t>99</w:t>
      </w:r>
      <w:r>
        <w:rPr>
          <w:rFonts w:ascii="Times New Roman" w:hAnsi="Times New Roman" w:cs="Times New Roman"/>
          <w:sz w:val="24"/>
          <w:szCs w:val="24"/>
        </w:rPr>
        <w:t>Sn</w:t>
      </w:r>
      <w:r>
        <w:rPr>
          <w:rFonts w:ascii="Times New Roman" w:hAnsi="Times New Roman" w:cs="Times New Roman"/>
          <w:sz w:val="24"/>
          <w:szCs w:val="24"/>
          <w:vertAlign w:val="subscript"/>
        </w:rPr>
        <w:t>1</w:t>
      </w:r>
      <w:r>
        <w:rPr>
          <w:rFonts w:ascii="Times New Roman" w:hAnsi="Times New Roman" w:cs="Times New Roman"/>
          <w:sz w:val="24"/>
          <w:szCs w:val="24"/>
        </w:rPr>
        <w:t xml:space="preserve"> </w:t>
      </w:r>
      <w:r w:rsidR="00254B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&lt;EndNote&gt;&lt;Cite&gt;&lt;Author&gt;Freels&lt;/Author&gt;&lt;Year&gt;2007&lt;/Year&gt;&lt;RecNum&gt;2693&lt;/RecNum&gt;&lt;DisplayText&gt;[22]&lt;/DisplayText&gt;&lt;record&gt;&lt;rec-number&gt;2693&lt;/rec-number&gt;&lt;foreign-keys&gt;&lt;key app="EN" db-id="dar2rpzzofz5r7e2psdppfsywrxpdppt2az9"&gt;2693&lt;/key&gt;&lt;/foreign-keys&gt;&lt;ref-type name="Journal Article"&gt;17&lt;/ref-type&gt;&lt;contributors&gt;&lt;authors&gt;&lt;author&gt;Freels, M.&lt;/author&gt;&lt;author&gt;Liaw, P. K.&lt;/author&gt;&lt;author&gt;Wang, G. Y.&lt;/author&gt;&lt;author&gt;Zhang, Q. S.&lt;/author&gt;&lt;author&gt;Hu, Z. Q.&lt;/author&gt;&lt;/authors&gt;&lt;/contributors&gt;&lt;auth-address&gt;Liaw, PK&amp;#xD;Univ Tennessee, Dept Mat Sci &amp;amp; Engn, Knoxville, TN 37996 USA&amp;#xD;Univ Tennessee, Dept Mat Sci &amp;amp; Engn, Knoxville, TN 37996 USA&amp;#xD;Univ Tennessee, Dept Mat Sci &amp;amp; Engn, Knoxville, TN 37996 USA&amp;#xD;Chinese Acad Sci, Inst Met Res, Shenyang Natl Lab Mat Sci, Shenyang 110016, Peoples R China&lt;/auth-address&gt;&lt;titles&gt;&lt;title&gt;Stress-life fatigue behavior and fracture-surface morphology of a Cu-based bulk-metallic glass&lt;/title&gt;&lt;secondary-title&gt;Journal of Materials Research&lt;/secondary-title&gt;&lt;alt-title&gt;J Mater Res&lt;/alt-title&gt;&lt;/titles&gt;&lt;periodical&gt;&lt;full-title&gt;Journal of Materials Research&lt;/full-title&gt;&lt;abbr-1&gt;J Mater Res&lt;/abbr-1&gt;&lt;/periodical&gt;&lt;alt-periodical&gt;&lt;full-title&gt;Journal of Materials Research&lt;/full-title&gt;&lt;abbr-1&gt;J Mater Res&lt;/abbr-1&gt;&lt;/alt-periodical&gt;&lt;pages&gt;374-381&lt;/pages&gt;&lt;volume&gt;22&lt;/volume&gt;&lt;number&gt;2&lt;/number&gt;&lt;keywords&gt;&lt;keyword&gt;crack propagation&lt;/keyword&gt;&lt;keyword&gt;amorphous metal&lt;/keyword&gt;&lt;keyword&gt;alloys&lt;/keyword&gt;&lt;keyword&gt;deformation&lt;/keyword&gt;&lt;keyword&gt;mechanisms&lt;/keyword&gt;&lt;keyword&gt;composite&lt;/keyword&gt;&lt;/keywords&gt;&lt;dates&gt;&lt;year&gt;2007&lt;/year&gt;&lt;pub-dates&gt;&lt;date&gt;Feb&lt;/date&gt;&lt;/pub-dates&gt;&lt;/dates&gt;&lt;isbn&gt;0884-2914&lt;/isbn&gt;&lt;accession-num&gt;ISI:000244210800016&lt;/accession-num&gt;&lt;urls&gt;&lt;related-urls&gt;&lt;url&gt;&amp;lt;Go to ISI&amp;gt;://000244210800016&lt;/url&gt;&lt;/related-urls&gt;&lt;/urls&gt;&lt;electronic-resource-num&gt;Doi 10.1557/Jmr.2007.0052&lt;/electronic-resource-num&gt;&lt;language&gt;English&lt;/language&gt;&lt;/record&gt;&lt;/Cite&gt;&lt;/EndNote&gt;</w:instrText>
      </w:r>
      <w:r w:rsidR="00254BFB">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2" w:tooltip="Freels, 2007 #2693" w:history="1">
        <w:r>
          <w:rPr>
            <w:rFonts w:ascii="Times New Roman" w:hAnsi="Times New Roman" w:cs="Times New Roman"/>
            <w:noProof/>
            <w:sz w:val="24"/>
            <w:szCs w:val="24"/>
          </w:rPr>
          <w:t>22</w:t>
        </w:r>
      </w:hyperlink>
      <w:r>
        <w:rPr>
          <w:rFonts w:ascii="Times New Roman" w:hAnsi="Times New Roman" w:cs="Times New Roman"/>
          <w:noProof/>
          <w:sz w:val="24"/>
          <w:szCs w:val="24"/>
        </w:rPr>
        <w:t>]</w:t>
      </w:r>
      <w:r w:rsidR="00254BFB">
        <w:rPr>
          <w:rFonts w:ascii="Times New Roman" w:hAnsi="Times New Roman" w:cs="Times New Roman"/>
          <w:sz w:val="24"/>
          <w:szCs w:val="24"/>
        </w:rPr>
        <w:fldChar w:fldCharType="end"/>
      </w:r>
      <w:r>
        <w:rPr>
          <w:rFonts w:ascii="Times New Roman" w:hAnsi="Times New Roman" w:cs="Times New Roman"/>
          <w:sz w:val="24"/>
          <w:szCs w:val="24"/>
        </w:rPr>
        <w:t xml:space="preserve"> (~</w:t>
      </w:r>
      <w:r w:rsidR="00CF67BC">
        <w:rPr>
          <w:rFonts w:ascii="Times New Roman" w:hAnsi="Times New Roman" w:cs="Times New Roman"/>
          <w:sz w:val="24"/>
          <w:szCs w:val="24"/>
        </w:rPr>
        <w:t xml:space="preserve"> </w:t>
      </w:r>
      <w:r>
        <w:rPr>
          <w:rFonts w:ascii="Times New Roman" w:hAnsi="Times New Roman" w:cs="Times New Roman"/>
          <w:sz w:val="24"/>
          <w:szCs w:val="24"/>
        </w:rPr>
        <w:t xml:space="preserve">400 </w:t>
      </w:r>
      <w:proofErr w:type="spellStart"/>
      <w:r>
        <w:rPr>
          <w:rFonts w:ascii="Times New Roman" w:hAnsi="Times New Roman" w:cs="Times New Roman"/>
          <w:sz w:val="24"/>
          <w:szCs w:val="24"/>
        </w:rPr>
        <w:t>MPa</w:t>
      </w:r>
      <w:proofErr w:type="spellEnd"/>
      <w:r>
        <w:rPr>
          <w:rFonts w:ascii="Times New Roman" w:hAnsi="Times New Roman" w:cs="Times New Roman"/>
          <w:sz w:val="24"/>
          <w:szCs w:val="24"/>
        </w:rPr>
        <w:t xml:space="preserve">).There are many factors can be attributed to the difference in fatigue endurance limit among BMGs. First, chemical compositions have significant effect on the fatigue behavior. The improvement of </w:t>
      </w:r>
      <w:proofErr w:type="spellStart"/>
      <w:r>
        <w:rPr>
          <w:rFonts w:ascii="Times New Roman" w:hAnsi="Times New Roman" w:cs="Times New Roman"/>
          <w:sz w:val="24"/>
          <w:szCs w:val="24"/>
        </w:rPr>
        <w:t>microhardness</w:t>
      </w:r>
      <w:proofErr w:type="spellEnd"/>
      <w:r>
        <w:rPr>
          <w:rFonts w:ascii="Times New Roman" w:hAnsi="Times New Roman" w:cs="Times New Roman"/>
          <w:sz w:val="24"/>
          <w:szCs w:val="24"/>
        </w:rPr>
        <w:t xml:space="preserve"> and strength can be achieved by addition of B, C, and Mo, which may provide some benefits to the fatigue-crack initiation </w:t>
      </w:r>
      <w:r w:rsidR="00254B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&lt;EndNote&gt;&lt;Cite&gt;&lt;Author&gt;Zhang&lt;/Author&gt;&lt;Year&gt;2003&lt;/Year&gt;&lt;RecNum&gt;2738&lt;/RecNum&gt;&lt;DisplayText&gt;[23]&lt;/DisplayText&gt;&lt;record&gt;&lt;rec-number&gt;2738&lt;/rec-number&gt;&lt;foreign-keys&gt;&lt;key app="EN" db-id="dar2rpzzofz5r7e2psdppfsywrxpdppt2az9"&gt;2738&lt;/key&gt;&lt;/foreign-keys&gt;&lt;ref-type name="Journal Article"&gt;17&lt;/ref-type&gt;&lt;contributors&gt;&lt;authors&gt;&lt;author&gt;Zhang, Z. F.&lt;/author&gt;&lt;author&gt;Eckert, J.&lt;/author&gt;&lt;author&gt;Schultz, L.&lt;/author&gt;&lt;/authors&gt;&lt;/contributors&gt;&lt;auth-address&gt;Zhang, ZF&amp;#xD;IFW Dresden, Inst Met Mat, POB 270016, D-01171 Dresden, Germany&amp;#xD;IFW Dresden, Inst Met Mat, POB 270016, D-01171 Dresden, Germany&amp;#xD;IFW Dresden, Inst Met Mat, D-01171 Dresden, Germany&lt;/auth-address&gt;&lt;titles&gt;&lt;title&gt;Tensile and fatigue fracture mechanisms of a Zr-based bulk metallic glass&lt;/title&gt;&lt;secondary-title&gt;Journal of Materials Research&lt;/secondary-title&gt;&lt;alt-title&gt;J Mater Res&lt;/alt-title&gt;&lt;/titles&gt;&lt;periodical&gt;&lt;full-title&gt;Journal of Materials Research&lt;/full-title&gt;&lt;abbr-1&gt;J Mater Res&lt;/abbr-1&gt;&lt;/periodical&gt;&lt;alt-periodical&gt;&lt;full-title&gt;Journal of Materials Research&lt;/full-title&gt;&lt;abbr-1&gt;J Mater Res&lt;/abbr-1&gt;&lt;/alt-periodical&gt;&lt;pages&gt;456-465&lt;/pages&gt;&lt;volume&gt;18&lt;/volume&gt;&lt;number&gt;2&lt;/number&gt;&lt;keywords&gt;&lt;keyword&gt;crack propagation&lt;/keyword&gt;&lt;keyword&gt;amorphous-alloys&lt;/keyword&gt;&lt;keyword&gt;high-strength&lt;/keyword&gt;&lt;keyword&gt;ti&lt;/keyword&gt;&lt;keyword&gt;deformation&lt;/keyword&gt;&lt;keyword&gt;composites&lt;/keyword&gt;&lt;keyword&gt;flow&lt;/keyword&gt;&lt;keyword&gt;plasticity&lt;/keyword&gt;&lt;keyword&gt;ductility&lt;/keyword&gt;&lt;/keywords&gt;&lt;dates&gt;&lt;year&gt;2003&lt;/year&gt;&lt;pub-dates&gt;&lt;date&gt;Feb&lt;/date&gt;&lt;/pub-dates&gt;&lt;/dates&gt;&lt;isbn&gt;0884-2914&lt;/isbn&gt;&lt;accession-num&gt;ISI:000180889900026&lt;/accession-num&gt;&lt;urls&gt;&lt;related-urls&gt;&lt;url&gt;&amp;lt;Go to ISI&amp;gt;://000180889900026&lt;/url&gt;&lt;/related-urls&gt;&lt;/urls&gt;&lt;language&gt;English&lt;/language&gt;&lt;/record&gt;&lt;/Cite&gt;&lt;/EndNote&gt;</w:instrText>
      </w:r>
      <w:r w:rsidR="00254BFB">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3" w:tooltip="Zhang, 2003 #2738" w:history="1">
        <w:r>
          <w:rPr>
            <w:rFonts w:ascii="Times New Roman" w:hAnsi="Times New Roman" w:cs="Times New Roman"/>
            <w:noProof/>
            <w:sz w:val="24"/>
            <w:szCs w:val="24"/>
          </w:rPr>
          <w:t>23</w:t>
        </w:r>
      </w:hyperlink>
      <w:r>
        <w:rPr>
          <w:rFonts w:ascii="Times New Roman" w:hAnsi="Times New Roman" w:cs="Times New Roman"/>
          <w:noProof/>
          <w:sz w:val="24"/>
          <w:szCs w:val="24"/>
        </w:rPr>
        <w:t>]</w:t>
      </w:r>
      <w:r w:rsidR="00254BFB">
        <w:rPr>
          <w:rFonts w:ascii="Times New Roman" w:hAnsi="Times New Roman" w:cs="Times New Roman"/>
          <w:sz w:val="24"/>
          <w:szCs w:val="24"/>
        </w:rPr>
        <w:fldChar w:fldCharType="end"/>
      </w:r>
      <w:r>
        <w:rPr>
          <w:rFonts w:ascii="Times New Roman" w:hAnsi="Times New Roman" w:cs="Times New Roman"/>
          <w:sz w:val="24"/>
          <w:szCs w:val="24"/>
        </w:rPr>
        <w:t xml:space="preserve">. The addition of Ni enhances the formation of oxidization film on the fatigue-fracture surface, which may retard the fatigue-crack propagation </w:t>
      </w:r>
      <w:r w:rsidR="00254B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&lt;EndNote&gt;&lt;Cite&gt;&lt;Author&gt;Yokoyama&lt;/Author&gt;&lt;Year&gt;2004&lt;/Year&gt;&lt;RecNum&gt;2805&lt;/RecNum&gt;&lt;DisplayText&gt;[24]&lt;/DisplayText&gt;&lt;record&gt;&lt;rec-number&gt;2805&lt;/rec-number&gt;&lt;foreign-keys&gt;&lt;key app="EN" db-id="dar2rpzzofz5r7e2psdppfsywrxpdppt2az9"&gt;2805&lt;/key&gt;&lt;/foreign-keys&gt;&lt;ref-type name="Journal Article"&gt;17&lt;/ref-type&gt;&lt;contributors&gt;&lt;authors&gt;&lt;author&gt;Yokoyama, Y.&lt;/author&gt;&lt;author&gt;Fukaura, K.&lt;/author&gt;&lt;author&gt;Inoue, A.&lt;/author&gt;&lt;/authors&gt;&lt;/contributors&gt;&lt;auth-address&gt;Yokoyama, Y&amp;#xD;Himeji Inst Technol, Fac Engn, Himeji, Hyogo 6712201, Japan&amp;#xD;Himeji Inst Technol, Fac Engn, Himeji, Hyogo 6712201, Japan&amp;#xD;Himeji Inst Technol, Fac Engn, Himeji, Hyogo 6712201, Japan&amp;#xD;Tohoku Univ, Inst Mat Res, Sendai, Miyagi 9808577, Japan&lt;/auth-address&gt;&lt;titles&gt;&lt;title&gt;Effect of Ni addition on fatigue properties of bulk glassy Zr50Cu40Al10 alloys&lt;/title&gt;&lt;secondary-title&gt;Materials Transactions&lt;/secondary-title&gt;&lt;alt-title&gt;Mater Trans&lt;/alt-title&gt;&lt;/titles&gt;&lt;periodical&gt;&lt;full-title&gt;Materials Transactions&lt;/full-title&gt;&lt;abbr-1&gt;Mater Trans&lt;/abbr-1&gt;&lt;/periodical&gt;&lt;alt-periodical&gt;&lt;full-title&gt;Materials Transactions&lt;/full-title&gt;&lt;abbr-1&gt;Mater Trans&lt;/abbr-1&gt;&lt;/alt-periodical&gt;&lt;pages&gt;1672-1678&lt;/pages&gt;&lt;volume&gt;45&lt;/volume&gt;&lt;number&gt;5&lt;/number&gt;&lt;keywords&gt;&lt;keyword&gt;zr50cu40al10 and zr(50)cu(30)ni(10)al(10)bgas&lt;/keyword&gt;&lt;keyword&gt;wohler curve&lt;/keyword&gt;&lt;keyword&gt;fatigue limit&lt;/keyword&gt;&lt;keyword&gt;striation-like mark&lt;/keyword&gt;&lt;keyword&gt;french&amp;apos;s damage curve&lt;/keyword&gt;&lt;keyword&gt;surface oxidization&lt;/keyword&gt;&lt;keyword&gt;metallic-glass&lt;/keyword&gt;&lt;keyword&gt;mechanical-properties&lt;/keyword&gt;&lt;keyword&gt;behavior&lt;/keyword&gt;&lt;keyword&gt;oxygen&lt;/keyword&gt;&lt;/keywords&gt;&lt;dates&gt;&lt;year&gt;2004&lt;/year&gt;&lt;pub-dates&gt;&lt;date&gt;May&lt;/date&gt;&lt;/pub-dates&gt;&lt;/dates&gt;&lt;isbn&gt;1345-9678&lt;/isbn&gt;&lt;accession-num&gt;ISI:000221863900049&lt;/accession-num&gt;&lt;urls&gt;&lt;related-urls&gt;&lt;url&gt;&amp;lt;Go to ISI&amp;gt;://000221863900049&lt;/url&gt;&lt;/related-urls&gt;&lt;/urls&gt;&lt;language&gt;English&lt;/language&gt;&lt;/record&gt;&lt;/Cite&gt;&lt;/EndNote&gt;</w:instrText>
      </w:r>
      <w:r w:rsidR="00254BFB">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4" w:tooltip="Yokoyama, 2004 #2805" w:history="1">
        <w:r>
          <w:rPr>
            <w:rFonts w:ascii="Times New Roman" w:hAnsi="Times New Roman" w:cs="Times New Roman"/>
            <w:noProof/>
            <w:sz w:val="24"/>
            <w:szCs w:val="24"/>
          </w:rPr>
          <w:t>24</w:t>
        </w:r>
      </w:hyperlink>
      <w:r>
        <w:rPr>
          <w:rFonts w:ascii="Times New Roman" w:hAnsi="Times New Roman" w:cs="Times New Roman"/>
          <w:noProof/>
          <w:sz w:val="24"/>
          <w:szCs w:val="24"/>
        </w:rPr>
        <w:t>]</w:t>
      </w:r>
      <w:r w:rsidR="00254BFB">
        <w:rPr>
          <w:rFonts w:ascii="Times New Roman" w:hAnsi="Times New Roman" w:cs="Times New Roman"/>
          <w:sz w:val="24"/>
          <w:szCs w:val="24"/>
        </w:rPr>
        <w:fldChar w:fldCharType="end"/>
      </w:r>
      <w:r>
        <w:rPr>
          <w:rFonts w:ascii="Times New Roman" w:hAnsi="Times New Roman" w:cs="Times New Roman"/>
          <w:sz w:val="24"/>
          <w:szCs w:val="24"/>
        </w:rPr>
        <w:t xml:space="preserve">. Second, materials preparation procedure also plays an important role on the fatigue behavior of BMGs. In general, the alloys from suction-cast method exhibit higher fatigue endurance limit due to the reduced sample defects, such as porosities, which usually was thought to be the fatigue-crack initiation site. The materials investigated in the current experiment were fabricated from drop casting method. Third, fatigue behavior exhibits size effects </w:t>
      </w:r>
      <w:r w:rsidR="00254B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&lt;EndNote&gt;&lt;Cite&gt;&lt;Author&gt;Wang&lt;/Author&gt;&lt;Year&gt;2011&lt;/Year&gt;&lt;RecNum&gt;46&lt;/RecNum&gt;&lt;DisplayText&gt;[25]&lt;/DisplayText&gt;&lt;record&gt;&lt;rec-number&gt;46&lt;/rec-number&gt;&lt;foreign-keys&gt;&lt;key app="EN" db-id="dar2rpzzofz5r7e2psdppfsywrxpdppt2az9"&gt;46&lt;/key&gt;&lt;/foreign-keys&gt;&lt;ref-type name="Journal Article"&gt;17&lt;/ref-type&gt;&lt;contributors&gt;&lt;authors&gt;&lt;author&gt;Wang, G. Y.&lt;/author&gt;&lt;author&gt;Liaw, P. K.&lt;/author&gt;&lt;author&gt;Yokoyama, Y.&lt;/author&gt;&lt;author&gt;Inoue, A.&lt;/author&gt;&lt;/authors&gt;&lt;/contributors&gt;&lt;auth-address&gt;Wang, GY&amp;#xD;Univ Tennessee, Dept Mat Sci &amp;amp; Engn, Knoxville, TN 37996 USA&amp;#xD;Univ Tennessee, Dept Mat Sci &amp;amp; Engn, Knoxville, TN 37996 USA&amp;#xD;Univ Tennessee, Dept Mat Sci &amp;amp; Engn, Knoxville, TN 37996 USA&amp;#xD;Tohoku Univ, Inst Mat Res, Adv Res Ctr Metall Glasses, Sendai, Miyagi 9808577, Japan&lt;/auth-address&gt;&lt;titles&gt;&lt;title&gt;Size effects on the fatigue behavior of bulk metallic glasses&lt;/title&gt;&lt;secondary-title&gt;Journal of Applied Physics&lt;/secondary-title&gt;&lt;alt-title&gt;J Appl Phys&lt;/alt-title&gt;&lt;/titles&gt;&lt;periodical&gt;&lt;full-title&gt;Journal of Applied Physics&lt;/full-title&gt;&lt;abbr-1&gt;J Appl Phys&lt;/abbr-1&gt;&lt;/periodical&gt;&lt;alt-periodical&gt;&lt;full-title&gt;Journal of Applied Physics&lt;/full-title&gt;&lt;abbr-1&gt;J Appl Phys&lt;/abbr-1&gt;&lt;/alt-periodical&gt;&lt;volume&gt;110&lt;/volume&gt;&lt;number&gt;11&lt;/number&gt;&lt;keywords&gt;&lt;keyword&gt;melt extraction method&lt;/keyword&gt;&lt;keyword&gt;amorphous alloy wires&lt;/keyword&gt;&lt;keyword&gt;mechanical-properties&lt;/keyword&gt;&lt;keyword&gt;fracture&lt;/keyword&gt;&lt;keyword&gt;strength&lt;/keyword&gt;&lt;keyword&gt;plates&lt;/keyword&gt;&lt;/keywords&gt;&lt;dates&gt;&lt;year&gt;2011&lt;/year&gt;&lt;pub-dates&gt;&lt;date&gt;Dec 1&lt;/date&gt;&lt;/pub-dates&gt;&lt;/dates&gt;&lt;isbn&gt;0021-8979&lt;/isbn&gt;&lt;accession-num&gt;ISI:000298254800028&lt;/accession-num&gt;&lt;urls&gt;&lt;related-urls&gt;&lt;url&gt;&amp;lt;Go to ISI&amp;gt;://000298254800028&lt;/url&gt;&lt;/related-urls&gt;&lt;/urls&gt;&lt;electronic-resource-num&gt;Artn 113507&amp;#xD;Doi 10.1063/1.3664846&lt;/electronic-resource-num&gt;&lt;language&gt;English&lt;/language&gt;&lt;/record&gt;&lt;/Cite&gt;&lt;/EndNote&gt;</w:instrText>
      </w:r>
      <w:r w:rsidR="00254BFB">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5" w:tooltip="Wang, 2011 #46" w:history="1">
        <w:r>
          <w:rPr>
            <w:rFonts w:ascii="Times New Roman" w:hAnsi="Times New Roman" w:cs="Times New Roman"/>
            <w:noProof/>
            <w:sz w:val="24"/>
            <w:szCs w:val="24"/>
          </w:rPr>
          <w:t>25</w:t>
        </w:r>
      </w:hyperlink>
      <w:r>
        <w:rPr>
          <w:rFonts w:ascii="Times New Roman" w:hAnsi="Times New Roman" w:cs="Times New Roman"/>
          <w:noProof/>
          <w:sz w:val="24"/>
          <w:szCs w:val="24"/>
        </w:rPr>
        <w:t>]</w:t>
      </w:r>
      <w:r w:rsidR="00254BFB">
        <w:rPr>
          <w:rFonts w:ascii="Times New Roman" w:hAnsi="Times New Roman" w:cs="Times New Roman"/>
          <w:sz w:val="24"/>
          <w:szCs w:val="24"/>
        </w:rPr>
        <w:fldChar w:fldCharType="end"/>
      </w:r>
      <w:r>
        <w:rPr>
          <w:rFonts w:ascii="Times New Roman" w:hAnsi="Times New Roman" w:cs="Times New Roman" w:hint="eastAsia"/>
          <w:sz w:val="24"/>
          <w:szCs w:val="24"/>
        </w:rPr>
        <w:t>,</w:t>
      </w:r>
      <w:r>
        <w:rPr>
          <w:rFonts w:ascii="Times New Roman" w:hAnsi="Times New Roman" w:cs="Times New Roman"/>
          <w:sz w:val="24"/>
          <w:szCs w:val="24"/>
        </w:rPr>
        <w:t xml:space="preserve"> the fatigue endurance limit increases with the increasing sample thickness. Larger samples tend to have higher fatigue endurance limit due to the reduced plasticity, which retards the formation of shear bands. During the comparison in Fig. 3.4, the sample thickness shows a wide range from 2</w:t>
      </w:r>
      <w:r>
        <w:rPr>
          <w:rFonts w:ascii="Times New Roman" w:hAnsi="Times New Roman" w:cs="Times New Roman" w:hint="eastAsia"/>
          <w:sz w:val="24"/>
          <w:szCs w:val="24"/>
        </w:rPr>
        <w:t>.0</w:t>
      </w:r>
      <w:r>
        <w:rPr>
          <w:rFonts w:ascii="Times New Roman" w:hAnsi="Times New Roman" w:cs="Times New Roman"/>
          <w:sz w:val="24"/>
          <w:szCs w:val="24"/>
        </w:rPr>
        <w:t xml:space="preserve"> mm to 3.5 mm. Forth, the difference during test procedure also contribute a lot to the difference, such as the test frequency, setup dimension, and test volume, because bigger test volume contains </w:t>
      </w:r>
      <w:r>
        <w:rPr>
          <w:rFonts w:ascii="Times New Roman" w:hAnsi="Times New Roman" w:cs="Times New Roman"/>
          <w:sz w:val="24"/>
          <w:szCs w:val="24"/>
        </w:rPr>
        <w:lastRenderedPageBreak/>
        <w:t>more defects and free volume, which usually contribute to the nucleation of fatigue crack, and the detailed discussion is showed in following part.</w:t>
      </w:r>
    </w:p>
    <w:p w:rsidR="004C33D5" w:rsidRPr="00A564F8" w:rsidRDefault="004C33D5" w:rsidP="00A564F8">
      <w:pPr>
        <w:keepNext/>
        <w:spacing w:line="240" w:lineRule="auto"/>
      </w:pPr>
      <w:r>
        <w:object w:dxaOrig="8413" w:dyaOrig="4814">
          <v:shape id="_x0000_i1052" type="#_x0000_t75" style="width:6in;height:248.55pt" o:ole="">
            <v:imagedata r:id="rId90" o:title=""/>
          </v:shape>
          <o:OLEObject Type="Embed" ProgID="Origin50.Graph" ShapeID="_x0000_i1052" DrawAspect="Content" ObjectID="_1394520596" r:id="rId91"/>
        </w:object>
      </w:r>
      <w:bookmarkStart w:id="87" w:name="_Toc320703543"/>
      <w:r w:rsidR="00F37301" w:rsidRPr="00A564F8">
        <w:rPr>
          <w:rFonts w:ascii="Times New Roman" w:hAnsi="Times New Roman" w:cs="Times New Roman"/>
          <w:bCs/>
          <w:sz w:val="24"/>
          <w:szCs w:val="24"/>
        </w:rPr>
        <w:t xml:space="preserve">Figure </w:t>
      </w:r>
      <w:r w:rsidR="00A564F8" w:rsidRPr="00A564F8">
        <w:rPr>
          <w:rFonts w:ascii="Times New Roman" w:hAnsi="Times New Roman" w:cs="Times New Roman"/>
          <w:bCs/>
          <w:sz w:val="24"/>
          <w:szCs w:val="24"/>
        </w:rPr>
        <w:t xml:space="preserve">3.4 </w:t>
      </w:r>
      <w:r w:rsidR="00F37301" w:rsidRPr="00A564F8">
        <w:rPr>
          <w:rFonts w:ascii="Times New Roman" w:hAnsi="Times New Roman" w:cs="Times New Roman"/>
          <w:bCs/>
          <w:sz w:val="24"/>
          <w:szCs w:val="24"/>
        </w:rPr>
        <w:t>Comparisons of fatigue behavior for different BMGs</w:t>
      </w:r>
      <w:r w:rsidR="00F37301" w:rsidRPr="00A564F8">
        <w:rPr>
          <w:rFonts w:ascii="Times New Roman" w:hAnsi="Times New Roman" w:cs="Times New Roman"/>
          <w:b/>
          <w:bCs/>
          <w:sz w:val="24"/>
          <w:szCs w:val="24"/>
        </w:rPr>
        <w:t>.</w:t>
      </w:r>
      <w:bookmarkEnd w:id="87"/>
    </w:p>
    <w:p w:rsidR="004C33D5" w:rsidRPr="003D2380" w:rsidRDefault="004C33D5" w:rsidP="00F11713">
      <w:pPr>
        <w:pStyle w:val="Heading3"/>
        <w:rPr>
          <w:rFonts w:eastAsia="AdvTimes"/>
        </w:rPr>
      </w:pPr>
      <w:bookmarkStart w:id="88" w:name="_Toc320701018"/>
      <w:r w:rsidRPr="003D2380">
        <w:t>3.3</w:t>
      </w:r>
      <w:r>
        <w:t>.3</w:t>
      </w:r>
      <w:r w:rsidRPr="003D2380">
        <w:t xml:space="preserve"> Fracture morphology</w:t>
      </w:r>
      <w:bookmarkEnd w:id="88"/>
    </w:p>
    <w:p w:rsidR="004C33D5" w:rsidRDefault="004C33D5" w:rsidP="004C33D5">
      <w:pPr>
        <w:spacing w:after="0" w:line="480" w:lineRule="auto"/>
        <w:ind w:firstLine="720"/>
        <w:jc w:val="both"/>
        <w:rPr>
          <w:rFonts w:ascii="Times New Roman" w:eastAsia="AdvTimes" w:hAnsi="Times New Roman" w:cs="Times New Roman"/>
          <w:sz w:val="24"/>
          <w:szCs w:val="24"/>
        </w:rPr>
      </w:pPr>
      <w:r>
        <w:rPr>
          <w:rFonts w:ascii="Times New Roman" w:hAnsi="Times New Roman" w:cs="Times New Roman"/>
          <w:sz w:val="24"/>
          <w:szCs w:val="24"/>
        </w:rPr>
        <w:t xml:space="preserve">The fatigue fracture behavior of </w:t>
      </w:r>
      <w:proofErr w:type="spellStart"/>
      <w:r>
        <w:rPr>
          <w:rFonts w:ascii="Times New Roman" w:hAnsi="Times New Roman" w:cs="Times New Roman"/>
          <w:sz w:val="24"/>
          <w:szCs w:val="24"/>
        </w:rPr>
        <w:t>Zr</w:t>
      </w:r>
      <w:proofErr w:type="spellEnd"/>
      <w:r>
        <w:rPr>
          <w:rFonts w:ascii="Times New Roman" w:hAnsi="Times New Roman" w:cs="Times New Roman"/>
          <w:sz w:val="24"/>
          <w:szCs w:val="24"/>
        </w:rPr>
        <w:t xml:space="preserve">-based BMGs have been investigated well compared to Fe-based BMGs, it exhibits ductile fracture model. The presence of shear bands in tensile surface is contributed to the fatigue crack initiation and propagation. Shear band is plastic flow in a small area, and may result in shear-off steps under cyclic loading, because of the weakness and raised stress concentration around them, micro-crack can be formed under future cyclic loading. However, </w:t>
      </w:r>
      <w:r w:rsidRPr="002F1379">
        <w:rPr>
          <w:rFonts w:ascii="Times New Roman" w:eastAsia="AdvTimes" w:hAnsi="Times New Roman" w:cs="Times New Roman"/>
          <w:sz w:val="24"/>
          <w:szCs w:val="24"/>
        </w:rPr>
        <w:t>Fe</w:t>
      </w:r>
      <w:r w:rsidRPr="00FB7EA7">
        <w:rPr>
          <w:rFonts w:ascii="Times New Roman" w:eastAsia="AdvTimes" w:hAnsi="Times New Roman" w:cs="Times New Roman"/>
          <w:sz w:val="24"/>
          <w:szCs w:val="24"/>
          <w:vertAlign w:val="subscript"/>
        </w:rPr>
        <w:t>41</w:t>
      </w:r>
      <w:r w:rsidRPr="002F1379">
        <w:rPr>
          <w:rFonts w:ascii="Times New Roman" w:eastAsia="AdvTimes" w:hAnsi="Times New Roman" w:cs="Times New Roman"/>
          <w:sz w:val="24"/>
          <w:szCs w:val="24"/>
        </w:rPr>
        <w:t>Co</w:t>
      </w:r>
      <w:r w:rsidRPr="00FB7EA7">
        <w:rPr>
          <w:rFonts w:ascii="Times New Roman" w:eastAsia="AdvTimes" w:hAnsi="Times New Roman" w:cs="Times New Roman"/>
          <w:sz w:val="24"/>
          <w:szCs w:val="24"/>
          <w:vertAlign w:val="subscript"/>
        </w:rPr>
        <w:t>7</w:t>
      </w:r>
      <w:r w:rsidRPr="002F1379">
        <w:rPr>
          <w:rFonts w:ascii="Times New Roman" w:eastAsia="AdvTimes" w:hAnsi="Times New Roman" w:cs="Times New Roman"/>
          <w:sz w:val="24"/>
          <w:szCs w:val="24"/>
        </w:rPr>
        <w:t>Cr</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Mo</w:t>
      </w:r>
      <w:r w:rsidRPr="00FB7EA7">
        <w:rPr>
          <w:rFonts w:ascii="Times New Roman" w:eastAsia="AdvTimes" w:hAnsi="Times New Roman" w:cs="Times New Roman"/>
          <w:sz w:val="24"/>
          <w:szCs w:val="24"/>
          <w:vertAlign w:val="subscript"/>
        </w:rPr>
        <w:t>14</w:t>
      </w:r>
      <w:r w:rsidRPr="002F1379">
        <w:rPr>
          <w:rFonts w:ascii="Times New Roman" w:eastAsia="AdvTimes" w:hAnsi="Times New Roman" w:cs="Times New Roman"/>
          <w:sz w:val="24"/>
          <w:szCs w:val="24"/>
        </w:rPr>
        <w:t>C</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B</w:t>
      </w:r>
      <w:r w:rsidRPr="00FB7EA7">
        <w:rPr>
          <w:rFonts w:ascii="Times New Roman" w:eastAsia="AdvTimes" w:hAnsi="Times New Roman" w:cs="Times New Roman"/>
          <w:sz w:val="24"/>
          <w:szCs w:val="24"/>
          <w:vertAlign w:val="subscript"/>
        </w:rPr>
        <w:t>6</w:t>
      </w:r>
      <w:r w:rsidRPr="002F1379">
        <w:rPr>
          <w:rFonts w:ascii="Times New Roman" w:eastAsia="AdvTimes" w:hAnsi="Times New Roman" w:cs="Times New Roman"/>
          <w:sz w:val="24"/>
          <w:szCs w:val="24"/>
        </w:rPr>
        <w:t>Y</w:t>
      </w:r>
      <w:r w:rsidRPr="00FB7EA7">
        <w:rPr>
          <w:rFonts w:ascii="Times New Roman" w:eastAsia="AdvTimes" w:hAnsi="Times New Roman" w:cs="Times New Roman"/>
          <w:sz w:val="24"/>
          <w:szCs w:val="24"/>
          <w:vertAlign w:val="subscript"/>
        </w:rPr>
        <w:t>2</w:t>
      </w:r>
      <w:r>
        <w:rPr>
          <w:rFonts w:ascii="Times New Roman" w:eastAsia="AdvTimes" w:hAnsi="Times New Roman" w:cs="Times New Roman"/>
          <w:sz w:val="24"/>
          <w:szCs w:val="24"/>
        </w:rPr>
        <w:t xml:space="preserve"> is brittle metallic glass; it is very difficult to find the shear band in tensile surface as shown in Fig. 3.5 (e).</w:t>
      </w:r>
    </w:p>
    <w:p w:rsidR="004C33D5" w:rsidRPr="003E5E02" w:rsidRDefault="00CF67BC" w:rsidP="004C33D5">
      <w:pPr>
        <w:spacing w:line="480" w:lineRule="auto"/>
        <w:ind w:firstLine="720"/>
        <w:jc w:val="both"/>
        <w:rPr>
          <w:rFonts w:ascii="Times New Roman" w:eastAsia="AdvTimes" w:hAnsi="Times New Roman" w:cs="Times New Roman"/>
          <w:noProof/>
          <w:sz w:val="24"/>
          <w:szCs w:val="24"/>
        </w:rPr>
      </w:pPr>
      <w:r>
        <w:rPr>
          <w:rFonts w:ascii="Times New Roman" w:eastAsia="AdvTimes" w:hAnsi="Times New Roman" w:cs="Times New Roman"/>
          <w:sz w:val="24"/>
          <w:szCs w:val="24"/>
        </w:rPr>
        <w:t>Figure</w:t>
      </w:r>
      <w:r w:rsidR="004C33D5">
        <w:rPr>
          <w:rFonts w:ascii="Times New Roman" w:eastAsia="AdvTimes" w:hAnsi="Times New Roman" w:cs="Times New Roman"/>
          <w:sz w:val="24"/>
          <w:szCs w:val="24"/>
        </w:rPr>
        <w:t xml:space="preserve"> 3.5 shows an overall fatigue fracture surface of a specimen tested under four point bend condition at </w:t>
      </w:r>
      <w:proofErr w:type="spellStart"/>
      <w:r w:rsidR="004C33D5" w:rsidRPr="00511026">
        <w:rPr>
          <w:rFonts w:ascii="Times New Roman" w:hAnsi="Times New Roman" w:cs="Times New Roman"/>
          <w:sz w:val="24"/>
          <w:szCs w:val="24"/>
        </w:rPr>
        <w:t>σ</w:t>
      </w:r>
      <w:r w:rsidR="004C33D5" w:rsidRPr="00511026">
        <w:rPr>
          <w:rFonts w:ascii="Times New Roman" w:hAnsi="Times New Roman" w:cs="Times New Roman"/>
          <w:sz w:val="24"/>
          <w:szCs w:val="24"/>
          <w:vertAlign w:val="subscript"/>
        </w:rPr>
        <w:t>max</w:t>
      </w:r>
      <w:proofErr w:type="spellEnd"/>
      <w:r w:rsidR="004C33D5" w:rsidRPr="00511026">
        <w:rPr>
          <w:rFonts w:ascii="Times New Roman" w:eastAsia="AdvTimes" w:hAnsi="Times New Roman" w:cs="Times New Roman"/>
          <w:sz w:val="24"/>
          <w:szCs w:val="24"/>
          <w:vertAlign w:val="subscript"/>
        </w:rPr>
        <w:t xml:space="preserve"> </w:t>
      </w:r>
      <w:r w:rsidR="004C33D5" w:rsidRPr="00511026">
        <w:rPr>
          <w:rFonts w:ascii="Times New Roman" w:eastAsia="AdvTimes" w:hAnsi="Times New Roman" w:cs="Times New Roman"/>
          <w:sz w:val="24"/>
          <w:szCs w:val="24"/>
        </w:rPr>
        <w:t xml:space="preserve">= </w:t>
      </w:r>
      <w:r w:rsidR="004C33D5" w:rsidRPr="00511026">
        <w:rPr>
          <w:rFonts w:ascii="Times New Roman" w:hAnsi="Times New Roman" w:cs="Times New Roman" w:hint="eastAsia"/>
          <w:sz w:val="24"/>
          <w:szCs w:val="24"/>
        </w:rPr>
        <w:t>800</w:t>
      </w:r>
      <w:r>
        <w:rPr>
          <w:rFonts w:ascii="Times New Roman" w:hAnsi="Times New Roman" w:cs="Times New Roman"/>
          <w:sz w:val="24"/>
          <w:szCs w:val="24"/>
        </w:rPr>
        <w:t xml:space="preserve"> </w:t>
      </w:r>
      <w:proofErr w:type="spellStart"/>
      <w:r w:rsidR="004C33D5" w:rsidRPr="00511026">
        <w:rPr>
          <w:rFonts w:ascii="Times New Roman" w:eastAsia="AdvTimes" w:hAnsi="Times New Roman" w:cs="Times New Roman"/>
          <w:sz w:val="24"/>
          <w:szCs w:val="24"/>
        </w:rPr>
        <w:t>MPa</w:t>
      </w:r>
      <w:proofErr w:type="spellEnd"/>
      <w:r w:rsidR="004C33D5" w:rsidRPr="00511026">
        <w:rPr>
          <w:rFonts w:ascii="Times New Roman" w:eastAsia="AdvTimes" w:hAnsi="Times New Roman" w:cs="Times New Roman"/>
          <w:sz w:val="24"/>
          <w:szCs w:val="24"/>
        </w:rPr>
        <w:t>,</w:t>
      </w:r>
      <w:r w:rsidR="004C33D5">
        <w:rPr>
          <w:rFonts w:ascii="Times New Roman" w:eastAsia="AdvTimes" w:hAnsi="Times New Roman" w:cs="Times New Roman"/>
          <w:color w:val="FF0000"/>
          <w:sz w:val="24"/>
          <w:szCs w:val="24"/>
        </w:rPr>
        <w:t xml:space="preserve"> </w:t>
      </w:r>
      <w:r w:rsidR="004C33D5">
        <w:rPr>
          <w:rFonts w:ascii="Times New Roman" w:hAnsi="Times New Roman" w:cs="Times New Roman"/>
          <w:sz w:val="24"/>
          <w:szCs w:val="24"/>
        </w:rPr>
        <w:t xml:space="preserve">it exhibit significantly different feature with </w:t>
      </w:r>
      <w:r w:rsidR="004C33D5">
        <w:rPr>
          <w:rFonts w:ascii="Times New Roman" w:hAnsi="Times New Roman" w:cs="Times New Roman"/>
          <w:sz w:val="24"/>
          <w:szCs w:val="24"/>
        </w:rPr>
        <w:lastRenderedPageBreak/>
        <w:t xml:space="preserve">ductile BMGs. It is difficult to identify the initiation site. For rectangular samples, corner in the tensile surface is the preferred </w:t>
      </w:r>
      <w:r w:rsidR="004C33D5">
        <w:rPr>
          <w:rFonts w:ascii="Times New Roman" w:hAnsi="Times New Roman" w:cs="Times New Roman" w:hint="eastAsia"/>
          <w:sz w:val="24"/>
          <w:szCs w:val="24"/>
        </w:rPr>
        <w:t xml:space="preserve">fatigue-crack </w:t>
      </w:r>
      <w:r w:rsidR="004C33D5">
        <w:rPr>
          <w:rFonts w:ascii="Times New Roman" w:hAnsi="Times New Roman" w:cs="Times New Roman"/>
          <w:sz w:val="24"/>
          <w:szCs w:val="24"/>
        </w:rPr>
        <w:t xml:space="preserve">nucleation site. The strength under tension is lower than that under compression, at the same time; stress concentration is higher around corner. So fatigue crack initiates in the corner on tensile surface more easily.  Sometimes, fatigue crack will initiate form defects site, such as the porosity, oxidation </w:t>
      </w:r>
      <w:r w:rsidR="004C33D5" w:rsidRPr="0022731E">
        <w:rPr>
          <w:rFonts w:ascii="Times New Roman" w:hAnsi="Times New Roman" w:cs="Times New Roman"/>
          <w:sz w:val="24"/>
          <w:szCs w:val="24"/>
        </w:rPr>
        <w:t xml:space="preserve">and impurity due to the higher stress concentration and more free volume around them. Mirror and hackle region </w:t>
      </w:r>
      <w:r w:rsidR="004C33D5">
        <w:rPr>
          <w:rFonts w:ascii="Times New Roman" w:hAnsi="Times New Roman" w:cs="Times New Roman"/>
          <w:sz w:val="24"/>
          <w:szCs w:val="24"/>
        </w:rPr>
        <w:t>can be observed</w:t>
      </w:r>
      <w:r w:rsidR="004C33D5" w:rsidRPr="0022731E">
        <w:rPr>
          <w:rFonts w:ascii="Times New Roman" w:hAnsi="Times New Roman" w:cs="Times New Roman"/>
          <w:sz w:val="24"/>
          <w:szCs w:val="24"/>
        </w:rPr>
        <w:t xml:space="preserve"> on the fracture surface of </w:t>
      </w:r>
      <w:r w:rsidR="004C33D5">
        <w:rPr>
          <w:rFonts w:ascii="Times New Roman" w:hAnsi="Times New Roman" w:cs="Times New Roman"/>
          <w:sz w:val="24"/>
          <w:szCs w:val="24"/>
        </w:rPr>
        <w:t>current material</w:t>
      </w:r>
      <w:r w:rsidR="004C33D5" w:rsidRPr="0022731E">
        <w:rPr>
          <w:rFonts w:ascii="Times New Roman" w:hAnsi="Times New Roman" w:cs="Times New Roman"/>
          <w:sz w:val="24"/>
          <w:szCs w:val="24"/>
        </w:rPr>
        <w:t>, this is the typical fracture feature of the brittle metallic glasses.</w:t>
      </w:r>
      <w:r w:rsidR="004C33D5">
        <w:rPr>
          <w:rFonts w:ascii="Times New Roman" w:hAnsi="Times New Roman" w:cs="Times New Roman"/>
          <w:sz w:val="24"/>
          <w:szCs w:val="24"/>
        </w:rPr>
        <w:t xml:space="preserve"> In addition, there is no striation on the fracture surface, which results from </w:t>
      </w:r>
      <w:r w:rsidR="004C33D5" w:rsidRPr="0022731E">
        <w:rPr>
          <w:rFonts w:ascii="Times New Roman" w:hAnsi="Times New Roman" w:cs="Times New Roman"/>
          <w:sz w:val="24"/>
          <w:szCs w:val="24"/>
        </w:rPr>
        <w:t xml:space="preserve">the blunting and </w:t>
      </w:r>
      <w:proofErr w:type="spellStart"/>
      <w:r w:rsidR="004C33D5" w:rsidRPr="0022731E">
        <w:rPr>
          <w:rFonts w:ascii="Times New Roman" w:hAnsi="Times New Roman" w:cs="Times New Roman"/>
          <w:sz w:val="24"/>
          <w:szCs w:val="24"/>
        </w:rPr>
        <w:t>resharping</w:t>
      </w:r>
      <w:proofErr w:type="spellEnd"/>
      <w:r w:rsidR="004C33D5" w:rsidRPr="0022731E">
        <w:rPr>
          <w:rFonts w:ascii="Times New Roman" w:hAnsi="Times New Roman" w:cs="Times New Roman"/>
          <w:sz w:val="24"/>
          <w:szCs w:val="24"/>
        </w:rPr>
        <w:t xml:space="preserve"> of the crack tip</w:t>
      </w:r>
      <w:r w:rsidR="004C33D5">
        <w:rPr>
          <w:rFonts w:ascii="Times New Roman" w:hAnsi="Times New Roman" w:cs="Times New Roman"/>
          <w:sz w:val="24"/>
          <w:szCs w:val="24"/>
        </w:rPr>
        <w:t xml:space="preserve">. Fig.6 shows the typical compressive stress-strain curve of the as-cast </w:t>
      </w:r>
      <w:r w:rsidR="004C33D5" w:rsidRPr="002F1379">
        <w:rPr>
          <w:rFonts w:ascii="Times New Roman" w:eastAsia="AdvTimes" w:hAnsi="Times New Roman" w:cs="Times New Roman"/>
          <w:sz w:val="24"/>
          <w:szCs w:val="24"/>
        </w:rPr>
        <w:t>Fe</w:t>
      </w:r>
      <w:r w:rsidR="004C33D5" w:rsidRPr="00FB7EA7">
        <w:rPr>
          <w:rFonts w:ascii="Times New Roman" w:eastAsia="AdvTimes" w:hAnsi="Times New Roman" w:cs="Times New Roman"/>
          <w:sz w:val="24"/>
          <w:szCs w:val="24"/>
          <w:vertAlign w:val="subscript"/>
        </w:rPr>
        <w:t>41</w:t>
      </w:r>
      <w:r w:rsidR="004C33D5" w:rsidRPr="002F1379">
        <w:rPr>
          <w:rFonts w:ascii="Times New Roman" w:eastAsia="AdvTimes" w:hAnsi="Times New Roman" w:cs="Times New Roman"/>
          <w:sz w:val="24"/>
          <w:szCs w:val="24"/>
        </w:rPr>
        <w:t>Co</w:t>
      </w:r>
      <w:r w:rsidR="004C33D5" w:rsidRPr="00FB7EA7">
        <w:rPr>
          <w:rFonts w:ascii="Times New Roman" w:eastAsia="AdvTimes" w:hAnsi="Times New Roman" w:cs="Times New Roman"/>
          <w:sz w:val="24"/>
          <w:szCs w:val="24"/>
          <w:vertAlign w:val="subscript"/>
        </w:rPr>
        <w:t>7</w:t>
      </w:r>
      <w:r w:rsidR="004C33D5" w:rsidRPr="002F1379">
        <w:rPr>
          <w:rFonts w:ascii="Times New Roman" w:eastAsia="AdvTimes" w:hAnsi="Times New Roman" w:cs="Times New Roman"/>
          <w:sz w:val="24"/>
          <w:szCs w:val="24"/>
        </w:rPr>
        <w:t>Cr</w:t>
      </w:r>
      <w:r w:rsidR="004C33D5" w:rsidRPr="00FB7EA7">
        <w:rPr>
          <w:rFonts w:ascii="Times New Roman" w:eastAsia="AdvTimes" w:hAnsi="Times New Roman" w:cs="Times New Roman"/>
          <w:sz w:val="24"/>
          <w:szCs w:val="24"/>
          <w:vertAlign w:val="subscript"/>
        </w:rPr>
        <w:t>15</w:t>
      </w:r>
      <w:r w:rsidR="004C33D5" w:rsidRPr="002F1379">
        <w:rPr>
          <w:rFonts w:ascii="Times New Roman" w:eastAsia="AdvTimes" w:hAnsi="Times New Roman" w:cs="Times New Roman"/>
          <w:sz w:val="24"/>
          <w:szCs w:val="24"/>
        </w:rPr>
        <w:t>Mo</w:t>
      </w:r>
      <w:r w:rsidR="004C33D5" w:rsidRPr="00FB7EA7">
        <w:rPr>
          <w:rFonts w:ascii="Times New Roman" w:eastAsia="AdvTimes" w:hAnsi="Times New Roman" w:cs="Times New Roman"/>
          <w:sz w:val="24"/>
          <w:szCs w:val="24"/>
          <w:vertAlign w:val="subscript"/>
        </w:rPr>
        <w:t>14</w:t>
      </w:r>
      <w:r w:rsidR="004C33D5" w:rsidRPr="002F1379">
        <w:rPr>
          <w:rFonts w:ascii="Times New Roman" w:eastAsia="AdvTimes" w:hAnsi="Times New Roman" w:cs="Times New Roman"/>
          <w:sz w:val="24"/>
          <w:szCs w:val="24"/>
        </w:rPr>
        <w:t>C</w:t>
      </w:r>
      <w:r w:rsidR="004C33D5" w:rsidRPr="00FB7EA7">
        <w:rPr>
          <w:rFonts w:ascii="Times New Roman" w:eastAsia="AdvTimes" w:hAnsi="Times New Roman" w:cs="Times New Roman"/>
          <w:sz w:val="24"/>
          <w:szCs w:val="24"/>
          <w:vertAlign w:val="subscript"/>
        </w:rPr>
        <w:t>15</w:t>
      </w:r>
      <w:r w:rsidR="004C33D5" w:rsidRPr="002F1379">
        <w:rPr>
          <w:rFonts w:ascii="Times New Roman" w:eastAsia="AdvTimes" w:hAnsi="Times New Roman" w:cs="Times New Roman"/>
          <w:sz w:val="24"/>
          <w:szCs w:val="24"/>
        </w:rPr>
        <w:t>B</w:t>
      </w:r>
      <w:r w:rsidR="004C33D5" w:rsidRPr="00FB7EA7">
        <w:rPr>
          <w:rFonts w:ascii="Times New Roman" w:eastAsia="AdvTimes" w:hAnsi="Times New Roman" w:cs="Times New Roman"/>
          <w:sz w:val="24"/>
          <w:szCs w:val="24"/>
          <w:vertAlign w:val="subscript"/>
        </w:rPr>
        <w:t>6</w:t>
      </w:r>
      <w:r w:rsidR="004C33D5" w:rsidRPr="002F1379">
        <w:rPr>
          <w:rFonts w:ascii="Times New Roman" w:eastAsia="AdvTimes" w:hAnsi="Times New Roman" w:cs="Times New Roman"/>
          <w:sz w:val="24"/>
          <w:szCs w:val="24"/>
        </w:rPr>
        <w:t>Y</w:t>
      </w:r>
      <w:r w:rsidR="004C33D5" w:rsidRPr="00FB7EA7">
        <w:rPr>
          <w:rFonts w:ascii="Times New Roman" w:eastAsia="AdvTimes" w:hAnsi="Times New Roman" w:cs="Times New Roman"/>
          <w:sz w:val="24"/>
          <w:szCs w:val="24"/>
          <w:vertAlign w:val="subscript"/>
        </w:rPr>
        <w:t>2</w:t>
      </w:r>
      <w:r w:rsidR="004C33D5">
        <w:rPr>
          <w:rFonts w:ascii="Times New Roman" w:eastAsia="AdvTimes" w:hAnsi="Times New Roman" w:cs="Times New Roman"/>
          <w:sz w:val="24"/>
          <w:szCs w:val="24"/>
        </w:rPr>
        <w:t xml:space="preserve"> alloy performed by </w:t>
      </w:r>
      <w:r w:rsidR="004C33D5" w:rsidRPr="00511026">
        <w:rPr>
          <w:rFonts w:ascii="Times New Roman" w:hAnsi="Times New Roman" w:cs="Times New Roman" w:hint="eastAsia"/>
          <w:sz w:val="24"/>
          <w:szCs w:val="24"/>
        </w:rPr>
        <w:t>Chen</w:t>
      </w:r>
      <w:r w:rsidR="004C33D5" w:rsidRPr="00511026">
        <w:rPr>
          <w:rFonts w:ascii="Times New Roman" w:eastAsia="AdvTimes" w:hAnsi="Times New Roman" w:cs="Times New Roman"/>
          <w:sz w:val="24"/>
          <w:szCs w:val="24"/>
        </w:rPr>
        <w:t xml:space="preserve"> et al</w:t>
      </w:r>
      <w:r w:rsidR="004C33D5">
        <w:rPr>
          <w:rFonts w:ascii="Times New Roman" w:hAnsi="Times New Roman" w:cs="Times New Roman" w:hint="eastAsia"/>
          <w:sz w:val="24"/>
          <w:szCs w:val="24"/>
        </w:rPr>
        <w:t xml:space="preserve"> </w:t>
      </w:r>
      <w:r w:rsidR="00254BFB">
        <w:rPr>
          <w:rFonts w:ascii="Times New Roman" w:hAnsi="Times New Roman" w:cs="Times New Roman"/>
          <w:sz w:val="24"/>
          <w:szCs w:val="24"/>
        </w:rPr>
        <w:fldChar w:fldCharType="begin"/>
      </w:r>
      <w:r w:rsidR="004C33D5">
        <w:rPr>
          <w:rFonts w:ascii="Times New Roman" w:hAnsi="Times New Roman" w:cs="Times New Roman"/>
          <w:sz w:val="24"/>
          <w:szCs w:val="24"/>
        </w:rPr>
        <w:instrText xml:space="preserve"> ADDIN EN.CITE &lt;EndNote&gt;&lt;Cite&gt;&lt;Author&gt;Chen&lt;/Author&gt;&lt;Year&gt;2007&lt;/Year&gt;&lt;RecNum&gt;2954&lt;/RecNum&gt;&lt;DisplayText&gt;[26]&lt;/DisplayText&gt;&lt;record&gt;&lt;rec-number&gt;2954&lt;/rec-number&gt;&lt;foreign-keys&gt;&lt;key app="EN" db-id="dar2rpzzofz5r7e2psdppfsywrxpdppt2az9"&gt;2954&lt;/key&gt;&lt;/foreign-keys&gt;&lt;ref-type name="Journal Article"&gt;17&lt;/ref-type&gt;&lt;contributors&gt;&lt;authors&gt;&lt;author&gt;Chen, Q. J.&lt;/author&gt;&lt;author&gt;Shen, J.&lt;/author&gt;&lt;author&gt;Zhang, D. L.&lt;/author&gt;&lt;author&gt;Fan, H. B.&lt;/author&gt;&lt;author&gt;Sun, J. F.&lt;/author&gt;&lt;/authors&gt;&lt;/contributors&gt;&lt;auth-address&gt;Harbin Inst Technol, Sch Mat Sci &amp;amp; Engn, Harbin 150001, Peoples R China. Harbin Inst Technol, Sch Mat Sci &amp;amp; Engn, Harbin 150001, Peoples R China. Univ Waikato, Dept Mat &amp;amp; Proc Engn, Hamilton, New Zealand.&amp;#xD;Shen, J (reprint author), Harbin Inst Technol, Sch Mat Sci &amp;amp; Engn, Harbin 150001, Peoples R China&amp;#xD;junshen@hit.edu.cn&lt;/auth-address&gt;&lt;titles&gt;&lt;title&gt;Mechanical performance and fracture behavior of Fe41Co7Cr15Mo14Y2C15B6 bulk metallic glass&lt;/title&gt;&lt;secondary-title&gt;Journal of Materials Research&lt;/secondary-title&gt;&lt;alt-title&gt;J. Mater. Res.&lt;/alt-title&gt;&lt;/titles&gt;&lt;periodical&gt;&lt;full-title&gt;Journal of Materials Research&lt;/full-title&gt;&lt;abbr-1&gt;J Mater Res&lt;/abbr-1&gt;&lt;/periodical&gt;&lt;pages&gt;358-363&lt;/pages&gt;&lt;volume&gt;22&lt;/volume&gt;&lt;number&gt;2&lt;/number&gt;&lt;keywords&gt;&lt;keyword&gt;forming ability&lt;/keyword&gt;&lt;keyword&gt;zr-ti&lt;/keyword&gt;&lt;keyword&gt;alloys&lt;/keyword&gt;&lt;keyword&gt;toughness&lt;/keyword&gt;&lt;keyword&gt;tensile&lt;/keyword&gt;&lt;keyword&gt;systems&lt;/keyword&gt;&lt;keyword&gt;flow&lt;/keyword&gt;&lt;/keywords&gt;&lt;dates&gt;&lt;year&gt;2007&lt;/year&gt;&lt;pub-dates&gt;&lt;date&gt;Feb&lt;/date&gt;&lt;/pub-dates&gt;&lt;/dates&gt;&lt;isbn&gt;0884-2914&lt;/isbn&gt;&lt;accession-num&gt;WOS:000244210800013&lt;/accession-num&gt;&lt;work-type&gt;Article&lt;/work-type&gt;&lt;urls&gt;&lt;related-urls&gt;&lt;url&gt;&amp;lt;Go to ISI&amp;gt;://WOS:000244210800013&lt;/url&gt;&lt;/related-urls&gt;&lt;/urls&gt;&lt;electronic-resource-num&gt;10.1557/jmr.2007.0038&lt;/electronic-resource-num&gt;&lt;language&gt;English&lt;/language&gt;&lt;/record&gt;&lt;/Cite&gt;&lt;/EndNote&gt;</w:instrText>
      </w:r>
      <w:r w:rsidR="00254BFB">
        <w:rPr>
          <w:rFonts w:ascii="Times New Roman" w:hAnsi="Times New Roman" w:cs="Times New Roman"/>
          <w:sz w:val="24"/>
          <w:szCs w:val="24"/>
        </w:rPr>
        <w:fldChar w:fldCharType="separate"/>
      </w:r>
      <w:r w:rsidR="004C33D5">
        <w:rPr>
          <w:rFonts w:ascii="Times New Roman" w:hAnsi="Times New Roman" w:cs="Times New Roman"/>
          <w:noProof/>
          <w:sz w:val="24"/>
          <w:szCs w:val="24"/>
        </w:rPr>
        <w:t>[</w:t>
      </w:r>
      <w:hyperlink w:anchor="_ENREF_26" w:tooltip="Chen, 2007 #2954" w:history="1">
        <w:r w:rsidR="004C33D5">
          <w:rPr>
            <w:rFonts w:ascii="Times New Roman" w:hAnsi="Times New Roman" w:cs="Times New Roman"/>
            <w:noProof/>
            <w:sz w:val="24"/>
            <w:szCs w:val="24"/>
          </w:rPr>
          <w:t>26</w:t>
        </w:r>
      </w:hyperlink>
      <w:r w:rsidR="004C33D5">
        <w:rPr>
          <w:rFonts w:ascii="Times New Roman" w:hAnsi="Times New Roman" w:cs="Times New Roman"/>
          <w:noProof/>
          <w:sz w:val="24"/>
          <w:szCs w:val="24"/>
        </w:rPr>
        <w:t>]</w:t>
      </w:r>
      <w:r w:rsidR="00254BFB">
        <w:rPr>
          <w:rFonts w:ascii="Times New Roman" w:hAnsi="Times New Roman" w:cs="Times New Roman"/>
          <w:sz w:val="24"/>
          <w:szCs w:val="24"/>
        </w:rPr>
        <w:fldChar w:fldCharType="end"/>
      </w:r>
      <w:r w:rsidR="004C33D5">
        <w:rPr>
          <w:rFonts w:ascii="Times New Roman" w:eastAsia="AdvTimes" w:hAnsi="Times New Roman" w:cs="Times New Roman"/>
          <w:sz w:val="24"/>
          <w:szCs w:val="24"/>
        </w:rPr>
        <w:t xml:space="preserve">. The amorphous alloy exhibits an average elastic strain to fracture of 1.5% with no plastic strain prior to failure, and manifests a typical “fragmentation </w:t>
      </w:r>
      <w:proofErr w:type="spellStart"/>
      <w:r w:rsidR="004C33D5">
        <w:rPr>
          <w:rFonts w:ascii="Times New Roman" w:eastAsia="AdvTimes" w:hAnsi="Times New Roman" w:cs="Times New Roman"/>
          <w:sz w:val="24"/>
          <w:szCs w:val="24"/>
        </w:rPr>
        <w:t>fratcure</w:t>
      </w:r>
      <w:proofErr w:type="spellEnd"/>
      <w:r w:rsidR="004C33D5">
        <w:rPr>
          <w:rFonts w:ascii="Times New Roman" w:eastAsia="AdvTimes" w:hAnsi="Times New Roman" w:cs="Times New Roman"/>
          <w:sz w:val="24"/>
          <w:szCs w:val="24"/>
        </w:rPr>
        <w:t>”, which was reported in other brittle BMGs</w:t>
      </w:r>
      <w:r w:rsidR="004C33D5">
        <w:rPr>
          <w:rFonts w:ascii="Times New Roman" w:hAnsi="Times New Roman" w:cs="Times New Roman" w:hint="eastAsia"/>
          <w:sz w:val="24"/>
          <w:szCs w:val="24"/>
        </w:rPr>
        <w:t xml:space="preserve"> </w:t>
      </w:r>
      <w:r w:rsidR="00254BFB">
        <w:rPr>
          <w:rFonts w:ascii="Times New Roman" w:hAnsi="Times New Roman" w:cs="Times New Roman"/>
          <w:sz w:val="24"/>
          <w:szCs w:val="24"/>
        </w:rPr>
        <w:fldChar w:fldCharType="begin">
          <w:fldData xml:space="preserve">PEVuZE5vdGU+PENpdGU+PEF1dGhvcj5aaGFuZzwvQXV0aG9yPjxZZWFyPjIwMDY8L1llYXI+PFJl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</w:fldData>
        </w:fldChar>
      </w:r>
      <w:r w:rsidR="004C33D5">
        <w:rPr>
          <w:rFonts w:ascii="Times New Roman" w:hAnsi="Times New Roman" w:cs="Times New Roman"/>
          <w:sz w:val="24"/>
          <w:szCs w:val="24"/>
        </w:rPr>
        <w:instrText xml:space="preserve"> ADDIN EN.CITE </w:instrText>
      </w:r>
      <w:r w:rsidR="00254BFB">
        <w:rPr>
          <w:rFonts w:ascii="Times New Roman" w:hAnsi="Times New Roman" w:cs="Times New Roman"/>
          <w:sz w:val="24"/>
          <w:szCs w:val="24"/>
        </w:rPr>
        <w:fldChar w:fldCharType="begin">
          <w:fldData xml:space="preserve">PEVuZE5vdGU+PENpdGU+PEF1dGhvcj5aaGFuZzwvQXV0aG9yPjxZZWFyPjIwMDY8L1llYXI+PFJl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</w:fldData>
        </w:fldChar>
      </w:r>
      <w:r w:rsidR="004C33D5">
        <w:rPr>
          <w:rFonts w:ascii="Times New Roman" w:hAnsi="Times New Roman" w:cs="Times New Roman"/>
          <w:sz w:val="24"/>
          <w:szCs w:val="24"/>
        </w:rPr>
        <w:instrText xml:space="preserve"> ADDIN EN.CITE.DATA </w:instrText>
      </w:r>
      <w:r w:rsidR="00254BFB">
        <w:rPr>
          <w:rFonts w:ascii="Times New Roman" w:hAnsi="Times New Roman" w:cs="Times New Roman"/>
          <w:sz w:val="24"/>
          <w:szCs w:val="24"/>
        </w:rPr>
      </w:r>
      <w:r w:rsidR="00254BFB">
        <w:rPr>
          <w:rFonts w:ascii="Times New Roman" w:hAnsi="Times New Roman" w:cs="Times New Roman"/>
          <w:sz w:val="24"/>
          <w:szCs w:val="24"/>
        </w:rPr>
        <w:fldChar w:fldCharType="end"/>
      </w:r>
      <w:r w:rsidR="00254BFB">
        <w:rPr>
          <w:rFonts w:ascii="Times New Roman" w:hAnsi="Times New Roman" w:cs="Times New Roman"/>
          <w:sz w:val="24"/>
          <w:szCs w:val="24"/>
        </w:rPr>
      </w:r>
      <w:r w:rsidR="00254BFB">
        <w:rPr>
          <w:rFonts w:ascii="Times New Roman" w:hAnsi="Times New Roman" w:cs="Times New Roman"/>
          <w:sz w:val="24"/>
          <w:szCs w:val="24"/>
        </w:rPr>
        <w:fldChar w:fldCharType="separate"/>
      </w:r>
      <w:r w:rsidR="004C33D5">
        <w:rPr>
          <w:rFonts w:ascii="Times New Roman" w:hAnsi="Times New Roman" w:cs="Times New Roman"/>
          <w:noProof/>
          <w:sz w:val="24"/>
          <w:szCs w:val="24"/>
        </w:rPr>
        <w:t>[</w:t>
      </w:r>
      <w:hyperlink w:anchor="_ENREF_27" w:tooltip="Zhang, 2006 #2853" w:history="1">
        <w:r w:rsidR="004C33D5">
          <w:rPr>
            <w:rFonts w:ascii="Times New Roman" w:hAnsi="Times New Roman" w:cs="Times New Roman"/>
            <w:noProof/>
            <w:sz w:val="24"/>
            <w:szCs w:val="24"/>
          </w:rPr>
          <w:t>27</w:t>
        </w:r>
      </w:hyperlink>
      <w:r w:rsidR="004C33D5">
        <w:rPr>
          <w:rFonts w:ascii="Times New Roman" w:hAnsi="Times New Roman" w:cs="Times New Roman"/>
          <w:noProof/>
          <w:sz w:val="24"/>
          <w:szCs w:val="24"/>
        </w:rPr>
        <w:t>]</w:t>
      </w:r>
      <w:r w:rsidR="00254BFB">
        <w:rPr>
          <w:rFonts w:ascii="Times New Roman" w:hAnsi="Times New Roman" w:cs="Times New Roman"/>
          <w:sz w:val="24"/>
          <w:szCs w:val="24"/>
        </w:rPr>
        <w:fldChar w:fldCharType="end"/>
      </w:r>
      <w:r w:rsidR="004C33D5">
        <w:rPr>
          <w:rFonts w:ascii="Times New Roman" w:eastAsia="AdvTimes" w:hAnsi="Times New Roman" w:cs="Times New Roman"/>
          <w:sz w:val="24"/>
          <w:szCs w:val="24"/>
        </w:rPr>
        <w:t>. T</w:t>
      </w:r>
      <w:r w:rsidR="004C33D5" w:rsidRPr="00934D01">
        <w:rPr>
          <w:rFonts w:ascii="Times New Roman" w:eastAsia="AdvTimes" w:hAnsi="Times New Roman" w:cs="Times New Roman"/>
          <w:sz w:val="24"/>
          <w:szCs w:val="24"/>
        </w:rPr>
        <w:t>he crack propagate</w:t>
      </w:r>
      <w:r w:rsidR="004C33D5">
        <w:rPr>
          <w:rFonts w:ascii="Times New Roman" w:eastAsia="AdvTimes" w:hAnsi="Times New Roman" w:cs="Times New Roman"/>
          <w:sz w:val="24"/>
          <w:szCs w:val="24"/>
        </w:rPr>
        <w:t>s</w:t>
      </w:r>
      <w:r w:rsidR="004C33D5" w:rsidRPr="00934D01">
        <w:rPr>
          <w:rFonts w:ascii="Times New Roman" w:eastAsia="AdvTimes" w:hAnsi="Times New Roman" w:cs="Times New Roman"/>
          <w:sz w:val="24"/>
          <w:szCs w:val="24"/>
        </w:rPr>
        <w:t xml:space="preserve"> </w:t>
      </w:r>
      <w:r w:rsidR="004C33D5">
        <w:rPr>
          <w:rFonts w:ascii="Times New Roman" w:eastAsia="AdvTimes" w:hAnsi="Times New Roman" w:cs="Times New Roman"/>
          <w:sz w:val="24"/>
          <w:szCs w:val="24"/>
        </w:rPr>
        <w:t>rapidly after its formation due to the brittleness. T</w:t>
      </w:r>
      <w:r w:rsidR="004C33D5" w:rsidRPr="00934D01">
        <w:rPr>
          <w:rFonts w:ascii="Times New Roman" w:eastAsia="AdvTimes" w:hAnsi="Times New Roman" w:cs="Times New Roman"/>
          <w:sz w:val="24"/>
          <w:szCs w:val="24"/>
        </w:rPr>
        <w:t xml:space="preserve">here is no </w:t>
      </w:r>
      <w:proofErr w:type="spellStart"/>
      <w:r w:rsidR="004C33D5">
        <w:rPr>
          <w:rFonts w:ascii="Times New Roman" w:eastAsia="AdvTimes" w:hAnsi="Times New Roman" w:cs="Times New Roman"/>
          <w:sz w:val="24"/>
          <w:szCs w:val="24"/>
        </w:rPr>
        <w:t>resharping</w:t>
      </w:r>
      <w:proofErr w:type="spellEnd"/>
      <w:r w:rsidR="004C33D5">
        <w:rPr>
          <w:rFonts w:ascii="Times New Roman" w:eastAsia="AdvTimes" w:hAnsi="Times New Roman" w:cs="Times New Roman"/>
          <w:sz w:val="24"/>
          <w:szCs w:val="24"/>
        </w:rPr>
        <w:t xml:space="preserve"> and </w:t>
      </w:r>
      <w:r w:rsidR="004C33D5" w:rsidRPr="00934D01">
        <w:rPr>
          <w:rFonts w:ascii="Times New Roman" w:eastAsia="AdvTimes" w:hAnsi="Times New Roman" w:cs="Times New Roman"/>
          <w:sz w:val="24"/>
          <w:szCs w:val="24"/>
        </w:rPr>
        <w:t>blunting of crack tips</w:t>
      </w:r>
      <w:r w:rsidR="004C33D5">
        <w:rPr>
          <w:rFonts w:ascii="Times New Roman" w:eastAsia="AdvTimes" w:hAnsi="Times New Roman" w:cs="Times New Roman"/>
          <w:sz w:val="24"/>
          <w:szCs w:val="24"/>
        </w:rPr>
        <w:t>, so no striation is formed. Meanwhile, because of too little stored energy, there is no vein pattern can be observed, which is very common on the fatigue fracture surface from ductile BMGs. It demonstrates that no significant occurring at the final fracture.</w:t>
      </w:r>
    </w:p>
    <w:p w:rsidR="004C33D5" w:rsidRPr="00381312" w:rsidRDefault="004C33D5" w:rsidP="004C33D5">
      <w:pPr>
        <w:spacing w:after="0" w:line="480" w:lineRule="auto"/>
        <w:jc w:val="center"/>
        <w:rPr>
          <w:rFonts w:ascii="Times New Roman" w:eastAsia="AdvTimes" w:hAnsi="Times New Roman" w:cs="Times New Roman"/>
          <w:sz w:val="24"/>
          <w:szCs w:val="24"/>
        </w:rPr>
      </w:pPr>
      <w:r>
        <w:rPr>
          <w:rFonts w:ascii="Times New Roman" w:eastAsia="AdvTimes" w:hAnsi="Times New Roman" w:cs="Times New Roman"/>
          <w:noProof/>
          <w:sz w:val="24"/>
          <w:szCs w:val="24"/>
        </w:rPr>
        <w:lastRenderedPageBreak/>
        <w:drawing>
          <wp:inline distT="0" distB="0" distL="0" distR="0">
            <wp:extent cx="3345252" cy="2298700"/>
            <wp:effectExtent l="19050" t="0" r="7548" b="0"/>
            <wp:docPr id="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2" cstate="print"/>
                    <a:srcRect/>
                    <a:stretch>
                      <a:fillRect/>
                    </a:stretch>
                  </pic:blipFill>
                  <pic:spPr bwMode="auto">
                    <a:xfrm>
                      <a:off x="0" y="0"/>
                      <a:ext cx="3345996" cy="2299211"/>
                    </a:xfrm>
                    <a:prstGeom prst="rect">
                      <a:avLst/>
                    </a:prstGeom>
                    <a:noFill/>
                    <a:ln w="9525">
                      <a:noFill/>
                      <a:miter lim="800000"/>
                      <a:headEnd/>
                      <a:tailEnd/>
                    </a:ln>
                  </pic:spPr>
                </pic:pic>
              </a:graphicData>
            </a:graphic>
          </wp:inline>
        </w:drawing>
      </w:r>
      <w:r w:rsidR="00254BFB">
        <w:rPr>
          <w:rFonts w:ascii="Times New Roman" w:eastAsia="AdvTimes" w:hAnsi="Times New Roman" w:cs="Times New Roman"/>
          <w:noProof/>
          <w:sz w:val="24"/>
          <w:szCs w:val="24"/>
        </w:rPr>
        <w:pict>
          <v:shapetype id="_x0000_t202" coordsize="21600,21600" o:spt="202" path="m,l,21600r21600,l21600,xe">
            <v:stroke joinstyle="miter"/>
            <v:path gradientshapeok="t" o:connecttype="rect"/>
          </v:shapetype>
          <v:shape id="_x0000_s1031" type="#_x0000_t202" style="position:absolute;left:0;text-align:left;margin-left:223.8pt;margin-top:333.5pt;width:25.15pt;height:23.8pt;z-index:251666432;mso-position-horizontal-relative:text;mso-position-vertical-relative:text">
            <v:textbox style="mso-next-textbox:#_x0000_s1031">
              <w:txbxContent>
                <w:p w:rsidR="00D27FD9" w:rsidRPr="00A15320" w:rsidRDefault="00D27FD9" w:rsidP="004C33D5">
                  <w:pPr>
                    <w:rPr>
                      <w:sz w:val="28"/>
                      <w:szCs w:val="28"/>
                    </w:rPr>
                  </w:pPr>
                  <w:proofErr w:type="gramStart"/>
                  <w:r>
                    <w:rPr>
                      <w:sz w:val="28"/>
                      <w:szCs w:val="28"/>
                    </w:rPr>
                    <w:t>e</w:t>
                  </w:r>
                  <w:proofErr w:type="gramEnd"/>
                </w:p>
              </w:txbxContent>
            </v:textbox>
          </v:shape>
        </w:pict>
      </w:r>
      <w:r w:rsidR="00254BFB">
        <w:rPr>
          <w:rFonts w:ascii="Times New Roman" w:eastAsia="AdvTimes" w:hAnsi="Times New Roman" w:cs="Times New Roman"/>
          <w:noProof/>
          <w:sz w:val="24"/>
          <w:szCs w:val="24"/>
        </w:rPr>
        <w:pict>
          <v:shape id="_x0000_s1030" type="#_x0000_t202" style="position:absolute;left:0;text-align:left;margin-left:3.5pt;margin-top:333.5pt;width:25.15pt;height:23.8pt;z-index:251665408;mso-position-horizontal-relative:text;mso-position-vertical-relative:text">
            <v:textbox style="mso-next-textbox:#_x0000_s1030">
              <w:txbxContent>
                <w:p w:rsidR="00D27FD9" w:rsidRPr="00A15320" w:rsidRDefault="00D27FD9" w:rsidP="004C33D5">
                  <w:pPr>
                    <w:rPr>
                      <w:sz w:val="28"/>
                      <w:szCs w:val="28"/>
                    </w:rPr>
                  </w:pPr>
                  <w:proofErr w:type="gramStart"/>
                  <w:r>
                    <w:rPr>
                      <w:sz w:val="28"/>
                      <w:szCs w:val="28"/>
                    </w:rPr>
                    <w:t>d</w:t>
                  </w:r>
                  <w:proofErr w:type="gramEnd"/>
                </w:p>
              </w:txbxContent>
            </v:textbox>
          </v:shape>
        </w:pict>
      </w:r>
      <w:r w:rsidR="00254BFB">
        <w:rPr>
          <w:rFonts w:ascii="Times New Roman" w:eastAsia="AdvTimes" w:hAnsi="Times New Roman" w:cs="Times New Roman"/>
          <w:noProof/>
          <w:sz w:val="24"/>
          <w:szCs w:val="24"/>
        </w:rPr>
        <w:pict>
          <v:shape id="_x0000_s1029" type="#_x0000_t202" style="position:absolute;left:0;text-align:left;margin-left:223.8pt;margin-top:182pt;width:25.15pt;height:23.8pt;z-index:251664384;mso-position-horizontal-relative:text;mso-position-vertical-relative:text">
            <v:textbox style="mso-next-textbox:#_x0000_s1029">
              <w:txbxContent>
                <w:p w:rsidR="00D27FD9" w:rsidRPr="00A15320" w:rsidRDefault="00D27FD9" w:rsidP="004C33D5">
                  <w:pPr>
                    <w:rPr>
                      <w:sz w:val="28"/>
                      <w:szCs w:val="28"/>
                    </w:rPr>
                  </w:pPr>
                  <w:proofErr w:type="gramStart"/>
                  <w:r>
                    <w:rPr>
                      <w:sz w:val="28"/>
                      <w:szCs w:val="28"/>
                    </w:rPr>
                    <w:t>c</w:t>
                  </w:r>
                  <w:proofErr w:type="gramEnd"/>
                </w:p>
              </w:txbxContent>
            </v:textbox>
          </v:shape>
        </w:pict>
      </w:r>
      <w:r w:rsidR="00254BFB">
        <w:rPr>
          <w:rFonts w:ascii="Times New Roman" w:eastAsia="AdvTimes" w:hAnsi="Times New Roman" w:cs="Times New Roman"/>
          <w:noProof/>
          <w:sz w:val="24"/>
          <w:szCs w:val="24"/>
        </w:rPr>
        <w:pict>
          <v:shape id="_x0000_s1028" type="#_x0000_t202" style="position:absolute;left:0;text-align:left;margin-left:3.5pt;margin-top:182pt;width:25.15pt;height:23.8pt;z-index:251663360;mso-position-horizontal-relative:text;mso-position-vertical-relative:text">
            <v:textbox style="mso-next-textbox:#_x0000_s1028">
              <w:txbxContent>
                <w:p w:rsidR="00D27FD9" w:rsidRPr="00A15320" w:rsidRDefault="00D27FD9" w:rsidP="004C33D5">
                  <w:pPr>
                    <w:rPr>
                      <w:sz w:val="28"/>
                      <w:szCs w:val="28"/>
                    </w:rPr>
                  </w:pPr>
                  <w:proofErr w:type="gramStart"/>
                  <w:r>
                    <w:rPr>
                      <w:sz w:val="28"/>
                      <w:szCs w:val="28"/>
                    </w:rPr>
                    <w:t>b</w:t>
                  </w:r>
                  <w:proofErr w:type="gramEnd"/>
                </w:p>
              </w:txbxContent>
            </v:textbox>
          </v:shape>
        </w:pict>
      </w:r>
      <w:r w:rsidR="00254BFB">
        <w:rPr>
          <w:rFonts w:ascii="Times New Roman" w:eastAsia="AdvTimes" w:hAnsi="Times New Roman" w:cs="Times New Roman"/>
          <w:noProof/>
          <w:sz w:val="24"/>
          <w:szCs w:val="24"/>
        </w:rPr>
        <w:pict>
          <v:shape id="_x0000_s1027" type="#_x0000_t202" style="position:absolute;left:0;text-align:left;margin-left:84.55pt;margin-top:1.35pt;width:25.15pt;height:23.8pt;z-index:251662336;mso-position-horizontal-relative:text;mso-position-vertical-relative:text">
            <v:textbox style="mso-next-textbox:#_x0000_s1027">
              <w:txbxContent>
                <w:p w:rsidR="00D27FD9" w:rsidRPr="00A15320" w:rsidRDefault="00D27FD9" w:rsidP="004C33D5">
                  <w:pPr>
                    <w:rPr>
                      <w:sz w:val="28"/>
                      <w:szCs w:val="28"/>
                    </w:rPr>
                  </w:pPr>
                  <w:proofErr w:type="gramStart"/>
                  <w:r w:rsidRPr="00A15320">
                    <w:rPr>
                      <w:sz w:val="28"/>
                      <w:szCs w:val="28"/>
                    </w:rPr>
                    <w:t>a</w:t>
                  </w:r>
                  <w:proofErr w:type="gramEnd"/>
                </w:p>
              </w:txbxContent>
            </v:textbox>
          </v:shape>
        </w:pict>
      </w:r>
      <w:r>
        <w:rPr>
          <w:rFonts w:ascii="Times New Roman" w:eastAsia="AdvTimes" w:hAnsi="Times New Roman" w:cs="Times New Roman"/>
          <w:noProof/>
          <w:sz w:val="24"/>
          <w:szCs w:val="24"/>
        </w:rPr>
        <w:drawing>
          <wp:inline distT="0" distB="0" distL="0" distR="0">
            <wp:extent cx="2778185" cy="1909037"/>
            <wp:effectExtent l="19050" t="0" r="3115" b="0"/>
            <wp:docPr id="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3" cstate="print"/>
                    <a:srcRect/>
                    <a:stretch>
                      <a:fillRect/>
                    </a:stretch>
                  </pic:blipFill>
                  <pic:spPr bwMode="auto">
                    <a:xfrm>
                      <a:off x="0" y="0"/>
                      <a:ext cx="2782411" cy="1911941"/>
                    </a:xfrm>
                    <a:prstGeom prst="rect">
                      <a:avLst/>
                    </a:prstGeom>
                    <a:noFill/>
                    <a:ln w="9525">
                      <a:noFill/>
                      <a:miter lim="800000"/>
                      <a:headEnd/>
                      <a:tailEnd/>
                    </a:ln>
                  </pic:spPr>
                </pic:pic>
              </a:graphicData>
            </a:graphic>
          </wp:inline>
        </w:drawing>
      </w:r>
      <w:r>
        <w:rPr>
          <w:rFonts w:ascii="Times New Roman" w:eastAsia="AdvTimes" w:hAnsi="Times New Roman" w:cs="Times New Roman"/>
          <w:noProof/>
          <w:sz w:val="24"/>
          <w:szCs w:val="24"/>
        </w:rPr>
        <w:drawing>
          <wp:inline distT="0" distB="0" distL="0" distR="0">
            <wp:extent cx="2621004" cy="1911418"/>
            <wp:effectExtent l="19050" t="0" r="7896" b="0"/>
            <wp:docPr id="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4" cstate="print"/>
                    <a:srcRect/>
                    <a:stretch>
                      <a:fillRect/>
                    </a:stretch>
                  </pic:blipFill>
                  <pic:spPr bwMode="auto">
                    <a:xfrm>
                      <a:off x="0" y="0"/>
                      <a:ext cx="2637984" cy="1923801"/>
                    </a:xfrm>
                    <a:prstGeom prst="rect">
                      <a:avLst/>
                    </a:prstGeom>
                    <a:noFill/>
                    <a:ln w="9525">
                      <a:noFill/>
                      <a:miter lim="800000"/>
                      <a:headEnd/>
                      <a:tailEnd/>
                    </a:ln>
                  </pic:spPr>
                </pic:pic>
              </a:graphicData>
            </a:graphic>
          </wp:inline>
        </w:drawing>
      </w:r>
      <w:r>
        <w:rPr>
          <w:rFonts w:ascii="Times New Roman" w:eastAsia="AdvTimes" w:hAnsi="Times New Roman" w:cs="Times New Roman"/>
          <w:noProof/>
          <w:sz w:val="24"/>
          <w:szCs w:val="24"/>
        </w:rPr>
        <w:drawing>
          <wp:inline distT="0" distB="0" distL="0" distR="0">
            <wp:extent cx="2784535" cy="1917591"/>
            <wp:effectExtent l="19050" t="0" r="0" b="0"/>
            <wp:docPr id="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5" cstate="print"/>
                    <a:srcRect/>
                    <a:stretch>
                      <a:fillRect/>
                    </a:stretch>
                  </pic:blipFill>
                  <pic:spPr bwMode="auto">
                    <a:xfrm>
                      <a:off x="0" y="0"/>
                      <a:ext cx="2789954" cy="1921323"/>
                    </a:xfrm>
                    <a:prstGeom prst="rect">
                      <a:avLst/>
                    </a:prstGeom>
                    <a:noFill/>
                    <a:ln w="9525">
                      <a:noFill/>
                      <a:miter lim="800000"/>
                      <a:headEnd/>
                      <a:tailEnd/>
                    </a:ln>
                  </pic:spPr>
                </pic:pic>
              </a:graphicData>
            </a:graphic>
          </wp:inline>
        </w:drawing>
      </w:r>
      <w:r>
        <w:rPr>
          <w:rFonts w:ascii="Times New Roman" w:eastAsia="AdvTimes" w:hAnsi="Times New Roman" w:cs="Times New Roman"/>
          <w:noProof/>
          <w:sz w:val="24"/>
          <w:szCs w:val="24"/>
        </w:rPr>
        <w:drawing>
          <wp:inline distT="0" distB="0" distL="0" distR="0">
            <wp:extent cx="2632981" cy="1915064"/>
            <wp:effectExtent l="19050" t="0" r="0" b="0"/>
            <wp:docPr id="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srcRect/>
                    <a:stretch>
                      <a:fillRect/>
                    </a:stretch>
                  </pic:blipFill>
                  <pic:spPr bwMode="auto">
                    <a:xfrm>
                      <a:off x="0" y="0"/>
                      <a:ext cx="2652475" cy="1929243"/>
                    </a:xfrm>
                    <a:prstGeom prst="rect">
                      <a:avLst/>
                    </a:prstGeom>
                    <a:noFill/>
                    <a:ln w="9525">
                      <a:noFill/>
                      <a:miter lim="800000"/>
                      <a:headEnd/>
                      <a:tailEnd/>
                    </a:ln>
                  </pic:spPr>
                </pic:pic>
              </a:graphicData>
            </a:graphic>
          </wp:inline>
        </w:drawing>
      </w:r>
    </w:p>
    <w:p w:rsidR="004C33D5" w:rsidRPr="001E5074" w:rsidRDefault="00F37301" w:rsidP="00F37301">
      <w:pPr>
        <w:pStyle w:val="Caption"/>
        <w:jc w:val="both"/>
        <w:rPr>
          <w:rFonts w:ascii="Times New Roman" w:hAnsi="Times New Roman" w:cs="Times New Roman"/>
          <w:b w:val="0"/>
          <w:bCs w:val="0"/>
          <w:color w:val="auto"/>
          <w:sz w:val="24"/>
          <w:szCs w:val="24"/>
        </w:rPr>
      </w:pPr>
      <w:bookmarkStart w:id="89" w:name="_Toc320703544"/>
      <w:r w:rsidRPr="001E5074">
        <w:rPr>
          <w:rFonts w:ascii="Times New Roman" w:hAnsi="Times New Roman" w:cs="Times New Roman"/>
          <w:b w:val="0"/>
          <w:bCs w:val="0"/>
          <w:color w:val="auto"/>
          <w:sz w:val="24"/>
          <w:szCs w:val="24"/>
        </w:rPr>
        <w:t xml:space="preserve">Figure </w:t>
      </w:r>
      <w:r w:rsidR="001E5074">
        <w:rPr>
          <w:rFonts w:ascii="Times New Roman" w:hAnsi="Times New Roman" w:cs="Times New Roman"/>
          <w:b w:val="0"/>
          <w:bCs w:val="0"/>
          <w:color w:val="auto"/>
          <w:sz w:val="24"/>
          <w:szCs w:val="24"/>
        </w:rPr>
        <w:t xml:space="preserve">3.5 </w:t>
      </w:r>
      <w:r w:rsidRPr="001E5074">
        <w:rPr>
          <w:rFonts w:ascii="Times New Roman" w:hAnsi="Times New Roman" w:cs="Times New Roman"/>
          <w:b w:val="0"/>
          <w:bCs w:val="0"/>
          <w:color w:val="auto"/>
          <w:sz w:val="24"/>
          <w:szCs w:val="24"/>
        </w:rPr>
        <w:t>Overall fatigue fracture surface of Fe</w:t>
      </w:r>
      <w:r w:rsidRPr="001E5074">
        <w:rPr>
          <w:rFonts w:ascii="Times New Roman" w:hAnsi="Times New Roman" w:cs="Times New Roman"/>
          <w:b w:val="0"/>
          <w:bCs w:val="0"/>
          <w:color w:val="auto"/>
          <w:sz w:val="24"/>
          <w:szCs w:val="24"/>
          <w:vertAlign w:val="subscript"/>
        </w:rPr>
        <w:t>41</w:t>
      </w:r>
      <w:r w:rsidRPr="001E5074">
        <w:rPr>
          <w:rFonts w:ascii="Times New Roman" w:hAnsi="Times New Roman" w:cs="Times New Roman"/>
          <w:b w:val="0"/>
          <w:bCs w:val="0"/>
          <w:color w:val="auto"/>
          <w:sz w:val="24"/>
          <w:szCs w:val="24"/>
        </w:rPr>
        <w:t>Co</w:t>
      </w:r>
      <w:r w:rsidRPr="001E5074">
        <w:rPr>
          <w:rFonts w:ascii="Times New Roman" w:hAnsi="Times New Roman" w:cs="Times New Roman"/>
          <w:b w:val="0"/>
          <w:bCs w:val="0"/>
          <w:color w:val="auto"/>
          <w:sz w:val="24"/>
          <w:szCs w:val="24"/>
          <w:vertAlign w:val="subscript"/>
        </w:rPr>
        <w:t>7</w:t>
      </w:r>
      <w:r w:rsidRPr="001E5074">
        <w:rPr>
          <w:rFonts w:ascii="Times New Roman" w:hAnsi="Times New Roman" w:cs="Times New Roman"/>
          <w:b w:val="0"/>
          <w:bCs w:val="0"/>
          <w:color w:val="auto"/>
          <w:sz w:val="24"/>
          <w:szCs w:val="24"/>
        </w:rPr>
        <w:t>Cr</w:t>
      </w:r>
      <w:r w:rsidRPr="001E5074">
        <w:rPr>
          <w:rFonts w:ascii="Times New Roman" w:hAnsi="Times New Roman" w:cs="Times New Roman"/>
          <w:b w:val="0"/>
          <w:bCs w:val="0"/>
          <w:color w:val="auto"/>
          <w:sz w:val="24"/>
          <w:szCs w:val="24"/>
          <w:vertAlign w:val="subscript"/>
        </w:rPr>
        <w:t>15</w:t>
      </w:r>
      <w:r w:rsidRPr="001E5074">
        <w:rPr>
          <w:rFonts w:ascii="Times New Roman" w:hAnsi="Times New Roman" w:cs="Times New Roman"/>
          <w:b w:val="0"/>
          <w:bCs w:val="0"/>
          <w:color w:val="auto"/>
          <w:sz w:val="24"/>
          <w:szCs w:val="24"/>
        </w:rPr>
        <w:t>Mo</w:t>
      </w:r>
      <w:r w:rsidRPr="001E5074">
        <w:rPr>
          <w:rFonts w:ascii="Times New Roman" w:hAnsi="Times New Roman" w:cs="Times New Roman"/>
          <w:b w:val="0"/>
          <w:bCs w:val="0"/>
          <w:color w:val="auto"/>
          <w:sz w:val="24"/>
          <w:szCs w:val="24"/>
          <w:vertAlign w:val="subscript"/>
        </w:rPr>
        <w:t>14</w:t>
      </w:r>
      <w:r w:rsidRPr="001E5074">
        <w:rPr>
          <w:rFonts w:ascii="Times New Roman" w:hAnsi="Times New Roman" w:cs="Times New Roman"/>
          <w:b w:val="0"/>
          <w:bCs w:val="0"/>
          <w:color w:val="auto"/>
          <w:sz w:val="24"/>
          <w:szCs w:val="24"/>
        </w:rPr>
        <w:t>C</w:t>
      </w:r>
      <w:r w:rsidRPr="001E5074">
        <w:rPr>
          <w:rFonts w:ascii="Times New Roman" w:hAnsi="Times New Roman" w:cs="Times New Roman"/>
          <w:b w:val="0"/>
          <w:bCs w:val="0"/>
          <w:color w:val="auto"/>
          <w:sz w:val="24"/>
          <w:szCs w:val="24"/>
          <w:vertAlign w:val="subscript"/>
        </w:rPr>
        <w:t>15</w:t>
      </w:r>
      <w:r w:rsidRPr="001E5074">
        <w:rPr>
          <w:rFonts w:ascii="Times New Roman" w:hAnsi="Times New Roman" w:cs="Times New Roman"/>
          <w:b w:val="0"/>
          <w:bCs w:val="0"/>
          <w:color w:val="auto"/>
          <w:sz w:val="24"/>
          <w:szCs w:val="24"/>
        </w:rPr>
        <w:t>B</w:t>
      </w:r>
      <w:r w:rsidRPr="001E5074">
        <w:rPr>
          <w:rFonts w:ascii="Times New Roman" w:hAnsi="Times New Roman" w:cs="Times New Roman"/>
          <w:b w:val="0"/>
          <w:bCs w:val="0"/>
          <w:color w:val="auto"/>
          <w:sz w:val="24"/>
          <w:szCs w:val="24"/>
          <w:vertAlign w:val="subscript"/>
        </w:rPr>
        <w:t>6</w:t>
      </w:r>
      <w:r w:rsidRPr="001E5074">
        <w:rPr>
          <w:rFonts w:ascii="Times New Roman" w:hAnsi="Times New Roman" w:cs="Times New Roman"/>
          <w:b w:val="0"/>
          <w:bCs w:val="0"/>
          <w:color w:val="auto"/>
          <w:sz w:val="24"/>
          <w:szCs w:val="24"/>
        </w:rPr>
        <w:t>Y</w:t>
      </w:r>
      <w:r w:rsidRPr="001E5074">
        <w:rPr>
          <w:rFonts w:ascii="Times New Roman" w:hAnsi="Times New Roman" w:cs="Times New Roman"/>
          <w:b w:val="0"/>
          <w:bCs w:val="0"/>
          <w:color w:val="auto"/>
          <w:sz w:val="24"/>
          <w:szCs w:val="24"/>
          <w:vertAlign w:val="subscript"/>
        </w:rPr>
        <w:t>2</w:t>
      </w:r>
      <w:r w:rsidRPr="001E5074">
        <w:rPr>
          <w:rFonts w:ascii="Times New Roman" w:hAnsi="Times New Roman" w:cs="Times New Roman"/>
          <w:b w:val="0"/>
          <w:bCs w:val="0"/>
          <w:color w:val="auto"/>
          <w:sz w:val="24"/>
          <w:szCs w:val="24"/>
        </w:rPr>
        <w:t>, and (e) tensile surface.</w:t>
      </w:r>
      <w:bookmarkEnd w:id="89"/>
    </w:p>
    <w:p w:rsidR="004C33D5" w:rsidRPr="001F632B" w:rsidRDefault="004C33D5" w:rsidP="004C33D5">
      <w:pPr>
        <w:spacing w:line="480" w:lineRule="auto"/>
        <w:jc w:val="center"/>
        <w:rPr>
          <w:rFonts w:ascii="Times New Roman" w:hAnsi="Times New Roman" w:cs="Times New Roman"/>
          <w:sz w:val="24"/>
          <w:szCs w:val="24"/>
        </w:rPr>
      </w:pPr>
      <w:r w:rsidRPr="001F632B">
        <w:rPr>
          <w:rFonts w:ascii="Times New Roman" w:hAnsi="Times New Roman" w:cs="Times New Roman"/>
          <w:noProof/>
          <w:sz w:val="24"/>
          <w:szCs w:val="24"/>
        </w:rPr>
        <w:lastRenderedPageBreak/>
        <w:drawing>
          <wp:inline distT="0" distB="0" distL="0" distR="0">
            <wp:extent cx="4244606" cy="3136624"/>
            <wp:effectExtent l="19050" t="0" r="3544" b="0"/>
            <wp:docPr id="3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7" cstate="print"/>
                    <a:srcRect/>
                    <a:stretch>
                      <a:fillRect/>
                    </a:stretch>
                  </pic:blipFill>
                  <pic:spPr bwMode="auto">
                    <a:xfrm>
                      <a:off x="0" y="0"/>
                      <a:ext cx="4244680" cy="3136679"/>
                    </a:xfrm>
                    <a:prstGeom prst="rect">
                      <a:avLst/>
                    </a:prstGeom>
                    <a:noFill/>
                    <a:ln w="9525">
                      <a:noFill/>
                      <a:miter lim="800000"/>
                      <a:headEnd/>
                      <a:tailEnd/>
                    </a:ln>
                  </pic:spPr>
                </pic:pic>
              </a:graphicData>
            </a:graphic>
          </wp:inline>
        </w:drawing>
      </w:r>
    </w:p>
    <w:p w:rsidR="004C33D5" w:rsidRPr="001E5074" w:rsidRDefault="00F37301" w:rsidP="00F37301">
      <w:pPr>
        <w:pStyle w:val="Caption"/>
        <w:rPr>
          <w:rFonts w:ascii="Times New Roman" w:hAnsi="Times New Roman" w:cs="Times New Roman"/>
          <w:b w:val="0"/>
          <w:bCs w:val="0"/>
          <w:color w:val="272525"/>
          <w:sz w:val="24"/>
          <w:szCs w:val="24"/>
        </w:rPr>
      </w:pPr>
      <w:bookmarkStart w:id="90" w:name="_Toc320703545"/>
      <w:r w:rsidRPr="001E5074">
        <w:rPr>
          <w:rFonts w:ascii="Times New Roman" w:hAnsi="Times New Roman" w:cs="Times New Roman"/>
          <w:b w:val="0"/>
          <w:bCs w:val="0"/>
          <w:color w:val="272525"/>
          <w:sz w:val="24"/>
          <w:szCs w:val="24"/>
        </w:rPr>
        <w:t xml:space="preserve">Figure </w:t>
      </w:r>
      <w:r w:rsidR="001E5074">
        <w:rPr>
          <w:rFonts w:ascii="Times New Roman" w:hAnsi="Times New Roman" w:cs="Times New Roman"/>
          <w:b w:val="0"/>
          <w:bCs w:val="0"/>
          <w:color w:val="272525"/>
          <w:sz w:val="24"/>
          <w:szCs w:val="24"/>
        </w:rPr>
        <w:t xml:space="preserve">3.6 </w:t>
      </w:r>
      <w:r w:rsidRPr="001E5074">
        <w:rPr>
          <w:rFonts w:ascii="Times New Roman" w:hAnsi="Times New Roman" w:cs="Times New Roman"/>
          <w:b w:val="0"/>
          <w:bCs w:val="0"/>
          <w:color w:val="272525"/>
          <w:sz w:val="24"/>
          <w:szCs w:val="24"/>
        </w:rPr>
        <w:t>Compression stress–strain curve of Fe</w:t>
      </w:r>
      <w:r w:rsidRPr="001E5074">
        <w:rPr>
          <w:rFonts w:ascii="Times New Roman" w:hAnsi="Times New Roman" w:cs="Times New Roman"/>
          <w:b w:val="0"/>
          <w:bCs w:val="0"/>
          <w:color w:val="272525"/>
          <w:sz w:val="24"/>
          <w:szCs w:val="24"/>
          <w:vertAlign w:val="subscript"/>
        </w:rPr>
        <w:t>41</w:t>
      </w:r>
      <w:r w:rsidRPr="001E5074">
        <w:rPr>
          <w:rFonts w:ascii="Times New Roman" w:hAnsi="Times New Roman" w:cs="Times New Roman"/>
          <w:b w:val="0"/>
          <w:bCs w:val="0"/>
          <w:color w:val="272525"/>
          <w:sz w:val="24"/>
          <w:szCs w:val="24"/>
        </w:rPr>
        <w:t>Co</w:t>
      </w:r>
      <w:r w:rsidRPr="001E5074">
        <w:rPr>
          <w:rFonts w:ascii="Times New Roman" w:hAnsi="Times New Roman" w:cs="Times New Roman"/>
          <w:b w:val="0"/>
          <w:bCs w:val="0"/>
          <w:color w:val="272525"/>
          <w:sz w:val="24"/>
          <w:szCs w:val="24"/>
          <w:vertAlign w:val="subscript"/>
        </w:rPr>
        <w:t>7</w:t>
      </w:r>
      <w:r w:rsidRPr="001E5074">
        <w:rPr>
          <w:rFonts w:ascii="Times New Roman" w:hAnsi="Times New Roman" w:cs="Times New Roman"/>
          <w:b w:val="0"/>
          <w:bCs w:val="0"/>
          <w:color w:val="272525"/>
          <w:sz w:val="24"/>
          <w:szCs w:val="24"/>
        </w:rPr>
        <w:t>Cr</w:t>
      </w:r>
      <w:r w:rsidRPr="001E5074">
        <w:rPr>
          <w:rFonts w:ascii="Times New Roman" w:hAnsi="Times New Roman" w:cs="Times New Roman"/>
          <w:b w:val="0"/>
          <w:bCs w:val="0"/>
          <w:color w:val="272525"/>
          <w:sz w:val="24"/>
          <w:szCs w:val="24"/>
          <w:vertAlign w:val="subscript"/>
        </w:rPr>
        <w:t>15</w:t>
      </w:r>
      <w:r w:rsidRPr="001E5074">
        <w:rPr>
          <w:rFonts w:ascii="Times New Roman" w:hAnsi="Times New Roman" w:cs="Times New Roman"/>
          <w:b w:val="0"/>
          <w:bCs w:val="0"/>
          <w:color w:val="272525"/>
          <w:sz w:val="24"/>
          <w:szCs w:val="24"/>
        </w:rPr>
        <w:t>Mo</w:t>
      </w:r>
      <w:r w:rsidRPr="001E5074">
        <w:rPr>
          <w:rFonts w:ascii="Times New Roman" w:hAnsi="Times New Roman" w:cs="Times New Roman"/>
          <w:b w:val="0"/>
          <w:bCs w:val="0"/>
          <w:color w:val="272525"/>
          <w:sz w:val="24"/>
          <w:szCs w:val="24"/>
          <w:vertAlign w:val="subscript"/>
        </w:rPr>
        <w:t>14</w:t>
      </w:r>
      <w:r w:rsidRPr="001E5074">
        <w:rPr>
          <w:rFonts w:ascii="Times New Roman" w:hAnsi="Times New Roman" w:cs="Times New Roman"/>
          <w:b w:val="0"/>
          <w:bCs w:val="0"/>
          <w:color w:val="272525"/>
          <w:sz w:val="24"/>
          <w:szCs w:val="24"/>
        </w:rPr>
        <w:t>C</w:t>
      </w:r>
      <w:r w:rsidRPr="001E5074">
        <w:rPr>
          <w:rFonts w:ascii="Times New Roman" w:hAnsi="Times New Roman" w:cs="Times New Roman"/>
          <w:b w:val="0"/>
          <w:bCs w:val="0"/>
          <w:color w:val="272525"/>
          <w:sz w:val="24"/>
          <w:szCs w:val="24"/>
          <w:vertAlign w:val="subscript"/>
        </w:rPr>
        <w:t>15</w:t>
      </w:r>
      <w:r w:rsidRPr="001E5074">
        <w:rPr>
          <w:rFonts w:ascii="Times New Roman" w:hAnsi="Times New Roman" w:cs="Times New Roman"/>
          <w:b w:val="0"/>
          <w:bCs w:val="0"/>
          <w:color w:val="272525"/>
          <w:sz w:val="24"/>
          <w:szCs w:val="24"/>
        </w:rPr>
        <w:t>B</w:t>
      </w:r>
      <w:r w:rsidRPr="001E5074">
        <w:rPr>
          <w:rFonts w:ascii="Times New Roman" w:hAnsi="Times New Roman" w:cs="Times New Roman"/>
          <w:b w:val="0"/>
          <w:bCs w:val="0"/>
          <w:color w:val="272525"/>
          <w:sz w:val="24"/>
          <w:szCs w:val="24"/>
          <w:vertAlign w:val="subscript"/>
        </w:rPr>
        <w:t>6</w:t>
      </w:r>
      <w:r w:rsidRPr="001E5074">
        <w:rPr>
          <w:rFonts w:ascii="Times New Roman" w:hAnsi="Times New Roman" w:cs="Times New Roman"/>
          <w:b w:val="0"/>
          <w:bCs w:val="0"/>
          <w:color w:val="272525"/>
          <w:sz w:val="24"/>
          <w:szCs w:val="24"/>
        </w:rPr>
        <w:t>Y</w:t>
      </w:r>
      <w:r w:rsidRPr="001E5074">
        <w:rPr>
          <w:rFonts w:ascii="Times New Roman" w:hAnsi="Times New Roman" w:cs="Times New Roman"/>
          <w:b w:val="0"/>
          <w:bCs w:val="0"/>
          <w:color w:val="272525"/>
          <w:sz w:val="24"/>
          <w:szCs w:val="24"/>
          <w:vertAlign w:val="subscript"/>
        </w:rPr>
        <w:t>2</w:t>
      </w:r>
      <w:r w:rsidRPr="001E5074">
        <w:rPr>
          <w:rFonts w:ascii="Times New Roman" w:hAnsi="Times New Roman" w:cs="Times New Roman"/>
          <w:b w:val="0"/>
          <w:bCs w:val="0"/>
          <w:color w:val="272525"/>
          <w:sz w:val="24"/>
          <w:szCs w:val="24"/>
        </w:rPr>
        <w:t xml:space="preserve"> amorphous alloy.</w:t>
      </w:r>
      <w:bookmarkEnd w:id="90"/>
    </w:p>
    <w:p w:rsidR="004C33D5" w:rsidRPr="003E5E02" w:rsidRDefault="004C33D5" w:rsidP="004C33D5">
      <w:pPr>
        <w:autoSpaceDE w:val="0"/>
        <w:autoSpaceDN w:val="0"/>
        <w:adjustRightInd w:val="0"/>
        <w:spacing w:after="0" w:line="240" w:lineRule="auto"/>
        <w:rPr>
          <w:rFonts w:ascii="Times New Roman" w:hAnsi="Times New Roman" w:cs="Times New Roman"/>
          <w:color w:val="272525"/>
          <w:sz w:val="24"/>
          <w:szCs w:val="24"/>
        </w:rPr>
      </w:pPr>
    </w:p>
    <w:p w:rsidR="004C33D5" w:rsidRPr="003D2380" w:rsidRDefault="004C33D5" w:rsidP="00F11713">
      <w:pPr>
        <w:pStyle w:val="Heading3"/>
      </w:pPr>
      <w:bookmarkStart w:id="91" w:name="_Toc320701019"/>
      <w:r w:rsidRPr="003D2380">
        <w:t>3.</w:t>
      </w:r>
      <w:r>
        <w:t>3.</w:t>
      </w:r>
      <w:r w:rsidRPr="003D2380">
        <w:t>4 Stress distribution in three-point bend and four-point bend setup</w:t>
      </w:r>
      <w:bookmarkEnd w:id="91"/>
    </w:p>
    <w:p w:rsidR="004C33D5" w:rsidRDefault="004C33D5" w:rsidP="004C33D5">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fatigue endurance limit was found to be lower for four-point bend condition at all stress level tested. This difference is attributed to the stress distribution in different setup. The loading condition in both three-point bend and four-point bend condition are shown in Fig. 3.10. For three-point bend condition, in every section of the beam, there is a transverse force,</w:t>
      </w:r>
    </w:p>
    <w:p w:rsidR="004C33D5" w:rsidRDefault="00254BFB" w:rsidP="00E21624">
      <w:pPr>
        <w:autoSpaceDE w:val="0"/>
        <w:autoSpaceDN w:val="0"/>
        <w:adjustRightInd w:val="0"/>
        <w:spacing w:after="0" w:line="240" w:lineRule="auto"/>
        <w:jc w:val="right"/>
        <w:rPr>
          <w:rFonts w:ascii="Times New Roman" w:hAnsi="Times New Roman" w:cs="Times New Roman"/>
          <w:sz w:val="24"/>
          <w:szCs w:val="24"/>
        </w:rPr>
      </w:pPr>
      <m:oMath>
        <m:d>
          <m:dPr>
            <m:begChr m:val="|"/>
            <m:endChr m:val="|"/>
            <m:ctrlPr>
              <w:rPr>
                <w:rFonts w:ascii="Cambria Math" w:hAnsi="Cambria Math" w:cs="Times New Roman"/>
                <w:i/>
                <w:sz w:val="24"/>
                <w:szCs w:val="24"/>
              </w:rPr>
            </m:ctrlPr>
          </m:dPr>
          <m:e>
            <m:r>
              <w:rPr>
                <w:rFonts w:ascii="Cambria Math" w:hAnsi="Cambria Math" w:cs="Times New Roman"/>
                <w:sz w:val="24"/>
                <w:szCs w:val="24"/>
              </w:rPr>
              <m:t>V</m:t>
            </m: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F</m:t>
            </m:r>
          </m:num>
          <m:den>
            <m:r>
              <w:rPr>
                <w:rFonts w:ascii="Cambria Math" w:hAnsi="Cambria Math" w:cs="Times New Roman"/>
                <w:sz w:val="24"/>
                <w:szCs w:val="24"/>
              </w:rPr>
              <m:t>2</m:t>
            </m:r>
          </m:den>
        </m:f>
      </m:oMath>
      <w:r w:rsidR="004C33D5">
        <w:rPr>
          <w:rFonts w:ascii="Times New Roman" w:hAnsi="Times New Roman" w:cs="Times New Roman"/>
          <w:sz w:val="24"/>
          <w:szCs w:val="24"/>
        </w:rPr>
        <w:t xml:space="preserve"> ,</w:t>
      </w:r>
      <w:r w:rsidR="00E21624">
        <w:rPr>
          <w:rFonts w:ascii="Times New Roman" w:hAnsi="Times New Roman" w:cs="Times New Roman"/>
          <w:sz w:val="24"/>
          <w:szCs w:val="24"/>
        </w:rPr>
        <w:t xml:space="preserve">                                                           (2)</w:t>
      </w:r>
    </w:p>
    <w:p w:rsidR="004C33D5" w:rsidRDefault="004C33D5" w:rsidP="004C33D5">
      <w:pPr>
        <w:autoSpaceDE w:val="0"/>
        <w:autoSpaceDN w:val="0"/>
        <w:adjustRightInd w:val="0"/>
        <w:spacing w:after="0" w:line="240" w:lineRule="auto"/>
        <w:jc w:val="center"/>
        <w:rPr>
          <w:rFonts w:ascii="Times New Roman" w:hAnsi="Times New Roman" w:cs="Times New Roman"/>
          <w:sz w:val="24"/>
          <w:szCs w:val="24"/>
        </w:rPr>
      </w:pPr>
    </w:p>
    <w:p w:rsidR="004C33D5" w:rsidRDefault="004C33D5" w:rsidP="004C33D5">
      <w:pPr>
        <w:autoSpaceDE w:val="0"/>
        <w:autoSpaceDN w:val="0"/>
        <w:adjustRightInd w:val="0"/>
        <w:spacing w:after="0"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resulting</w:t>
      </w:r>
      <w:proofErr w:type="gramEnd"/>
      <w:r>
        <w:rPr>
          <w:rFonts w:ascii="Times New Roman" w:hAnsi="Times New Roman" w:cs="Times New Roman"/>
          <w:sz w:val="24"/>
          <w:szCs w:val="24"/>
        </w:rPr>
        <w:t xml:space="preserve"> in an </w:t>
      </w:r>
      <w:proofErr w:type="spellStart"/>
      <w:r>
        <w:rPr>
          <w:rFonts w:ascii="Times New Roman" w:hAnsi="Times New Roman" w:cs="Times New Roman"/>
          <w:sz w:val="24"/>
          <w:szCs w:val="24"/>
        </w:rPr>
        <w:t>interlaminar</w:t>
      </w:r>
      <w:proofErr w:type="spellEnd"/>
      <w:r>
        <w:rPr>
          <w:rFonts w:ascii="Times New Roman" w:hAnsi="Times New Roman" w:cs="Times New Roman"/>
          <w:sz w:val="24"/>
          <w:szCs w:val="24"/>
        </w:rPr>
        <w:t xml:space="preserve"> shear tension, which can cause </w:t>
      </w:r>
      <w:proofErr w:type="spellStart"/>
      <w:r>
        <w:rPr>
          <w:rFonts w:ascii="Times New Roman" w:hAnsi="Times New Roman" w:cs="Times New Roman"/>
          <w:sz w:val="24"/>
          <w:szCs w:val="24"/>
        </w:rPr>
        <w:t>delamination</w:t>
      </w:r>
      <w:proofErr w:type="spellEnd"/>
      <w:r>
        <w:rPr>
          <w:rFonts w:ascii="Times New Roman" w:hAnsi="Times New Roman" w:cs="Times New Roman"/>
          <w:sz w:val="24"/>
          <w:szCs w:val="24"/>
        </w:rPr>
        <w:t xml:space="preserve">. The moment is linear up until the centre. The stress for three-point bend and four-point bend is </w:t>
      </w:r>
      <w:r>
        <w:rPr>
          <w:rFonts w:ascii="Times New Roman" w:hAnsi="Times New Roman" w:cs="Times New Roman" w:hint="eastAsia"/>
          <w:sz w:val="24"/>
          <w:szCs w:val="24"/>
        </w:rPr>
        <w:t>g</w:t>
      </w:r>
      <w:r>
        <w:rPr>
          <w:rFonts w:ascii="Times New Roman" w:hAnsi="Times New Roman" w:cs="Times New Roman"/>
          <w:sz w:val="24"/>
          <w:szCs w:val="24"/>
        </w:rPr>
        <w:t xml:space="preserve">iven by </w:t>
      </w:r>
    </w:p>
    <w:p w:rsidR="004C33D5" w:rsidRDefault="00254BFB" w:rsidP="00E21624">
      <w:pPr>
        <w:autoSpaceDE w:val="0"/>
        <w:autoSpaceDN w:val="0"/>
        <w:adjustRightInd w:val="0"/>
        <w:spacing w:after="0" w:line="240" w:lineRule="auto"/>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x</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My</m:t>
            </m:r>
          </m:num>
          <m:den>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z</m:t>
                </m:r>
              </m:sub>
            </m:sSub>
          </m:den>
        </m:f>
      </m:oMath>
      <w:r w:rsidR="004C33D5">
        <w:rPr>
          <w:rFonts w:ascii="Times New Roman" w:hAnsi="Times New Roman" w:cs="Times New Roman"/>
          <w:sz w:val="24"/>
          <w:szCs w:val="24"/>
        </w:rPr>
        <w:t>,</w:t>
      </w:r>
      <w:r w:rsidR="00E21624">
        <w:rPr>
          <w:rFonts w:ascii="Times New Roman" w:hAnsi="Times New Roman" w:cs="Times New Roman"/>
          <w:sz w:val="24"/>
          <w:szCs w:val="24"/>
        </w:rPr>
        <w:t xml:space="preserve">                                                           (3)</w:t>
      </w:r>
    </w:p>
    <w:p w:rsidR="004C33D5" w:rsidRDefault="004C33D5" w:rsidP="004C33D5">
      <w:pPr>
        <w:autoSpaceDE w:val="0"/>
        <w:autoSpaceDN w:val="0"/>
        <w:adjustRightInd w:val="0"/>
        <w:spacing w:after="0" w:line="240" w:lineRule="auto"/>
        <w:rPr>
          <w:rFonts w:ascii="Times New Roman" w:hAnsi="Times New Roman" w:cs="Times New Roman"/>
          <w:sz w:val="24"/>
          <w:szCs w:val="24"/>
        </w:rPr>
      </w:pPr>
    </w:p>
    <w:p w:rsidR="004C33D5" w:rsidRDefault="004C33D5" w:rsidP="004C33D5">
      <w:pPr>
        <w:spacing w:line="480" w:lineRule="auto"/>
        <w:ind w:firstLine="720"/>
        <w:rPr>
          <w:rFonts w:ascii="Times New Roman" w:hAnsi="Times New Roman" w:cs="Times New Roman"/>
          <w:sz w:val="24"/>
          <w:szCs w:val="24"/>
        </w:rPr>
      </w:pPr>
      <w:proofErr w:type="gramStart"/>
      <w:r w:rsidRPr="001F632B">
        <w:rPr>
          <w:rFonts w:ascii="Times New Roman" w:hAnsi="Times New Roman" w:cs="Times New Roman"/>
          <w:sz w:val="24"/>
          <w:szCs w:val="24"/>
        </w:rPr>
        <w:lastRenderedPageBreak/>
        <w:t>where</w:t>
      </w:r>
      <w:proofErr w:type="gramEnd"/>
      <w:r w:rsidRPr="001F632B">
        <w:rPr>
          <w:rFonts w:ascii="Times New Roman" w:hAnsi="Times New Roman" w:cs="Times New Roman"/>
          <w:sz w:val="24"/>
          <w:szCs w:val="24"/>
        </w:rPr>
        <w:t xml:space="preserve"> </w:t>
      </w:r>
      <w:r w:rsidRPr="001F632B">
        <w:rPr>
          <w:rFonts w:ascii="Times New Roman" w:eastAsia="宋体" w:hAnsi="Times New Roman" w:cs="Times New Roman"/>
          <w:sz w:val="24"/>
          <w:szCs w:val="24"/>
        </w:rPr>
        <w:t xml:space="preserve">I </w:t>
      </w:r>
      <w:r w:rsidRPr="001F632B">
        <w:rPr>
          <w:rFonts w:ascii="Times New Roman" w:hAnsi="Times New Roman" w:cs="Times New Roman"/>
          <w:sz w:val="24"/>
          <w:szCs w:val="24"/>
        </w:rPr>
        <w:t xml:space="preserve">is the moment of </w:t>
      </w:r>
      <w:proofErr w:type="spellStart"/>
      <w:r w:rsidRPr="001F632B">
        <w:rPr>
          <w:rFonts w:ascii="Times New Roman" w:hAnsi="Times New Roman" w:cs="Times New Roman"/>
          <w:sz w:val="24"/>
          <w:szCs w:val="24"/>
        </w:rPr>
        <w:t>interia</w:t>
      </w:r>
      <w:proofErr w:type="spellEnd"/>
      <w:r w:rsidRPr="001F632B">
        <w:rPr>
          <w:rFonts w:ascii="Times New Roman" w:hAnsi="Times New Roman" w:cs="Times New Roman"/>
          <w:sz w:val="24"/>
          <w:szCs w:val="24"/>
        </w:rPr>
        <w:t xml:space="preserve">,  </w:t>
      </w:r>
      <w:r>
        <w:rPr>
          <w:rFonts w:ascii="Times New Roman" w:hAnsi="Times New Roman" w:cs="Times New Roman"/>
          <w:sz w:val="24"/>
          <w:szCs w:val="24"/>
        </w:rPr>
        <w:t xml:space="preserve">y is the distance from the neutral axis. M is the moment. So the maximum is only experienced at the center of the beam on the outset tensile surface. </w:t>
      </w:r>
      <w:r w:rsidRPr="001F632B">
        <w:rPr>
          <w:rFonts w:ascii="Times New Roman" w:hAnsi="Times New Roman" w:cs="Times New Roman"/>
          <w:sz w:val="24"/>
          <w:szCs w:val="24"/>
        </w:rPr>
        <w:t xml:space="preserve">In </w:t>
      </w:r>
      <w:r>
        <w:rPr>
          <w:rFonts w:ascii="Times New Roman" w:hAnsi="Times New Roman" w:cs="Times New Roman"/>
          <w:sz w:val="24"/>
          <w:szCs w:val="24"/>
        </w:rPr>
        <w:t>four-</w:t>
      </w:r>
      <w:r w:rsidRPr="001F632B">
        <w:rPr>
          <w:rFonts w:ascii="Times New Roman" w:hAnsi="Times New Roman" w:cs="Times New Roman"/>
          <w:sz w:val="24"/>
          <w:szCs w:val="24"/>
        </w:rPr>
        <w:t xml:space="preserve">point bend setup, there is a section of the beam in which the moment is constant and with no transverse force.  </w:t>
      </w:r>
      <w:r>
        <w:rPr>
          <w:rFonts w:ascii="Times New Roman" w:hAnsi="Times New Roman" w:cs="Times New Roman"/>
          <w:sz w:val="24"/>
          <w:szCs w:val="24"/>
        </w:rPr>
        <w:t>This section is experienced only to normal stress. Consequently, the volume of material expiring maximum is expected much greater for four-point bend condition.</w:t>
      </w:r>
    </w:p>
    <w:p w:rsidR="004C33D5" w:rsidRPr="001F632B" w:rsidRDefault="004C33D5" w:rsidP="004C33D5">
      <w:pPr>
        <w:autoSpaceDE w:val="0"/>
        <w:autoSpaceDN w:val="0"/>
        <w:adjustRightInd w:val="0"/>
        <w:spacing w:line="480" w:lineRule="auto"/>
        <w:jc w:val="both"/>
        <w:rPr>
          <w:rFonts w:ascii="Times New Roman" w:hAnsi="Times New Roman" w:cs="Times New Roman"/>
          <w:sz w:val="24"/>
          <w:szCs w:val="24"/>
        </w:rPr>
      </w:pPr>
      <w:r w:rsidRPr="00B91374">
        <w:rPr>
          <w:rFonts w:ascii="Times New Roman" w:hAnsi="Times New Roman" w:cs="Times New Roman"/>
          <w:noProof/>
          <w:sz w:val="24"/>
          <w:szCs w:val="24"/>
        </w:rPr>
        <w:drawing>
          <wp:inline distT="0" distB="0" distL="0" distR="0">
            <wp:extent cx="2561255" cy="2311880"/>
            <wp:effectExtent l="19050" t="0" r="0" b="0"/>
            <wp:docPr id="39"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006787" cy="4298581"/>
                      <a:chOff x="1066800" y="1716742"/>
                      <a:chExt cx="5006787" cy="4298581"/>
                    </a:xfrm>
                  </a:grpSpPr>
                  <a:grpSp>
                    <a:nvGrpSpPr>
                      <a:cNvPr id="37" name="Group 36"/>
                      <a:cNvGrpSpPr/>
                    </a:nvGrpSpPr>
                    <a:grpSpPr>
                      <a:xfrm>
                        <a:off x="1066800" y="1716742"/>
                        <a:ext cx="5006787" cy="4298581"/>
                        <a:chOff x="1066800" y="1716742"/>
                        <a:chExt cx="5006787" cy="4298581"/>
                      </a:xfrm>
                    </a:grpSpPr>
                    <a:sp>
                      <a:nvSpPr>
                        <a:cNvPr id="4" name="Rectangle 3"/>
                        <a:cNvSpPr/>
                      </a:nvSpPr>
                      <a:spPr>
                        <a:xfrm>
                          <a:off x="1066800" y="2774581"/>
                          <a:ext cx="4343400" cy="304800"/>
                        </a:xfrm>
                        <a:prstGeom prst="rect">
                          <a:avLst/>
                        </a:prstGeom>
                        <a:no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5" name="Oval 4"/>
                        <a:cNvSpPr/>
                      </a:nvSpPr>
                      <a:spPr>
                        <a:xfrm>
                          <a:off x="3079339" y="2451845"/>
                          <a:ext cx="304800" cy="304800"/>
                        </a:xfrm>
                        <a:prstGeom prst="ellipse">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Oval 5"/>
                        <a:cNvSpPr/>
                      </a:nvSpPr>
                      <a:spPr>
                        <a:xfrm>
                          <a:off x="1411942" y="3079381"/>
                          <a:ext cx="304800" cy="304800"/>
                        </a:xfrm>
                        <a:prstGeom prst="ellipse">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Oval 6"/>
                        <a:cNvSpPr/>
                      </a:nvSpPr>
                      <a:spPr>
                        <a:xfrm>
                          <a:off x="4773703" y="3079381"/>
                          <a:ext cx="304800" cy="304800"/>
                        </a:xfrm>
                        <a:prstGeom prst="ellipse">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9" name="Straight Arrow Connector 8"/>
                        <a:cNvCxnSpPr/>
                      </a:nvCxnSpPr>
                      <a:spPr>
                        <a:xfrm>
                          <a:off x="3222813" y="1716742"/>
                          <a:ext cx="0" cy="685800"/>
                        </a:xfrm>
                        <a:prstGeom prst="straightConnector1">
                          <a:avLst/>
                        </a:prstGeom>
                        <a:ln w="31750">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10" name="TextBox 9"/>
                        <a:cNvSpPr txBox="1"/>
                      </a:nvSpPr>
                      <a:spPr>
                        <a:xfrm>
                          <a:off x="3258678" y="1976716"/>
                          <a:ext cx="609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P</a:t>
                            </a:r>
                            <a:endParaRPr lang="en-US" dirty="0"/>
                          </a:p>
                        </a:txBody>
                        <a:useSpRect/>
                      </a:txSp>
                    </a:sp>
                    <a:cxnSp>
                      <a:nvCxnSpPr>
                        <a:cNvPr id="12" name="Straight Arrow Connector 11"/>
                        <a:cNvCxnSpPr/>
                      </a:nvCxnSpPr>
                      <a:spPr>
                        <a:xfrm>
                          <a:off x="5540187" y="2850781"/>
                          <a:ext cx="533400" cy="0"/>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cxnSp>
                      <a:nvCxnSpPr>
                        <a:cNvPr id="14" name="Straight Arrow Connector 13"/>
                        <a:cNvCxnSpPr/>
                      </a:nvCxnSpPr>
                      <a:spPr>
                        <a:xfrm flipV="1">
                          <a:off x="1066800" y="1860181"/>
                          <a:ext cx="0" cy="609600"/>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sp>
                      <a:nvSpPr>
                        <a:cNvPr id="16" name="TextBox 15"/>
                        <a:cNvSpPr txBox="1"/>
                      </a:nvSpPr>
                      <a:spPr>
                        <a:xfrm>
                          <a:off x="1111626" y="1985691"/>
                          <a:ext cx="3810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Z</a:t>
                            </a:r>
                            <a:endParaRPr lang="en-US" dirty="0"/>
                          </a:p>
                        </a:txBody>
                        <a:useSpRect/>
                      </a:txSp>
                    </a:sp>
                    <a:sp>
                      <a:nvSpPr>
                        <a:cNvPr id="17" name="TextBox 16"/>
                        <a:cNvSpPr txBox="1"/>
                      </a:nvSpPr>
                      <a:spPr>
                        <a:xfrm>
                          <a:off x="5616387" y="2559426"/>
                          <a:ext cx="3810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X</a:t>
                            </a:r>
                            <a:endParaRPr lang="en-US" dirty="0"/>
                          </a:p>
                        </a:txBody>
                        <a:useSpRect/>
                      </a:txSp>
                    </a:sp>
                    <a:cxnSp>
                      <a:nvCxnSpPr>
                        <a:cNvPr id="19" name="Straight Connector 18"/>
                        <a:cNvCxnSpPr/>
                      </a:nvCxnSpPr>
                      <a:spPr>
                        <a:xfrm>
                          <a:off x="1125071" y="4222374"/>
                          <a:ext cx="4267200" cy="0"/>
                        </a:xfrm>
                        <a:prstGeom prst="line">
                          <a:avLst/>
                        </a:prstGeom>
                        <a:ln w="50800">
                          <a:solidFill>
                            <a:schemeClr val="tx1"/>
                          </a:solidFill>
                        </a:ln>
                      </a:spPr>
                      <a:style>
                        <a:lnRef idx="1">
                          <a:schemeClr val="accent1"/>
                        </a:lnRef>
                        <a:fillRef idx="0">
                          <a:schemeClr val="accent1"/>
                        </a:fillRef>
                        <a:effectRef idx="0">
                          <a:schemeClr val="accent1"/>
                        </a:effectRef>
                        <a:fontRef idx="minor">
                          <a:schemeClr val="tx1"/>
                        </a:fontRef>
                      </a:style>
                    </a:cxnSp>
                    <a:sp>
                      <a:nvSpPr>
                        <a:cNvPr id="28" name="Rectangle 27"/>
                        <a:cNvSpPr/>
                      </a:nvSpPr>
                      <a:spPr>
                        <a:xfrm>
                          <a:off x="1564342" y="4240310"/>
                          <a:ext cx="1676400" cy="304800"/>
                        </a:xfrm>
                        <a:prstGeom prst="rect">
                          <a:avLst/>
                        </a:prstGeom>
                        <a:solidFill>
                          <a:schemeClr val="tx1">
                            <a:lumMod val="50000"/>
                            <a:lumOff val="50000"/>
                          </a:schemeClr>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9" name="Rectangle 28"/>
                        <a:cNvSpPr/>
                      </a:nvSpPr>
                      <a:spPr>
                        <a:xfrm>
                          <a:off x="3240742" y="3881723"/>
                          <a:ext cx="1676400" cy="304800"/>
                        </a:xfrm>
                        <a:prstGeom prst="rect">
                          <a:avLst/>
                        </a:prstGeom>
                        <a:solidFill>
                          <a:schemeClr val="tx1">
                            <a:lumMod val="50000"/>
                            <a:lumOff val="50000"/>
                          </a:schemeClr>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31" name="Straight Arrow Connector 30"/>
                        <a:cNvCxnSpPr/>
                      </a:nvCxnSpPr>
                      <a:spPr>
                        <a:xfrm flipV="1">
                          <a:off x="1066800" y="3688981"/>
                          <a:ext cx="0" cy="457200"/>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sp>
                      <a:nvSpPr>
                        <a:cNvPr id="32" name="TextBox 31"/>
                        <a:cNvSpPr txBox="1"/>
                      </a:nvSpPr>
                      <a:spPr>
                        <a:xfrm>
                          <a:off x="1093697" y="3787594"/>
                          <a:ext cx="3048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V</a:t>
                            </a:r>
                            <a:endParaRPr lang="en-US" dirty="0"/>
                          </a:p>
                        </a:txBody>
                        <a:useSpRect/>
                      </a:txSp>
                    </a:sp>
                    <a:cxnSp>
                      <a:nvCxnSpPr>
                        <a:cNvPr id="33" name="Straight Connector 32"/>
                        <a:cNvCxnSpPr/>
                      </a:nvCxnSpPr>
                      <a:spPr>
                        <a:xfrm>
                          <a:off x="1143000" y="5289181"/>
                          <a:ext cx="4267200" cy="0"/>
                        </a:xfrm>
                        <a:prstGeom prst="line">
                          <a:avLst/>
                        </a:prstGeom>
                        <a:ln w="50800">
                          <a:solidFill>
                            <a:schemeClr val="tx1"/>
                          </a:solidFill>
                        </a:ln>
                      </a:spPr>
                      <a:style>
                        <a:lnRef idx="1">
                          <a:schemeClr val="accent1"/>
                        </a:lnRef>
                        <a:fillRef idx="0">
                          <a:schemeClr val="accent1"/>
                        </a:fillRef>
                        <a:effectRef idx="0">
                          <a:schemeClr val="accent1"/>
                        </a:effectRef>
                        <a:fontRef idx="minor">
                          <a:schemeClr val="tx1"/>
                        </a:fontRef>
                      </a:style>
                    </a:cxnSp>
                    <a:sp>
                      <a:nvSpPr>
                        <a:cNvPr id="34" name="Isosceles Triangle 33"/>
                        <a:cNvSpPr/>
                      </a:nvSpPr>
                      <a:spPr>
                        <a:xfrm>
                          <a:off x="1582271" y="5329523"/>
                          <a:ext cx="3352800" cy="685800"/>
                        </a:xfrm>
                        <a:prstGeom prst="triangle">
                          <a:avLst/>
                        </a:prstGeom>
                        <a:solidFill>
                          <a:schemeClr val="tx1">
                            <a:lumMod val="50000"/>
                            <a:lumOff val="50000"/>
                          </a:schemeClr>
                        </a:solidFill>
                        <a:scene3d>
                          <a:camera prst="orthographicFront">
                            <a:rot lat="10800000" lon="0" rev="0"/>
                          </a:camera>
                          <a:lightRig rig="threePt" dir="t"/>
                        </a:scene3d>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grpSp>
                </lc:lockedCanvas>
              </a:graphicData>
            </a:graphic>
          </wp:inline>
        </w:drawing>
      </w:r>
      <w:r w:rsidRPr="009104F3">
        <w:rPr>
          <w:rFonts w:ascii="Times New Roman" w:hAnsi="Times New Roman" w:cs="Times New Roman"/>
          <w:noProof/>
          <w:sz w:val="24"/>
          <w:szCs w:val="24"/>
        </w:rPr>
        <w:drawing>
          <wp:inline distT="0" distB="0" distL="0" distR="0">
            <wp:extent cx="2784535" cy="2380890"/>
            <wp:effectExtent l="19050" t="0" r="0" b="0"/>
            <wp:docPr id="40" name="Object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006787" cy="4155142"/>
                      <a:chOff x="4137213" y="1905000"/>
                      <a:chExt cx="5006787" cy="4155142"/>
                    </a:xfrm>
                  </a:grpSpPr>
                  <a:grpSp>
                    <a:nvGrpSpPr>
                      <a:cNvPr id="77" name="Group 76"/>
                      <a:cNvGrpSpPr/>
                    </a:nvGrpSpPr>
                    <a:grpSpPr>
                      <a:xfrm>
                        <a:off x="4137213" y="1905000"/>
                        <a:ext cx="5006787" cy="4155142"/>
                        <a:chOff x="4137213" y="1905000"/>
                        <a:chExt cx="5006787" cy="4155142"/>
                      </a:xfrm>
                    </a:grpSpPr>
                    <a:cxnSp>
                      <a:nvCxnSpPr>
                        <a:cNvPr id="45" name="Straight Arrow Connector 44"/>
                        <a:cNvCxnSpPr/>
                      </a:nvCxnSpPr>
                      <a:spPr>
                        <a:xfrm>
                          <a:off x="8610600" y="3039039"/>
                          <a:ext cx="533400" cy="0"/>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sp>
                      <a:nvSpPr>
                        <a:cNvPr id="39" name="Rectangle 38"/>
                        <a:cNvSpPr/>
                      </a:nvSpPr>
                      <a:spPr>
                        <a:xfrm>
                          <a:off x="4137213" y="2962839"/>
                          <a:ext cx="4343400" cy="304800"/>
                        </a:xfrm>
                        <a:prstGeom prst="rect">
                          <a:avLst/>
                        </a:prstGeom>
                        <a:no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40" name="Oval 39"/>
                        <a:cNvSpPr/>
                      </a:nvSpPr>
                      <a:spPr>
                        <a:xfrm>
                          <a:off x="5540166" y="2640103"/>
                          <a:ext cx="304800" cy="304800"/>
                        </a:xfrm>
                        <a:prstGeom prst="ellipse">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41" name="Oval 40"/>
                        <a:cNvSpPr/>
                      </a:nvSpPr>
                      <a:spPr>
                        <a:xfrm>
                          <a:off x="4482355" y="3267639"/>
                          <a:ext cx="304800" cy="304800"/>
                        </a:xfrm>
                        <a:prstGeom prst="ellipse">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42" name="Oval 41"/>
                        <a:cNvSpPr/>
                      </a:nvSpPr>
                      <a:spPr>
                        <a:xfrm>
                          <a:off x="7844116" y="3267639"/>
                          <a:ext cx="304800" cy="304800"/>
                        </a:xfrm>
                        <a:prstGeom prst="ellipse">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grpSp>
                      <a:nvGrpSpPr>
                        <a:cNvPr id="8" name="Group 56"/>
                        <a:cNvGrpSpPr/>
                      </a:nvGrpSpPr>
                      <a:grpSpPr>
                        <a:xfrm>
                          <a:off x="5701569" y="1905000"/>
                          <a:ext cx="645444" cy="685800"/>
                          <a:chOff x="4917156" y="1447800"/>
                          <a:chExt cx="645444" cy="685800"/>
                        </a:xfrm>
                      </a:grpSpPr>
                      <a:cxnSp>
                        <a:nvCxnSpPr>
                          <a:cNvPr id="43" name="Straight Arrow Connector 42"/>
                          <a:cNvCxnSpPr/>
                        </a:nvCxnSpPr>
                        <a:spPr>
                          <a:xfrm>
                            <a:off x="4917156" y="1447800"/>
                            <a:ext cx="0" cy="685800"/>
                          </a:xfrm>
                          <a:prstGeom prst="straightConnector1">
                            <a:avLst/>
                          </a:prstGeom>
                          <a:ln w="31750">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44" name="TextBox 43"/>
                          <a:cNvSpPr txBox="1"/>
                        </a:nvSpPr>
                        <a:spPr>
                          <a:xfrm>
                            <a:off x="4953000" y="1600200"/>
                            <a:ext cx="609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P/2</a:t>
                              </a:r>
                              <a:endParaRPr lang="en-US" dirty="0"/>
                            </a:p>
                          </a:txBody>
                          <a:useSpRect/>
                        </a:txSp>
                      </a:sp>
                    </a:grpSp>
                    <a:cxnSp>
                      <a:nvCxnSpPr>
                        <a:cNvPr id="46" name="Straight Arrow Connector 45"/>
                        <a:cNvCxnSpPr/>
                      </a:nvCxnSpPr>
                      <a:spPr>
                        <a:xfrm flipV="1">
                          <a:off x="4137213" y="2048439"/>
                          <a:ext cx="0" cy="609600"/>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sp>
                      <a:nvSpPr>
                        <a:cNvPr id="47" name="TextBox 46"/>
                        <a:cNvSpPr txBox="1"/>
                      </a:nvSpPr>
                      <a:spPr>
                        <a:xfrm>
                          <a:off x="4182039" y="2173949"/>
                          <a:ext cx="3810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Z</a:t>
                            </a:r>
                            <a:endParaRPr lang="en-US" dirty="0"/>
                          </a:p>
                        </a:txBody>
                        <a:useSpRect/>
                      </a:txSp>
                    </a:sp>
                    <a:sp>
                      <a:nvSpPr>
                        <a:cNvPr id="48" name="TextBox 47"/>
                        <a:cNvSpPr txBox="1"/>
                      </a:nvSpPr>
                      <a:spPr>
                        <a:xfrm>
                          <a:off x="8686800" y="2747684"/>
                          <a:ext cx="3810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X</a:t>
                            </a:r>
                            <a:endParaRPr lang="en-US" dirty="0"/>
                          </a:p>
                        </a:txBody>
                        <a:useSpRect/>
                      </a:txSp>
                    </a:sp>
                    <a:cxnSp>
                      <a:nvCxnSpPr>
                        <a:cNvPr id="49" name="Straight Connector 48"/>
                        <a:cNvCxnSpPr/>
                      </a:nvCxnSpPr>
                      <a:spPr>
                        <a:xfrm>
                          <a:off x="4195484" y="4410632"/>
                          <a:ext cx="4267200" cy="0"/>
                        </a:xfrm>
                        <a:prstGeom prst="line">
                          <a:avLst/>
                        </a:prstGeom>
                        <a:ln w="50800">
                          <a:solidFill>
                            <a:schemeClr val="tx1"/>
                          </a:solidFill>
                        </a:ln>
                      </a:spPr>
                      <a:style>
                        <a:lnRef idx="1">
                          <a:schemeClr val="accent1"/>
                        </a:lnRef>
                        <a:fillRef idx="0">
                          <a:schemeClr val="accent1"/>
                        </a:fillRef>
                        <a:effectRef idx="0">
                          <a:schemeClr val="accent1"/>
                        </a:effectRef>
                        <a:fontRef idx="minor">
                          <a:schemeClr val="tx1"/>
                        </a:fontRef>
                      </a:style>
                    </a:cxnSp>
                    <a:sp>
                      <a:nvSpPr>
                        <a:cNvPr id="50" name="Rectangle 49"/>
                        <a:cNvSpPr/>
                      </a:nvSpPr>
                      <a:spPr>
                        <a:xfrm>
                          <a:off x="4634755" y="4428568"/>
                          <a:ext cx="1026458" cy="295832"/>
                        </a:xfrm>
                        <a:prstGeom prst="rect">
                          <a:avLst/>
                        </a:prstGeom>
                        <a:solidFill>
                          <a:schemeClr val="tx1">
                            <a:lumMod val="50000"/>
                            <a:lumOff val="50000"/>
                          </a:schemeClr>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52" name="Straight Arrow Connector 51"/>
                        <a:cNvCxnSpPr/>
                      </a:nvCxnSpPr>
                      <a:spPr>
                        <a:xfrm flipV="1">
                          <a:off x="4137213" y="3877239"/>
                          <a:ext cx="0" cy="457200"/>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sp>
                      <a:nvSpPr>
                        <a:cNvPr id="53" name="TextBox 52"/>
                        <a:cNvSpPr txBox="1"/>
                      </a:nvSpPr>
                      <a:spPr>
                        <a:xfrm>
                          <a:off x="4164110" y="3975852"/>
                          <a:ext cx="3048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V</a:t>
                            </a:r>
                            <a:endParaRPr lang="en-US" dirty="0"/>
                          </a:p>
                        </a:txBody>
                        <a:useSpRect/>
                      </a:txSp>
                    </a:sp>
                    <a:cxnSp>
                      <a:nvCxnSpPr>
                        <a:cNvPr id="54" name="Straight Connector 53"/>
                        <a:cNvCxnSpPr/>
                      </a:nvCxnSpPr>
                      <a:spPr>
                        <a:xfrm>
                          <a:off x="4213413" y="5477439"/>
                          <a:ext cx="4267200" cy="0"/>
                        </a:xfrm>
                        <a:prstGeom prst="line">
                          <a:avLst/>
                        </a:prstGeom>
                        <a:ln w="50800">
                          <a:solidFill>
                            <a:schemeClr val="tx1"/>
                          </a:solidFill>
                        </a:ln>
                      </a:spPr>
                      <a:style>
                        <a:lnRef idx="1">
                          <a:schemeClr val="accent1"/>
                        </a:lnRef>
                        <a:fillRef idx="0">
                          <a:schemeClr val="accent1"/>
                        </a:fillRef>
                        <a:effectRef idx="0">
                          <a:schemeClr val="accent1"/>
                        </a:effectRef>
                        <a:fontRef idx="minor">
                          <a:schemeClr val="tx1"/>
                        </a:fontRef>
                      </a:style>
                    </a:cxnSp>
                    <a:sp>
                      <a:nvSpPr>
                        <a:cNvPr id="56" name="Oval 55"/>
                        <a:cNvSpPr/>
                      </a:nvSpPr>
                      <a:spPr>
                        <a:xfrm>
                          <a:off x="6804164" y="2649071"/>
                          <a:ext cx="304800" cy="304800"/>
                        </a:xfrm>
                        <a:prstGeom prst="ellipse">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grpSp>
                      <a:nvGrpSpPr>
                        <a:cNvPr id="18" name="Group 57"/>
                        <a:cNvGrpSpPr/>
                      </a:nvGrpSpPr>
                      <a:grpSpPr>
                        <a:xfrm>
                          <a:off x="6956613" y="1905000"/>
                          <a:ext cx="645444" cy="685800"/>
                          <a:chOff x="4917156" y="1447800"/>
                          <a:chExt cx="645444" cy="685800"/>
                        </a:xfrm>
                      </a:grpSpPr>
                      <a:cxnSp>
                        <a:nvCxnSpPr>
                          <a:cNvPr id="59" name="Straight Arrow Connector 58"/>
                          <a:cNvCxnSpPr/>
                        </a:nvCxnSpPr>
                        <a:spPr>
                          <a:xfrm>
                            <a:off x="4917156" y="1447800"/>
                            <a:ext cx="0" cy="685800"/>
                          </a:xfrm>
                          <a:prstGeom prst="straightConnector1">
                            <a:avLst/>
                          </a:prstGeom>
                          <a:ln w="31750">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60" name="TextBox 59"/>
                          <a:cNvSpPr txBox="1"/>
                        </a:nvSpPr>
                        <a:spPr>
                          <a:xfrm>
                            <a:off x="4953000" y="1600200"/>
                            <a:ext cx="609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P/2</a:t>
                              </a:r>
                              <a:endParaRPr lang="en-US" dirty="0"/>
                            </a:p>
                          </a:txBody>
                          <a:useSpRect/>
                        </a:txSp>
                      </a:sp>
                    </a:grpSp>
                    <a:sp>
                      <a:nvSpPr>
                        <a:cNvPr id="63" name="Rectangle 62"/>
                        <a:cNvSpPr/>
                      </a:nvSpPr>
                      <a:spPr>
                        <a:xfrm>
                          <a:off x="6961097" y="4419600"/>
                          <a:ext cx="1026458" cy="295832"/>
                        </a:xfrm>
                        <a:prstGeom prst="rect">
                          <a:avLst/>
                        </a:prstGeom>
                        <a:solidFill>
                          <a:schemeClr val="tx1">
                            <a:lumMod val="50000"/>
                            <a:lumOff val="50000"/>
                          </a:schemeClr>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72" name="Right Triangle 71"/>
                        <a:cNvSpPr/>
                      </a:nvSpPr>
                      <a:spPr>
                        <a:xfrm>
                          <a:off x="7010400" y="5526742"/>
                          <a:ext cx="1066800" cy="533400"/>
                        </a:xfrm>
                        <a:prstGeom prst="rtTriangle">
                          <a:avLst/>
                        </a:prstGeom>
                        <a:solidFill>
                          <a:schemeClr val="tx1">
                            <a:lumMod val="50000"/>
                            <a:lumOff val="50000"/>
                          </a:schemeClr>
                        </a:solidFill>
                        <a:ln>
                          <a:noFill/>
                        </a:ln>
                        <a:scene3d>
                          <a:camera prst="orthographicFront">
                            <a:rot lat="10800000" lon="0" rev="0"/>
                          </a:camera>
                          <a:lightRig rig="threePt" dir="t"/>
                        </a:scene3d>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73" name="Right Triangle 72"/>
                        <a:cNvSpPr/>
                      </a:nvSpPr>
                      <a:spPr>
                        <a:xfrm>
                          <a:off x="4616826" y="5504329"/>
                          <a:ext cx="1066800" cy="533400"/>
                        </a:xfrm>
                        <a:prstGeom prst="rtTriangle">
                          <a:avLst/>
                        </a:prstGeom>
                        <a:solidFill>
                          <a:schemeClr val="tx1">
                            <a:lumMod val="50000"/>
                            <a:lumOff val="50000"/>
                          </a:schemeClr>
                        </a:solidFill>
                        <a:ln>
                          <a:noFill/>
                        </a:ln>
                        <a:scene3d>
                          <a:camera prst="orthographicFront">
                            <a:rot lat="10800000" lon="10800000" rev="0"/>
                          </a:camera>
                          <a:lightRig rig="threePt" dir="t"/>
                        </a:scene3d>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74" name="Rectangle 73"/>
                        <a:cNvSpPr/>
                      </a:nvSpPr>
                      <a:spPr>
                        <a:xfrm>
                          <a:off x="5661213" y="5504329"/>
                          <a:ext cx="1353312" cy="548640"/>
                        </a:xfrm>
                        <a:prstGeom prst="rect">
                          <a:avLst/>
                        </a:prstGeom>
                        <a:solidFill>
                          <a:schemeClr val="tx1">
                            <a:lumMod val="50000"/>
                            <a:lumOff val="50000"/>
                          </a:schemeClr>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grpSp>
                </lc:lockedCanvas>
              </a:graphicData>
            </a:graphic>
          </wp:inline>
        </w:drawing>
      </w:r>
    </w:p>
    <w:p w:rsidR="004C33D5" w:rsidRPr="001E5074" w:rsidRDefault="00F37301" w:rsidP="00F37301">
      <w:pPr>
        <w:pStyle w:val="Caption"/>
        <w:rPr>
          <w:rFonts w:ascii="Times New Roman" w:eastAsia="TimesNewRomanPSMT" w:hAnsi="Times New Roman" w:cs="Times New Roman"/>
          <w:b w:val="0"/>
          <w:bCs w:val="0"/>
          <w:color w:val="auto"/>
          <w:sz w:val="24"/>
          <w:szCs w:val="24"/>
        </w:rPr>
      </w:pPr>
      <w:bookmarkStart w:id="92" w:name="_Toc320703546"/>
      <w:r w:rsidRPr="001E5074">
        <w:rPr>
          <w:rFonts w:ascii="Times New Roman" w:eastAsia="TimesNewRomanPSMT" w:hAnsi="Times New Roman" w:cs="Times New Roman"/>
          <w:b w:val="0"/>
          <w:bCs w:val="0"/>
          <w:color w:val="auto"/>
          <w:sz w:val="24"/>
          <w:szCs w:val="24"/>
        </w:rPr>
        <w:t xml:space="preserve">Figure </w:t>
      </w:r>
      <w:r w:rsidR="001E5074">
        <w:rPr>
          <w:rFonts w:ascii="Times New Roman" w:eastAsia="TimesNewRomanPSMT" w:hAnsi="Times New Roman" w:cs="Times New Roman"/>
          <w:b w:val="0"/>
          <w:bCs w:val="0"/>
          <w:color w:val="auto"/>
          <w:sz w:val="24"/>
          <w:szCs w:val="24"/>
        </w:rPr>
        <w:t xml:space="preserve">3.7 </w:t>
      </w:r>
      <w:r w:rsidRPr="001E5074">
        <w:rPr>
          <w:rFonts w:ascii="Times New Roman" w:eastAsia="TimesNewRomanPSMT" w:hAnsi="Times New Roman" w:cs="Times New Roman"/>
          <w:b w:val="0"/>
          <w:bCs w:val="0"/>
          <w:color w:val="auto"/>
          <w:sz w:val="24"/>
          <w:szCs w:val="24"/>
        </w:rPr>
        <w:t>Transverse force and moment for the two bending setups.</w:t>
      </w:r>
      <w:bookmarkEnd w:id="92"/>
    </w:p>
    <w:p w:rsidR="004C33D5" w:rsidRPr="00C939AE" w:rsidRDefault="004C33D5" w:rsidP="004C33D5">
      <w:pPr>
        <w:spacing w:line="480" w:lineRule="auto"/>
        <w:ind w:firstLine="720"/>
        <w:jc w:val="both"/>
        <w:rPr>
          <w:rFonts w:ascii="Times New Roman" w:hAnsi="Times New Roman" w:cs="Times New Roman"/>
          <w:sz w:val="24"/>
          <w:szCs w:val="24"/>
        </w:rPr>
      </w:pPr>
      <w:r>
        <w:rPr>
          <w:rFonts w:ascii="Times New Roman" w:eastAsia="TimesNewRomanPSMT" w:hAnsi="Times New Roman" w:cs="Times New Roman"/>
          <w:sz w:val="24"/>
          <w:szCs w:val="24"/>
        </w:rPr>
        <w:t xml:space="preserve">The </w:t>
      </w:r>
      <w:proofErr w:type="spellStart"/>
      <w:r>
        <w:rPr>
          <w:rFonts w:ascii="Times New Roman" w:eastAsia="TimesNewRomanPSMT" w:hAnsi="Times New Roman" w:cs="Times New Roman"/>
          <w:sz w:val="24"/>
          <w:szCs w:val="24"/>
        </w:rPr>
        <w:t>weibull</w:t>
      </w:r>
      <w:proofErr w:type="spellEnd"/>
      <w:r>
        <w:rPr>
          <w:rFonts w:ascii="Times New Roman" w:eastAsia="TimesNewRomanPSMT" w:hAnsi="Times New Roman" w:cs="Times New Roman"/>
          <w:sz w:val="24"/>
          <w:szCs w:val="24"/>
        </w:rPr>
        <w:t xml:space="preserve"> equation describes the fracture probability </w:t>
      </w:r>
      <w:r w:rsidRPr="00652849">
        <w:rPr>
          <w:rFonts w:ascii="Times New Roman" w:eastAsia="TimesNewRomanPSMT" w:hAnsi="Times New Roman" w:cs="Times New Roman"/>
          <w:i/>
          <w:sz w:val="24"/>
          <w:szCs w:val="24"/>
        </w:rPr>
        <w:t>P</w:t>
      </w:r>
      <w:r w:rsidRPr="00652849">
        <w:rPr>
          <w:rFonts w:ascii="Times New Roman" w:eastAsia="TimesNewRomanPSMT" w:hAnsi="Times New Roman" w:cs="Times New Roman"/>
          <w:i/>
          <w:sz w:val="24"/>
          <w:szCs w:val="24"/>
          <w:vertAlign w:val="subscript"/>
        </w:rPr>
        <w:t>f</w:t>
      </w:r>
      <w:r>
        <w:rPr>
          <w:rFonts w:ascii="Times New Roman" w:eastAsia="TimesNewRomanPSMT" w:hAnsi="Times New Roman" w:cs="Times New Roman"/>
          <w:i/>
          <w:sz w:val="24"/>
          <w:szCs w:val="24"/>
        </w:rPr>
        <w:t xml:space="preserve"> </w:t>
      </w:r>
      <w:r>
        <w:rPr>
          <w:rFonts w:ascii="Times New Roman" w:eastAsia="TimesNewRomanPSMT" w:hAnsi="Times New Roman" w:cs="Times New Roman"/>
          <w:sz w:val="24"/>
          <w:szCs w:val="24"/>
        </w:rPr>
        <w:t xml:space="preserve">as a function of a given </w:t>
      </w:r>
      <w:proofErr w:type="spellStart"/>
      <w:r>
        <w:rPr>
          <w:rFonts w:ascii="Times New Roman" w:eastAsia="TimesNewRomanPSMT" w:hAnsi="Times New Roman" w:cs="Times New Roman"/>
          <w:sz w:val="24"/>
          <w:szCs w:val="24"/>
        </w:rPr>
        <w:t>uniaxial</w:t>
      </w:r>
      <w:proofErr w:type="spellEnd"/>
      <w:r>
        <w:rPr>
          <w:rFonts w:ascii="Times New Roman" w:eastAsia="TimesNewRomanPSMT" w:hAnsi="Times New Roman" w:cs="Times New Roman"/>
          <w:sz w:val="24"/>
          <w:szCs w:val="24"/>
        </w:rPr>
        <w:t xml:space="preserve"> stress σ in the form of</w:t>
      </w:r>
      <w:r>
        <w:rPr>
          <w:rFonts w:ascii="Times New Roman" w:hAnsi="Times New Roman" w:cs="Times New Roman" w:hint="eastAsia"/>
          <w:sz w:val="24"/>
          <w:szCs w:val="24"/>
        </w:rPr>
        <w:t xml:space="preserve"> </w:t>
      </w:r>
      <w:r w:rsidR="00254BFB">
        <w:rPr>
          <w:rFonts w:ascii="Times New Roman" w:hAnsi="Times New Roman" w:cs="Times New Roman"/>
          <w:sz w:val="24"/>
          <w:szCs w:val="24"/>
        </w:rPr>
        <w:fldChar w:fldCharType="begin">
          <w:fldData xml:space="preserve">PEVuZE5vdGU+PENpdGU+PEF1dGhvcj5MZWU8L0F1dGhvcj48WWVhcj4yMDA3PC9ZZWFyPjxSZWNO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</w:fldData>
        </w:fldChar>
      </w:r>
      <w:r>
        <w:rPr>
          <w:rFonts w:ascii="Times New Roman" w:hAnsi="Times New Roman" w:cs="Times New Roman"/>
          <w:sz w:val="24"/>
          <w:szCs w:val="24"/>
        </w:rPr>
        <w:instrText xml:space="preserve"> ADDIN EN.CITE </w:instrText>
      </w:r>
      <w:r w:rsidR="00254BFB">
        <w:rPr>
          <w:rFonts w:ascii="Times New Roman" w:hAnsi="Times New Roman" w:cs="Times New Roman"/>
          <w:sz w:val="24"/>
          <w:szCs w:val="24"/>
        </w:rPr>
        <w:fldChar w:fldCharType="begin">
          <w:fldData xml:space="preserve">PEVuZE5vdGU+PENpdGU+PEF1dGhvcj5MZWU8L0F1dGhvcj48WWVhcj4yMDA3PC9ZZWFyPjxSZWNO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</w:fldData>
        </w:fldChar>
      </w:r>
      <w:r>
        <w:rPr>
          <w:rFonts w:ascii="Times New Roman" w:hAnsi="Times New Roman" w:cs="Times New Roman"/>
          <w:sz w:val="24"/>
          <w:szCs w:val="24"/>
        </w:rPr>
        <w:instrText xml:space="preserve"> ADDIN EN.CITE.DATA </w:instrText>
      </w:r>
      <w:r w:rsidR="00254BFB">
        <w:rPr>
          <w:rFonts w:ascii="Times New Roman" w:hAnsi="Times New Roman" w:cs="Times New Roman"/>
          <w:sz w:val="24"/>
          <w:szCs w:val="24"/>
        </w:rPr>
      </w:r>
      <w:r w:rsidR="00254BFB">
        <w:rPr>
          <w:rFonts w:ascii="Times New Roman" w:hAnsi="Times New Roman" w:cs="Times New Roman"/>
          <w:sz w:val="24"/>
          <w:szCs w:val="24"/>
        </w:rPr>
        <w:fldChar w:fldCharType="end"/>
      </w:r>
      <w:r w:rsidR="00254BFB">
        <w:rPr>
          <w:rFonts w:ascii="Times New Roman" w:hAnsi="Times New Roman" w:cs="Times New Roman"/>
          <w:sz w:val="24"/>
          <w:szCs w:val="24"/>
        </w:rPr>
      </w:r>
      <w:r w:rsidR="00254BFB">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 w:tooltip="Lee, 2007 #1091" w:history="1">
        <w:r>
          <w:rPr>
            <w:rFonts w:ascii="Times New Roman" w:hAnsi="Times New Roman" w:cs="Times New Roman"/>
            <w:noProof/>
            <w:sz w:val="24"/>
            <w:szCs w:val="24"/>
          </w:rPr>
          <w:t>3</w:t>
        </w:r>
      </w:hyperlink>
      <w:r>
        <w:rPr>
          <w:rFonts w:ascii="Times New Roman" w:hAnsi="Times New Roman" w:cs="Times New Roman"/>
          <w:noProof/>
          <w:sz w:val="24"/>
          <w:szCs w:val="24"/>
        </w:rPr>
        <w:t xml:space="preserve">, </w:t>
      </w:r>
      <w:hyperlink w:anchor="_ENREF_28" w:tooltip="Wu, 2008 #1189" w:history="1">
        <w:r>
          <w:rPr>
            <w:rFonts w:ascii="Times New Roman" w:hAnsi="Times New Roman" w:cs="Times New Roman"/>
            <w:noProof/>
            <w:sz w:val="24"/>
            <w:szCs w:val="24"/>
          </w:rPr>
          <w:t>28</w:t>
        </w:r>
      </w:hyperlink>
      <w:r>
        <w:rPr>
          <w:rFonts w:ascii="Times New Roman" w:hAnsi="Times New Roman" w:cs="Times New Roman"/>
          <w:noProof/>
          <w:sz w:val="24"/>
          <w:szCs w:val="24"/>
        </w:rPr>
        <w:t xml:space="preserve">, </w:t>
      </w:r>
      <w:hyperlink w:anchor="_ENREF_29" w:tooltip="Zhao, 2008 #1259" w:history="1">
        <w:r>
          <w:rPr>
            <w:rFonts w:ascii="Times New Roman" w:hAnsi="Times New Roman" w:cs="Times New Roman"/>
            <w:noProof/>
            <w:sz w:val="24"/>
            <w:szCs w:val="24"/>
          </w:rPr>
          <w:t>29</w:t>
        </w:r>
      </w:hyperlink>
      <w:r>
        <w:rPr>
          <w:rFonts w:ascii="Times New Roman" w:hAnsi="Times New Roman" w:cs="Times New Roman"/>
          <w:noProof/>
          <w:sz w:val="24"/>
          <w:szCs w:val="24"/>
        </w:rPr>
        <w:t>]</w:t>
      </w:r>
      <w:r w:rsidR="00254BFB">
        <w:rPr>
          <w:rFonts w:ascii="Times New Roman" w:hAnsi="Times New Roman" w:cs="Times New Roman"/>
          <w:sz w:val="24"/>
          <w:szCs w:val="24"/>
        </w:rPr>
        <w:fldChar w:fldCharType="end"/>
      </w:r>
      <w:r>
        <w:rPr>
          <w:rFonts w:ascii="Times New Roman" w:hAnsi="Times New Roman" w:cs="Times New Roman" w:hint="eastAsia"/>
          <w:sz w:val="24"/>
          <w:szCs w:val="24"/>
        </w:rPr>
        <w:t>:</w:t>
      </w:r>
    </w:p>
    <w:p w:rsidR="004C33D5" w:rsidRDefault="00254BFB" w:rsidP="00E21624">
      <w:pPr>
        <w:spacing w:line="480" w:lineRule="auto"/>
        <w:jc w:val="right"/>
        <w:rPr>
          <w:rFonts w:ascii="Times New Roman" w:eastAsia="TimesNewRomanPSMT" w:hAnsi="Times New Roman" w:cs="Times New Roman"/>
          <w:sz w:val="24"/>
          <w:szCs w:val="24"/>
        </w:rPr>
      </w:pPr>
      <m:oMath>
        <m:sSub>
          <m:sSubPr>
            <m:ctrlPr>
              <w:rPr>
                <w:rFonts w:ascii="Cambria Math" w:eastAsia="TimesNewRomanPSMT" w:hAnsi="Cambria Math" w:cs="Times New Roman"/>
                <w:i/>
                <w:sz w:val="24"/>
                <w:szCs w:val="24"/>
              </w:rPr>
            </m:ctrlPr>
          </m:sSubPr>
          <m:e>
            <m:r>
              <w:rPr>
                <w:rFonts w:ascii="Cambria Math" w:eastAsia="TimesNewRomanPSMT" w:hAnsi="Cambria Math" w:cs="Times New Roman"/>
                <w:sz w:val="24"/>
                <w:szCs w:val="24"/>
              </w:rPr>
              <m:t>p</m:t>
            </m:r>
          </m:e>
          <m:sub>
            <m:r>
              <w:rPr>
                <w:rFonts w:ascii="Cambria Math" w:eastAsia="TimesNewRomanPSMT" w:hAnsi="Cambria Math" w:cs="Times New Roman"/>
                <w:sz w:val="24"/>
                <w:szCs w:val="24"/>
              </w:rPr>
              <m:t>f</m:t>
            </m:r>
          </m:sub>
        </m:sSub>
        <m:r>
          <w:rPr>
            <w:rFonts w:ascii="Cambria Math" w:eastAsia="TimesNewRomanPSMT" w:hAnsi="Cambria Math" w:cs="Times New Roman"/>
            <w:sz w:val="24"/>
            <w:szCs w:val="24"/>
          </w:rPr>
          <m:t>=1-</m:t>
        </m:r>
        <m:func>
          <m:funcPr>
            <m:ctrlPr>
              <w:rPr>
                <w:rFonts w:ascii="Cambria Math" w:eastAsia="TimesNewRomanPSMT" w:hAnsi="Cambria Math" w:cs="Times New Roman"/>
                <w:i/>
                <w:sz w:val="24"/>
                <w:szCs w:val="24"/>
              </w:rPr>
            </m:ctrlPr>
          </m:funcPr>
          <m:fName>
            <m:r>
              <m:rPr>
                <m:sty m:val="p"/>
              </m:rPr>
              <w:rPr>
                <w:rFonts w:ascii="Cambria Math" w:eastAsia="TimesNewRomanPSMT" w:hAnsi="Cambria Math" w:cs="Times New Roman"/>
                <w:sz w:val="24"/>
                <w:szCs w:val="24"/>
              </w:rPr>
              <m:t>exp</m:t>
            </m:r>
          </m:fName>
          <m:e>
            <m:r>
              <w:rPr>
                <w:rFonts w:ascii="Cambria Math" w:eastAsia="TimesNewRomanPSMT" w:hAnsi="Cambria Math" w:cs="Times New Roman"/>
                <w:sz w:val="24"/>
                <w:szCs w:val="24"/>
              </w:rPr>
              <m:t>[-V</m:t>
            </m:r>
            <m:sSup>
              <m:sSupPr>
                <m:ctrlPr>
                  <w:rPr>
                    <w:rFonts w:ascii="Cambria Math" w:eastAsia="TimesNewRomanPSMT" w:hAnsi="Cambria Math" w:cs="Times New Roman"/>
                    <w:i/>
                    <w:sz w:val="24"/>
                    <w:szCs w:val="24"/>
                  </w:rPr>
                </m:ctrlPr>
              </m:sSupPr>
              <m:e>
                <m:d>
                  <m:dPr>
                    <m:ctrlPr>
                      <w:rPr>
                        <w:rFonts w:ascii="Cambria Math" w:eastAsia="TimesNewRomanPSMT" w:hAnsi="Cambria Math" w:cs="Times New Roman"/>
                        <w:i/>
                        <w:sz w:val="24"/>
                        <w:szCs w:val="24"/>
                      </w:rPr>
                    </m:ctrlPr>
                  </m:dPr>
                  <m:e>
                    <m:f>
                      <m:fPr>
                        <m:ctrlPr>
                          <w:rPr>
                            <w:rFonts w:ascii="Cambria Math" w:eastAsia="TimesNewRomanPSMT" w:hAnsi="Cambria Math" w:cs="Times New Roman"/>
                            <w:i/>
                            <w:sz w:val="24"/>
                            <w:szCs w:val="24"/>
                          </w:rPr>
                        </m:ctrlPr>
                      </m:fPr>
                      <m:num>
                        <m:r>
                          <w:rPr>
                            <w:rFonts w:ascii="Cambria Math" w:eastAsia="TimesNewRomanPSMT" w:hAnsi="Cambria Math" w:cs="Times New Roman"/>
                            <w:sz w:val="24"/>
                            <w:szCs w:val="24"/>
                          </w:rPr>
                          <m:t>σ-</m:t>
                        </m:r>
                        <m:sSub>
                          <m:sSubPr>
                            <m:ctrlPr>
                              <w:rPr>
                                <w:rFonts w:ascii="Cambria Math" w:eastAsia="TimesNewRomanPSMT" w:hAnsi="Cambria Math" w:cs="Times New Roman"/>
                                <w:i/>
                                <w:sz w:val="24"/>
                                <w:szCs w:val="24"/>
                              </w:rPr>
                            </m:ctrlPr>
                          </m:sSubPr>
                          <m:e>
                            <m:r>
                              <w:rPr>
                                <w:rFonts w:ascii="Cambria Math" w:eastAsia="TimesNewRomanPSMT" w:hAnsi="Cambria Math" w:cs="Times New Roman"/>
                                <w:sz w:val="24"/>
                                <w:szCs w:val="24"/>
                              </w:rPr>
                              <m:t>σ</m:t>
                            </m:r>
                          </m:e>
                          <m:sub>
                            <m:r>
                              <w:rPr>
                                <w:rFonts w:ascii="Cambria Math" w:eastAsia="TimesNewRomanPSMT" w:hAnsi="Cambria Math" w:cs="Times New Roman"/>
                                <w:sz w:val="24"/>
                                <w:szCs w:val="24"/>
                              </w:rPr>
                              <m:t>u</m:t>
                            </m:r>
                          </m:sub>
                        </m:sSub>
                      </m:num>
                      <m:den>
                        <m:sSub>
                          <m:sSubPr>
                            <m:ctrlPr>
                              <w:rPr>
                                <w:rFonts w:ascii="Cambria Math" w:eastAsia="TimesNewRomanPSMT" w:hAnsi="Cambria Math" w:cs="Times New Roman"/>
                                <w:i/>
                                <w:sz w:val="24"/>
                                <w:szCs w:val="24"/>
                              </w:rPr>
                            </m:ctrlPr>
                          </m:sSubPr>
                          <m:e>
                            <m:r>
                              <w:rPr>
                                <w:rFonts w:ascii="Cambria Math" w:eastAsia="TimesNewRomanPSMT" w:hAnsi="Cambria Math" w:cs="Times New Roman"/>
                                <w:sz w:val="24"/>
                                <w:szCs w:val="24"/>
                              </w:rPr>
                              <m:t>σ</m:t>
                            </m:r>
                          </m:e>
                          <m:sub>
                            <m:r>
                              <w:rPr>
                                <w:rFonts w:ascii="Cambria Math" w:eastAsia="TimesNewRomanPSMT" w:hAnsi="Cambria Math" w:cs="Times New Roman"/>
                                <w:sz w:val="24"/>
                                <w:szCs w:val="24"/>
                              </w:rPr>
                              <m:t>o</m:t>
                            </m:r>
                          </m:sub>
                        </m:sSub>
                      </m:den>
                    </m:f>
                  </m:e>
                </m:d>
              </m:e>
              <m:sup>
                <m:r>
                  <w:rPr>
                    <w:rFonts w:ascii="Cambria Math" w:eastAsia="TimesNewRomanPSMT" w:hAnsi="Cambria Math" w:cs="Times New Roman"/>
                    <w:sz w:val="24"/>
                    <w:szCs w:val="24"/>
                  </w:rPr>
                  <m:t>m</m:t>
                </m:r>
              </m:sup>
            </m:sSup>
            <m:r>
              <w:rPr>
                <w:rFonts w:ascii="Cambria Math" w:eastAsia="TimesNewRomanPSMT" w:hAnsi="Cambria Math" w:cs="Times New Roman"/>
                <w:sz w:val="24"/>
                <w:szCs w:val="24"/>
              </w:rPr>
              <m:t>]</m:t>
            </m:r>
          </m:e>
        </m:func>
      </m:oMath>
      <w:r w:rsidR="004C33D5">
        <w:rPr>
          <w:rFonts w:ascii="Times New Roman" w:eastAsia="TimesNewRomanPSMT" w:hAnsi="Times New Roman" w:cs="Times New Roman"/>
          <w:sz w:val="24"/>
          <w:szCs w:val="24"/>
        </w:rPr>
        <w:t>,</w:t>
      </w:r>
      <w:r w:rsidR="00E21624">
        <w:rPr>
          <w:rFonts w:ascii="Times New Roman" w:eastAsia="TimesNewRomanPSMT" w:hAnsi="Times New Roman" w:cs="Times New Roman"/>
          <w:sz w:val="24"/>
          <w:szCs w:val="24"/>
        </w:rPr>
        <w:t xml:space="preserve">                                                (4)</w:t>
      </w:r>
    </w:p>
    <w:p w:rsidR="004C33D5" w:rsidRPr="00692B33" w:rsidRDefault="004C33D5" w:rsidP="004C33D5">
      <w:pPr>
        <w:spacing w:line="480" w:lineRule="auto"/>
        <w:ind w:firstLine="720"/>
        <w:jc w:val="both"/>
        <w:rPr>
          <w:rFonts w:ascii="Times New Roman" w:eastAsia="TimesNewRomanPSMT" w:hAnsi="Times New Roman" w:cs="Times New Roman"/>
          <w:sz w:val="24"/>
          <w:szCs w:val="24"/>
        </w:rPr>
      </w:pPr>
      <w:proofErr w:type="gramStart"/>
      <w:r>
        <w:rPr>
          <w:rFonts w:ascii="Times New Roman" w:eastAsia="TimesNewRomanPSMT" w:hAnsi="Times New Roman" w:cs="Times New Roman"/>
          <w:sz w:val="24"/>
          <w:szCs w:val="24"/>
        </w:rPr>
        <w:t>where</w:t>
      </w:r>
      <w:proofErr w:type="gramEnd"/>
      <w:r>
        <w:rPr>
          <w:rFonts w:ascii="Times New Roman" w:eastAsia="TimesNewRomanPSMT" w:hAnsi="Times New Roman" w:cs="Times New Roman"/>
          <w:sz w:val="24"/>
          <w:szCs w:val="24"/>
        </w:rPr>
        <w:t xml:space="preserve"> σ</w:t>
      </w:r>
      <w:r w:rsidRPr="00652849">
        <w:rPr>
          <w:rFonts w:ascii="Times New Roman" w:eastAsia="TimesNewRomanPSMT" w:hAnsi="Times New Roman" w:cs="Times New Roman"/>
          <w:sz w:val="24"/>
          <w:szCs w:val="24"/>
          <w:vertAlign w:val="subscript"/>
        </w:rPr>
        <w:t xml:space="preserve"> o</w:t>
      </w:r>
      <w:r>
        <w:rPr>
          <w:rFonts w:ascii="Times New Roman" w:eastAsia="TimesNewRomanPSMT" w:hAnsi="Times New Roman" w:cs="Times New Roman"/>
          <w:sz w:val="24"/>
          <w:szCs w:val="24"/>
        </w:rPr>
        <w:t xml:space="preserve"> is scaling parameter, </w:t>
      </w:r>
      <w:r w:rsidRPr="00652849">
        <w:rPr>
          <w:rFonts w:ascii="Times New Roman" w:eastAsia="TimesNewRomanPSMT" w:hAnsi="Times New Roman" w:cs="Times New Roman"/>
          <w:i/>
          <w:sz w:val="24"/>
          <w:szCs w:val="24"/>
        </w:rPr>
        <w:t>m</w:t>
      </w:r>
      <w:r>
        <w:rPr>
          <w:rFonts w:ascii="Times New Roman" w:eastAsia="TimesNewRomanPSMT" w:hAnsi="Times New Roman" w:cs="Times New Roman"/>
          <w:sz w:val="24"/>
          <w:szCs w:val="24"/>
        </w:rPr>
        <w:t xml:space="preserve"> is the </w:t>
      </w:r>
      <w:proofErr w:type="spellStart"/>
      <w:r>
        <w:rPr>
          <w:rFonts w:ascii="Times New Roman" w:eastAsia="TimesNewRomanPSMT" w:hAnsi="Times New Roman" w:cs="Times New Roman"/>
          <w:sz w:val="24"/>
          <w:szCs w:val="24"/>
        </w:rPr>
        <w:t>Weibull</w:t>
      </w:r>
      <w:proofErr w:type="spellEnd"/>
      <w:r>
        <w:rPr>
          <w:rFonts w:ascii="Times New Roman" w:eastAsia="TimesNewRomanPSMT" w:hAnsi="Times New Roman" w:cs="Times New Roman"/>
          <w:sz w:val="24"/>
          <w:szCs w:val="24"/>
        </w:rPr>
        <w:t xml:space="preserve"> modulus and </w:t>
      </w:r>
      <w:r w:rsidRPr="00652849">
        <w:rPr>
          <w:rFonts w:ascii="Times New Roman" w:eastAsia="TimesNewRomanPSMT" w:hAnsi="Times New Roman" w:cs="Times New Roman"/>
          <w:i/>
          <w:sz w:val="24"/>
          <w:szCs w:val="24"/>
        </w:rPr>
        <w:t>V</w:t>
      </w:r>
      <w:r>
        <w:rPr>
          <w:rFonts w:ascii="Times New Roman" w:eastAsia="TimesNewRomanPSMT" w:hAnsi="Times New Roman" w:cs="Times New Roman"/>
          <w:sz w:val="24"/>
          <w:szCs w:val="24"/>
        </w:rPr>
        <w:t xml:space="preserve"> is the volume of the tested sample. The parameter σ</w:t>
      </w:r>
      <w:r w:rsidRPr="00652849">
        <w:rPr>
          <w:rFonts w:ascii="Times New Roman" w:eastAsia="TimesNewRomanPSMT" w:hAnsi="Times New Roman" w:cs="Times New Roman"/>
          <w:sz w:val="24"/>
          <w:szCs w:val="24"/>
          <w:vertAlign w:val="subscript"/>
        </w:rPr>
        <w:t xml:space="preserve"> u</w:t>
      </w:r>
      <w:r>
        <w:rPr>
          <w:rFonts w:ascii="Times New Roman" w:eastAsia="TimesNewRomanPSMT" w:hAnsi="Times New Roman" w:cs="Times New Roman"/>
          <w:sz w:val="24"/>
          <w:szCs w:val="24"/>
        </w:rPr>
        <w:t xml:space="preserve"> denotes the stress at which there is a zero failure probability, which is usually taken to be zero. It demonstrates that the </w:t>
      </w:r>
      <w:r w:rsidRPr="00652849">
        <w:rPr>
          <w:rFonts w:ascii="Times New Roman" w:eastAsia="TimesNewRomanPSMT" w:hAnsi="Times New Roman" w:cs="Times New Roman"/>
          <w:i/>
          <w:sz w:val="24"/>
          <w:szCs w:val="24"/>
        </w:rPr>
        <w:t>P</w:t>
      </w:r>
      <w:r w:rsidRPr="00652849">
        <w:rPr>
          <w:rFonts w:ascii="Times New Roman" w:eastAsia="TimesNewRomanPSMT" w:hAnsi="Times New Roman" w:cs="Times New Roman"/>
          <w:i/>
          <w:sz w:val="24"/>
          <w:szCs w:val="24"/>
          <w:vertAlign w:val="subscript"/>
        </w:rPr>
        <w:t>f</w:t>
      </w:r>
      <w:r>
        <w:rPr>
          <w:rFonts w:ascii="Times New Roman" w:eastAsia="TimesNewRomanPSMT" w:hAnsi="Times New Roman" w:cs="Times New Roman"/>
          <w:i/>
          <w:sz w:val="24"/>
          <w:szCs w:val="24"/>
        </w:rPr>
        <w:t xml:space="preserve"> </w:t>
      </w:r>
      <w:r>
        <w:rPr>
          <w:rFonts w:ascii="Times New Roman" w:eastAsia="TimesNewRomanPSMT" w:hAnsi="Times New Roman" w:cs="Times New Roman"/>
          <w:sz w:val="24"/>
          <w:szCs w:val="24"/>
        </w:rPr>
        <w:t xml:space="preserve">scales with the volume of tested sample, </w:t>
      </w:r>
      <w:r w:rsidRPr="00652849">
        <w:rPr>
          <w:rFonts w:ascii="Times New Roman" w:eastAsia="TimesNewRomanPSMT" w:hAnsi="Times New Roman" w:cs="Times New Roman"/>
          <w:i/>
          <w:sz w:val="24"/>
          <w:szCs w:val="24"/>
        </w:rPr>
        <w:t>P</w:t>
      </w:r>
      <w:r w:rsidRPr="00652849">
        <w:rPr>
          <w:rFonts w:ascii="Times New Roman" w:eastAsia="TimesNewRomanPSMT" w:hAnsi="Times New Roman" w:cs="Times New Roman"/>
          <w:i/>
          <w:sz w:val="24"/>
          <w:szCs w:val="24"/>
          <w:vertAlign w:val="subscript"/>
        </w:rPr>
        <w:t>f</w:t>
      </w:r>
      <w:r>
        <w:rPr>
          <w:rFonts w:ascii="Times New Roman" w:eastAsia="TimesNewRomanPSMT" w:hAnsi="Times New Roman" w:cs="Times New Roman"/>
          <w:sz w:val="24"/>
          <w:szCs w:val="24"/>
        </w:rPr>
        <w:t xml:space="preserve"> increases with the increasing tested volume. </w:t>
      </w:r>
    </w:p>
    <w:p w:rsidR="004C33D5" w:rsidRDefault="004C33D5" w:rsidP="004C33D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According to fatigue fracture mechanism of BMGs, the cracks could initiate from the distinct casting defects because of the raised stress concentration around these sites. The fatigue performance is sensitive to structural defects </w:t>
      </w:r>
      <w:r w:rsidR="00254BFB">
        <w:rPr>
          <w:rFonts w:ascii="Times New Roman" w:hAnsi="Times New Roman" w:cs="Times New Roman"/>
          <w:sz w:val="24"/>
          <w:szCs w:val="24"/>
        </w:rPr>
        <w:fldChar w:fldCharType="begin">
          <w:fldData xml:space="preserve">PEVuZE5vdGU+PENpdGU+PEF1dGhvcj5XYW5nPC9BdXRob3I+PFllYXI+MjAwNTwvWWVhcj48UmVj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</w:fldData>
        </w:fldChar>
      </w:r>
      <w:r>
        <w:rPr>
          <w:rFonts w:ascii="Times New Roman" w:hAnsi="Times New Roman" w:cs="Times New Roman"/>
          <w:sz w:val="24"/>
          <w:szCs w:val="24"/>
        </w:rPr>
        <w:instrText xml:space="preserve"> ADDIN EN.CITE </w:instrText>
      </w:r>
      <w:r w:rsidR="00254BFB">
        <w:rPr>
          <w:rFonts w:ascii="Times New Roman" w:hAnsi="Times New Roman" w:cs="Times New Roman"/>
          <w:sz w:val="24"/>
          <w:szCs w:val="24"/>
        </w:rPr>
        <w:fldChar w:fldCharType="begin">
          <w:fldData xml:space="preserve">PEVuZE5vdGU+PENpdGU+PEF1dGhvcj5XYW5nPC9BdXRob3I+PFllYXI+MjAwNTwvWWVhcj48UmVj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</w:fldData>
        </w:fldChar>
      </w:r>
      <w:r>
        <w:rPr>
          <w:rFonts w:ascii="Times New Roman" w:hAnsi="Times New Roman" w:cs="Times New Roman"/>
          <w:sz w:val="24"/>
          <w:szCs w:val="24"/>
        </w:rPr>
        <w:instrText xml:space="preserve"> ADDIN EN.CITE.DATA </w:instrText>
      </w:r>
      <w:r w:rsidR="00254BFB">
        <w:rPr>
          <w:rFonts w:ascii="Times New Roman" w:hAnsi="Times New Roman" w:cs="Times New Roman"/>
          <w:sz w:val="24"/>
          <w:szCs w:val="24"/>
        </w:rPr>
      </w:r>
      <w:r w:rsidR="00254BFB">
        <w:rPr>
          <w:rFonts w:ascii="Times New Roman" w:hAnsi="Times New Roman" w:cs="Times New Roman"/>
          <w:sz w:val="24"/>
          <w:szCs w:val="24"/>
        </w:rPr>
        <w:fldChar w:fldCharType="end"/>
      </w:r>
      <w:r w:rsidR="00254BFB">
        <w:rPr>
          <w:rFonts w:ascii="Times New Roman" w:hAnsi="Times New Roman" w:cs="Times New Roman"/>
          <w:sz w:val="24"/>
          <w:szCs w:val="24"/>
        </w:rPr>
      </w:r>
      <w:r w:rsidR="00254BFB">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0" w:tooltip="Wang, 2005 #713" w:history="1">
        <w:r>
          <w:rPr>
            <w:rFonts w:ascii="Times New Roman" w:hAnsi="Times New Roman" w:cs="Times New Roman"/>
            <w:noProof/>
            <w:sz w:val="24"/>
            <w:szCs w:val="24"/>
          </w:rPr>
          <w:t>30</w:t>
        </w:r>
      </w:hyperlink>
      <w:r>
        <w:rPr>
          <w:rFonts w:ascii="Times New Roman" w:hAnsi="Times New Roman" w:cs="Times New Roman"/>
          <w:noProof/>
          <w:sz w:val="24"/>
          <w:szCs w:val="24"/>
        </w:rPr>
        <w:t>]</w:t>
      </w:r>
      <w:r w:rsidR="00254BFB">
        <w:rPr>
          <w:rFonts w:ascii="Times New Roman" w:hAnsi="Times New Roman" w:cs="Times New Roman"/>
          <w:sz w:val="24"/>
          <w:szCs w:val="24"/>
        </w:rPr>
        <w:fldChar w:fldCharType="end"/>
      </w:r>
      <w:r>
        <w:rPr>
          <w:rFonts w:ascii="Times New Roman" w:hAnsi="Times New Roman" w:cs="Times New Roman" w:hint="eastAsia"/>
          <w:sz w:val="24"/>
          <w:szCs w:val="24"/>
        </w:rPr>
        <w:t>.</w:t>
      </w:r>
      <w:r>
        <w:rPr>
          <w:rFonts w:ascii="Times New Roman" w:hAnsi="Times New Roman" w:cs="Times New Roman"/>
          <w:sz w:val="24"/>
          <w:szCs w:val="24"/>
        </w:rPr>
        <w:t xml:space="preserve"> Fig. 3.11 shows the defects distribution on the sample tensile surface and fracture surface. We assume the defects distribute homogeneously. The greater the test-volume is, the more the defects it involved, the easier the cracks to form, so the smaller the fatigue endurance limit will be.  The idea seems to be consistent with the current experiment. Accordingly, compared to three-point bend condition, it is likely that fatigue endurance limit for four-point bend condition is lower due to the bigger test-volume. </w:t>
      </w:r>
    </w:p>
    <w:p w:rsidR="004C33D5" w:rsidRDefault="004C33D5" w:rsidP="004C33D5">
      <w:pPr>
        <w:spacing w:line="480" w:lineRule="auto"/>
        <w:jc w:val="both"/>
        <w:rPr>
          <w:noProof/>
        </w:rPr>
      </w:pPr>
      <w:r w:rsidRPr="00392832">
        <w:rPr>
          <w:rFonts w:ascii="Times New Roman" w:hAnsi="Times New Roman" w:cs="Times New Roman"/>
          <w:noProof/>
          <w:sz w:val="24"/>
          <w:szCs w:val="24"/>
        </w:rPr>
        <w:drawing>
          <wp:inline distT="0" distB="0" distL="0" distR="0">
            <wp:extent cx="2700296" cy="2059388"/>
            <wp:effectExtent l="19050" t="0" r="4804" b="0"/>
            <wp:docPr id="41" name="Object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67625" cy="5257800"/>
                      <a:chOff x="0" y="914400"/>
                      <a:chExt cx="7667625" cy="5257800"/>
                    </a:xfrm>
                  </a:grpSpPr>
                  <a:grpSp>
                    <a:nvGrpSpPr>
                      <a:cNvPr id="13" name="Group 12"/>
                      <a:cNvGrpSpPr/>
                    </a:nvGrpSpPr>
                    <a:grpSpPr>
                      <a:xfrm>
                        <a:off x="0" y="914400"/>
                        <a:ext cx="7667625" cy="5257800"/>
                        <a:chOff x="762000" y="762000"/>
                        <a:chExt cx="7667625" cy="5257800"/>
                      </a:xfrm>
                    </a:grpSpPr>
                    <a:pic>
                      <a:nvPicPr>
                        <a:cNvPr id="45058" name="Picture 2"/>
                        <a:cNvPicPr>
                          <a:picLocks noChangeAspect="1" noChangeArrowheads="1"/>
                        </a:cNvPicPr>
                      </a:nvPicPr>
                      <a:blipFill>
                        <a:blip r:embed="rId98"/>
                        <a:srcRect/>
                        <a:stretch>
                          <a:fillRect/>
                        </a:stretch>
                      </a:blipFill>
                      <a:spPr bwMode="auto">
                        <a:xfrm>
                          <a:off x="762000" y="762000"/>
                          <a:ext cx="7667625" cy="5257800"/>
                        </a:xfrm>
                        <a:prstGeom prst="rect">
                          <a:avLst/>
                        </a:prstGeom>
                        <a:noFill/>
                        <a:ln w="9525">
                          <a:solidFill>
                            <a:srgbClr val="FF0000"/>
                          </a:solidFill>
                          <a:miter lim="800000"/>
                          <a:headEnd/>
                          <a:tailEnd/>
                        </a:ln>
                      </a:spPr>
                    </a:pic>
                    <a:sp>
                      <a:nvSpPr>
                        <a:cNvPr id="7" name="Oval 6"/>
                        <a:cNvSpPr/>
                      </a:nvSpPr>
                      <a:spPr>
                        <a:xfrm>
                          <a:off x="2318656" y="1513114"/>
                          <a:ext cx="457200" cy="457200"/>
                        </a:xfrm>
                        <a:prstGeom prst="ellipse">
                          <a:avLst/>
                        </a:prstGeom>
                        <a:noFill/>
                        <a:ln>
                          <a:solidFill>
                            <a:srgbClr val="FF0000"/>
                          </a:solidFill>
                          <a:prstDash val="sysDash"/>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Oval 8"/>
                        <a:cNvSpPr/>
                      </a:nvSpPr>
                      <a:spPr>
                        <a:xfrm>
                          <a:off x="2362200" y="4724400"/>
                          <a:ext cx="457200" cy="457200"/>
                        </a:xfrm>
                        <a:prstGeom prst="ellipse">
                          <a:avLst/>
                        </a:prstGeom>
                        <a:noFill/>
                        <a:ln>
                          <a:solidFill>
                            <a:srgbClr val="FF0000"/>
                          </a:solidFill>
                          <a:prstDash val="sysDash"/>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0" name="Oval 9"/>
                        <a:cNvSpPr/>
                      </a:nvSpPr>
                      <a:spPr>
                        <a:xfrm>
                          <a:off x="5257800" y="1905000"/>
                          <a:ext cx="457200" cy="457200"/>
                        </a:xfrm>
                        <a:prstGeom prst="ellipse">
                          <a:avLst/>
                        </a:prstGeom>
                        <a:noFill/>
                        <a:ln>
                          <a:solidFill>
                            <a:srgbClr val="FF0000"/>
                          </a:solidFill>
                          <a:prstDash val="sysDash"/>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1" name="Oval 10"/>
                        <a:cNvSpPr/>
                      </a:nvSpPr>
                      <a:spPr>
                        <a:xfrm>
                          <a:off x="6629400" y="3962400"/>
                          <a:ext cx="457200" cy="457200"/>
                        </a:xfrm>
                        <a:prstGeom prst="ellipse">
                          <a:avLst/>
                        </a:prstGeom>
                        <a:noFill/>
                        <a:ln>
                          <a:solidFill>
                            <a:srgbClr val="FF0000"/>
                          </a:solidFill>
                          <a:prstDash val="sysDash"/>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2" name="Oval 11"/>
                        <a:cNvSpPr/>
                      </a:nvSpPr>
                      <a:spPr>
                        <a:xfrm>
                          <a:off x="6400800" y="1752600"/>
                          <a:ext cx="457200" cy="457200"/>
                        </a:xfrm>
                        <a:prstGeom prst="ellipse">
                          <a:avLst/>
                        </a:prstGeom>
                        <a:noFill/>
                        <a:ln>
                          <a:solidFill>
                            <a:srgbClr val="FF0000"/>
                          </a:solidFill>
                          <a:prstDash val="sysDash"/>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grpSp>
                </lc:lockedCanvas>
              </a:graphicData>
            </a:graphic>
          </wp:inline>
        </w:drawing>
      </w:r>
      <w:r w:rsidRPr="00F9584A">
        <w:rPr>
          <w:noProof/>
        </w:rPr>
        <w:t xml:space="preserve"> </w:t>
      </w:r>
      <w:r w:rsidRPr="00F9584A">
        <w:rPr>
          <w:rFonts w:ascii="Times New Roman" w:hAnsi="Times New Roman" w:cs="Times New Roman"/>
          <w:noProof/>
          <w:sz w:val="24"/>
          <w:szCs w:val="24"/>
        </w:rPr>
        <w:drawing>
          <wp:inline distT="0" distB="0" distL="0" distR="0">
            <wp:extent cx="2663687" cy="2059388"/>
            <wp:effectExtent l="19050" t="0" r="3313" b="0"/>
            <wp:docPr id="42" name="Object 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48575" cy="5200650"/>
                      <a:chOff x="2971800" y="990600"/>
                      <a:chExt cx="7648575" cy="5200650"/>
                    </a:xfrm>
                  </a:grpSpPr>
                  <a:grpSp>
                    <a:nvGrpSpPr>
                      <a:cNvPr id="27" name="Group 26"/>
                      <a:cNvGrpSpPr/>
                    </a:nvGrpSpPr>
                    <a:grpSpPr>
                      <a:xfrm>
                        <a:off x="2971800" y="990600"/>
                        <a:ext cx="7648575" cy="5200650"/>
                        <a:chOff x="762000" y="914400"/>
                        <a:chExt cx="7648575" cy="5200650"/>
                      </a:xfrm>
                    </a:grpSpPr>
                    <a:pic>
                      <a:nvPicPr>
                        <a:cNvPr id="45059" name="Picture 3"/>
                        <a:cNvPicPr>
                          <a:picLocks noChangeAspect="1" noChangeArrowheads="1"/>
                        </a:cNvPicPr>
                      </a:nvPicPr>
                      <a:blipFill>
                        <a:blip r:embed="rId99"/>
                        <a:srcRect/>
                        <a:stretch>
                          <a:fillRect/>
                        </a:stretch>
                      </a:blipFill>
                      <a:spPr bwMode="auto">
                        <a:xfrm>
                          <a:off x="762000" y="914400"/>
                          <a:ext cx="7648575" cy="5200650"/>
                        </a:xfrm>
                        <a:prstGeom prst="rect">
                          <a:avLst/>
                        </a:prstGeom>
                        <a:noFill/>
                        <a:ln w="9525">
                          <a:noFill/>
                          <a:miter lim="800000"/>
                          <a:headEnd/>
                          <a:tailEnd/>
                        </a:ln>
                      </a:spPr>
                    </a:pic>
                    <a:sp>
                      <a:nvSpPr>
                        <a:cNvPr id="15" name="Oval 14"/>
                        <a:cNvSpPr/>
                      </a:nvSpPr>
                      <a:spPr>
                        <a:xfrm>
                          <a:off x="3733800" y="4114800"/>
                          <a:ext cx="457200" cy="457200"/>
                        </a:xfrm>
                        <a:prstGeom prst="ellipse">
                          <a:avLst/>
                        </a:prstGeom>
                        <a:noFill/>
                        <a:ln>
                          <a:solidFill>
                            <a:srgbClr val="FF0000"/>
                          </a:solidFill>
                          <a:prstDash val="sysDash"/>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6" name="Oval 15"/>
                        <a:cNvSpPr/>
                      </a:nvSpPr>
                      <a:spPr>
                        <a:xfrm>
                          <a:off x="5867400" y="3200400"/>
                          <a:ext cx="457200" cy="457200"/>
                        </a:xfrm>
                        <a:prstGeom prst="ellipse">
                          <a:avLst/>
                        </a:prstGeom>
                        <a:noFill/>
                        <a:ln>
                          <a:solidFill>
                            <a:srgbClr val="FF0000"/>
                          </a:solidFill>
                          <a:prstDash val="sysDash"/>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7" name="Oval 16"/>
                        <a:cNvSpPr/>
                      </a:nvSpPr>
                      <a:spPr>
                        <a:xfrm>
                          <a:off x="2743200" y="5050974"/>
                          <a:ext cx="457200" cy="457200"/>
                        </a:xfrm>
                        <a:prstGeom prst="ellipse">
                          <a:avLst/>
                        </a:prstGeom>
                        <a:noFill/>
                        <a:ln>
                          <a:solidFill>
                            <a:srgbClr val="FF0000"/>
                          </a:solidFill>
                          <a:prstDash val="sysDash"/>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8" name="Oval 17"/>
                        <a:cNvSpPr/>
                      </a:nvSpPr>
                      <a:spPr>
                        <a:xfrm>
                          <a:off x="4419600" y="2286000"/>
                          <a:ext cx="457200" cy="457200"/>
                        </a:xfrm>
                        <a:prstGeom prst="ellipse">
                          <a:avLst/>
                        </a:prstGeom>
                        <a:noFill/>
                        <a:ln>
                          <a:solidFill>
                            <a:srgbClr val="FF0000"/>
                          </a:solidFill>
                          <a:prstDash val="sysDash"/>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9" name="Oval 18"/>
                        <a:cNvSpPr/>
                      </a:nvSpPr>
                      <a:spPr>
                        <a:xfrm>
                          <a:off x="5366658" y="947058"/>
                          <a:ext cx="457200" cy="457200"/>
                        </a:xfrm>
                        <a:prstGeom prst="ellipse">
                          <a:avLst/>
                        </a:prstGeom>
                        <a:noFill/>
                        <a:ln>
                          <a:solidFill>
                            <a:srgbClr val="FF0000"/>
                          </a:solidFill>
                          <a:prstDash val="sysDash"/>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0" name="Oval 19"/>
                        <a:cNvSpPr/>
                      </a:nvSpPr>
                      <a:spPr>
                        <a:xfrm>
                          <a:off x="3810000" y="5203374"/>
                          <a:ext cx="457200" cy="457200"/>
                        </a:xfrm>
                        <a:prstGeom prst="ellipse">
                          <a:avLst/>
                        </a:prstGeom>
                        <a:noFill/>
                        <a:ln>
                          <a:solidFill>
                            <a:srgbClr val="FF0000"/>
                          </a:solidFill>
                          <a:prstDash val="sysDash"/>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1" name="Oval 20"/>
                        <a:cNvSpPr/>
                      </a:nvSpPr>
                      <a:spPr>
                        <a:xfrm>
                          <a:off x="6705600" y="4495800"/>
                          <a:ext cx="457200" cy="457200"/>
                        </a:xfrm>
                        <a:prstGeom prst="ellipse">
                          <a:avLst/>
                        </a:prstGeom>
                        <a:noFill/>
                        <a:ln>
                          <a:solidFill>
                            <a:srgbClr val="FF0000"/>
                          </a:solidFill>
                          <a:prstDash val="sysDash"/>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2" name="Oval 21"/>
                        <a:cNvSpPr/>
                      </a:nvSpPr>
                      <a:spPr>
                        <a:xfrm>
                          <a:off x="7315200" y="3810000"/>
                          <a:ext cx="457200" cy="457200"/>
                        </a:xfrm>
                        <a:prstGeom prst="ellipse">
                          <a:avLst/>
                        </a:prstGeom>
                        <a:noFill/>
                        <a:ln>
                          <a:solidFill>
                            <a:srgbClr val="FF0000"/>
                          </a:solidFill>
                          <a:prstDash val="sysDash"/>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3" name="Oval 22"/>
                        <a:cNvSpPr/>
                      </a:nvSpPr>
                      <a:spPr>
                        <a:xfrm>
                          <a:off x="6096000" y="2438400"/>
                          <a:ext cx="457200" cy="457200"/>
                        </a:xfrm>
                        <a:prstGeom prst="ellipse">
                          <a:avLst/>
                        </a:prstGeom>
                        <a:noFill/>
                        <a:ln>
                          <a:solidFill>
                            <a:srgbClr val="FF0000"/>
                          </a:solidFill>
                          <a:prstDash val="sysDash"/>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pic>
                      <a:nvPicPr>
                        <a:cNvPr id="45060" name="Picture 4"/>
                        <a:cNvPicPr>
                          <a:picLocks noChangeAspect="1" noChangeArrowheads="1"/>
                        </a:cNvPicPr>
                      </a:nvPicPr>
                      <a:blipFill>
                        <a:blip r:embed="rId100"/>
                        <a:srcRect/>
                        <a:stretch>
                          <a:fillRect/>
                        </a:stretch>
                      </a:blipFill>
                      <a:spPr bwMode="auto">
                        <a:xfrm>
                          <a:off x="936172" y="1099456"/>
                          <a:ext cx="2305050" cy="1573971"/>
                        </a:xfrm>
                        <a:prstGeom prst="rect">
                          <a:avLst/>
                        </a:prstGeom>
                        <a:noFill/>
                        <a:ln w="9525">
                          <a:noFill/>
                          <a:miter lim="800000"/>
                          <a:headEnd/>
                          <a:tailEnd/>
                        </a:ln>
                      </a:spPr>
                    </a:pic>
                    <a:sp>
                      <a:nvSpPr>
                        <a:cNvPr id="26" name="Rounded Rectangular Callout 25"/>
                        <a:cNvSpPr/>
                      </a:nvSpPr>
                      <a:spPr>
                        <a:xfrm>
                          <a:off x="849084" y="1143000"/>
                          <a:ext cx="2438400" cy="1600200"/>
                        </a:xfrm>
                        <a:prstGeom prst="wedgeRoundRectCallout">
                          <a:avLst>
                            <a:gd name="adj1" fmla="val 95503"/>
                            <a:gd name="adj2" fmla="val 33996"/>
                            <a:gd name="adj3" fmla="val 16667"/>
                          </a:avLst>
                        </a:prstGeom>
                        <a:noFill/>
                        <a:ln w="38100">
                          <a:solidFill>
                            <a:schemeClr val="tx1"/>
                          </a:solidFill>
                          <a:prstDash val="dash"/>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grpSp>
                </lc:lockedCanvas>
              </a:graphicData>
            </a:graphic>
          </wp:inline>
        </w:drawing>
      </w:r>
    </w:p>
    <w:p w:rsidR="004C33D5" w:rsidRPr="001E5074" w:rsidRDefault="00F37301" w:rsidP="00F37301">
      <w:pPr>
        <w:pStyle w:val="Caption"/>
        <w:jc w:val="both"/>
        <w:rPr>
          <w:rFonts w:ascii="Times New Roman" w:hAnsi="Times New Roman" w:cs="Times New Roman"/>
          <w:b w:val="0"/>
          <w:bCs w:val="0"/>
          <w:noProof/>
          <w:color w:val="auto"/>
          <w:sz w:val="24"/>
          <w:szCs w:val="24"/>
        </w:rPr>
      </w:pPr>
      <w:bookmarkStart w:id="93" w:name="_Toc320703547"/>
      <w:r w:rsidRPr="001E5074">
        <w:rPr>
          <w:rFonts w:ascii="Times New Roman" w:hAnsi="Times New Roman" w:cs="Times New Roman"/>
          <w:b w:val="0"/>
          <w:bCs w:val="0"/>
          <w:noProof/>
          <w:color w:val="auto"/>
          <w:sz w:val="24"/>
          <w:szCs w:val="24"/>
        </w:rPr>
        <w:t xml:space="preserve">Figure </w:t>
      </w:r>
      <w:r w:rsidR="001E5074">
        <w:rPr>
          <w:rFonts w:ascii="Times New Roman" w:hAnsi="Times New Roman" w:cs="Times New Roman"/>
          <w:b w:val="0"/>
          <w:bCs w:val="0"/>
          <w:noProof/>
          <w:color w:val="auto"/>
          <w:sz w:val="24"/>
          <w:szCs w:val="24"/>
        </w:rPr>
        <w:t xml:space="preserve">3.8 </w:t>
      </w:r>
      <w:r w:rsidRPr="001E5074">
        <w:rPr>
          <w:rFonts w:ascii="Times New Roman" w:hAnsi="Times New Roman" w:cs="Times New Roman"/>
          <w:b w:val="0"/>
          <w:bCs w:val="0"/>
          <w:noProof/>
          <w:color w:val="auto"/>
          <w:sz w:val="24"/>
          <w:szCs w:val="24"/>
        </w:rPr>
        <w:t>Distinct defects are distributed homogenelously on the fracture surface and tensile surface, such as the oxide inclusions and porosities.</w:t>
      </w:r>
      <w:bookmarkEnd w:id="93"/>
    </w:p>
    <w:p w:rsidR="004C33D5" w:rsidRPr="00C939AE" w:rsidRDefault="004C33D5" w:rsidP="00F11713">
      <w:pPr>
        <w:pStyle w:val="Heading2"/>
        <w:rPr>
          <w:noProof/>
        </w:rPr>
      </w:pPr>
      <w:bookmarkStart w:id="94" w:name="_Toc320701020"/>
      <w:r>
        <w:rPr>
          <w:noProof/>
        </w:rPr>
        <w:t xml:space="preserve">3.4 </w:t>
      </w:r>
      <w:r w:rsidRPr="00C939AE">
        <w:rPr>
          <w:noProof/>
        </w:rPr>
        <w:t>Conclusions</w:t>
      </w:r>
      <w:bookmarkEnd w:id="94"/>
    </w:p>
    <w:p w:rsidR="004C33D5" w:rsidRDefault="004C33D5" w:rsidP="004C33D5">
      <w:pPr>
        <w:spacing w:line="480" w:lineRule="auto"/>
        <w:ind w:firstLine="720"/>
        <w:jc w:val="both"/>
        <w:rPr>
          <w:rFonts w:ascii="Times New Roman" w:eastAsia="AdvTimes" w:hAnsi="Times New Roman" w:cs="Times New Roman"/>
          <w:sz w:val="24"/>
          <w:szCs w:val="24"/>
        </w:rPr>
      </w:pPr>
      <w:r>
        <w:rPr>
          <w:rFonts w:ascii="Times New Roman" w:hAnsi="Times New Roman" w:cs="Times New Roman"/>
          <w:sz w:val="24"/>
          <w:szCs w:val="24"/>
        </w:rPr>
        <w:t xml:space="preserve">A direct comparison of fatigue behavior of </w:t>
      </w:r>
      <w:r w:rsidRPr="002F1379">
        <w:rPr>
          <w:rFonts w:ascii="Times New Roman" w:eastAsia="AdvTimes" w:hAnsi="Times New Roman" w:cs="Times New Roman"/>
          <w:sz w:val="24"/>
          <w:szCs w:val="24"/>
        </w:rPr>
        <w:t>Fe</w:t>
      </w:r>
      <w:r w:rsidRPr="00FB7EA7">
        <w:rPr>
          <w:rFonts w:ascii="Times New Roman" w:eastAsia="AdvTimes" w:hAnsi="Times New Roman" w:cs="Times New Roman"/>
          <w:sz w:val="24"/>
          <w:szCs w:val="24"/>
          <w:vertAlign w:val="subscript"/>
        </w:rPr>
        <w:t>41</w:t>
      </w:r>
      <w:r w:rsidRPr="002F1379">
        <w:rPr>
          <w:rFonts w:ascii="Times New Roman" w:eastAsia="AdvTimes" w:hAnsi="Times New Roman" w:cs="Times New Roman"/>
          <w:sz w:val="24"/>
          <w:szCs w:val="24"/>
        </w:rPr>
        <w:t>Co</w:t>
      </w:r>
      <w:r w:rsidRPr="00FB7EA7">
        <w:rPr>
          <w:rFonts w:ascii="Times New Roman" w:eastAsia="AdvTimes" w:hAnsi="Times New Roman" w:cs="Times New Roman"/>
          <w:sz w:val="24"/>
          <w:szCs w:val="24"/>
          <w:vertAlign w:val="subscript"/>
        </w:rPr>
        <w:t>7</w:t>
      </w:r>
      <w:r w:rsidRPr="002F1379">
        <w:rPr>
          <w:rFonts w:ascii="Times New Roman" w:eastAsia="AdvTimes" w:hAnsi="Times New Roman" w:cs="Times New Roman"/>
          <w:sz w:val="24"/>
          <w:szCs w:val="24"/>
        </w:rPr>
        <w:t>Cr</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Mo</w:t>
      </w:r>
      <w:r w:rsidRPr="00FB7EA7">
        <w:rPr>
          <w:rFonts w:ascii="Times New Roman" w:eastAsia="AdvTimes" w:hAnsi="Times New Roman" w:cs="Times New Roman"/>
          <w:sz w:val="24"/>
          <w:szCs w:val="24"/>
          <w:vertAlign w:val="subscript"/>
        </w:rPr>
        <w:t>14</w:t>
      </w:r>
      <w:r w:rsidRPr="002F1379">
        <w:rPr>
          <w:rFonts w:ascii="Times New Roman" w:eastAsia="AdvTimes" w:hAnsi="Times New Roman" w:cs="Times New Roman"/>
          <w:sz w:val="24"/>
          <w:szCs w:val="24"/>
        </w:rPr>
        <w:t>C</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B</w:t>
      </w:r>
      <w:r w:rsidRPr="00FB7EA7">
        <w:rPr>
          <w:rFonts w:ascii="Times New Roman" w:eastAsia="AdvTimes" w:hAnsi="Times New Roman" w:cs="Times New Roman"/>
          <w:sz w:val="24"/>
          <w:szCs w:val="24"/>
          <w:vertAlign w:val="subscript"/>
        </w:rPr>
        <w:t>6</w:t>
      </w:r>
      <w:r w:rsidRPr="002F1379">
        <w:rPr>
          <w:rFonts w:ascii="Times New Roman" w:eastAsia="AdvTimes" w:hAnsi="Times New Roman" w:cs="Times New Roman"/>
          <w:sz w:val="24"/>
          <w:szCs w:val="24"/>
        </w:rPr>
        <w:t>Y</w:t>
      </w:r>
      <w:r w:rsidRPr="00FB7EA7">
        <w:rPr>
          <w:rFonts w:ascii="Times New Roman" w:eastAsia="AdvTimes" w:hAnsi="Times New Roman" w:cs="Times New Roman"/>
          <w:sz w:val="24"/>
          <w:szCs w:val="24"/>
          <w:vertAlign w:val="subscript"/>
        </w:rPr>
        <w:t>2</w:t>
      </w:r>
      <w:r>
        <w:rPr>
          <w:rFonts w:ascii="Times New Roman" w:eastAsia="AdvTimes" w:hAnsi="Times New Roman" w:cs="Times New Roman"/>
          <w:sz w:val="24"/>
          <w:szCs w:val="24"/>
        </w:rPr>
        <w:t xml:space="preserve"> under three-point bend and four-point bend condition was conducted, The Fe-based amorphous alloy exhibits higher fatigue endurance for three-point bend condition, in term of maximum stress, is approximately 650 </w:t>
      </w:r>
      <w:proofErr w:type="spellStart"/>
      <w:r>
        <w:rPr>
          <w:rFonts w:ascii="Times New Roman" w:eastAsia="AdvTimes" w:hAnsi="Times New Roman" w:cs="Times New Roman"/>
          <w:sz w:val="24"/>
          <w:szCs w:val="24"/>
        </w:rPr>
        <w:t>MPa</w:t>
      </w:r>
      <w:proofErr w:type="spellEnd"/>
      <w:r>
        <w:rPr>
          <w:rFonts w:ascii="Times New Roman" w:eastAsia="AdvTimes" w:hAnsi="Times New Roman" w:cs="Times New Roman"/>
          <w:sz w:val="24"/>
          <w:szCs w:val="24"/>
        </w:rPr>
        <w:t xml:space="preserve">, while the fatigue endurance limit for four-point bend condition is approximately 450 </w:t>
      </w:r>
      <w:proofErr w:type="spellStart"/>
      <w:r>
        <w:rPr>
          <w:rFonts w:ascii="Times New Roman" w:eastAsia="AdvTimes" w:hAnsi="Times New Roman" w:cs="Times New Roman"/>
          <w:sz w:val="24"/>
          <w:szCs w:val="24"/>
        </w:rPr>
        <w:t>MPa</w:t>
      </w:r>
      <w:proofErr w:type="spellEnd"/>
      <w:r>
        <w:rPr>
          <w:rFonts w:ascii="Times New Roman" w:eastAsia="AdvTimes" w:hAnsi="Times New Roman" w:cs="Times New Roman"/>
          <w:sz w:val="24"/>
          <w:szCs w:val="24"/>
        </w:rPr>
        <w:t xml:space="preserve">. The fatigue behavior of BMGs is sensitive to </w:t>
      </w:r>
      <w:r>
        <w:rPr>
          <w:rFonts w:ascii="Times New Roman" w:hAnsi="Times New Roman" w:cs="Times New Roman"/>
          <w:sz w:val="24"/>
          <w:szCs w:val="24"/>
        </w:rPr>
        <w:lastRenderedPageBreak/>
        <w:t>structural defects, and</w:t>
      </w:r>
      <w:r>
        <w:rPr>
          <w:rFonts w:ascii="Times New Roman" w:eastAsia="AdvTimes" w:hAnsi="Times New Roman" w:cs="Times New Roman"/>
          <w:sz w:val="24"/>
          <w:szCs w:val="24"/>
        </w:rPr>
        <w:t xml:space="preserve"> exhibits test-volume effects. The fatigue endurance limit increases with the decreasing test-volume. The current material exhibits typically brittle fracture model, no striations and vein pattern were observed on the fracture surface, which can be commonly found on the </w:t>
      </w:r>
      <w:proofErr w:type="spellStart"/>
      <w:r>
        <w:rPr>
          <w:rFonts w:ascii="Times New Roman" w:eastAsia="AdvTimes" w:hAnsi="Times New Roman" w:cs="Times New Roman"/>
          <w:sz w:val="24"/>
          <w:szCs w:val="24"/>
        </w:rPr>
        <w:t>Zr</w:t>
      </w:r>
      <w:proofErr w:type="spellEnd"/>
      <w:r>
        <w:rPr>
          <w:rFonts w:ascii="Times New Roman" w:eastAsia="AdvTimes" w:hAnsi="Times New Roman" w:cs="Times New Roman"/>
          <w:sz w:val="24"/>
          <w:szCs w:val="24"/>
        </w:rPr>
        <w:t xml:space="preserve">-based and other ductile BMGs. Fatigue damage in the form of cracks initiates from stress concentrators. </w:t>
      </w:r>
      <w:r w:rsidRPr="002F1379">
        <w:rPr>
          <w:rFonts w:ascii="Times New Roman" w:eastAsia="AdvTimes" w:hAnsi="Times New Roman" w:cs="Times New Roman"/>
          <w:sz w:val="24"/>
          <w:szCs w:val="24"/>
        </w:rPr>
        <w:t>Fe</w:t>
      </w:r>
      <w:r w:rsidRPr="00FB7EA7">
        <w:rPr>
          <w:rFonts w:ascii="Times New Roman" w:eastAsia="AdvTimes" w:hAnsi="Times New Roman" w:cs="Times New Roman"/>
          <w:sz w:val="24"/>
          <w:szCs w:val="24"/>
          <w:vertAlign w:val="subscript"/>
        </w:rPr>
        <w:t>41</w:t>
      </w:r>
      <w:r w:rsidRPr="002F1379">
        <w:rPr>
          <w:rFonts w:ascii="Times New Roman" w:eastAsia="AdvTimes" w:hAnsi="Times New Roman" w:cs="Times New Roman"/>
          <w:sz w:val="24"/>
          <w:szCs w:val="24"/>
        </w:rPr>
        <w:t>Co</w:t>
      </w:r>
      <w:r w:rsidRPr="00FB7EA7">
        <w:rPr>
          <w:rFonts w:ascii="Times New Roman" w:eastAsia="AdvTimes" w:hAnsi="Times New Roman" w:cs="Times New Roman"/>
          <w:sz w:val="24"/>
          <w:szCs w:val="24"/>
          <w:vertAlign w:val="subscript"/>
        </w:rPr>
        <w:t>7</w:t>
      </w:r>
      <w:r w:rsidRPr="002F1379">
        <w:rPr>
          <w:rFonts w:ascii="Times New Roman" w:eastAsia="AdvTimes" w:hAnsi="Times New Roman" w:cs="Times New Roman"/>
          <w:sz w:val="24"/>
          <w:szCs w:val="24"/>
        </w:rPr>
        <w:t>Cr</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Mo</w:t>
      </w:r>
      <w:r w:rsidRPr="00FB7EA7">
        <w:rPr>
          <w:rFonts w:ascii="Times New Roman" w:eastAsia="AdvTimes" w:hAnsi="Times New Roman" w:cs="Times New Roman"/>
          <w:sz w:val="24"/>
          <w:szCs w:val="24"/>
          <w:vertAlign w:val="subscript"/>
        </w:rPr>
        <w:t>14</w:t>
      </w:r>
      <w:r w:rsidRPr="002F1379">
        <w:rPr>
          <w:rFonts w:ascii="Times New Roman" w:eastAsia="AdvTimes" w:hAnsi="Times New Roman" w:cs="Times New Roman"/>
          <w:sz w:val="24"/>
          <w:szCs w:val="24"/>
        </w:rPr>
        <w:t>C</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B</w:t>
      </w:r>
      <w:r w:rsidRPr="00FB7EA7">
        <w:rPr>
          <w:rFonts w:ascii="Times New Roman" w:eastAsia="AdvTimes" w:hAnsi="Times New Roman" w:cs="Times New Roman"/>
          <w:sz w:val="24"/>
          <w:szCs w:val="24"/>
          <w:vertAlign w:val="subscript"/>
        </w:rPr>
        <w:t>6</w:t>
      </w:r>
      <w:r w:rsidRPr="002F1379">
        <w:rPr>
          <w:rFonts w:ascii="Times New Roman" w:eastAsia="AdvTimes" w:hAnsi="Times New Roman" w:cs="Times New Roman"/>
          <w:sz w:val="24"/>
          <w:szCs w:val="24"/>
        </w:rPr>
        <w:t>Y</w:t>
      </w:r>
      <w:r w:rsidRPr="00FB7EA7">
        <w:rPr>
          <w:rFonts w:ascii="Times New Roman" w:eastAsia="AdvTimes" w:hAnsi="Times New Roman" w:cs="Times New Roman"/>
          <w:sz w:val="24"/>
          <w:szCs w:val="24"/>
          <w:vertAlign w:val="subscript"/>
        </w:rPr>
        <w:t>2</w:t>
      </w:r>
      <w:r>
        <w:rPr>
          <w:rFonts w:ascii="Times New Roman" w:eastAsia="AdvTimes" w:hAnsi="Times New Roman" w:cs="Times New Roman"/>
          <w:sz w:val="24"/>
          <w:szCs w:val="24"/>
        </w:rPr>
        <w:t xml:space="preserve"> could be a potential candidate as a structural material if the fabrication process could be improved.</w:t>
      </w:r>
    </w:p>
    <w:p w:rsidR="004C33D5" w:rsidRPr="00CE6723" w:rsidRDefault="004C33D5" w:rsidP="004C33D5">
      <w:pPr>
        <w:spacing w:line="480" w:lineRule="auto"/>
        <w:jc w:val="both"/>
        <w:rPr>
          <w:rFonts w:ascii="Times New Roman" w:eastAsia="AdvTimes" w:hAnsi="Times New Roman" w:cs="Times New Roman"/>
          <w:b/>
          <w:sz w:val="24"/>
          <w:szCs w:val="24"/>
        </w:rPr>
      </w:pPr>
      <w:r w:rsidRPr="00CE6723">
        <w:rPr>
          <w:rFonts w:ascii="Times New Roman" w:eastAsia="AdvTimes" w:hAnsi="Times New Roman" w:cs="Times New Roman"/>
          <w:b/>
          <w:sz w:val="24"/>
          <w:szCs w:val="24"/>
        </w:rPr>
        <w:t>References</w:t>
      </w:r>
    </w:p>
    <w:p w:rsidR="004C33D5" w:rsidRPr="00A41AA1" w:rsidRDefault="00254BFB" w:rsidP="004C33D5">
      <w:pPr>
        <w:spacing w:after="0" w:line="240" w:lineRule="auto"/>
        <w:ind w:left="720" w:hanging="720"/>
        <w:jc w:val="both"/>
        <w:rPr>
          <w:rFonts w:ascii="Times New Roman" w:hAnsi="Times New Roman" w:cs="Times New Roman"/>
          <w:noProof/>
          <w:sz w:val="24"/>
          <w:szCs w:val="24"/>
        </w:rPr>
      </w:pPr>
      <w:r>
        <w:rPr>
          <w:rFonts w:ascii="Times New Roman" w:hAnsi="Times New Roman" w:cs="Times New Roman"/>
          <w:sz w:val="24"/>
          <w:szCs w:val="24"/>
        </w:rPr>
        <w:fldChar w:fldCharType="begin"/>
      </w:r>
      <w:r w:rsidR="004C33D5">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sidR="004C33D5" w:rsidRPr="00A41AA1">
        <w:rPr>
          <w:rFonts w:ascii="Times New Roman" w:hAnsi="Times New Roman" w:cs="Times New Roman"/>
          <w:noProof/>
          <w:sz w:val="24"/>
          <w:szCs w:val="24"/>
        </w:rPr>
        <w:t>1.</w:t>
      </w:r>
      <w:r w:rsidR="004C33D5" w:rsidRPr="00A41AA1">
        <w:rPr>
          <w:rFonts w:ascii="Times New Roman" w:hAnsi="Times New Roman" w:cs="Times New Roman"/>
          <w:noProof/>
          <w:sz w:val="24"/>
          <w:szCs w:val="24"/>
        </w:rPr>
        <w:tab/>
        <w:t xml:space="preserve">Inoue, A., Y. Shinohara, and J.S. Gook, </w:t>
      </w:r>
      <w:r w:rsidR="004C33D5" w:rsidRPr="00A41AA1">
        <w:rPr>
          <w:rFonts w:ascii="Times New Roman" w:hAnsi="Times New Roman" w:cs="Times New Roman"/>
          <w:i/>
          <w:noProof/>
          <w:sz w:val="24"/>
          <w:szCs w:val="24"/>
        </w:rPr>
        <w:t>Thermal and magnetic properties of bulk Fe-based glassy alloys prepared by copper mold casting.</w:t>
      </w:r>
      <w:r w:rsidR="004C33D5" w:rsidRPr="00A41AA1">
        <w:rPr>
          <w:rFonts w:ascii="Times New Roman" w:hAnsi="Times New Roman" w:cs="Times New Roman"/>
          <w:noProof/>
          <w:sz w:val="24"/>
          <w:szCs w:val="24"/>
        </w:rPr>
        <w:t xml:space="preserve"> Materials Transactions Jim, 1995. </w:t>
      </w:r>
      <w:r w:rsidR="004C33D5" w:rsidRPr="00A41AA1">
        <w:rPr>
          <w:rFonts w:ascii="Times New Roman" w:hAnsi="Times New Roman" w:cs="Times New Roman"/>
          <w:b/>
          <w:noProof/>
          <w:sz w:val="24"/>
          <w:szCs w:val="24"/>
        </w:rPr>
        <w:t>36</w:t>
      </w:r>
      <w:r w:rsidR="004C33D5" w:rsidRPr="00A41AA1">
        <w:rPr>
          <w:rFonts w:ascii="Times New Roman" w:hAnsi="Times New Roman" w:cs="Times New Roman"/>
          <w:noProof/>
          <w:sz w:val="24"/>
          <w:szCs w:val="24"/>
        </w:rPr>
        <w:t>(12): p. 1427-1433.</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2.</w:t>
      </w:r>
      <w:r w:rsidRPr="00A41AA1">
        <w:rPr>
          <w:rFonts w:ascii="Times New Roman" w:hAnsi="Times New Roman" w:cs="Times New Roman"/>
          <w:noProof/>
          <w:sz w:val="24"/>
          <w:szCs w:val="24"/>
        </w:rPr>
        <w:tab/>
      </w:r>
      <w:hyperlink r:id="rId101" w:history="1">
        <w:r w:rsidRPr="00A41AA1">
          <w:rPr>
            <w:rStyle w:val="Hyperlink"/>
            <w:rFonts w:ascii="Times New Roman" w:hAnsi="Times New Roman" w:cs="Times New Roman"/>
            <w:noProof/>
            <w:sz w:val="24"/>
            <w:szCs w:val="24"/>
          </w:rPr>
          <w:t>http://www.alps.com/products/e/npv_product/090311_HMFTW/HMFTW-E.HTML</w:t>
        </w:r>
      </w:hyperlink>
      <w:r w:rsidRPr="00A41AA1">
        <w:rPr>
          <w:rFonts w:ascii="Times New Roman" w:hAnsi="Times New Roman" w:cs="Times New Roman"/>
          <w:noProof/>
          <w:sz w:val="24"/>
          <w:szCs w:val="24"/>
        </w:rPr>
        <w:t>.</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3.</w:t>
      </w:r>
      <w:r w:rsidRPr="00A41AA1">
        <w:rPr>
          <w:rFonts w:ascii="Times New Roman" w:hAnsi="Times New Roman" w:cs="Times New Roman"/>
          <w:noProof/>
          <w:sz w:val="24"/>
          <w:szCs w:val="24"/>
        </w:rPr>
        <w:tab/>
        <w:t xml:space="preserve">Lee, C.J., J.C. Huang, and T.G. Nieh, </w:t>
      </w:r>
      <w:r w:rsidRPr="00A41AA1">
        <w:rPr>
          <w:rFonts w:ascii="Times New Roman" w:hAnsi="Times New Roman" w:cs="Times New Roman"/>
          <w:i/>
          <w:noProof/>
          <w:sz w:val="24"/>
          <w:szCs w:val="24"/>
        </w:rPr>
        <w:t>Sample size effect and microcompression of Mg65Cu25Gd10 metallic glass.</w:t>
      </w:r>
      <w:r w:rsidRPr="00A41AA1">
        <w:rPr>
          <w:rFonts w:ascii="Times New Roman" w:hAnsi="Times New Roman" w:cs="Times New Roman"/>
          <w:noProof/>
          <w:sz w:val="24"/>
          <w:szCs w:val="24"/>
        </w:rPr>
        <w:t xml:space="preserve"> Applied Physics Letters, 2007. </w:t>
      </w:r>
      <w:r w:rsidRPr="00A41AA1">
        <w:rPr>
          <w:rFonts w:ascii="Times New Roman" w:hAnsi="Times New Roman" w:cs="Times New Roman"/>
          <w:b/>
          <w:noProof/>
          <w:sz w:val="24"/>
          <w:szCs w:val="24"/>
        </w:rPr>
        <w:t>91</w:t>
      </w:r>
      <w:r w:rsidRPr="00A41AA1">
        <w:rPr>
          <w:rFonts w:ascii="Times New Roman" w:hAnsi="Times New Roman" w:cs="Times New Roman"/>
          <w:noProof/>
          <w:sz w:val="24"/>
          <w:szCs w:val="24"/>
        </w:rPr>
        <w:t>(16).</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4.</w:t>
      </w:r>
      <w:r w:rsidRPr="00A41AA1">
        <w:rPr>
          <w:rFonts w:ascii="Times New Roman" w:hAnsi="Times New Roman" w:cs="Times New Roman"/>
          <w:noProof/>
          <w:sz w:val="24"/>
          <w:szCs w:val="24"/>
        </w:rPr>
        <w:tab/>
        <w:t xml:space="preserve">Chang, H.W., et al., </w:t>
      </w:r>
      <w:r w:rsidRPr="00A41AA1">
        <w:rPr>
          <w:rFonts w:ascii="Times New Roman" w:hAnsi="Times New Roman" w:cs="Times New Roman"/>
          <w:i/>
          <w:noProof/>
          <w:sz w:val="24"/>
          <w:szCs w:val="24"/>
        </w:rPr>
        <w:t>Glass formability and soft magnetic properties of bulk Y-Fe-B-Ti metals.</w:t>
      </w:r>
      <w:r w:rsidRPr="00A41AA1">
        <w:rPr>
          <w:rFonts w:ascii="Times New Roman" w:hAnsi="Times New Roman" w:cs="Times New Roman"/>
          <w:noProof/>
          <w:sz w:val="24"/>
          <w:szCs w:val="24"/>
        </w:rPr>
        <w:t xml:space="preserve"> Journal of Alloys and Compounds, 2008. </w:t>
      </w:r>
      <w:r w:rsidRPr="00A41AA1">
        <w:rPr>
          <w:rFonts w:ascii="Times New Roman" w:hAnsi="Times New Roman" w:cs="Times New Roman"/>
          <w:b/>
          <w:noProof/>
          <w:sz w:val="24"/>
          <w:szCs w:val="24"/>
        </w:rPr>
        <w:t>462</w:t>
      </w:r>
      <w:r w:rsidRPr="00A41AA1">
        <w:rPr>
          <w:rFonts w:ascii="Times New Roman" w:hAnsi="Times New Roman" w:cs="Times New Roman"/>
          <w:noProof/>
          <w:sz w:val="24"/>
          <w:szCs w:val="24"/>
        </w:rPr>
        <w:t>(1-2): p. 68-72.</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5.</w:t>
      </w:r>
      <w:r w:rsidRPr="00A41AA1">
        <w:rPr>
          <w:rFonts w:ascii="Times New Roman" w:hAnsi="Times New Roman" w:cs="Times New Roman"/>
          <w:noProof/>
          <w:sz w:val="24"/>
          <w:szCs w:val="24"/>
        </w:rPr>
        <w:tab/>
        <w:t xml:space="preserve">Chang, H.W., et al., </w:t>
      </w:r>
      <w:r w:rsidRPr="00A41AA1">
        <w:rPr>
          <w:rFonts w:ascii="Times New Roman" w:hAnsi="Times New Roman" w:cs="Times New Roman"/>
          <w:i/>
          <w:noProof/>
          <w:sz w:val="24"/>
          <w:szCs w:val="24"/>
        </w:rPr>
        <w:t>Soft magnetic properties and glass formability of Y-Fe-B-M bulk metals (M=Al, Hf, Nb, Ta, and Ti).</w:t>
      </w:r>
      <w:r w:rsidRPr="00A41AA1">
        <w:rPr>
          <w:rFonts w:ascii="Times New Roman" w:hAnsi="Times New Roman" w:cs="Times New Roman"/>
          <w:noProof/>
          <w:sz w:val="24"/>
          <w:szCs w:val="24"/>
        </w:rPr>
        <w:t xml:space="preserve"> Journal of Alloys and Compounds, 2009. </w:t>
      </w:r>
      <w:r w:rsidRPr="00A41AA1">
        <w:rPr>
          <w:rFonts w:ascii="Times New Roman" w:hAnsi="Times New Roman" w:cs="Times New Roman"/>
          <w:b/>
          <w:noProof/>
          <w:sz w:val="24"/>
          <w:szCs w:val="24"/>
        </w:rPr>
        <w:t>472</w:t>
      </w:r>
      <w:r w:rsidRPr="00A41AA1">
        <w:rPr>
          <w:rFonts w:ascii="Times New Roman" w:hAnsi="Times New Roman" w:cs="Times New Roman"/>
          <w:noProof/>
          <w:sz w:val="24"/>
          <w:szCs w:val="24"/>
        </w:rPr>
        <w:t>(1-2): p. 166-170.</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6.</w:t>
      </w:r>
      <w:r w:rsidRPr="00A41AA1">
        <w:rPr>
          <w:rFonts w:ascii="Times New Roman" w:hAnsi="Times New Roman" w:cs="Times New Roman"/>
          <w:noProof/>
          <w:sz w:val="24"/>
          <w:szCs w:val="24"/>
        </w:rPr>
        <w:tab/>
        <w:t xml:space="preserve">Guo, S.F., L. Liu, and X. Lin, </w:t>
      </w:r>
      <w:r w:rsidRPr="00A41AA1">
        <w:rPr>
          <w:rFonts w:ascii="Times New Roman" w:hAnsi="Times New Roman" w:cs="Times New Roman"/>
          <w:i/>
          <w:noProof/>
          <w:sz w:val="24"/>
          <w:szCs w:val="24"/>
        </w:rPr>
        <w:t>Formation of magnetic Fe-based bulk metallic glass under low vacuum.</w:t>
      </w:r>
      <w:r w:rsidRPr="00A41AA1">
        <w:rPr>
          <w:rFonts w:ascii="Times New Roman" w:hAnsi="Times New Roman" w:cs="Times New Roman"/>
          <w:noProof/>
          <w:sz w:val="24"/>
          <w:szCs w:val="24"/>
        </w:rPr>
        <w:t xml:space="preserve"> Journal of Alloys and Compounds, 2009. </w:t>
      </w:r>
      <w:r w:rsidRPr="00A41AA1">
        <w:rPr>
          <w:rFonts w:ascii="Times New Roman" w:hAnsi="Times New Roman" w:cs="Times New Roman"/>
          <w:b/>
          <w:noProof/>
          <w:sz w:val="24"/>
          <w:szCs w:val="24"/>
        </w:rPr>
        <w:t>478</w:t>
      </w:r>
      <w:r w:rsidRPr="00A41AA1">
        <w:rPr>
          <w:rFonts w:ascii="Times New Roman" w:hAnsi="Times New Roman" w:cs="Times New Roman"/>
          <w:noProof/>
          <w:sz w:val="24"/>
          <w:szCs w:val="24"/>
        </w:rPr>
        <w:t>(1-2): p. 226-228.</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7.</w:t>
      </w:r>
      <w:r w:rsidRPr="00A41AA1">
        <w:rPr>
          <w:rFonts w:ascii="Times New Roman" w:hAnsi="Times New Roman" w:cs="Times New Roman"/>
          <w:noProof/>
          <w:sz w:val="24"/>
          <w:szCs w:val="24"/>
        </w:rPr>
        <w:tab/>
        <w:t xml:space="preserve">Gu, X.J., et al., </w:t>
      </w:r>
      <w:r w:rsidRPr="00A41AA1">
        <w:rPr>
          <w:rFonts w:ascii="Times New Roman" w:hAnsi="Times New Roman" w:cs="Times New Roman"/>
          <w:i/>
          <w:noProof/>
          <w:sz w:val="24"/>
          <w:szCs w:val="24"/>
        </w:rPr>
        <w:t>Critical Poisson's ratio for plasticity in Fe-Mo-C-B-Ln bulk amorphous steel.</w:t>
      </w:r>
      <w:r w:rsidRPr="00A41AA1">
        <w:rPr>
          <w:rFonts w:ascii="Times New Roman" w:hAnsi="Times New Roman" w:cs="Times New Roman"/>
          <w:noProof/>
          <w:sz w:val="24"/>
          <w:szCs w:val="24"/>
        </w:rPr>
        <w:t xml:space="preserve"> Applied Physics Letters, 2006. </w:t>
      </w:r>
      <w:r w:rsidRPr="00A41AA1">
        <w:rPr>
          <w:rFonts w:ascii="Times New Roman" w:hAnsi="Times New Roman" w:cs="Times New Roman"/>
          <w:b/>
          <w:noProof/>
          <w:sz w:val="24"/>
          <w:szCs w:val="24"/>
        </w:rPr>
        <w:t>88</w:t>
      </w:r>
      <w:r w:rsidRPr="00A41AA1">
        <w:rPr>
          <w:rFonts w:ascii="Times New Roman" w:hAnsi="Times New Roman" w:cs="Times New Roman"/>
          <w:noProof/>
          <w:sz w:val="24"/>
          <w:szCs w:val="24"/>
        </w:rPr>
        <w:t>(21).</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8.</w:t>
      </w:r>
      <w:r w:rsidRPr="00A41AA1">
        <w:rPr>
          <w:rFonts w:ascii="Times New Roman" w:hAnsi="Times New Roman" w:cs="Times New Roman"/>
          <w:noProof/>
          <w:sz w:val="24"/>
          <w:szCs w:val="24"/>
        </w:rPr>
        <w:tab/>
        <w:t xml:space="preserve">Wang, G.Y., et al., </w:t>
      </w:r>
      <w:r w:rsidRPr="00A41AA1">
        <w:rPr>
          <w:rFonts w:ascii="Times New Roman" w:hAnsi="Times New Roman" w:cs="Times New Roman"/>
          <w:i/>
          <w:noProof/>
          <w:sz w:val="24"/>
          <w:szCs w:val="24"/>
        </w:rPr>
        <w:t>Fatigue behavior and fracture morphology of Zr50Al10Cu40 and Zr50Al10Cu30Ni10 bulk-metallic glasses.</w:t>
      </w:r>
      <w:r w:rsidRPr="00A41AA1">
        <w:rPr>
          <w:rFonts w:ascii="Times New Roman" w:hAnsi="Times New Roman" w:cs="Times New Roman"/>
          <w:noProof/>
          <w:sz w:val="24"/>
          <w:szCs w:val="24"/>
        </w:rPr>
        <w:t xml:space="preserve"> Intermetallics, 2004. </w:t>
      </w:r>
      <w:r w:rsidRPr="00A41AA1">
        <w:rPr>
          <w:rFonts w:ascii="Times New Roman" w:hAnsi="Times New Roman" w:cs="Times New Roman"/>
          <w:b/>
          <w:noProof/>
          <w:sz w:val="24"/>
          <w:szCs w:val="24"/>
        </w:rPr>
        <w:t>12</w:t>
      </w:r>
      <w:r w:rsidRPr="00A41AA1">
        <w:rPr>
          <w:rFonts w:ascii="Times New Roman" w:hAnsi="Times New Roman" w:cs="Times New Roman"/>
          <w:noProof/>
          <w:sz w:val="24"/>
          <w:szCs w:val="24"/>
        </w:rPr>
        <w:t>(10-11): p. 1219-1227.</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9.</w:t>
      </w:r>
      <w:r w:rsidRPr="00A41AA1">
        <w:rPr>
          <w:rFonts w:ascii="Times New Roman" w:hAnsi="Times New Roman" w:cs="Times New Roman"/>
          <w:noProof/>
          <w:sz w:val="24"/>
          <w:szCs w:val="24"/>
        </w:rPr>
        <w:tab/>
        <w:t xml:space="preserve">Wang, G.Y., et al., </w:t>
      </w:r>
      <w:r w:rsidRPr="00A41AA1">
        <w:rPr>
          <w:rFonts w:ascii="Times New Roman" w:hAnsi="Times New Roman" w:cs="Times New Roman"/>
          <w:i/>
          <w:noProof/>
          <w:sz w:val="24"/>
          <w:szCs w:val="24"/>
        </w:rPr>
        <w:t>Fatigue behavior of bulk-metallic glasses.</w:t>
      </w:r>
      <w:r w:rsidRPr="00A41AA1">
        <w:rPr>
          <w:rFonts w:ascii="Times New Roman" w:hAnsi="Times New Roman" w:cs="Times New Roman"/>
          <w:noProof/>
          <w:sz w:val="24"/>
          <w:szCs w:val="24"/>
        </w:rPr>
        <w:t xml:space="preserve"> Intermetallics, 2004. </w:t>
      </w:r>
      <w:r w:rsidRPr="00A41AA1">
        <w:rPr>
          <w:rFonts w:ascii="Times New Roman" w:hAnsi="Times New Roman" w:cs="Times New Roman"/>
          <w:b/>
          <w:noProof/>
          <w:sz w:val="24"/>
          <w:szCs w:val="24"/>
        </w:rPr>
        <w:t>12</w:t>
      </w:r>
      <w:r w:rsidRPr="00A41AA1">
        <w:rPr>
          <w:rFonts w:ascii="Times New Roman" w:hAnsi="Times New Roman" w:cs="Times New Roman"/>
          <w:noProof/>
          <w:sz w:val="24"/>
          <w:szCs w:val="24"/>
        </w:rPr>
        <w:t>(7-9): p. 885-892.</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10.</w:t>
      </w:r>
      <w:r w:rsidRPr="00A41AA1">
        <w:rPr>
          <w:rFonts w:ascii="Times New Roman" w:hAnsi="Times New Roman" w:cs="Times New Roman"/>
          <w:noProof/>
          <w:sz w:val="24"/>
          <w:szCs w:val="24"/>
        </w:rPr>
        <w:tab/>
        <w:t xml:space="preserve">Schroers, J. and W.L. Johnson, </w:t>
      </w:r>
      <w:r w:rsidRPr="00A41AA1">
        <w:rPr>
          <w:rFonts w:ascii="Times New Roman" w:hAnsi="Times New Roman" w:cs="Times New Roman"/>
          <w:i/>
          <w:noProof/>
          <w:sz w:val="24"/>
          <w:szCs w:val="24"/>
        </w:rPr>
        <w:t>Ductile bulk metallic glass.</w:t>
      </w:r>
      <w:r w:rsidRPr="00A41AA1">
        <w:rPr>
          <w:rFonts w:ascii="Times New Roman" w:hAnsi="Times New Roman" w:cs="Times New Roman"/>
          <w:noProof/>
          <w:sz w:val="24"/>
          <w:szCs w:val="24"/>
        </w:rPr>
        <w:t xml:space="preserve"> Physical Review Letters, 2004. </w:t>
      </w:r>
      <w:r w:rsidRPr="00A41AA1">
        <w:rPr>
          <w:rFonts w:ascii="Times New Roman" w:hAnsi="Times New Roman" w:cs="Times New Roman"/>
          <w:b/>
          <w:noProof/>
          <w:sz w:val="24"/>
          <w:szCs w:val="24"/>
        </w:rPr>
        <w:t>93</w:t>
      </w:r>
      <w:r w:rsidRPr="00A41AA1">
        <w:rPr>
          <w:rFonts w:ascii="Times New Roman" w:hAnsi="Times New Roman" w:cs="Times New Roman"/>
          <w:noProof/>
          <w:sz w:val="24"/>
          <w:szCs w:val="24"/>
        </w:rPr>
        <w:t>(25).</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11.</w:t>
      </w:r>
      <w:r w:rsidRPr="00A41AA1">
        <w:rPr>
          <w:rFonts w:ascii="Times New Roman" w:hAnsi="Times New Roman" w:cs="Times New Roman"/>
          <w:noProof/>
          <w:sz w:val="24"/>
          <w:szCs w:val="24"/>
        </w:rPr>
        <w:tab/>
        <w:t xml:space="preserve">Inoue, A., et al., </w:t>
      </w:r>
      <w:r w:rsidRPr="00A41AA1">
        <w:rPr>
          <w:rFonts w:ascii="Times New Roman" w:hAnsi="Times New Roman" w:cs="Times New Roman"/>
          <w:i/>
          <w:noProof/>
          <w:sz w:val="24"/>
          <w:szCs w:val="24"/>
        </w:rPr>
        <w:t>High-strength Cu-based bulk glassy alloys in Cu-Zr-Ti and Cu-Hf-Ti ternary systems.</w:t>
      </w:r>
      <w:r w:rsidRPr="00A41AA1">
        <w:rPr>
          <w:rFonts w:ascii="Times New Roman" w:hAnsi="Times New Roman" w:cs="Times New Roman"/>
          <w:noProof/>
          <w:sz w:val="24"/>
          <w:szCs w:val="24"/>
        </w:rPr>
        <w:t xml:space="preserve"> Acta Materialia, 2001. </w:t>
      </w:r>
      <w:r w:rsidRPr="00A41AA1">
        <w:rPr>
          <w:rFonts w:ascii="Times New Roman" w:hAnsi="Times New Roman" w:cs="Times New Roman"/>
          <w:b/>
          <w:noProof/>
          <w:sz w:val="24"/>
          <w:szCs w:val="24"/>
        </w:rPr>
        <w:t>49</w:t>
      </w:r>
      <w:r w:rsidRPr="00A41AA1">
        <w:rPr>
          <w:rFonts w:ascii="Times New Roman" w:hAnsi="Times New Roman" w:cs="Times New Roman"/>
          <w:noProof/>
          <w:sz w:val="24"/>
          <w:szCs w:val="24"/>
        </w:rPr>
        <w:t>(14): p. 2645-2652.</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12.</w:t>
      </w:r>
      <w:r w:rsidRPr="00A41AA1">
        <w:rPr>
          <w:rFonts w:ascii="Times New Roman" w:hAnsi="Times New Roman" w:cs="Times New Roman"/>
          <w:noProof/>
          <w:sz w:val="24"/>
          <w:szCs w:val="24"/>
        </w:rPr>
        <w:tab/>
        <w:t xml:space="preserve">Chen, Q.J., et al., </w:t>
      </w:r>
      <w:r w:rsidRPr="00A41AA1">
        <w:rPr>
          <w:rFonts w:ascii="Times New Roman" w:hAnsi="Times New Roman" w:cs="Times New Roman"/>
          <w:i/>
          <w:noProof/>
          <w:sz w:val="24"/>
          <w:szCs w:val="24"/>
        </w:rPr>
        <w:t>Enhanced glass forming ability of Fe-Co-Zr-Mo-W-B alloys with Ni addition.</w:t>
      </w:r>
      <w:r w:rsidRPr="00A41AA1">
        <w:rPr>
          <w:rFonts w:ascii="Times New Roman" w:hAnsi="Times New Roman" w:cs="Times New Roman"/>
          <w:noProof/>
          <w:sz w:val="24"/>
          <w:szCs w:val="24"/>
        </w:rPr>
        <w:t xml:space="preserve"> Materials Science and Engineering a-Structural Materials Properties Microstructure and Processing, 2005. </w:t>
      </w:r>
      <w:r w:rsidRPr="00A41AA1">
        <w:rPr>
          <w:rFonts w:ascii="Times New Roman" w:hAnsi="Times New Roman" w:cs="Times New Roman"/>
          <w:b/>
          <w:noProof/>
          <w:sz w:val="24"/>
          <w:szCs w:val="24"/>
        </w:rPr>
        <w:t>402</w:t>
      </w:r>
      <w:r w:rsidRPr="00A41AA1">
        <w:rPr>
          <w:rFonts w:ascii="Times New Roman" w:hAnsi="Times New Roman" w:cs="Times New Roman"/>
          <w:noProof/>
          <w:sz w:val="24"/>
          <w:szCs w:val="24"/>
        </w:rPr>
        <w:t>(1-2): p. 188-192.</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13.</w:t>
      </w:r>
      <w:r w:rsidRPr="00A41AA1">
        <w:rPr>
          <w:rFonts w:ascii="Times New Roman" w:hAnsi="Times New Roman" w:cs="Times New Roman"/>
          <w:noProof/>
          <w:sz w:val="24"/>
          <w:szCs w:val="24"/>
        </w:rPr>
        <w:tab/>
        <w:t xml:space="preserve">Xi, X.K., et al., </w:t>
      </w:r>
      <w:r w:rsidRPr="00A41AA1">
        <w:rPr>
          <w:rFonts w:ascii="Times New Roman" w:hAnsi="Times New Roman" w:cs="Times New Roman"/>
          <w:i/>
          <w:noProof/>
          <w:sz w:val="24"/>
          <w:szCs w:val="24"/>
        </w:rPr>
        <w:t>Fracture of brittle metallic glasses: Brittleness or plasticity.</w:t>
      </w:r>
      <w:r w:rsidRPr="00A41AA1">
        <w:rPr>
          <w:rFonts w:ascii="Times New Roman" w:hAnsi="Times New Roman" w:cs="Times New Roman"/>
          <w:noProof/>
          <w:sz w:val="24"/>
          <w:szCs w:val="24"/>
        </w:rPr>
        <w:t xml:space="preserve"> Physical Review Letters, 2005. </w:t>
      </w:r>
      <w:r w:rsidRPr="00A41AA1">
        <w:rPr>
          <w:rFonts w:ascii="Times New Roman" w:hAnsi="Times New Roman" w:cs="Times New Roman"/>
          <w:b/>
          <w:noProof/>
          <w:sz w:val="24"/>
          <w:szCs w:val="24"/>
        </w:rPr>
        <w:t>94</w:t>
      </w:r>
      <w:r w:rsidRPr="00A41AA1">
        <w:rPr>
          <w:rFonts w:ascii="Times New Roman" w:hAnsi="Times New Roman" w:cs="Times New Roman"/>
          <w:noProof/>
          <w:sz w:val="24"/>
          <w:szCs w:val="24"/>
        </w:rPr>
        <w:t>(12).</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lastRenderedPageBreak/>
        <w:t>14.</w:t>
      </w:r>
      <w:r w:rsidRPr="00A41AA1">
        <w:rPr>
          <w:rFonts w:ascii="Times New Roman" w:hAnsi="Times New Roman" w:cs="Times New Roman"/>
          <w:noProof/>
          <w:sz w:val="24"/>
          <w:szCs w:val="24"/>
        </w:rPr>
        <w:tab/>
        <w:t xml:space="preserve">Hess, P.A., B.C. Menzel, and R.H. Dauskardt, </w:t>
      </w:r>
      <w:r w:rsidRPr="00A41AA1">
        <w:rPr>
          <w:rFonts w:ascii="Times New Roman" w:hAnsi="Times New Roman" w:cs="Times New Roman"/>
          <w:i/>
          <w:noProof/>
          <w:sz w:val="24"/>
          <w:szCs w:val="24"/>
        </w:rPr>
        <w:t>Fatigue damage in bulk metallic glass II: Experiments.</w:t>
      </w:r>
      <w:r w:rsidRPr="00A41AA1">
        <w:rPr>
          <w:rFonts w:ascii="Times New Roman" w:hAnsi="Times New Roman" w:cs="Times New Roman"/>
          <w:noProof/>
          <w:sz w:val="24"/>
          <w:szCs w:val="24"/>
        </w:rPr>
        <w:t xml:space="preserve"> Scripta Materialia, 2006. </w:t>
      </w:r>
      <w:r w:rsidRPr="00A41AA1">
        <w:rPr>
          <w:rFonts w:ascii="Times New Roman" w:hAnsi="Times New Roman" w:cs="Times New Roman"/>
          <w:b/>
          <w:noProof/>
          <w:sz w:val="24"/>
          <w:szCs w:val="24"/>
        </w:rPr>
        <w:t>54</w:t>
      </w:r>
      <w:r w:rsidRPr="00A41AA1">
        <w:rPr>
          <w:rFonts w:ascii="Times New Roman" w:hAnsi="Times New Roman" w:cs="Times New Roman"/>
          <w:noProof/>
          <w:sz w:val="24"/>
          <w:szCs w:val="24"/>
        </w:rPr>
        <w:t>(3): p. 355-361.</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15.</w:t>
      </w:r>
      <w:r w:rsidRPr="00A41AA1">
        <w:rPr>
          <w:rFonts w:ascii="Times New Roman" w:hAnsi="Times New Roman" w:cs="Times New Roman"/>
          <w:noProof/>
          <w:sz w:val="24"/>
          <w:szCs w:val="24"/>
        </w:rPr>
        <w:tab/>
        <w:t xml:space="preserve">Miller, M.K., ed. </w:t>
      </w:r>
      <w:r w:rsidRPr="00A41AA1">
        <w:rPr>
          <w:rFonts w:ascii="Times New Roman" w:hAnsi="Times New Roman" w:cs="Times New Roman"/>
          <w:i/>
          <w:noProof/>
          <w:sz w:val="24"/>
          <w:szCs w:val="24"/>
        </w:rPr>
        <w:t>Bulk Metallic Glasses</w:t>
      </w:r>
      <w:r w:rsidRPr="00A41AA1">
        <w:rPr>
          <w:rFonts w:ascii="Times New Roman" w:hAnsi="Times New Roman" w:cs="Times New Roman"/>
          <w:noProof/>
          <w:sz w:val="24"/>
          <w:szCs w:val="24"/>
        </w:rPr>
        <w:t>. 2007, Springer: New York.</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16.</w:t>
      </w:r>
      <w:r w:rsidRPr="00A41AA1">
        <w:rPr>
          <w:rFonts w:ascii="Times New Roman" w:hAnsi="Times New Roman" w:cs="Times New Roman"/>
          <w:noProof/>
          <w:sz w:val="24"/>
          <w:szCs w:val="24"/>
        </w:rPr>
        <w:tab/>
        <w:t xml:space="preserve">Fan, H.B., et al., </w:t>
      </w:r>
      <w:r w:rsidRPr="00A41AA1">
        <w:rPr>
          <w:rFonts w:ascii="Times New Roman" w:hAnsi="Times New Roman" w:cs="Times New Roman"/>
          <w:i/>
          <w:noProof/>
          <w:sz w:val="24"/>
          <w:szCs w:val="24"/>
        </w:rPr>
        <w:t>Corrosion Behavior of Fe(41)Co(7)Cr(15)Mo(14)C(15)B(6)Y(2) Bulk Metallic Glass in Sulfuric Acid Solutions.</w:t>
      </w:r>
      <w:r w:rsidRPr="00A41AA1">
        <w:rPr>
          <w:rFonts w:ascii="Times New Roman" w:hAnsi="Times New Roman" w:cs="Times New Roman"/>
          <w:noProof/>
          <w:sz w:val="24"/>
          <w:szCs w:val="24"/>
        </w:rPr>
        <w:t xml:space="preserve"> Metallurgical and Materials Transactions a-Physical Metallurgy and Materials Science, 2011. </w:t>
      </w:r>
      <w:r w:rsidRPr="00A41AA1">
        <w:rPr>
          <w:rFonts w:ascii="Times New Roman" w:hAnsi="Times New Roman" w:cs="Times New Roman"/>
          <w:b/>
          <w:noProof/>
          <w:sz w:val="24"/>
          <w:szCs w:val="24"/>
        </w:rPr>
        <w:t>42A</w:t>
      </w:r>
      <w:r w:rsidRPr="00A41AA1">
        <w:rPr>
          <w:rFonts w:ascii="Times New Roman" w:hAnsi="Times New Roman" w:cs="Times New Roman"/>
          <w:noProof/>
          <w:sz w:val="24"/>
          <w:szCs w:val="24"/>
        </w:rPr>
        <w:t>(6): p. 1524-1533.</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17.</w:t>
      </w:r>
      <w:r w:rsidRPr="00A41AA1">
        <w:rPr>
          <w:rFonts w:ascii="Times New Roman" w:hAnsi="Times New Roman" w:cs="Times New Roman"/>
          <w:noProof/>
          <w:sz w:val="24"/>
          <w:szCs w:val="24"/>
        </w:rPr>
        <w:tab/>
        <w:t xml:space="preserve">Huang, L., et al., </w:t>
      </w:r>
      <w:r w:rsidRPr="00A41AA1">
        <w:rPr>
          <w:rFonts w:ascii="Times New Roman" w:hAnsi="Times New Roman" w:cs="Times New Roman"/>
          <w:i/>
          <w:noProof/>
          <w:sz w:val="24"/>
          <w:szCs w:val="24"/>
        </w:rPr>
        <w:t>Corrosion-fatigue study of a Zr-based bulk-metallic glass in a physiologically relevant environment.</w:t>
      </w:r>
      <w:r w:rsidRPr="00A41AA1">
        <w:rPr>
          <w:rFonts w:ascii="Times New Roman" w:hAnsi="Times New Roman" w:cs="Times New Roman"/>
          <w:noProof/>
          <w:sz w:val="24"/>
          <w:szCs w:val="24"/>
        </w:rPr>
        <w:t xml:space="preserve"> Journal of Alloys and Compounds, 2010. </w:t>
      </w:r>
      <w:r w:rsidRPr="00A41AA1">
        <w:rPr>
          <w:rFonts w:ascii="Times New Roman" w:hAnsi="Times New Roman" w:cs="Times New Roman"/>
          <w:b/>
          <w:noProof/>
          <w:sz w:val="24"/>
          <w:szCs w:val="24"/>
        </w:rPr>
        <w:t>504</w:t>
      </w:r>
      <w:r w:rsidRPr="00A41AA1">
        <w:rPr>
          <w:rFonts w:ascii="Times New Roman" w:hAnsi="Times New Roman" w:cs="Times New Roman"/>
          <w:noProof/>
          <w:sz w:val="24"/>
          <w:szCs w:val="24"/>
        </w:rPr>
        <w:t>: p. S159-S162.</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18.</w:t>
      </w:r>
      <w:r w:rsidRPr="00A41AA1">
        <w:rPr>
          <w:rFonts w:ascii="Times New Roman" w:hAnsi="Times New Roman" w:cs="Times New Roman"/>
          <w:noProof/>
          <w:sz w:val="24"/>
          <w:szCs w:val="24"/>
        </w:rPr>
        <w:tab/>
        <w:t xml:space="preserve">Morrison, M.L., et al., </w:t>
      </w:r>
      <w:r w:rsidRPr="00A41AA1">
        <w:rPr>
          <w:rFonts w:ascii="Times New Roman" w:hAnsi="Times New Roman" w:cs="Times New Roman"/>
          <w:i/>
          <w:noProof/>
          <w:sz w:val="24"/>
          <w:szCs w:val="24"/>
        </w:rPr>
        <w:t>Four-point-bending-fatigue behavior of the Zr-based Vitreloy 105 bulk metallic glass.</w:t>
      </w:r>
      <w:r w:rsidRPr="00A41AA1">
        <w:rPr>
          <w:rFonts w:ascii="Times New Roman" w:hAnsi="Times New Roman" w:cs="Times New Roman"/>
          <w:noProof/>
          <w:sz w:val="24"/>
          <w:szCs w:val="24"/>
        </w:rPr>
        <w:t xml:space="preserve"> Materials Science and Engineering a-Structural Materials Properties Microstructure and Processing, 2007. </w:t>
      </w:r>
      <w:r w:rsidRPr="00A41AA1">
        <w:rPr>
          <w:rFonts w:ascii="Times New Roman" w:hAnsi="Times New Roman" w:cs="Times New Roman"/>
          <w:b/>
          <w:noProof/>
          <w:sz w:val="24"/>
          <w:szCs w:val="24"/>
        </w:rPr>
        <w:t>467</w:t>
      </w:r>
      <w:r w:rsidRPr="00A41AA1">
        <w:rPr>
          <w:rFonts w:ascii="Times New Roman" w:hAnsi="Times New Roman" w:cs="Times New Roman"/>
          <w:noProof/>
          <w:sz w:val="24"/>
          <w:szCs w:val="24"/>
        </w:rPr>
        <w:t>(1-2): p. 190-197.</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19.</w:t>
      </w:r>
      <w:r w:rsidRPr="00A41AA1">
        <w:rPr>
          <w:rFonts w:ascii="Times New Roman" w:hAnsi="Times New Roman" w:cs="Times New Roman"/>
          <w:noProof/>
          <w:sz w:val="24"/>
          <w:szCs w:val="24"/>
        </w:rPr>
        <w:tab/>
        <w:t xml:space="preserve">Heitkemper, M., et al., </w:t>
      </w:r>
      <w:r w:rsidRPr="00A41AA1">
        <w:rPr>
          <w:rFonts w:ascii="Times New Roman" w:hAnsi="Times New Roman" w:cs="Times New Roman"/>
          <w:i/>
          <w:noProof/>
          <w:sz w:val="24"/>
          <w:szCs w:val="24"/>
        </w:rPr>
        <w:t>Fatigue and fracture behaviour of a laser surface heat treated martensitic high-nitrogen tool steel.</w:t>
      </w:r>
      <w:r w:rsidRPr="00A41AA1">
        <w:rPr>
          <w:rFonts w:ascii="Times New Roman" w:hAnsi="Times New Roman" w:cs="Times New Roman"/>
          <w:noProof/>
          <w:sz w:val="24"/>
          <w:szCs w:val="24"/>
        </w:rPr>
        <w:t xml:space="preserve"> International Journal of Fatigue, 2003. </w:t>
      </w:r>
      <w:r w:rsidRPr="00A41AA1">
        <w:rPr>
          <w:rFonts w:ascii="Times New Roman" w:hAnsi="Times New Roman" w:cs="Times New Roman"/>
          <w:b/>
          <w:noProof/>
          <w:sz w:val="24"/>
          <w:szCs w:val="24"/>
        </w:rPr>
        <w:t>25</w:t>
      </w:r>
      <w:r w:rsidRPr="00A41AA1">
        <w:rPr>
          <w:rFonts w:ascii="Times New Roman" w:hAnsi="Times New Roman" w:cs="Times New Roman"/>
          <w:noProof/>
          <w:sz w:val="24"/>
          <w:szCs w:val="24"/>
        </w:rPr>
        <w:t>(2): p. 101-106.</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20.</w:t>
      </w:r>
      <w:r w:rsidRPr="00A41AA1">
        <w:rPr>
          <w:rFonts w:ascii="Times New Roman" w:hAnsi="Times New Roman" w:cs="Times New Roman"/>
          <w:noProof/>
          <w:sz w:val="24"/>
          <w:szCs w:val="24"/>
        </w:rPr>
        <w:tab/>
        <w:t xml:space="preserve">Qiao, D.C., et al., </w:t>
      </w:r>
      <w:r w:rsidRPr="00A41AA1">
        <w:rPr>
          <w:rFonts w:ascii="Times New Roman" w:hAnsi="Times New Roman" w:cs="Times New Roman"/>
          <w:i/>
          <w:noProof/>
          <w:sz w:val="24"/>
          <w:szCs w:val="24"/>
        </w:rPr>
        <w:t>Fatigue behavior of an Fe48Cr15Mo14Er2C15B6 amorphous steel.</w:t>
      </w:r>
      <w:r w:rsidRPr="00A41AA1">
        <w:rPr>
          <w:rFonts w:ascii="Times New Roman" w:hAnsi="Times New Roman" w:cs="Times New Roman"/>
          <w:noProof/>
          <w:sz w:val="24"/>
          <w:szCs w:val="24"/>
        </w:rPr>
        <w:t xml:space="preserve"> Journal of Materials Research, 2007. </w:t>
      </w:r>
      <w:r w:rsidRPr="00A41AA1">
        <w:rPr>
          <w:rFonts w:ascii="Times New Roman" w:hAnsi="Times New Roman" w:cs="Times New Roman"/>
          <w:b/>
          <w:noProof/>
          <w:sz w:val="24"/>
          <w:szCs w:val="24"/>
        </w:rPr>
        <w:t>22</w:t>
      </w:r>
      <w:r w:rsidRPr="00A41AA1">
        <w:rPr>
          <w:rFonts w:ascii="Times New Roman" w:hAnsi="Times New Roman" w:cs="Times New Roman"/>
          <w:noProof/>
          <w:sz w:val="24"/>
          <w:szCs w:val="24"/>
        </w:rPr>
        <w:t>(2): p. 544-550.</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21.</w:t>
      </w:r>
      <w:r w:rsidRPr="00A41AA1">
        <w:rPr>
          <w:rFonts w:ascii="Times New Roman" w:hAnsi="Times New Roman" w:cs="Times New Roman"/>
          <w:noProof/>
          <w:sz w:val="24"/>
          <w:szCs w:val="24"/>
        </w:rPr>
        <w:tab/>
        <w:t xml:space="preserve">Benedetti, M., et al., </w:t>
      </w:r>
      <w:r w:rsidRPr="00A41AA1">
        <w:rPr>
          <w:rFonts w:ascii="Times New Roman" w:hAnsi="Times New Roman" w:cs="Times New Roman"/>
          <w:i/>
          <w:noProof/>
          <w:sz w:val="24"/>
          <w:szCs w:val="24"/>
        </w:rPr>
        <w:t>Bending fatigue behaviour of differently shot peened Al 6082 T5 alloy.</w:t>
      </w:r>
      <w:r w:rsidRPr="00A41AA1">
        <w:rPr>
          <w:rFonts w:ascii="Times New Roman" w:hAnsi="Times New Roman" w:cs="Times New Roman"/>
          <w:noProof/>
          <w:sz w:val="24"/>
          <w:szCs w:val="24"/>
        </w:rPr>
        <w:t xml:space="preserve"> International Journal of Fatigue, 2004. </w:t>
      </w:r>
      <w:r w:rsidRPr="00A41AA1">
        <w:rPr>
          <w:rFonts w:ascii="Times New Roman" w:hAnsi="Times New Roman" w:cs="Times New Roman"/>
          <w:b/>
          <w:noProof/>
          <w:sz w:val="24"/>
          <w:szCs w:val="24"/>
        </w:rPr>
        <w:t>26</w:t>
      </w:r>
      <w:r w:rsidRPr="00A41AA1">
        <w:rPr>
          <w:rFonts w:ascii="Times New Roman" w:hAnsi="Times New Roman" w:cs="Times New Roman"/>
          <w:noProof/>
          <w:sz w:val="24"/>
          <w:szCs w:val="24"/>
        </w:rPr>
        <w:t>(8): p. 889-897.</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22.</w:t>
      </w:r>
      <w:r w:rsidRPr="00A41AA1">
        <w:rPr>
          <w:rFonts w:ascii="Times New Roman" w:hAnsi="Times New Roman" w:cs="Times New Roman"/>
          <w:noProof/>
          <w:sz w:val="24"/>
          <w:szCs w:val="24"/>
        </w:rPr>
        <w:tab/>
        <w:t xml:space="preserve">Freels, M., et al., </w:t>
      </w:r>
      <w:r w:rsidRPr="00A41AA1">
        <w:rPr>
          <w:rFonts w:ascii="Times New Roman" w:hAnsi="Times New Roman" w:cs="Times New Roman"/>
          <w:i/>
          <w:noProof/>
          <w:sz w:val="24"/>
          <w:szCs w:val="24"/>
        </w:rPr>
        <w:t>Stress-life fatigue behavior and fracture-surface morphology of a Cu-based bulk-metallic glass.</w:t>
      </w:r>
      <w:r w:rsidRPr="00A41AA1">
        <w:rPr>
          <w:rFonts w:ascii="Times New Roman" w:hAnsi="Times New Roman" w:cs="Times New Roman"/>
          <w:noProof/>
          <w:sz w:val="24"/>
          <w:szCs w:val="24"/>
        </w:rPr>
        <w:t xml:space="preserve"> Journal of Materials Research, 2007. </w:t>
      </w:r>
      <w:r w:rsidRPr="00A41AA1">
        <w:rPr>
          <w:rFonts w:ascii="Times New Roman" w:hAnsi="Times New Roman" w:cs="Times New Roman"/>
          <w:b/>
          <w:noProof/>
          <w:sz w:val="24"/>
          <w:szCs w:val="24"/>
        </w:rPr>
        <w:t>22</w:t>
      </w:r>
      <w:r w:rsidRPr="00A41AA1">
        <w:rPr>
          <w:rFonts w:ascii="Times New Roman" w:hAnsi="Times New Roman" w:cs="Times New Roman"/>
          <w:noProof/>
          <w:sz w:val="24"/>
          <w:szCs w:val="24"/>
        </w:rPr>
        <w:t>(2): p. 374-381.</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23.</w:t>
      </w:r>
      <w:r w:rsidRPr="00A41AA1">
        <w:rPr>
          <w:rFonts w:ascii="Times New Roman" w:hAnsi="Times New Roman" w:cs="Times New Roman"/>
          <w:noProof/>
          <w:sz w:val="24"/>
          <w:szCs w:val="24"/>
        </w:rPr>
        <w:tab/>
        <w:t xml:space="preserve">Zhang, Z.F., J. Eckert, and L. Schultz, </w:t>
      </w:r>
      <w:r w:rsidRPr="00A41AA1">
        <w:rPr>
          <w:rFonts w:ascii="Times New Roman" w:hAnsi="Times New Roman" w:cs="Times New Roman"/>
          <w:i/>
          <w:noProof/>
          <w:sz w:val="24"/>
          <w:szCs w:val="24"/>
        </w:rPr>
        <w:t>Tensile and fatigue fracture mechanisms of a Zr-based bulk metallic glass.</w:t>
      </w:r>
      <w:r w:rsidRPr="00A41AA1">
        <w:rPr>
          <w:rFonts w:ascii="Times New Roman" w:hAnsi="Times New Roman" w:cs="Times New Roman"/>
          <w:noProof/>
          <w:sz w:val="24"/>
          <w:szCs w:val="24"/>
        </w:rPr>
        <w:t xml:space="preserve"> Journal of Materials Research, 2003. </w:t>
      </w:r>
      <w:r w:rsidRPr="00A41AA1">
        <w:rPr>
          <w:rFonts w:ascii="Times New Roman" w:hAnsi="Times New Roman" w:cs="Times New Roman"/>
          <w:b/>
          <w:noProof/>
          <w:sz w:val="24"/>
          <w:szCs w:val="24"/>
        </w:rPr>
        <w:t>18</w:t>
      </w:r>
      <w:r w:rsidRPr="00A41AA1">
        <w:rPr>
          <w:rFonts w:ascii="Times New Roman" w:hAnsi="Times New Roman" w:cs="Times New Roman"/>
          <w:noProof/>
          <w:sz w:val="24"/>
          <w:szCs w:val="24"/>
        </w:rPr>
        <w:t>(2): p. 456-465.</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24.</w:t>
      </w:r>
      <w:r w:rsidRPr="00A41AA1">
        <w:rPr>
          <w:rFonts w:ascii="Times New Roman" w:hAnsi="Times New Roman" w:cs="Times New Roman"/>
          <w:noProof/>
          <w:sz w:val="24"/>
          <w:szCs w:val="24"/>
        </w:rPr>
        <w:tab/>
        <w:t xml:space="preserve">Yokoyama, Y., K. Fukaura, and A. Inoue, </w:t>
      </w:r>
      <w:r w:rsidRPr="00A41AA1">
        <w:rPr>
          <w:rFonts w:ascii="Times New Roman" w:hAnsi="Times New Roman" w:cs="Times New Roman"/>
          <w:i/>
          <w:noProof/>
          <w:sz w:val="24"/>
          <w:szCs w:val="24"/>
        </w:rPr>
        <w:t>Effect of Ni addition on fatigue properties of bulk glassy Zr50Cu40Al10 alloys.</w:t>
      </w:r>
      <w:r w:rsidRPr="00A41AA1">
        <w:rPr>
          <w:rFonts w:ascii="Times New Roman" w:hAnsi="Times New Roman" w:cs="Times New Roman"/>
          <w:noProof/>
          <w:sz w:val="24"/>
          <w:szCs w:val="24"/>
        </w:rPr>
        <w:t xml:space="preserve"> Materials Transactions, 2004. </w:t>
      </w:r>
      <w:r w:rsidRPr="00A41AA1">
        <w:rPr>
          <w:rFonts w:ascii="Times New Roman" w:hAnsi="Times New Roman" w:cs="Times New Roman"/>
          <w:b/>
          <w:noProof/>
          <w:sz w:val="24"/>
          <w:szCs w:val="24"/>
        </w:rPr>
        <w:t>45</w:t>
      </w:r>
      <w:r w:rsidRPr="00A41AA1">
        <w:rPr>
          <w:rFonts w:ascii="Times New Roman" w:hAnsi="Times New Roman" w:cs="Times New Roman"/>
          <w:noProof/>
          <w:sz w:val="24"/>
          <w:szCs w:val="24"/>
        </w:rPr>
        <w:t>(5): p. 1672-1678.</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25.</w:t>
      </w:r>
      <w:r w:rsidRPr="00A41AA1">
        <w:rPr>
          <w:rFonts w:ascii="Times New Roman" w:hAnsi="Times New Roman" w:cs="Times New Roman"/>
          <w:noProof/>
          <w:sz w:val="24"/>
          <w:szCs w:val="24"/>
        </w:rPr>
        <w:tab/>
        <w:t xml:space="preserve">Wang, G.Y., et al., </w:t>
      </w:r>
      <w:r w:rsidRPr="00A41AA1">
        <w:rPr>
          <w:rFonts w:ascii="Times New Roman" w:hAnsi="Times New Roman" w:cs="Times New Roman"/>
          <w:i/>
          <w:noProof/>
          <w:sz w:val="24"/>
          <w:szCs w:val="24"/>
        </w:rPr>
        <w:t>Size effects on the fatigue behavior of bulk metallic glasses.</w:t>
      </w:r>
      <w:r w:rsidRPr="00A41AA1">
        <w:rPr>
          <w:rFonts w:ascii="Times New Roman" w:hAnsi="Times New Roman" w:cs="Times New Roman"/>
          <w:noProof/>
          <w:sz w:val="24"/>
          <w:szCs w:val="24"/>
        </w:rPr>
        <w:t xml:space="preserve"> Journal of Applied Physics, 2011. </w:t>
      </w:r>
      <w:r w:rsidRPr="00A41AA1">
        <w:rPr>
          <w:rFonts w:ascii="Times New Roman" w:hAnsi="Times New Roman" w:cs="Times New Roman"/>
          <w:b/>
          <w:noProof/>
          <w:sz w:val="24"/>
          <w:szCs w:val="24"/>
        </w:rPr>
        <w:t>110</w:t>
      </w:r>
      <w:r w:rsidRPr="00A41AA1">
        <w:rPr>
          <w:rFonts w:ascii="Times New Roman" w:hAnsi="Times New Roman" w:cs="Times New Roman"/>
          <w:noProof/>
          <w:sz w:val="24"/>
          <w:szCs w:val="24"/>
        </w:rPr>
        <w:t>(11).</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26.</w:t>
      </w:r>
      <w:r w:rsidRPr="00A41AA1">
        <w:rPr>
          <w:rFonts w:ascii="Times New Roman" w:hAnsi="Times New Roman" w:cs="Times New Roman"/>
          <w:noProof/>
          <w:sz w:val="24"/>
          <w:szCs w:val="24"/>
        </w:rPr>
        <w:tab/>
        <w:t xml:space="preserve">Chen, Q.J., et al., </w:t>
      </w:r>
      <w:r w:rsidRPr="00A41AA1">
        <w:rPr>
          <w:rFonts w:ascii="Times New Roman" w:hAnsi="Times New Roman" w:cs="Times New Roman"/>
          <w:i/>
          <w:noProof/>
          <w:sz w:val="24"/>
          <w:szCs w:val="24"/>
        </w:rPr>
        <w:t>Mechanical performance and fracture behavior of Fe41Co7Cr15Mo14Y2C15B6 bulk metallic glass.</w:t>
      </w:r>
      <w:r w:rsidRPr="00A41AA1">
        <w:rPr>
          <w:rFonts w:ascii="Times New Roman" w:hAnsi="Times New Roman" w:cs="Times New Roman"/>
          <w:noProof/>
          <w:sz w:val="24"/>
          <w:szCs w:val="24"/>
        </w:rPr>
        <w:t xml:space="preserve"> Journal of Materials Research, 2007. </w:t>
      </w:r>
      <w:r w:rsidRPr="00A41AA1">
        <w:rPr>
          <w:rFonts w:ascii="Times New Roman" w:hAnsi="Times New Roman" w:cs="Times New Roman"/>
          <w:b/>
          <w:noProof/>
          <w:sz w:val="24"/>
          <w:szCs w:val="24"/>
        </w:rPr>
        <w:t>22</w:t>
      </w:r>
      <w:r w:rsidRPr="00A41AA1">
        <w:rPr>
          <w:rFonts w:ascii="Times New Roman" w:hAnsi="Times New Roman" w:cs="Times New Roman"/>
          <w:noProof/>
          <w:sz w:val="24"/>
          <w:szCs w:val="24"/>
        </w:rPr>
        <w:t>(2): p. 358-363.</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27.</w:t>
      </w:r>
      <w:r w:rsidRPr="00A41AA1">
        <w:rPr>
          <w:rFonts w:ascii="Times New Roman" w:hAnsi="Times New Roman" w:cs="Times New Roman"/>
          <w:noProof/>
          <w:sz w:val="24"/>
          <w:szCs w:val="24"/>
        </w:rPr>
        <w:tab/>
        <w:t xml:space="preserve">Zhang, Z.F., et al., </w:t>
      </w:r>
      <w:r w:rsidRPr="00A41AA1">
        <w:rPr>
          <w:rFonts w:ascii="Times New Roman" w:hAnsi="Times New Roman" w:cs="Times New Roman"/>
          <w:i/>
          <w:noProof/>
          <w:sz w:val="24"/>
          <w:szCs w:val="24"/>
        </w:rPr>
        <w:t>Shear fracture and fragmentation mechanisms of bulk metallic glasses.</w:t>
      </w:r>
      <w:r w:rsidRPr="00A41AA1">
        <w:rPr>
          <w:rFonts w:ascii="Times New Roman" w:hAnsi="Times New Roman" w:cs="Times New Roman"/>
          <w:noProof/>
          <w:sz w:val="24"/>
          <w:szCs w:val="24"/>
        </w:rPr>
        <w:t xml:space="preserve"> Philosophical Magazine Letters, 2006. </w:t>
      </w:r>
      <w:r w:rsidRPr="00A41AA1">
        <w:rPr>
          <w:rFonts w:ascii="Times New Roman" w:hAnsi="Times New Roman" w:cs="Times New Roman"/>
          <w:b/>
          <w:noProof/>
          <w:sz w:val="24"/>
          <w:szCs w:val="24"/>
        </w:rPr>
        <w:t>86</w:t>
      </w:r>
      <w:r w:rsidRPr="00A41AA1">
        <w:rPr>
          <w:rFonts w:ascii="Times New Roman" w:hAnsi="Times New Roman" w:cs="Times New Roman"/>
          <w:noProof/>
          <w:sz w:val="24"/>
          <w:szCs w:val="24"/>
        </w:rPr>
        <w:t>(10): p. 643-650.</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28.</w:t>
      </w:r>
      <w:r w:rsidRPr="00A41AA1">
        <w:rPr>
          <w:rFonts w:ascii="Times New Roman" w:hAnsi="Times New Roman" w:cs="Times New Roman"/>
          <w:noProof/>
          <w:sz w:val="24"/>
          <w:szCs w:val="24"/>
        </w:rPr>
        <w:tab/>
        <w:t xml:space="preserve">Wu, W.F., Y. Li, and C.A. Schuh, </w:t>
      </w:r>
      <w:r w:rsidRPr="00A41AA1">
        <w:rPr>
          <w:rFonts w:ascii="Times New Roman" w:hAnsi="Times New Roman" w:cs="Times New Roman"/>
          <w:i/>
          <w:noProof/>
          <w:sz w:val="24"/>
          <w:szCs w:val="24"/>
        </w:rPr>
        <w:t>Strength, plasticity and brittleness of bulk metallic glasses under compression: statistical and geometric effects.</w:t>
      </w:r>
      <w:r w:rsidRPr="00A41AA1">
        <w:rPr>
          <w:rFonts w:ascii="Times New Roman" w:hAnsi="Times New Roman" w:cs="Times New Roman"/>
          <w:noProof/>
          <w:sz w:val="24"/>
          <w:szCs w:val="24"/>
        </w:rPr>
        <w:t xml:space="preserve"> Philosophical Magazine, 2008. </w:t>
      </w:r>
      <w:r w:rsidRPr="00A41AA1">
        <w:rPr>
          <w:rFonts w:ascii="Times New Roman" w:hAnsi="Times New Roman" w:cs="Times New Roman"/>
          <w:b/>
          <w:noProof/>
          <w:sz w:val="24"/>
          <w:szCs w:val="24"/>
        </w:rPr>
        <w:t>88</w:t>
      </w:r>
      <w:r w:rsidRPr="00A41AA1">
        <w:rPr>
          <w:rFonts w:ascii="Times New Roman" w:hAnsi="Times New Roman" w:cs="Times New Roman"/>
          <w:noProof/>
          <w:sz w:val="24"/>
          <w:szCs w:val="24"/>
        </w:rPr>
        <w:t>(1): p. 71-89.</w:t>
      </w:r>
    </w:p>
    <w:p w:rsidR="004C33D5" w:rsidRPr="00A41AA1" w:rsidRDefault="004C33D5" w:rsidP="004C33D5">
      <w:pPr>
        <w:spacing w:after="0"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29.</w:t>
      </w:r>
      <w:r w:rsidRPr="00A41AA1">
        <w:rPr>
          <w:rFonts w:ascii="Times New Roman" w:hAnsi="Times New Roman" w:cs="Times New Roman"/>
          <w:noProof/>
          <w:sz w:val="24"/>
          <w:szCs w:val="24"/>
        </w:rPr>
        <w:tab/>
        <w:t xml:space="preserve">Zhao, Y.Y., E. Ma, and J. Xu, </w:t>
      </w:r>
      <w:r w:rsidRPr="00A41AA1">
        <w:rPr>
          <w:rFonts w:ascii="Times New Roman" w:hAnsi="Times New Roman" w:cs="Times New Roman"/>
          <w:i/>
          <w:noProof/>
          <w:sz w:val="24"/>
          <w:szCs w:val="24"/>
        </w:rPr>
        <w:t>Reliability of compressive fracture strength of Mg-Zn-Ca bulk metallic glasses: Flaw sensitivity and Weibull statistics.</w:t>
      </w:r>
      <w:r w:rsidRPr="00A41AA1">
        <w:rPr>
          <w:rFonts w:ascii="Times New Roman" w:hAnsi="Times New Roman" w:cs="Times New Roman"/>
          <w:noProof/>
          <w:sz w:val="24"/>
          <w:szCs w:val="24"/>
        </w:rPr>
        <w:t xml:space="preserve"> Scripta Materialia, 2008. </w:t>
      </w:r>
      <w:r w:rsidRPr="00A41AA1">
        <w:rPr>
          <w:rFonts w:ascii="Times New Roman" w:hAnsi="Times New Roman" w:cs="Times New Roman"/>
          <w:b/>
          <w:noProof/>
          <w:sz w:val="24"/>
          <w:szCs w:val="24"/>
        </w:rPr>
        <w:t>58</w:t>
      </w:r>
      <w:r w:rsidRPr="00A41AA1">
        <w:rPr>
          <w:rFonts w:ascii="Times New Roman" w:hAnsi="Times New Roman" w:cs="Times New Roman"/>
          <w:noProof/>
          <w:sz w:val="24"/>
          <w:szCs w:val="24"/>
        </w:rPr>
        <w:t>(6): p. 496-499.</w:t>
      </w:r>
    </w:p>
    <w:p w:rsidR="004C33D5" w:rsidRPr="00B30CC9" w:rsidRDefault="004C33D5" w:rsidP="004C33D5">
      <w:pPr>
        <w:spacing w:line="240" w:lineRule="auto"/>
        <w:ind w:left="720" w:hanging="720"/>
        <w:jc w:val="both"/>
        <w:rPr>
          <w:rFonts w:ascii="Times New Roman" w:hAnsi="Times New Roman" w:cs="Times New Roman"/>
          <w:noProof/>
          <w:sz w:val="24"/>
          <w:szCs w:val="24"/>
        </w:rPr>
      </w:pPr>
      <w:r w:rsidRPr="00A41AA1">
        <w:rPr>
          <w:rFonts w:ascii="Times New Roman" w:hAnsi="Times New Roman" w:cs="Times New Roman"/>
          <w:noProof/>
          <w:sz w:val="24"/>
          <w:szCs w:val="24"/>
        </w:rPr>
        <w:t>30.</w:t>
      </w:r>
      <w:r w:rsidRPr="00A41AA1">
        <w:rPr>
          <w:rFonts w:ascii="Times New Roman" w:hAnsi="Times New Roman" w:cs="Times New Roman"/>
          <w:noProof/>
          <w:sz w:val="24"/>
          <w:szCs w:val="24"/>
        </w:rPr>
        <w:tab/>
        <w:t xml:space="preserve">Wang, G.Y., et al., </w:t>
      </w:r>
      <w:r w:rsidRPr="00A41AA1">
        <w:rPr>
          <w:rFonts w:ascii="Times New Roman" w:hAnsi="Times New Roman" w:cs="Times New Roman"/>
          <w:i/>
          <w:noProof/>
          <w:sz w:val="24"/>
          <w:szCs w:val="24"/>
        </w:rPr>
        <w:t>Fatigue behavior of Zr-Ti-Ni-Cu-Be bulk-metallic glasses.</w:t>
      </w:r>
      <w:r w:rsidRPr="00A41AA1">
        <w:rPr>
          <w:rFonts w:ascii="Times New Roman" w:hAnsi="Times New Roman" w:cs="Times New Roman"/>
          <w:noProof/>
          <w:sz w:val="24"/>
          <w:szCs w:val="24"/>
        </w:rPr>
        <w:t xml:space="preserve"> Intermetallics, 2005. </w:t>
      </w:r>
      <w:r w:rsidRPr="00A41AA1">
        <w:rPr>
          <w:rFonts w:ascii="Times New Roman" w:hAnsi="Times New Roman" w:cs="Times New Roman"/>
          <w:b/>
          <w:noProof/>
          <w:sz w:val="24"/>
          <w:szCs w:val="24"/>
        </w:rPr>
        <w:t>13</w:t>
      </w:r>
      <w:r w:rsidRPr="00A41AA1">
        <w:rPr>
          <w:rFonts w:ascii="Times New Roman" w:hAnsi="Times New Roman" w:cs="Times New Roman"/>
          <w:noProof/>
          <w:sz w:val="24"/>
          <w:szCs w:val="24"/>
        </w:rPr>
        <w:t>(3-4): p. 429-435.</w:t>
      </w:r>
    </w:p>
    <w:p w:rsidR="00781B86" w:rsidRDefault="00254BFB" w:rsidP="004C33D5">
      <w:pPr>
        <w:spacing w:line="480" w:lineRule="auto"/>
        <w:jc w:val="both"/>
        <w:rPr>
          <w:rFonts w:ascii="Times New Roman" w:hAnsi="Times New Roman" w:cs="Times New Roman"/>
          <w:sz w:val="24"/>
          <w:szCs w:val="24"/>
        </w:rPr>
      </w:pPr>
      <w:r>
        <w:rPr>
          <w:rFonts w:ascii="Times New Roman" w:hAnsi="Times New Roman" w:cs="Times New Roman"/>
          <w:sz w:val="24"/>
          <w:szCs w:val="24"/>
        </w:rPr>
        <w:fldChar w:fldCharType="end"/>
      </w:r>
    </w:p>
    <w:p w:rsidR="00802BEC" w:rsidRPr="00802BEC" w:rsidRDefault="00802BEC" w:rsidP="003103F1">
      <w:pPr>
        <w:pStyle w:val="Heading1"/>
      </w:pPr>
      <w:bookmarkStart w:id="95" w:name="_Toc320701021"/>
      <w:r w:rsidRPr="00802BEC">
        <w:lastRenderedPageBreak/>
        <w:t>CHAPTER IV</w:t>
      </w:r>
      <w:bookmarkEnd w:id="95"/>
    </w:p>
    <w:p w:rsidR="003402FA" w:rsidRDefault="00802BEC" w:rsidP="003103F1">
      <w:pPr>
        <w:pStyle w:val="Heading1"/>
        <w:spacing w:after="200"/>
      </w:pPr>
      <w:bookmarkStart w:id="96" w:name="_Toc320701022"/>
      <w:r w:rsidRPr="00802BEC">
        <w:t>GENERAL CONCLUSIONS AND FUTURE PERSPECTIVES</w:t>
      </w:r>
      <w:bookmarkEnd w:id="96"/>
    </w:p>
    <w:p w:rsidR="003402FA" w:rsidRDefault="003402FA" w:rsidP="003402F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thesis investigated the effect of specimen size and test-volume on the fatigue behavior of BMGs. An obvious fatigue behavior difference was observed from both size effects and test-volume effect, and the mechanism is proposed. </w:t>
      </w:r>
    </w:p>
    <w:p w:rsidR="003402FA" w:rsidRDefault="003402FA" w:rsidP="00E87809">
      <w:pPr>
        <w:autoSpaceDE w:val="0"/>
        <w:autoSpaceDN w:val="0"/>
        <w:adjustRightInd w:val="0"/>
        <w:spacing w:line="480" w:lineRule="auto"/>
        <w:ind w:firstLine="720"/>
        <w:jc w:val="both"/>
        <w:rPr>
          <w:rFonts w:ascii="Times New Roman" w:hAnsi="Times New Roman" w:cs="Times New Roman"/>
          <w:sz w:val="24"/>
          <w:szCs w:val="24"/>
        </w:rPr>
      </w:pPr>
      <w:r w:rsidRPr="003402FA">
        <w:rPr>
          <w:rFonts w:ascii="Times New Roman" w:hAnsi="Times New Roman" w:cs="Times New Roman"/>
          <w:sz w:val="24"/>
          <w:szCs w:val="24"/>
        </w:rPr>
        <w:t>A direct comparison of fatigue behavior of Zr</w:t>
      </w:r>
      <w:r w:rsidRPr="003402FA">
        <w:rPr>
          <w:rFonts w:ascii="Times New Roman" w:hAnsi="Times New Roman" w:cs="Times New Roman"/>
          <w:sz w:val="24"/>
          <w:szCs w:val="24"/>
          <w:vertAlign w:val="subscript"/>
        </w:rPr>
        <w:t>52.5</w:t>
      </w:r>
      <w:r w:rsidRPr="003402FA">
        <w:rPr>
          <w:rFonts w:ascii="Times New Roman" w:hAnsi="Times New Roman" w:cs="Times New Roman"/>
          <w:sz w:val="24"/>
          <w:szCs w:val="24"/>
        </w:rPr>
        <w:t>Cu</w:t>
      </w:r>
      <w:r w:rsidRPr="003402FA">
        <w:rPr>
          <w:rFonts w:ascii="Times New Roman" w:hAnsi="Times New Roman" w:cs="Times New Roman"/>
          <w:sz w:val="24"/>
          <w:szCs w:val="24"/>
          <w:vertAlign w:val="subscript"/>
        </w:rPr>
        <w:t>17.9</w:t>
      </w:r>
      <w:r w:rsidRPr="003402FA">
        <w:rPr>
          <w:rFonts w:ascii="Times New Roman" w:hAnsi="Times New Roman" w:cs="Times New Roman"/>
          <w:sz w:val="24"/>
          <w:szCs w:val="24"/>
        </w:rPr>
        <w:t>Ni</w:t>
      </w:r>
      <w:r w:rsidRPr="003402FA">
        <w:rPr>
          <w:rFonts w:ascii="Times New Roman" w:hAnsi="Times New Roman" w:cs="Times New Roman"/>
          <w:sz w:val="24"/>
          <w:szCs w:val="24"/>
          <w:vertAlign w:val="subscript"/>
        </w:rPr>
        <w:t>14.6</w:t>
      </w:r>
      <w:r w:rsidRPr="003402FA">
        <w:rPr>
          <w:rFonts w:ascii="Times New Roman" w:hAnsi="Times New Roman" w:cs="Times New Roman"/>
          <w:sz w:val="24"/>
          <w:szCs w:val="24"/>
        </w:rPr>
        <w:t>Al</w:t>
      </w:r>
      <w:r w:rsidRPr="003402FA">
        <w:rPr>
          <w:rFonts w:ascii="Times New Roman" w:hAnsi="Times New Roman" w:cs="Times New Roman"/>
          <w:sz w:val="24"/>
          <w:szCs w:val="24"/>
          <w:vertAlign w:val="subscript"/>
        </w:rPr>
        <w:t>10.0</w:t>
      </w:r>
      <w:r w:rsidRPr="003402FA">
        <w:rPr>
          <w:rFonts w:ascii="Times New Roman" w:hAnsi="Times New Roman" w:cs="Times New Roman"/>
          <w:sz w:val="24"/>
          <w:szCs w:val="24"/>
        </w:rPr>
        <w:t>Ti</w:t>
      </w:r>
      <w:r w:rsidRPr="003402FA">
        <w:rPr>
          <w:rFonts w:ascii="Times New Roman" w:hAnsi="Times New Roman" w:cs="Times New Roman"/>
          <w:sz w:val="24"/>
          <w:szCs w:val="24"/>
          <w:vertAlign w:val="subscript"/>
        </w:rPr>
        <w:t>5.0</w:t>
      </w:r>
      <w:r w:rsidRPr="003402FA">
        <w:rPr>
          <w:rFonts w:ascii="Times New Roman" w:hAnsi="Times New Roman" w:cs="Times New Roman"/>
          <w:sz w:val="24"/>
          <w:szCs w:val="24"/>
        </w:rPr>
        <w:t xml:space="preserve"> (at %) at different size was conducted using materials that were fabricated and tested in same procedure and condition. It is found that BMGs exhibit size effect on fatigue behavior. The small-size sample shows lower fatigue endurance limit, at a given stress, the fatigue life is shorter than that of large-size sample. This trend can be attributed to the reduced plasticity of the large-size sample, which highly localized in shear bands. Reduced shear bands provide </w:t>
      </w:r>
      <w:r w:rsidRPr="003402FA">
        <w:rPr>
          <w:rFonts w:ascii="Times New Roman" w:hAnsi="Times New Roman" w:cs="Times New Roman" w:hint="eastAsia"/>
          <w:sz w:val="24"/>
          <w:szCs w:val="24"/>
        </w:rPr>
        <w:t>some benefit to the fatigue initiation process</w:t>
      </w:r>
      <w:r w:rsidRPr="003402FA">
        <w:rPr>
          <w:rFonts w:ascii="Times New Roman" w:hAnsi="Times New Roman" w:cs="Times New Roman"/>
          <w:sz w:val="24"/>
          <w:szCs w:val="24"/>
        </w:rPr>
        <w:t xml:space="preserve">. Due to improved plasticity of the small-size sample, the easily formed shear bands gradually degrade its strength. In addition, the primary, secondary shear band spacing and apparent fracture toughness scale with the thickness of sample. </w:t>
      </w:r>
    </w:p>
    <w:p w:rsidR="003402FA" w:rsidRDefault="003402FA" w:rsidP="003402FA">
      <w:pPr>
        <w:spacing w:line="480" w:lineRule="auto"/>
        <w:ind w:firstLine="720"/>
        <w:jc w:val="both"/>
        <w:rPr>
          <w:rFonts w:ascii="Times New Roman" w:eastAsia="AdvTimes" w:hAnsi="Times New Roman" w:cs="Times New Roman"/>
          <w:sz w:val="24"/>
          <w:szCs w:val="24"/>
        </w:rPr>
      </w:pPr>
      <w:r>
        <w:rPr>
          <w:rFonts w:ascii="Times New Roman" w:hAnsi="Times New Roman" w:cs="Times New Roman"/>
          <w:sz w:val="24"/>
          <w:szCs w:val="24"/>
        </w:rPr>
        <w:t xml:space="preserve">A direct comparison of fatigue behavior of </w:t>
      </w:r>
      <w:r w:rsidRPr="002F1379">
        <w:rPr>
          <w:rFonts w:ascii="Times New Roman" w:eastAsia="AdvTimes" w:hAnsi="Times New Roman" w:cs="Times New Roman"/>
          <w:sz w:val="24"/>
          <w:szCs w:val="24"/>
        </w:rPr>
        <w:t>Fe</w:t>
      </w:r>
      <w:r w:rsidRPr="00FB7EA7">
        <w:rPr>
          <w:rFonts w:ascii="Times New Roman" w:eastAsia="AdvTimes" w:hAnsi="Times New Roman" w:cs="Times New Roman"/>
          <w:sz w:val="24"/>
          <w:szCs w:val="24"/>
          <w:vertAlign w:val="subscript"/>
        </w:rPr>
        <w:t>41</w:t>
      </w:r>
      <w:r w:rsidRPr="002F1379">
        <w:rPr>
          <w:rFonts w:ascii="Times New Roman" w:eastAsia="AdvTimes" w:hAnsi="Times New Roman" w:cs="Times New Roman"/>
          <w:sz w:val="24"/>
          <w:szCs w:val="24"/>
        </w:rPr>
        <w:t>Co</w:t>
      </w:r>
      <w:r w:rsidRPr="00FB7EA7">
        <w:rPr>
          <w:rFonts w:ascii="Times New Roman" w:eastAsia="AdvTimes" w:hAnsi="Times New Roman" w:cs="Times New Roman"/>
          <w:sz w:val="24"/>
          <w:szCs w:val="24"/>
          <w:vertAlign w:val="subscript"/>
        </w:rPr>
        <w:t>7</w:t>
      </w:r>
      <w:r w:rsidRPr="002F1379">
        <w:rPr>
          <w:rFonts w:ascii="Times New Roman" w:eastAsia="AdvTimes" w:hAnsi="Times New Roman" w:cs="Times New Roman"/>
          <w:sz w:val="24"/>
          <w:szCs w:val="24"/>
        </w:rPr>
        <w:t>Cr</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Mo</w:t>
      </w:r>
      <w:r w:rsidRPr="00FB7EA7">
        <w:rPr>
          <w:rFonts w:ascii="Times New Roman" w:eastAsia="AdvTimes" w:hAnsi="Times New Roman" w:cs="Times New Roman"/>
          <w:sz w:val="24"/>
          <w:szCs w:val="24"/>
          <w:vertAlign w:val="subscript"/>
        </w:rPr>
        <w:t>14</w:t>
      </w:r>
      <w:r w:rsidRPr="002F1379">
        <w:rPr>
          <w:rFonts w:ascii="Times New Roman" w:eastAsia="AdvTimes" w:hAnsi="Times New Roman" w:cs="Times New Roman"/>
          <w:sz w:val="24"/>
          <w:szCs w:val="24"/>
        </w:rPr>
        <w:t>C</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B</w:t>
      </w:r>
      <w:r w:rsidRPr="00FB7EA7">
        <w:rPr>
          <w:rFonts w:ascii="Times New Roman" w:eastAsia="AdvTimes" w:hAnsi="Times New Roman" w:cs="Times New Roman"/>
          <w:sz w:val="24"/>
          <w:szCs w:val="24"/>
          <w:vertAlign w:val="subscript"/>
        </w:rPr>
        <w:t>6</w:t>
      </w:r>
      <w:r w:rsidRPr="002F1379">
        <w:rPr>
          <w:rFonts w:ascii="Times New Roman" w:eastAsia="AdvTimes" w:hAnsi="Times New Roman" w:cs="Times New Roman"/>
          <w:sz w:val="24"/>
          <w:szCs w:val="24"/>
        </w:rPr>
        <w:t>Y</w:t>
      </w:r>
      <w:r w:rsidRPr="00FB7EA7">
        <w:rPr>
          <w:rFonts w:ascii="Times New Roman" w:eastAsia="AdvTimes" w:hAnsi="Times New Roman" w:cs="Times New Roman"/>
          <w:sz w:val="24"/>
          <w:szCs w:val="24"/>
          <w:vertAlign w:val="subscript"/>
        </w:rPr>
        <w:t>2</w:t>
      </w:r>
      <w:r>
        <w:rPr>
          <w:rFonts w:ascii="Times New Roman" w:eastAsia="AdvTimes" w:hAnsi="Times New Roman" w:cs="Times New Roman"/>
          <w:sz w:val="24"/>
          <w:szCs w:val="24"/>
        </w:rPr>
        <w:t xml:space="preserve"> under three-point bend and four-point bend condition was conducted, The Fe-based amorphous alloy exhibits higher fatigue endurance for three-point bend condition, in term of maximum stress, is approximately 650 </w:t>
      </w:r>
      <w:proofErr w:type="spellStart"/>
      <w:r>
        <w:rPr>
          <w:rFonts w:ascii="Times New Roman" w:eastAsia="AdvTimes" w:hAnsi="Times New Roman" w:cs="Times New Roman"/>
          <w:sz w:val="24"/>
          <w:szCs w:val="24"/>
        </w:rPr>
        <w:t>MPa</w:t>
      </w:r>
      <w:proofErr w:type="spellEnd"/>
      <w:r>
        <w:rPr>
          <w:rFonts w:ascii="Times New Roman" w:eastAsia="AdvTimes" w:hAnsi="Times New Roman" w:cs="Times New Roman"/>
          <w:sz w:val="24"/>
          <w:szCs w:val="24"/>
        </w:rPr>
        <w:t xml:space="preserve">, while the fatigue endurance limit for four-point bend condition is approximately 450 </w:t>
      </w:r>
      <w:proofErr w:type="spellStart"/>
      <w:r>
        <w:rPr>
          <w:rFonts w:ascii="Times New Roman" w:eastAsia="AdvTimes" w:hAnsi="Times New Roman" w:cs="Times New Roman"/>
          <w:sz w:val="24"/>
          <w:szCs w:val="24"/>
        </w:rPr>
        <w:t>MPa</w:t>
      </w:r>
      <w:proofErr w:type="spellEnd"/>
      <w:r>
        <w:rPr>
          <w:rFonts w:ascii="Times New Roman" w:eastAsia="AdvTimes" w:hAnsi="Times New Roman" w:cs="Times New Roman"/>
          <w:sz w:val="24"/>
          <w:szCs w:val="24"/>
        </w:rPr>
        <w:t xml:space="preserve">. The fatigue behavior of BMGs is sensitive to </w:t>
      </w:r>
      <w:r>
        <w:rPr>
          <w:rFonts w:ascii="Times New Roman" w:hAnsi="Times New Roman" w:cs="Times New Roman"/>
          <w:sz w:val="24"/>
          <w:szCs w:val="24"/>
        </w:rPr>
        <w:t>structural defects, and</w:t>
      </w:r>
      <w:r>
        <w:rPr>
          <w:rFonts w:ascii="Times New Roman" w:eastAsia="AdvTimes" w:hAnsi="Times New Roman" w:cs="Times New Roman"/>
          <w:sz w:val="24"/>
          <w:szCs w:val="24"/>
        </w:rPr>
        <w:t xml:space="preserve"> exhibits test-volume effects. The fatigue endurance limit increases with the decreasing test-volume. The current material exhibits typically brittle fracture </w:t>
      </w:r>
      <w:r>
        <w:rPr>
          <w:rFonts w:ascii="Times New Roman" w:eastAsia="AdvTimes" w:hAnsi="Times New Roman" w:cs="Times New Roman"/>
          <w:sz w:val="24"/>
          <w:szCs w:val="24"/>
        </w:rPr>
        <w:lastRenderedPageBreak/>
        <w:t xml:space="preserve">model, no striations and vein pattern were observed on the fracture surface, which can be commonly found on the </w:t>
      </w:r>
      <w:proofErr w:type="spellStart"/>
      <w:r>
        <w:rPr>
          <w:rFonts w:ascii="Times New Roman" w:eastAsia="AdvTimes" w:hAnsi="Times New Roman" w:cs="Times New Roman"/>
          <w:sz w:val="24"/>
          <w:szCs w:val="24"/>
        </w:rPr>
        <w:t>Zr</w:t>
      </w:r>
      <w:proofErr w:type="spellEnd"/>
      <w:r>
        <w:rPr>
          <w:rFonts w:ascii="Times New Roman" w:eastAsia="AdvTimes" w:hAnsi="Times New Roman" w:cs="Times New Roman"/>
          <w:sz w:val="24"/>
          <w:szCs w:val="24"/>
        </w:rPr>
        <w:t xml:space="preserve">-based and other ductile BMGs. Fatigue damage in the form of cracks initiates from stress concentrators. </w:t>
      </w:r>
      <w:r w:rsidRPr="002F1379">
        <w:rPr>
          <w:rFonts w:ascii="Times New Roman" w:eastAsia="AdvTimes" w:hAnsi="Times New Roman" w:cs="Times New Roman"/>
          <w:sz w:val="24"/>
          <w:szCs w:val="24"/>
        </w:rPr>
        <w:t>Fe</w:t>
      </w:r>
      <w:r w:rsidRPr="00FB7EA7">
        <w:rPr>
          <w:rFonts w:ascii="Times New Roman" w:eastAsia="AdvTimes" w:hAnsi="Times New Roman" w:cs="Times New Roman"/>
          <w:sz w:val="24"/>
          <w:szCs w:val="24"/>
          <w:vertAlign w:val="subscript"/>
        </w:rPr>
        <w:t>41</w:t>
      </w:r>
      <w:r w:rsidRPr="002F1379">
        <w:rPr>
          <w:rFonts w:ascii="Times New Roman" w:eastAsia="AdvTimes" w:hAnsi="Times New Roman" w:cs="Times New Roman"/>
          <w:sz w:val="24"/>
          <w:szCs w:val="24"/>
        </w:rPr>
        <w:t>Co</w:t>
      </w:r>
      <w:r w:rsidRPr="00FB7EA7">
        <w:rPr>
          <w:rFonts w:ascii="Times New Roman" w:eastAsia="AdvTimes" w:hAnsi="Times New Roman" w:cs="Times New Roman"/>
          <w:sz w:val="24"/>
          <w:szCs w:val="24"/>
          <w:vertAlign w:val="subscript"/>
        </w:rPr>
        <w:t>7</w:t>
      </w:r>
      <w:r w:rsidRPr="002F1379">
        <w:rPr>
          <w:rFonts w:ascii="Times New Roman" w:eastAsia="AdvTimes" w:hAnsi="Times New Roman" w:cs="Times New Roman"/>
          <w:sz w:val="24"/>
          <w:szCs w:val="24"/>
        </w:rPr>
        <w:t>Cr</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Mo</w:t>
      </w:r>
      <w:r w:rsidRPr="00FB7EA7">
        <w:rPr>
          <w:rFonts w:ascii="Times New Roman" w:eastAsia="AdvTimes" w:hAnsi="Times New Roman" w:cs="Times New Roman"/>
          <w:sz w:val="24"/>
          <w:szCs w:val="24"/>
          <w:vertAlign w:val="subscript"/>
        </w:rPr>
        <w:t>14</w:t>
      </w:r>
      <w:r w:rsidRPr="002F1379">
        <w:rPr>
          <w:rFonts w:ascii="Times New Roman" w:eastAsia="AdvTimes" w:hAnsi="Times New Roman" w:cs="Times New Roman"/>
          <w:sz w:val="24"/>
          <w:szCs w:val="24"/>
        </w:rPr>
        <w:t>C</w:t>
      </w:r>
      <w:r w:rsidRPr="00FB7EA7">
        <w:rPr>
          <w:rFonts w:ascii="Times New Roman" w:eastAsia="AdvTimes" w:hAnsi="Times New Roman" w:cs="Times New Roman"/>
          <w:sz w:val="24"/>
          <w:szCs w:val="24"/>
          <w:vertAlign w:val="subscript"/>
        </w:rPr>
        <w:t>15</w:t>
      </w:r>
      <w:r w:rsidRPr="002F1379">
        <w:rPr>
          <w:rFonts w:ascii="Times New Roman" w:eastAsia="AdvTimes" w:hAnsi="Times New Roman" w:cs="Times New Roman"/>
          <w:sz w:val="24"/>
          <w:szCs w:val="24"/>
        </w:rPr>
        <w:t>B</w:t>
      </w:r>
      <w:r w:rsidRPr="00FB7EA7">
        <w:rPr>
          <w:rFonts w:ascii="Times New Roman" w:eastAsia="AdvTimes" w:hAnsi="Times New Roman" w:cs="Times New Roman"/>
          <w:sz w:val="24"/>
          <w:szCs w:val="24"/>
          <w:vertAlign w:val="subscript"/>
        </w:rPr>
        <w:t>6</w:t>
      </w:r>
      <w:r w:rsidRPr="002F1379">
        <w:rPr>
          <w:rFonts w:ascii="Times New Roman" w:eastAsia="AdvTimes" w:hAnsi="Times New Roman" w:cs="Times New Roman"/>
          <w:sz w:val="24"/>
          <w:szCs w:val="24"/>
        </w:rPr>
        <w:t>Y</w:t>
      </w:r>
      <w:r w:rsidRPr="00FB7EA7">
        <w:rPr>
          <w:rFonts w:ascii="Times New Roman" w:eastAsia="AdvTimes" w:hAnsi="Times New Roman" w:cs="Times New Roman"/>
          <w:sz w:val="24"/>
          <w:szCs w:val="24"/>
          <w:vertAlign w:val="subscript"/>
        </w:rPr>
        <w:t>2</w:t>
      </w:r>
      <w:r>
        <w:rPr>
          <w:rFonts w:ascii="Times New Roman" w:eastAsia="AdvTimes" w:hAnsi="Times New Roman" w:cs="Times New Roman"/>
          <w:sz w:val="24"/>
          <w:szCs w:val="24"/>
        </w:rPr>
        <w:t xml:space="preserve"> could be a potential candidate as a structural material if the fabrication process could be improved.</w:t>
      </w:r>
    </w:p>
    <w:p w:rsidR="003402FA" w:rsidRDefault="00A327E4" w:rsidP="00406BFF">
      <w:pPr>
        <w:autoSpaceDE w:val="0"/>
        <w:autoSpaceDN w:val="0"/>
        <w:adjustRightInd w:val="0"/>
        <w:spacing w:after="0" w:line="480" w:lineRule="auto"/>
        <w:ind w:firstLine="720"/>
        <w:jc w:val="both"/>
        <w:rPr>
          <w:rFonts w:ascii="Times New Roman" w:eastAsia="AdvTimes" w:hAnsi="Times New Roman" w:cs="Times New Roman"/>
          <w:sz w:val="24"/>
          <w:szCs w:val="24"/>
        </w:rPr>
      </w:pPr>
      <w:r>
        <w:rPr>
          <w:rFonts w:ascii="Times New Roman" w:eastAsia="AdvTimes" w:hAnsi="Times New Roman" w:cs="Times New Roman"/>
          <w:sz w:val="24"/>
          <w:szCs w:val="24"/>
        </w:rPr>
        <w:t xml:space="preserve">Despite the numerous mechanical behaviors have been performed, the fatigue behavior of BMGs is still poorly understood. </w:t>
      </w:r>
      <w:r w:rsidR="00406BFF">
        <w:rPr>
          <w:rFonts w:ascii="Times New Roman" w:eastAsia="AdvTimes" w:hAnsi="Times New Roman" w:cs="Times New Roman"/>
          <w:sz w:val="24"/>
          <w:szCs w:val="24"/>
        </w:rPr>
        <w:t xml:space="preserve">The fundamental origins of fatigue in BMGs are not clear. A study to understand the fundamental origins of fatigue can enhance the fatigue resistance through controlling them. </w:t>
      </w:r>
      <w:r w:rsidR="00C959C3">
        <w:rPr>
          <w:rFonts w:ascii="Times New Roman" w:eastAsia="AdvTimes" w:hAnsi="Times New Roman" w:cs="Times New Roman"/>
          <w:sz w:val="24"/>
          <w:szCs w:val="24"/>
        </w:rPr>
        <w:t xml:space="preserve">The characteristic of formation of </w:t>
      </w:r>
      <w:r>
        <w:rPr>
          <w:rFonts w:ascii="Times New Roman" w:eastAsia="AdvTimes" w:hAnsi="Times New Roman" w:cs="Times New Roman"/>
          <w:sz w:val="24"/>
          <w:szCs w:val="24"/>
        </w:rPr>
        <w:t xml:space="preserve">shear </w:t>
      </w:r>
      <w:r w:rsidR="00C959C3">
        <w:rPr>
          <w:rFonts w:ascii="Times New Roman" w:eastAsia="AdvTimes" w:hAnsi="Times New Roman" w:cs="Times New Roman"/>
          <w:sz w:val="24"/>
          <w:szCs w:val="24"/>
        </w:rPr>
        <w:t xml:space="preserve">bands </w:t>
      </w:r>
      <w:r>
        <w:rPr>
          <w:rFonts w:ascii="Times New Roman" w:eastAsia="AdvTimes" w:hAnsi="Times New Roman" w:cs="Times New Roman"/>
          <w:sz w:val="24"/>
          <w:szCs w:val="24"/>
        </w:rPr>
        <w:t xml:space="preserve">in BMGs </w:t>
      </w:r>
      <w:r w:rsidR="00C959C3">
        <w:rPr>
          <w:rFonts w:ascii="Times New Roman" w:eastAsia="AdvTimes" w:hAnsi="Times New Roman" w:cs="Times New Roman"/>
          <w:sz w:val="24"/>
          <w:szCs w:val="24"/>
        </w:rPr>
        <w:t xml:space="preserve">under cyclic loading </w:t>
      </w:r>
      <w:r>
        <w:rPr>
          <w:rFonts w:ascii="Times New Roman" w:eastAsia="AdvTimes" w:hAnsi="Times New Roman" w:cs="Times New Roman"/>
          <w:sz w:val="24"/>
          <w:szCs w:val="24"/>
        </w:rPr>
        <w:t>remain largely a topic of speculation,</w:t>
      </w:r>
      <w:r w:rsidR="00C959C3">
        <w:rPr>
          <w:rFonts w:ascii="Times New Roman" w:eastAsia="AdvTimes" w:hAnsi="Times New Roman" w:cs="Times New Roman"/>
          <w:sz w:val="24"/>
          <w:szCs w:val="24"/>
        </w:rPr>
        <w:t xml:space="preserve"> thus how shear band initiate should be investigated.</w:t>
      </w:r>
    </w:p>
    <w:p w:rsidR="003402FA" w:rsidRDefault="003402FA" w:rsidP="00C959C3">
      <w:pPr>
        <w:spacing w:line="480" w:lineRule="auto"/>
        <w:ind w:firstLine="720"/>
        <w:jc w:val="both"/>
        <w:rPr>
          <w:rFonts w:ascii="Times New Roman" w:eastAsia="AdvTimes" w:hAnsi="Times New Roman" w:cs="Times New Roman"/>
          <w:sz w:val="24"/>
          <w:szCs w:val="24"/>
        </w:rPr>
      </w:pPr>
    </w:p>
    <w:p w:rsidR="00802BEC" w:rsidRDefault="006412A6" w:rsidP="000D4B4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6412A6" w:rsidRPr="00D146C7" w:rsidRDefault="00D146C7" w:rsidP="00D146C7">
      <w:pPr>
        <w:jc w:val="center"/>
        <w:rPr>
          <w:rFonts w:ascii="Times New Roman" w:hAnsi="Times New Roman" w:cs="Times New Roman"/>
          <w:b/>
          <w:sz w:val="28"/>
          <w:szCs w:val="28"/>
        </w:rPr>
      </w:pPr>
      <w:r w:rsidRPr="00D146C7">
        <w:rPr>
          <w:rFonts w:ascii="Times New Roman" w:hAnsi="Times New Roman" w:cs="Times New Roman"/>
          <w:b/>
          <w:sz w:val="28"/>
          <w:szCs w:val="28"/>
        </w:rPr>
        <w:lastRenderedPageBreak/>
        <w:t>VITA</w:t>
      </w:r>
    </w:p>
    <w:p w:rsidR="00E85898" w:rsidRPr="00771BCF" w:rsidRDefault="00802BEC" w:rsidP="00802BEC">
      <w:pPr>
        <w:spacing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Qingming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Feng</w:t>
      </w:r>
      <w:proofErr w:type="spellEnd"/>
      <w:r>
        <w:rPr>
          <w:rFonts w:ascii="Times New Roman" w:hAnsi="Times New Roman" w:cs="Times New Roman"/>
          <w:sz w:val="24"/>
          <w:szCs w:val="24"/>
        </w:rPr>
        <w:t xml:space="preserve"> was born in </w:t>
      </w:r>
      <w:proofErr w:type="spellStart"/>
      <w:r>
        <w:rPr>
          <w:rFonts w:ascii="Times New Roman" w:hAnsi="Times New Roman" w:cs="Times New Roman"/>
          <w:sz w:val="24"/>
          <w:szCs w:val="24"/>
        </w:rPr>
        <w:t>Xiaoyi</w:t>
      </w:r>
      <w:proofErr w:type="spellEnd"/>
      <w:r>
        <w:rPr>
          <w:rFonts w:ascii="Times New Roman" w:hAnsi="Times New Roman" w:cs="Times New Roman"/>
          <w:sz w:val="24"/>
          <w:szCs w:val="24"/>
        </w:rPr>
        <w:t>, Shanxi Province, China on June 28, 1983. He received his bachelor’s degree in Metallurgical Science and Engineering from Central South University in July 2006. He continued his graduate study in Metallurgical Science and Engineering in Central South University and obtained M.S. in June 2009. In August of 2009, he entered University of Tennessee, Knoxville in Materials Science and Engineering department. He received his Master degree in May of 2012.</w:t>
      </w:r>
    </w:p>
    <w:sectPr w:rsidR="00E85898" w:rsidRPr="00771BCF" w:rsidSect="000A0370">
      <w:footerReference w:type="default" r:id="rId102"/>
      <w:pgSz w:w="12240" w:h="15840"/>
      <w:pgMar w:top="1440" w:right="1800" w:bottom="1440" w:left="180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04BD" w:rsidRDefault="00A804BD" w:rsidP="00150390">
      <w:pPr>
        <w:spacing w:after="0" w:line="240" w:lineRule="auto"/>
      </w:pPr>
      <w:r>
        <w:separator/>
      </w:r>
    </w:p>
  </w:endnote>
  <w:endnote w:type="continuationSeparator" w:id="0">
    <w:p w:rsidR="00A804BD" w:rsidRDefault="00A804BD" w:rsidP="001503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AdvTimes">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86"/>
    <w:family w:val="swiss"/>
    <w:pitch w:val="variable"/>
    <w:sig w:usb0="F7FFAFFF" w:usb1="E9DFFFFF" w:usb2="0000003F" w:usb3="00000000" w:csb0="003F01FF" w:csb1="00000000"/>
  </w:font>
  <w:font w:name="Cambria Math">
    <w:panose1 w:val="02040503050406030204"/>
    <w:charset w:val="00"/>
    <w:family w:val="roman"/>
    <w:pitch w:val="variable"/>
    <w:sig w:usb0="A00002EF" w:usb1="420020EB" w:usb2="00000000" w:usb3="00000000" w:csb0="0000009F" w:csb1="00000000"/>
  </w:font>
  <w:font w:name="OneGulliverA">
    <w:altName w:val="Arial Unicode MS"/>
    <w:panose1 w:val="00000000000000000000"/>
    <w:charset w:val="81"/>
    <w:family w:val="auto"/>
    <w:notTrueType/>
    <w:pitch w:val="default"/>
    <w:sig w:usb0="00000001" w:usb1="09060000" w:usb2="00000010" w:usb3="00000000" w:csb0="00080000" w:csb1="00000000"/>
  </w:font>
  <w:font w:name="MTSY">
    <w:altName w:val="Arial Unicode MS"/>
    <w:panose1 w:val="00000000000000000000"/>
    <w:charset w:val="81"/>
    <w:family w:val="auto"/>
    <w:notTrueType/>
    <w:pitch w:val="default"/>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AdvEPSTIM">
    <w:altName w:val="MS Mincho"/>
    <w:panose1 w:val="00000000000000000000"/>
    <w:charset w:val="80"/>
    <w:family w:val="auto"/>
    <w:notTrueType/>
    <w:pitch w:val="default"/>
    <w:sig w:usb0="00000001" w:usb1="080F0000" w:usb2="00000010" w:usb3="00000000" w:csb0="00060000" w:csb1="00000000"/>
  </w:font>
  <w:font w:name="AdvNEWPSTim">
    <w:altName w:val="宋体"/>
    <w:panose1 w:val="00000000000000000000"/>
    <w:charset w:val="86"/>
    <w:family w:val="auto"/>
    <w:notTrueType/>
    <w:pitch w:val="default"/>
    <w:sig w:usb0="00000001" w:usb1="080E0000" w:usb2="00000010" w:usb3="00000000" w:csb0="00040000" w:csb1="00000000"/>
  </w:font>
  <w:font w:name="AdvTimes-i">
    <w:altName w:val="宋体"/>
    <w:panose1 w:val="00000000000000000000"/>
    <w:charset w:val="86"/>
    <w:family w:val="auto"/>
    <w:notTrueType/>
    <w:pitch w:val="default"/>
    <w:sig w:usb0="00000001" w:usb1="080E0000" w:usb2="00000010" w:usb3="00000000" w:csb0="0004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FD9" w:rsidRDefault="00D27FD9">
    <w:pPr>
      <w:pStyle w:val="Footer"/>
      <w:jc w:val="center"/>
    </w:pPr>
  </w:p>
  <w:p w:rsidR="00D27FD9" w:rsidRDefault="00D27FD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72755"/>
      <w:docPartObj>
        <w:docPartGallery w:val="Page Numbers (Bottom of Page)"/>
        <w:docPartUnique/>
      </w:docPartObj>
    </w:sdtPr>
    <w:sdtContent>
      <w:p w:rsidR="00D27FD9" w:rsidRDefault="00254BFB">
        <w:pPr>
          <w:pStyle w:val="Footer"/>
          <w:jc w:val="center"/>
        </w:pPr>
        <w:fldSimple w:instr=" PAGE   \* MERGEFORMAT ">
          <w:r w:rsidR="00EC539D">
            <w:rPr>
              <w:noProof/>
            </w:rPr>
            <w:t>x</w:t>
          </w:r>
        </w:fldSimple>
      </w:p>
    </w:sdtContent>
  </w:sdt>
  <w:p w:rsidR="00D27FD9" w:rsidRDefault="00D27FD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72749"/>
      <w:docPartObj>
        <w:docPartGallery w:val="Page Numbers (Bottom of Page)"/>
        <w:docPartUnique/>
      </w:docPartObj>
    </w:sdtPr>
    <w:sdtContent>
      <w:p w:rsidR="00D27FD9" w:rsidRDefault="00254BFB">
        <w:pPr>
          <w:pStyle w:val="Footer"/>
          <w:jc w:val="center"/>
        </w:pPr>
        <w:fldSimple w:instr=" PAGE   \* MERGEFORMAT ">
          <w:r w:rsidR="00EC539D">
            <w:rPr>
              <w:noProof/>
            </w:rPr>
            <w:t>57</w:t>
          </w:r>
        </w:fldSimple>
      </w:p>
    </w:sdtContent>
  </w:sdt>
  <w:p w:rsidR="00D27FD9" w:rsidRDefault="00D27FD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04BD" w:rsidRDefault="00A804BD" w:rsidP="00150390">
      <w:pPr>
        <w:spacing w:after="0" w:line="240" w:lineRule="auto"/>
      </w:pPr>
      <w:r>
        <w:separator/>
      </w:r>
    </w:p>
  </w:footnote>
  <w:footnote w:type="continuationSeparator" w:id="0">
    <w:p w:rsidR="00A804BD" w:rsidRDefault="00A804BD" w:rsidP="0015039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useFELayout/>
  </w:compat>
  <w:rsids>
    <w:rsidRoot w:val="00771BCF"/>
    <w:rsid w:val="00026675"/>
    <w:rsid w:val="000A0370"/>
    <w:rsid w:val="000D4B4D"/>
    <w:rsid w:val="00150390"/>
    <w:rsid w:val="00154A00"/>
    <w:rsid w:val="00181DAB"/>
    <w:rsid w:val="001A1485"/>
    <w:rsid w:val="001E5074"/>
    <w:rsid w:val="00254BFB"/>
    <w:rsid w:val="002C22AA"/>
    <w:rsid w:val="002F48B5"/>
    <w:rsid w:val="003103F1"/>
    <w:rsid w:val="00325E00"/>
    <w:rsid w:val="0033063C"/>
    <w:rsid w:val="00334D0F"/>
    <w:rsid w:val="003402FA"/>
    <w:rsid w:val="00365DC3"/>
    <w:rsid w:val="003B1313"/>
    <w:rsid w:val="003B14F7"/>
    <w:rsid w:val="003B7A6C"/>
    <w:rsid w:val="00406BFF"/>
    <w:rsid w:val="00442CB7"/>
    <w:rsid w:val="00472D1F"/>
    <w:rsid w:val="0048031C"/>
    <w:rsid w:val="004C33D5"/>
    <w:rsid w:val="004F1306"/>
    <w:rsid w:val="005128B4"/>
    <w:rsid w:val="005336B3"/>
    <w:rsid w:val="005609D3"/>
    <w:rsid w:val="00572E13"/>
    <w:rsid w:val="00581D3D"/>
    <w:rsid w:val="005E73CA"/>
    <w:rsid w:val="006412A6"/>
    <w:rsid w:val="00651E47"/>
    <w:rsid w:val="0069010B"/>
    <w:rsid w:val="00737B89"/>
    <w:rsid w:val="007533CE"/>
    <w:rsid w:val="0076669E"/>
    <w:rsid w:val="00771BCF"/>
    <w:rsid w:val="00773FEF"/>
    <w:rsid w:val="00781B86"/>
    <w:rsid w:val="007B23B5"/>
    <w:rsid w:val="007D7E63"/>
    <w:rsid w:val="00802BEC"/>
    <w:rsid w:val="00867555"/>
    <w:rsid w:val="008E0B1A"/>
    <w:rsid w:val="00954597"/>
    <w:rsid w:val="0096608B"/>
    <w:rsid w:val="009703E8"/>
    <w:rsid w:val="009808E3"/>
    <w:rsid w:val="00983CF3"/>
    <w:rsid w:val="009F2D79"/>
    <w:rsid w:val="009F48CD"/>
    <w:rsid w:val="00A30AD1"/>
    <w:rsid w:val="00A327E4"/>
    <w:rsid w:val="00A564F8"/>
    <w:rsid w:val="00A804BD"/>
    <w:rsid w:val="00B0393C"/>
    <w:rsid w:val="00B816B2"/>
    <w:rsid w:val="00C02088"/>
    <w:rsid w:val="00C57B84"/>
    <w:rsid w:val="00C74D32"/>
    <w:rsid w:val="00C85262"/>
    <w:rsid w:val="00C959C3"/>
    <w:rsid w:val="00CF67BC"/>
    <w:rsid w:val="00D1179C"/>
    <w:rsid w:val="00D13FC4"/>
    <w:rsid w:val="00D146C7"/>
    <w:rsid w:val="00D27FD9"/>
    <w:rsid w:val="00D60662"/>
    <w:rsid w:val="00D911D2"/>
    <w:rsid w:val="00DE0EB4"/>
    <w:rsid w:val="00DF2E53"/>
    <w:rsid w:val="00E21624"/>
    <w:rsid w:val="00E61964"/>
    <w:rsid w:val="00E6511E"/>
    <w:rsid w:val="00E67101"/>
    <w:rsid w:val="00E67409"/>
    <w:rsid w:val="00E854B4"/>
    <w:rsid w:val="00E85898"/>
    <w:rsid w:val="00E87809"/>
    <w:rsid w:val="00EC539D"/>
    <w:rsid w:val="00F11713"/>
    <w:rsid w:val="00F37301"/>
    <w:rsid w:val="00F4406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409"/>
  </w:style>
  <w:style w:type="paragraph" w:styleId="Heading1">
    <w:name w:val="heading 1"/>
    <w:basedOn w:val="Normal"/>
    <w:next w:val="Normal"/>
    <w:link w:val="Heading1Char"/>
    <w:uiPriority w:val="9"/>
    <w:qFormat/>
    <w:rsid w:val="00F11713"/>
    <w:pPr>
      <w:keepNext/>
      <w:keepLines/>
      <w:spacing w:after="0" w:line="480" w:lineRule="auto"/>
      <w:jc w:val="center"/>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unhideWhenUsed/>
    <w:qFormat/>
    <w:rsid w:val="00DE0EB4"/>
    <w:pPr>
      <w:spacing w:line="480" w:lineRule="auto"/>
      <w:outlineLvl w:val="1"/>
    </w:pPr>
    <w:rPr>
      <w:rFonts w:ascii="Times New Roman" w:hAnsi="Times New Roman" w:cs="Times New Roman"/>
      <w:b/>
      <w:sz w:val="24"/>
      <w:szCs w:val="28"/>
    </w:rPr>
  </w:style>
  <w:style w:type="paragraph" w:styleId="Heading3">
    <w:name w:val="heading 3"/>
    <w:basedOn w:val="Normal"/>
    <w:next w:val="Normal"/>
    <w:link w:val="Heading3Char"/>
    <w:uiPriority w:val="9"/>
    <w:unhideWhenUsed/>
    <w:qFormat/>
    <w:rsid w:val="00DE0EB4"/>
    <w:pPr>
      <w:keepNext/>
      <w:keepLines/>
      <w:spacing w:before="200" w:line="480" w:lineRule="auto"/>
      <w:outlineLvl w:val="2"/>
    </w:pPr>
    <w:rPr>
      <w:rFonts w:ascii="Times New Roman" w:eastAsiaTheme="majorEastAsia" w:hAnsi="Times New Roman" w:cstheme="majorBidi"/>
      <w:b/>
      <w:bCs/>
      <w:i/>
      <w:sz w:val="24"/>
    </w:rPr>
  </w:style>
  <w:style w:type="paragraph" w:styleId="Heading4">
    <w:name w:val="heading 4"/>
    <w:basedOn w:val="Normal"/>
    <w:next w:val="Normal"/>
    <w:link w:val="Heading4Char"/>
    <w:uiPriority w:val="9"/>
    <w:unhideWhenUsed/>
    <w:qFormat/>
    <w:rsid w:val="00DE0EB4"/>
    <w:pPr>
      <w:keepNext/>
      <w:keepLines/>
      <w:spacing w:before="200" w:line="480" w:lineRule="auto"/>
      <w:outlineLvl w:val="3"/>
    </w:pPr>
    <w:rPr>
      <w:rFonts w:ascii="Times New Roman" w:eastAsiaTheme="majorEastAsia" w:hAnsi="Times New Roman" w:cstheme="majorBidi"/>
      <w:bCs/>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1E47"/>
    <w:pPr>
      <w:ind w:left="720"/>
      <w:contextualSpacing/>
    </w:pPr>
  </w:style>
  <w:style w:type="character" w:customStyle="1" w:styleId="Heading1Char">
    <w:name w:val="Heading 1 Char"/>
    <w:basedOn w:val="DefaultParagraphFont"/>
    <w:link w:val="Heading1"/>
    <w:uiPriority w:val="9"/>
    <w:rsid w:val="00F11713"/>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DE0EB4"/>
    <w:rPr>
      <w:rFonts w:ascii="Times New Roman" w:hAnsi="Times New Roman" w:cs="Times New Roman"/>
      <w:b/>
      <w:sz w:val="24"/>
      <w:szCs w:val="28"/>
    </w:rPr>
  </w:style>
  <w:style w:type="paragraph" w:styleId="BalloonText">
    <w:name w:val="Balloon Text"/>
    <w:basedOn w:val="Normal"/>
    <w:link w:val="BalloonTextChar"/>
    <w:uiPriority w:val="99"/>
    <w:semiHidden/>
    <w:unhideWhenUsed/>
    <w:rsid w:val="00773FEF"/>
    <w:pPr>
      <w:spacing w:after="0" w:line="240" w:lineRule="auto"/>
    </w:pPr>
    <w:rPr>
      <w:rFonts w:ascii="Tahoma" w:eastAsia="宋体" w:hAnsi="Tahoma" w:cs="Tahoma"/>
      <w:sz w:val="16"/>
      <w:szCs w:val="16"/>
      <w:lang w:eastAsia="en-US"/>
    </w:rPr>
  </w:style>
  <w:style w:type="character" w:customStyle="1" w:styleId="BalloonTextChar">
    <w:name w:val="Balloon Text Char"/>
    <w:basedOn w:val="DefaultParagraphFont"/>
    <w:link w:val="BalloonText"/>
    <w:uiPriority w:val="99"/>
    <w:semiHidden/>
    <w:rsid w:val="00773FEF"/>
    <w:rPr>
      <w:rFonts w:ascii="Tahoma" w:eastAsia="宋体" w:hAnsi="Tahoma" w:cs="Tahoma"/>
      <w:sz w:val="16"/>
      <w:szCs w:val="16"/>
      <w:lang w:eastAsia="en-US"/>
    </w:rPr>
  </w:style>
  <w:style w:type="character" w:styleId="PlaceholderText">
    <w:name w:val="Placeholder Text"/>
    <w:basedOn w:val="DefaultParagraphFont"/>
    <w:uiPriority w:val="99"/>
    <w:semiHidden/>
    <w:rsid w:val="00773FEF"/>
    <w:rPr>
      <w:color w:val="808080"/>
    </w:rPr>
  </w:style>
  <w:style w:type="paragraph" w:customStyle="1" w:styleId="ack">
    <w:name w:val="ack"/>
    <w:basedOn w:val="Normal"/>
    <w:rsid w:val="00773FEF"/>
    <w:pPr>
      <w:spacing w:after="240" w:line="480" w:lineRule="atLeast"/>
    </w:pPr>
    <w:rPr>
      <w:rFonts w:ascii="Times New Roman" w:eastAsia="Times New Roman" w:hAnsi="Times New Roman" w:cs="Times New Roman"/>
      <w:sz w:val="20"/>
      <w:szCs w:val="20"/>
      <w:lang w:val="en-GB" w:eastAsia="en-US"/>
    </w:rPr>
  </w:style>
  <w:style w:type="character" w:customStyle="1" w:styleId="apple-converted-space">
    <w:name w:val="apple-converted-space"/>
    <w:basedOn w:val="DefaultParagraphFont"/>
    <w:rsid w:val="00773FEF"/>
  </w:style>
  <w:style w:type="character" w:styleId="Hyperlink">
    <w:name w:val="Hyperlink"/>
    <w:basedOn w:val="DefaultParagraphFont"/>
    <w:uiPriority w:val="99"/>
    <w:unhideWhenUsed/>
    <w:rsid w:val="00773FEF"/>
    <w:rPr>
      <w:color w:val="0000FF"/>
      <w:u w:val="single"/>
    </w:rPr>
  </w:style>
  <w:style w:type="table" w:styleId="TableGrid">
    <w:name w:val="Table Grid"/>
    <w:basedOn w:val="TableSimple1"/>
    <w:uiPriority w:val="59"/>
    <w:rsid w:val="00773FEF"/>
    <w:pPr>
      <w:spacing w:after="0"/>
    </w:pPr>
    <w:tblPr>
      <w:tblInd w:w="0" w:type="dxa"/>
      <w:tblBorders>
        <w:top w:val="single" w:sz="181" w:space="0" w:color="auto"/>
        <w:insideH w:val="single" w:sz="181" w:space="0" w:color="auto"/>
        <w:insideV w:val="single" w:sz="181" w:space="0" w:color="auto"/>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Style1">
    <w:name w:val="Style1"/>
    <w:basedOn w:val="TableNormal"/>
    <w:uiPriority w:val="99"/>
    <w:rsid w:val="00773FEF"/>
    <w:pPr>
      <w:spacing w:after="0" w:line="240" w:lineRule="auto"/>
    </w:pPr>
    <w:tblPr>
      <w:tblInd w:w="0" w:type="dxa"/>
      <w:tblCellMar>
        <w:top w:w="0" w:type="dxa"/>
        <w:left w:w="108" w:type="dxa"/>
        <w:bottom w:w="0" w:type="dxa"/>
        <w:right w:w="108" w:type="dxa"/>
      </w:tblCellMar>
    </w:tblPr>
  </w:style>
  <w:style w:type="table" w:styleId="LightShading-Accent4">
    <w:name w:val="Light Shading Accent 4"/>
    <w:basedOn w:val="TableSimple1"/>
    <w:uiPriority w:val="60"/>
    <w:rsid w:val="00773FEF"/>
    <w:pPr>
      <w:spacing w:after="0"/>
    </w:pPr>
    <w:rPr>
      <w:color w:val="5F497A" w:themeColor="accent4" w:themeShade="BF"/>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cPr>
      <w:shd w:val="clear" w:color="auto" w:fill="auto"/>
    </w:tc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tyle2">
    <w:name w:val="Style2"/>
    <w:basedOn w:val="TableSimple1"/>
    <w:uiPriority w:val="99"/>
    <w:qFormat/>
    <w:rsid w:val="00773FEF"/>
    <w:pPr>
      <w:spacing w:after="0"/>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1">
    <w:name w:val="Table Simple 1"/>
    <w:basedOn w:val="TableNormal"/>
    <w:uiPriority w:val="99"/>
    <w:semiHidden/>
    <w:unhideWhenUsed/>
    <w:rsid w:val="00773FEF"/>
    <w:pPr>
      <w:spacing w:line="240" w:lineRule="auto"/>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uiPriority w:val="99"/>
    <w:semiHidden/>
    <w:unhideWhenUsed/>
    <w:rsid w:val="00773FEF"/>
    <w:pPr>
      <w:spacing w:line="240"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Style3">
    <w:name w:val="Style3"/>
    <w:basedOn w:val="TableSimple1"/>
    <w:uiPriority w:val="99"/>
    <w:qFormat/>
    <w:rsid w:val="00773FEF"/>
    <w:pPr>
      <w:spacing w:after="0"/>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Style4">
    <w:name w:val="Style4"/>
    <w:basedOn w:val="TableNormal"/>
    <w:uiPriority w:val="99"/>
    <w:qFormat/>
    <w:rsid w:val="00773FEF"/>
    <w:pPr>
      <w:spacing w:after="0" w:line="240" w:lineRule="auto"/>
    </w:pPr>
    <w:tblPr>
      <w:tblInd w:w="0" w:type="dxa"/>
      <w:tblCellMar>
        <w:top w:w="0" w:type="dxa"/>
        <w:left w:w="108" w:type="dxa"/>
        <w:bottom w:w="0" w:type="dxa"/>
        <w:right w:w="108" w:type="dxa"/>
      </w:tblCellMar>
    </w:tblPr>
  </w:style>
  <w:style w:type="character" w:styleId="Emphasis">
    <w:name w:val="Emphasis"/>
    <w:basedOn w:val="DefaultParagraphFont"/>
    <w:uiPriority w:val="20"/>
    <w:qFormat/>
    <w:rsid w:val="005336B3"/>
    <w:rPr>
      <w:i/>
      <w:iCs/>
    </w:rPr>
  </w:style>
  <w:style w:type="character" w:customStyle="1" w:styleId="hit">
    <w:name w:val="hit"/>
    <w:basedOn w:val="DefaultParagraphFont"/>
    <w:rsid w:val="005336B3"/>
  </w:style>
  <w:style w:type="paragraph" w:styleId="Header">
    <w:name w:val="header"/>
    <w:basedOn w:val="Normal"/>
    <w:link w:val="HeaderChar"/>
    <w:uiPriority w:val="99"/>
    <w:semiHidden/>
    <w:unhideWhenUsed/>
    <w:rsid w:val="00150390"/>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150390"/>
  </w:style>
  <w:style w:type="paragraph" w:styleId="Footer">
    <w:name w:val="footer"/>
    <w:basedOn w:val="Normal"/>
    <w:link w:val="FooterChar"/>
    <w:uiPriority w:val="99"/>
    <w:unhideWhenUsed/>
    <w:rsid w:val="00150390"/>
    <w:pPr>
      <w:tabs>
        <w:tab w:val="center" w:pos="4320"/>
        <w:tab w:val="right" w:pos="8640"/>
      </w:tabs>
      <w:spacing w:after="0" w:line="240" w:lineRule="auto"/>
    </w:pPr>
  </w:style>
  <w:style w:type="character" w:customStyle="1" w:styleId="FooterChar">
    <w:name w:val="Footer Char"/>
    <w:basedOn w:val="DefaultParagraphFont"/>
    <w:link w:val="Footer"/>
    <w:uiPriority w:val="99"/>
    <w:rsid w:val="00150390"/>
  </w:style>
  <w:style w:type="character" w:customStyle="1" w:styleId="Heading3Char">
    <w:name w:val="Heading 3 Char"/>
    <w:basedOn w:val="DefaultParagraphFont"/>
    <w:link w:val="Heading3"/>
    <w:uiPriority w:val="9"/>
    <w:rsid w:val="00DE0EB4"/>
    <w:rPr>
      <w:rFonts w:ascii="Times New Roman" w:eastAsiaTheme="majorEastAsia" w:hAnsi="Times New Roman" w:cstheme="majorBidi"/>
      <w:b/>
      <w:bCs/>
      <w:i/>
      <w:sz w:val="24"/>
    </w:rPr>
  </w:style>
  <w:style w:type="character" w:customStyle="1" w:styleId="Heading4Char">
    <w:name w:val="Heading 4 Char"/>
    <w:basedOn w:val="DefaultParagraphFont"/>
    <w:link w:val="Heading4"/>
    <w:uiPriority w:val="9"/>
    <w:rsid w:val="00DE0EB4"/>
    <w:rPr>
      <w:rFonts w:ascii="Times New Roman" w:eastAsiaTheme="majorEastAsia" w:hAnsi="Times New Roman" w:cstheme="majorBidi"/>
      <w:bCs/>
      <w:i/>
      <w:iCs/>
      <w:sz w:val="24"/>
    </w:rPr>
  </w:style>
  <w:style w:type="paragraph" w:styleId="TOCHeading">
    <w:name w:val="TOC Heading"/>
    <w:basedOn w:val="Heading1"/>
    <w:next w:val="Normal"/>
    <w:uiPriority w:val="39"/>
    <w:semiHidden/>
    <w:unhideWhenUsed/>
    <w:qFormat/>
    <w:rsid w:val="003103F1"/>
    <w:pPr>
      <w:spacing w:before="480" w:line="276" w:lineRule="auto"/>
      <w:jc w:val="left"/>
      <w:outlineLvl w:val="9"/>
    </w:pPr>
    <w:rPr>
      <w:rFonts w:asciiTheme="majorHAnsi" w:hAnsiTheme="majorHAnsi"/>
      <w:color w:val="365F91" w:themeColor="accent1" w:themeShade="BF"/>
      <w:lang w:eastAsia="en-US"/>
    </w:rPr>
  </w:style>
  <w:style w:type="paragraph" w:styleId="TOC2">
    <w:name w:val="toc 2"/>
    <w:basedOn w:val="Normal"/>
    <w:next w:val="Normal"/>
    <w:autoRedefine/>
    <w:uiPriority w:val="39"/>
    <w:unhideWhenUsed/>
    <w:rsid w:val="003103F1"/>
    <w:pPr>
      <w:spacing w:after="100"/>
      <w:ind w:left="220"/>
    </w:pPr>
  </w:style>
  <w:style w:type="paragraph" w:styleId="TOC1">
    <w:name w:val="toc 1"/>
    <w:basedOn w:val="Normal"/>
    <w:next w:val="Normal"/>
    <w:autoRedefine/>
    <w:uiPriority w:val="39"/>
    <w:unhideWhenUsed/>
    <w:rsid w:val="003103F1"/>
    <w:pPr>
      <w:spacing w:after="100"/>
    </w:pPr>
  </w:style>
  <w:style w:type="paragraph" w:styleId="TOC3">
    <w:name w:val="toc 3"/>
    <w:basedOn w:val="Normal"/>
    <w:next w:val="Normal"/>
    <w:autoRedefine/>
    <w:uiPriority w:val="39"/>
    <w:unhideWhenUsed/>
    <w:rsid w:val="003103F1"/>
    <w:pPr>
      <w:spacing w:after="100"/>
      <w:ind w:left="440"/>
    </w:pPr>
  </w:style>
  <w:style w:type="paragraph" w:styleId="Caption">
    <w:name w:val="caption"/>
    <w:basedOn w:val="Normal"/>
    <w:next w:val="Normal"/>
    <w:uiPriority w:val="35"/>
    <w:unhideWhenUsed/>
    <w:qFormat/>
    <w:rsid w:val="005E73CA"/>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D27FD9"/>
    <w:pPr>
      <w:spacing w:after="0"/>
      <w:ind w:left="440" w:hanging="440"/>
    </w:pPr>
    <w:rPr>
      <w:b/>
      <w:bCs/>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4.wmf"/><Relationship Id="rId21" Type="http://schemas.openxmlformats.org/officeDocument/2006/relationships/oleObject" Target="embeddings/oleObject1.bin"/><Relationship Id="rId42" Type="http://schemas.openxmlformats.org/officeDocument/2006/relationships/image" Target="media/image28.wmf"/><Relationship Id="rId47" Type="http://schemas.openxmlformats.org/officeDocument/2006/relationships/oleObject" Target="embeddings/oleObject6.bin"/><Relationship Id="rId63" Type="http://schemas.openxmlformats.org/officeDocument/2006/relationships/oleObject" Target="embeddings/oleObject14.bin"/><Relationship Id="rId68" Type="http://schemas.openxmlformats.org/officeDocument/2006/relationships/image" Target="media/image41.wmf"/><Relationship Id="rId84" Type="http://schemas.openxmlformats.org/officeDocument/2006/relationships/oleObject" Target="embeddings/oleObject25.bin"/><Relationship Id="rId89" Type="http://schemas.openxmlformats.org/officeDocument/2006/relationships/oleObject" Target="embeddings/oleObject27.bin"/><Relationship Id="rId7" Type="http://schemas.openxmlformats.org/officeDocument/2006/relationships/footer" Target="footer2.xml"/><Relationship Id="rId71" Type="http://schemas.openxmlformats.org/officeDocument/2006/relationships/oleObject" Target="embeddings/oleObject18.bin"/><Relationship Id="rId92" Type="http://schemas.openxmlformats.org/officeDocument/2006/relationships/image" Target="media/image53.png"/><Relationship Id="rId2" Type="http://schemas.openxmlformats.org/officeDocument/2006/relationships/settings" Target="settings.xml"/><Relationship Id="rId16" Type="http://schemas.openxmlformats.org/officeDocument/2006/relationships/hyperlink" Target="http://en.wikipedia.org/wiki/Stress_(physics)" TargetMode="External"/><Relationship Id="rId29" Type="http://schemas.openxmlformats.org/officeDocument/2006/relationships/image" Target="media/image16.png"/><Relationship Id="rId11" Type="http://schemas.openxmlformats.org/officeDocument/2006/relationships/image" Target="media/image4.gif"/><Relationship Id="rId24" Type="http://schemas.openxmlformats.org/officeDocument/2006/relationships/image" Target="media/image12.wmf"/><Relationship Id="rId32" Type="http://schemas.openxmlformats.org/officeDocument/2006/relationships/image" Target="media/image19.png"/><Relationship Id="rId37" Type="http://schemas.openxmlformats.org/officeDocument/2006/relationships/image" Target="media/image24.jpeg"/><Relationship Id="rId40" Type="http://schemas.openxmlformats.org/officeDocument/2006/relationships/image" Target="media/image27.wmf"/><Relationship Id="rId45" Type="http://schemas.openxmlformats.org/officeDocument/2006/relationships/oleObject" Target="embeddings/oleObject5.bin"/><Relationship Id="rId53" Type="http://schemas.openxmlformats.org/officeDocument/2006/relationships/oleObject" Target="embeddings/oleObject9.bin"/><Relationship Id="rId58" Type="http://schemas.openxmlformats.org/officeDocument/2006/relationships/image" Target="media/image36.wmf"/><Relationship Id="rId66" Type="http://schemas.openxmlformats.org/officeDocument/2006/relationships/image" Target="media/image40.wmf"/><Relationship Id="rId74" Type="http://schemas.openxmlformats.org/officeDocument/2006/relationships/image" Target="media/image44.wmf"/><Relationship Id="rId79" Type="http://schemas.openxmlformats.org/officeDocument/2006/relationships/oleObject" Target="embeddings/oleObject22.bin"/><Relationship Id="rId87" Type="http://schemas.openxmlformats.org/officeDocument/2006/relationships/image" Target="media/image50.emf"/><Relationship Id="rId102" Type="http://schemas.openxmlformats.org/officeDocument/2006/relationships/footer" Target="footer3.xml"/><Relationship Id="rId5" Type="http://schemas.openxmlformats.org/officeDocument/2006/relationships/endnotes" Target="endnotes.xml"/><Relationship Id="rId61" Type="http://schemas.openxmlformats.org/officeDocument/2006/relationships/oleObject" Target="embeddings/oleObject13.bin"/><Relationship Id="rId82" Type="http://schemas.openxmlformats.org/officeDocument/2006/relationships/oleObject" Target="embeddings/oleObject24.bin"/><Relationship Id="rId90" Type="http://schemas.openxmlformats.org/officeDocument/2006/relationships/image" Target="media/image52.wmf"/><Relationship Id="rId95" Type="http://schemas.openxmlformats.org/officeDocument/2006/relationships/image" Target="media/image56.png"/><Relationship Id="rId19" Type="http://schemas.openxmlformats.org/officeDocument/2006/relationships/image" Target="media/image9.jpeg"/><Relationship Id="rId14" Type="http://schemas.openxmlformats.org/officeDocument/2006/relationships/image" Target="media/image7.gif"/><Relationship Id="rId22" Type="http://schemas.openxmlformats.org/officeDocument/2006/relationships/image" Target="media/image11.png"/><Relationship Id="rId27" Type="http://schemas.openxmlformats.org/officeDocument/2006/relationships/oleObject" Target="embeddings/oleObject2.bin"/><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oleObject" Target="embeddings/oleObject4.bin"/><Relationship Id="rId48" Type="http://schemas.openxmlformats.org/officeDocument/2006/relationships/image" Target="media/image31.wmf"/><Relationship Id="rId56" Type="http://schemas.openxmlformats.org/officeDocument/2006/relationships/image" Target="media/image35.wmf"/><Relationship Id="rId64" Type="http://schemas.openxmlformats.org/officeDocument/2006/relationships/image" Target="media/image39.wmf"/><Relationship Id="rId69" Type="http://schemas.openxmlformats.org/officeDocument/2006/relationships/oleObject" Target="embeddings/oleObject17.bin"/><Relationship Id="rId77" Type="http://schemas.openxmlformats.org/officeDocument/2006/relationships/oleObject" Target="embeddings/oleObject21.bin"/><Relationship Id="rId100" Type="http://schemas.openxmlformats.org/officeDocument/2006/relationships/image" Target="media/image61.png"/><Relationship Id="rId8" Type="http://schemas.openxmlformats.org/officeDocument/2006/relationships/image" Target="media/image1.png"/><Relationship Id="rId51" Type="http://schemas.openxmlformats.org/officeDocument/2006/relationships/oleObject" Target="embeddings/oleObject8.bin"/><Relationship Id="rId72" Type="http://schemas.openxmlformats.org/officeDocument/2006/relationships/image" Target="media/image43.wmf"/><Relationship Id="rId80" Type="http://schemas.openxmlformats.org/officeDocument/2006/relationships/oleObject" Target="embeddings/oleObject23.bin"/><Relationship Id="rId85" Type="http://schemas.openxmlformats.org/officeDocument/2006/relationships/image" Target="media/image49.wmf"/><Relationship Id="rId93" Type="http://schemas.openxmlformats.org/officeDocument/2006/relationships/image" Target="media/image54.jpeg"/><Relationship Id="rId98" Type="http://schemas.openxmlformats.org/officeDocument/2006/relationships/image" Target="media/image59.png"/><Relationship Id="rId3" Type="http://schemas.openxmlformats.org/officeDocument/2006/relationships/webSettings" Target="webSettings.xml"/><Relationship Id="rId12" Type="http://schemas.openxmlformats.org/officeDocument/2006/relationships/image" Target="media/image5.gif"/><Relationship Id="rId17" Type="http://schemas.openxmlformats.org/officeDocument/2006/relationships/hyperlink" Target="http://en.wikipedia.org/wiki/Tensile_strength" TargetMode="External"/><Relationship Id="rId25" Type="http://schemas.openxmlformats.org/officeDocument/2006/relationships/image" Target="media/image13.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0.wmf"/><Relationship Id="rId59" Type="http://schemas.openxmlformats.org/officeDocument/2006/relationships/oleObject" Target="embeddings/oleObject12.bin"/><Relationship Id="rId67" Type="http://schemas.openxmlformats.org/officeDocument/2006/relationships/oleObject" Target="embeddings/oleObject16.bin"/><Relationship Id="rId103" Type="http://schemas.openxmlformats.org/officeDocument/2006/relationships/fontTable" Target="fontTable.xml"/><Relationship Id="rId20" Type="http://schemas.openxmlformats.org/officeDocument/2006/relationships/image" Target="media/image10.wmf"/><Relationship Id="rId41" Type="http://schemas.openxmlformats.org/officeDocument/2006/relationships/oleObject" Target="embeddings/oleObject3.bin"/><Relationship Id="rId54" Type="http://schemas.openxmlformats.org/officeDocument/2006/relationships/image" Target="media/image34.wmf"/><Relationship Id="rId62" Type="http://schemas.openxmlformats.org/officeDocument/2006/relationships/image" Target="media/image38.wmf"/><Relationship Id="rId70" Type="http://schemas.openxmlformats.org/officeDocument/2006/relationships/image" Target="media/image42.wmf"/><Relationship Id="rId75" Type="http://schemas.openxmlformats.org/officeDocument/2006/relationships/oleObject" Target="embeddings/oleObject20.bin"/><Relationship Id="rId83" Type="http://schemas.openxmlformats.org/officeDocument/2006/relationships/image" Target="media/image48.wmf"/><Relationship Id="rId88" Type="http://schemas.openxmlformats.org/officeDocument/2006/relationships/image" Target="media/image51.wmf"/><Relationship Id="rId91" Type="http://schemas.openxmlformats.org/officeDocument/2006/relationships/oleObject" Target="embeddings/oleObject28.bin"/><Relationship Id="rId96" Type="http://schemas.openxmlformats.org/officeDocument/2006/relationships/image" Target="media/image57.png"/><Relationship Id="rId1" Type="http://schemas.openxmlformats.org/officeDocument/2006/relationships/styles" Target="styles.xml"/><Relationship Id="rId6" Type="http://schemas.openxmlformats.org/officeDocument/2006/relationships/footer" Target="footer1.xml"/><Relationship Id="rId15" Type="http://schemas.openxmlformats.org/officeDocument/2006/relationships/image" Target="media/image8.jpeg"/><Relationship Id="rId23" Type="http://schemas.openxmlformats.org/officeDocument/2006/relationships/hyperlink" Target="http://en.wikipedia.org/wiki/Crystal" TargetMode="External"/><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oleObject" Target="embeddings/oleObject7.bin"/><Relationship Id="rId57" Type="http://schemas.openxmlformats.org/officeDocument/2006/relationships/oleObject" Target="embeddings/oleObject11.bin"/><Relationship Id="rId10" Type="http://schemas.openxmlformats.org/officeDocument/2006/relationships/image" Target="media/image3.png"/><Relationship Id="rId31" Type="http://schemas.openxmlformats.org/officeDocument/2006/relationships/image" Target="media/image18.png"/><Relationship Id="rId44" Type="http://schemas.openxmlformats.org/officeDocument/2006/relationships/image" Target="media/image29.wmf"/><Relationship Id="rId52" Type="http://schemas.openxmlformats.org/officeDocument/2006/relationships/image" Target="media/image33.wmf"/><Relationship Id="rId60" Type="http://schemas.openxmlformats.org/officeDocument/2006/relationships/image" Target="media/image37.wmf"/><Relationship Id="rId65" Type="http://schemas.openxmlformats.org/officeDocument/2006/relationships/oleObject" Target="embeddings/oleObject15.bin"/><Relationship Id="rId73" Type="http://schemas.openxmlformats.org/officeDocument/2006/relationships/oleObject" Target="embeddings/oleObject19.bin"/><Relationship Id="rId78" Type="http://schemas.openxmlformats.org/officeDocument/2006/relationships/image" Target="media/image46.wmf"/><Relationship Id="rId81" Type="http://schemas.openxmlformats.org/officeDocument/2006/relationships/image" Target="media/image47.wmf"/><Relationship Id="rId86" Type="http://schemas.openxmlformats.org/officeDocument/2006/relationships/oleObject" Target="embeddings/oleObject26.bin"/><Relationship Id="rId94" Type="http://schemas.openxmlformats.org/officeDocument/2006/relationships/image" Target="media/image55.png"/><Relationship Id="rId99" Type="http://schemas.openxmlformats.org/officeDocument/2006/relationships/image" Target="media/image60.png"/><Relationship Id="rId101" Type="http://schemas.openxmlformats.org/officeDocument/2006/relationships/hyperlink" Target="http://www.alps.com/products/e/npv_product/090311_HMFTW/HMFTW-E.HTML" TargetMode="External"/><Relationship Id="rId4" Type="http://schemas.openxmlformats.org/officeDocument/2006/relationships/footnotes" Target="footnotes.xml"/><Relationship Id="rId9" Type="http://schemas.openxmlformats.org/officeDocument/2006/relationships/image" Target="media/image2.gif"/><Relationship Id="rId13" Type="http://schemas.openxmlformats.org/officeDocument/2006/relationships/image" Target="media/image6.gif"/><Relationship Id="rId18" Type="http://schemas.openxmlformats.org/officeDocument/2006/relationships/hyperlink" Target="http://en.wikipedia.org/wiki/Tensile_strength" TargetMode="External"/><Relationship Id="rId39" Type="http://schemas.openxmlformats.org/officeDocument/2006/relationships/image" Target="media/image26.jpeg"/><Relationship Id="rId34" Type="http://schemas.openxmlformats.org/officeDocument/2006/relationships/image" Target="media/image21.png"/><Relationship Id="rId50" Type="http://schemas.openxmlformats.org/officeDocument/2006/relationships/image" Target="media/image32.wmf"/><Relationship Id="rId55" Type="http://schemas.openxmlformats.org/officeDocument/2006/relationships/oleObject" Target="embeddings/oleObject10.bin"/><Relationship Id="rId76" Type="http://schemas.openxmlformats.org/officeDocument/2006/relationships/image" Target="media/image45.wmf"/><Relationship Id="rId97" Type="http://schemas.openxmlformats.org/officeDocument/2006/relationships/image" Target="media/image58.emf"/><Relationship Id="rId10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1994</TotalTime>
  <Pages>67</Pages>
  <Words>22210</Words>
  <Characters>126603</Characters>
  <Application>Microsoft Office Word</Application>
  <DocSecurity>0</DocSecurity>
  <Lines>1055</Lines>
  <Paragraphs>297</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148516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Qingming Feng</dc:creator>
  <cp:keywords/>
  <dc:description/>
  <cp:lastModifiedBy>Qingming Feng</cp:lastModifiedBy>
  <cp:revision>14</cp:revision>
  <cp:lastPrinted>2012-03-28T18:06:00Z</cp:lastPrinted>
  <dcterms:created xsi:type="dcterms:W3CDTF">2012-03-27T01:34:00Z</dcterms:created>
  <dcterms:modified xsi:type="dcterms:W3CDTF">2012-03-29T13:59:00Z</dcterms:modified>
</cp:coreProperties>
</file>