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5E618F" w14:textId="77777777" w:rsidR="00FC2477" w:rsidRPr="00627705" w:rsidRDefault="00FC2477" w:rsidP="00FC2477">
      <w:pPr>
        <w:pStyle w:val="Title"/>
        <w:rPr>
          <w:rFonts w:ascii="Times New Roman" w:hAnsi="Times New Roman" w:cs="Times New Roman"/>
          <w:sz w:val="32"/>
          <w:szCs w:val="28"/>
          <w:lang w:val="en-US"/>
        </w:rPr>
      </w:pPr>
      <w:proofErr w:type="spellStart"/>
      <w:r w:rsidRPr="00114BF6">
        <w:rPr>
          <w:rFonts w:ascii="Times New Roman" w:hAnsi="Times New Roman" w:cs="Times New Roman"/>
          <w:sz w:val="32"/>
          <w:szCs w:val="28"/>
          <w:lang w:val="en-US"/>
        </w:rPr>
        <w:t>Chemico</w:t>
      </w:r>
      <w:proofErr w:type="spellEnd"/>
      <w:r w:rsidRPr="00114BF6">
        <w:rPr>
          <w:rFonts w:ascii="Times New Roman" w:hAnsi="Times New Roman" w:cs="Times New Roman"/>
          <w:sz w:val="32"/>
          <w:szCs w:val="28"/>
          <w:lang w:val="en-US"/>
        </w:rPr>
        <w:t>-physical interactions in metal halide perovskites</w:t>
      </w:r>
    </w:p>
    <w:p w14:paraId="253CF7F7" w14:textId="77777777" w:rsidR="003D07F7" w:rsidRPr="00AA094E" w:rsidRDefault="00DD00DE" w:rsidP="00387656">
      <w:pPr>
        <w:pStyle w:val="Title"/>
        <w:rPr>
          <w:rFonts w:ascii="Times New Roman" w:hAnsi="Times New Roman" w:cs="Times New Roman"/>
        </w:rPr>
      </w:pPr>
      <w:r w:rsidRPr="00AA094E">
        <w:rPr>
          <w:rFonts w:ascii="Times New Roman" w:hAnsi="Times New Roman" w:cs="Times New Roman"/>
        </w:rPr>
        <w:tab/>
      </w:r>
    </w:p>
    <w:p w14:paraId="2F0189E3" w14:textId="77777777" w:rsidR="00236E6D" w:rsidRPr="00AA094E" w:rsidRDefault="00236E6D" w:rsidP="00387656">
      <w:pPr>
        <w:pStyle w:val="Title"/>
        <w:rPr>
          <w:rFonts w:ascii="Times New Roman" w:hAnsi="Times New Roman" w:cs="Times New Roman"/>
        </w:rPr>
      </w:pPr>
    </w:p>
    <w:p w14:paraId="6913840E" w14:textId="77777777" w:rsidR="00236E6D" w:rsidRPr="00AA094E" w:rsidRDefault="00236E6D" w:rsidP="00387656">
      <w:pPr>
        <w:pStyle w:val="Title"/>
        <w:rPr>
          <w:rFonts w:ascii="Times New Roman" w:hAnsi="Times New Roman" w:cs="Times New Roman"/>
        </w:rPr>
      </w:pPr>
    </w:p>
    <w:p w14:paraId="2CBE0EF0" w14:textId="77777777" w:rsidR="00236E6D" w:rsidRPr="00AA094E" w:rsidRDefault="00236E6D" w:rsidP="00387656">
      <w:pPr>
        <w:pStyle w:val="Title"/>
        <w:rPr>
          <w:rFonts w:ascii="Times New Roman" w:hAnsi="Times New Roman" w:cs="Times New Roman"/>
        </w:rPr>
      </w:pPr>
    </w:p>
    <w:p w14:paraId="124FDEB6" w14:textId="77777777" w:rsidR="00236E6D" w:rsidRPr="00AA094E" w:rsidRDefault="00236E6D" w:rsidP="00387656">
      <w:pPr>
        <w:pStyle w:val="Title"/>
        <w:rPr>
          <w:rFonts w:ascii="Times New Roman" w:hAnsi="Times New Roman" w:cs="Times New Roman"/>
        </w:rPr>
      </w:pPr>
    </w:p>
    <w:p w14:paraId="1D1FB793" w14:textId="77777777" w:rsidR="00387656" w:rsidRPr="00AA094E" w:rsidRDefault="00387656" w:rsidP="00387656">
      <w:pPr>
        <w:pStyle w:val="Title"/>
        <w:rPr>
          <w:rFonts w:ascii="Times New Roman" w:hAnsi="Times New Roman" w:cs="Times New Roman"/>
        </w:rPr>
      </w:pPr>
    </w:p>
    <w:p w14:paraId="64D23281" w14:textId="77777777" w:rsidR="00387656" w:rsidRPr="00AA094E" w:rsidRDefault="00387656" w:rsidP="00387656">
      <w:pPr>
        <w:pStyle w:val="Title"/>
        <w:rPr>
          <w:rFonts w:ascii="Times New Roman" w:hAnsi="Times New Roman" w:cs="Times New Roman"/>
        </w:rPr>
      </w:pPr>
    </w:p>
    <w:p w14:paraId="6EE8703A" w14:textId="77777777" w:rsidR="00387656" w:rsidRPr="00AA094E" w:rsidRDefault="00387656" w:rsidP="00387656">
      <w:pPr>
        <w:pStyle w:val="Title"/>
        <w:rPr>
          <w:rFonts w:ascii="Times New Roman" w:hAnsi="Times New Roman" w:cs="Times New Roman"/>
        </w:rPr>
      </w:pPr>
    </w:p>
    <w:p w14:paraId="66265A74" w14:textId="77777777" w:rsidR="00387656" w:rsidRPr="00AA094E" w:rsidRDefault="00387656" w:rsidP="00387656">
      <w:pPr>
        <w:pStyle w:val="Title"/>
        <w:rPr>
          <w:rFonts w:ascii="Times New Roman" w:hAnsi="Times New Roman" w:cs="Times New Roman"/>
        </w:rPr>
      </w:pPr>
    </w:p>
    <w:p w14:paraId="6868F7DE" w14:textId="77777777" w:rsidR="00387656" w:rsidRPr="00AA094E" w:rsidRDefault="00387656" w:rsidP="00387656">
      <w:pPr>
        <w:pStyle w:val="Title"/>
        <w:rPr>
          <w:rFonts w:ascii="Times New Roman" w:hAnsi="Times New Roman" w:cs="Times New Roman"/>
        </w:rPr>
      </w:pPr>
    </w:p>
    <w:p w14:paraId="1DF9F6C9" w14:textId="77777777" w:rsidR="00387656" w:rsidRPr="00AA094E" w:rsidRDefault="00387656" w:rsidP="00387656">
      <w:pPr>
        <w:pStyle w:val="Title"/>
        <w:rPr>
          <w:rFonts w:ascii="Times New Roman" w:hAnsi="Times New Roman" w:cs="Times New Roman"/>
        </w:rPr>
      </w:pPr>
    </w:p>
    <w:p w14:paraId="197D4F85" w14:textId="77777777" w:rsidR="00236E6D" w:rsidRPr="00AA094E" w:rsidRDefault="00236E6D" w:rsidP="00387656">
      <w:pPr>
        <w:pStyle w:val="Title"/>
        <w:rPr>
          <w:rFonts w:ascii="Times New Roman" w:hAnsi="Times New Roman" w:cs="Times New Roman"/>
        </w:rPr>
      </w:pPr>
    </w:p>
    <w:p w14:paraId="77605444" w14:textId="77777777" w:rsidR="00236E6D" w:rsidRPr="00AA094E" w:rsidRDefault="00236E6D" w:rsidP="00387656">
      <w:pPr>
        <w:pStyle w:val="Title"/>
        <w:rPr>
          <w:rFonts w:ascii="Times New Roman" w:hAnsi="Times New Roman" w:cs="Times New Roman"/>
        </w:rPr>
      </w:pPr>
    </w:p>
    <w:p w14:paraId="458DA253" w14:textId="77777777" w:rsidR="00236E6D" w:rsidRPr="00AA094E" w:rsidRDefault="00236E6D" w:rsidP="00387656">
      <w:pPr>
        <w:pStyle w:val="Title"/>
        <w:jc w:val="left"/>
        <w:rPr>
          <w:rFonts w:ascii="Times New Roman" w:hAnsi="Times New Roman" w:cs="Times New Roman"/>
        </w:rPr>
      </w:pPr>
    </w:p>
    <w:p w14:paraId="65991A19" w14:textId="65B8ECA8" w:rsidR="00236E6D" w:rsidRPr="00AA094E" w:rsidRDefault="009C755C" w:rsidP="00387656">
      <w:pPr>
        <w:pStyle w:val="Title"/>
        <w:rPr>
          <w:rFonts w:ascii="Times New Roman" w:hAnsi="Times New Roman" w:cs="Times New Roman"/>
        </w:rPr>
      </w:pPr>
      <w:r w:rsidRPr="00AA094E">
        <w:rPr>
          <w:rFonts w:ascii="Times New Roman" w:hAnsi="Times New Roman" w:cs="Times New Roman"/>
        </w:rPr>
        <w:t xml:space="preserve">A </w:t>
      </w:r>
      <w:r w:rsidR="00431046" w:rsidRPr="00431046">
        <w:rPr>
          <w:rFonts w:ascii="Times New Roman" w:hAnsi="Times New Roman" w:cs="Times New Roman"/>
        </w:rPr>
        <w:t>Dissertation</w:t>
      </w:r>
      <w:r w:rsidRPr="00AA094E">
        <w:rPr>
          <w:rFonts w:ascii="Times New Roman" w:hAnsi="Times New Roman" w:cs="Times New Roman"/>
        </w:rPr>
        <w:t xml:space="preserve"> Presented for</w:t>
      </w:r>
      <w:r w:rsidR="008865B6" w:rsidRPr="00AA094E">
        <w:rPr>
          <w:rFonts w:ascii="Times New Roman" w:hAnsi="Times New Roman" w:cs="Times New Roman"/>
        </w:rPr>
        <w:t xml:space="preserve"> the</w:t>
      </w:r>
    </w:p>
    <w:p w14:paraId="3D8B2A04" w14:textId="1152BC27" w:rsidR="009C755C" w:rsidRPr="00AA094E" w:rsidRDefault="00FC2477" w:rsidP="00387656">
      <w:pPr>
        <w:pStyle w:val="Title"/>
        <w:rPr>
          <w:rFonts w:ascii="Times New Roman" w:hAnsi="Times New Roman" w:cs="Times New Roman"/>
        </w:rPr>
      </w:pPr>
      <w:r w:rsidRPr="00AA094E">
        <w:rPr>
          <w:rFonts w:ascii="Times New Roman" w:hAnsi="Times New Roman" w:cs="Times New Roman"/>
        </w:rPr>
        <w:t>Doctor</w:t>
      </w:r>
      <w:r w:rsidR="009C755C" w:rsidRPr="00AA094E">
        <w:rPr>
          <w:rFonts w:ascii="Times New Roman" w:hAnsi="Times New Roman" w:cs="Times New Roman"/>
        </w:rPr>
        <w:t xml:space="preserve"> of </w:t>
      </w:r>
      <w:r w:rsidRPr="00AA094E">
        <w:rPr>
          <w:rFonts w:ascii="Times New Roman" w:hAnsi="Times New Roman" w:cs="Times New Roman"/>
        </w:rPr>
        <w:t>Philosophy</w:t>
      </w:r>
    </w:p>
    <w:p w14:paraId="1ED7BBBD" w14:textId="77777777" w:rsidR="009C755C" w:rsidRPr="00AA094E" w:rsidRDefault="009C755C" w:rsidP="00387656">
      <w:pPr>
        <w:pStyle w:val="Title"/>
        <w:rPr>
          <w:rFonts w:ascii="Times New Roman" w:hAnsi="Times New Roman" w:cs="Times New Roman"/>
        </w:rPr>
      </w:pPr>
      <w:r w:rsidRPr="00AA094E">
        <w:rPr>
          <w:rFonts w:ascii="Times New Roman" w:hAnsi="Times New Roman" w:cs="Times New Roman"/>
        </w:rPr>
        <w:t>Degree</w:t>
      </w:r>
    </w:p>
    <w:p w14:paraId="554A04CC" w14:textId="77777777" w:rsidR="009C755C" w:rsidRPr="00AA094E" w:rsidRDefault="009C755C" w:rsidP="00387656">
      <w:pPr>
        <w:pStyle w:val="Title"/>
        <w:rPr>
          <w:rFonts w:ascii="Times New Roman" w:hAnsi="Times New Roman" w:cs="Times New Roman"/>
        </w:rPr>
      </w:pPr>
      <w:r w:rsidRPr="00AA094E">
        <w:rPr>
          <w:rFonts w:ascii="Times New Roman" w:hAnsi="Times New Roman" w:cs="Times New Roman"/>
        </w:rPr>
        <w:t>The University of Tennessee, Knoxville</w:t>
      </w:r>
    </w:p>
    <w:p w14:paraId="13A6D65C" w14:textId="77777777" w:rsidR="00387656" w:rsidRPr="00AA094E" w:rsidRDefault="00387656" w:rsidP="00387656">
      <w:pPr>
        <w:pStyle w:val="Title"/>
        <w:rPr>
          <w:rFonts w:ascii="Times New Roman" w:hAnsi="Times New Roman" w:cs="Times New Roman"/>
        </w:rPr>
      </w:pPr>
    </w:p>
    <w:p w14:paraId="027A4F82" w14:textId="77777777" w:rsidR="00387656" w:rsidRPr="00AA094E" w:rsidRDefault="00387656" w:rsidP="00387656">
      <w:pPr>
        <w:pStyle w:val="Title"/>
        <w:rPr>
          <w:rFonts w:ascii="Times New Roman" w:hAnsi="Times New Roman" w:cs="Times New Roman"/>
        </w:rPr>
      </w:pPr>
    </w:p>
    <w:p w14:paraId="2948D7AA" w14:textId="77777777" w:rsidR="00387656" w:rsidRPr="00AA094E" w:rsidRDefault="00387656" w:rsidP="00387656">
      <w:pPr>
        <w:pStyle w:val="Title"/>
        <w:rPr>
          <w:rFonts w:ascii="Times New Roman" w:hAnsi="Times New Roman" w:cs="Times New Roman"/>
        </w:rPr>
      </w:pPr>
    </w:p>
    <w:p w14:paraId="6A865964" w14:textId="77777777" w:rsidR="00236E6D" w:rsidRPr="00AA094E" w:rsidRDefault="00236E6D" w:rsidP="00387656">
      <w:pPr>
        <w:pStyle w:val="Title"/>
        <w:rPr>
          <w:rFonts w:ascii="Times New Roman" w:hAnsi="Times New Roman" w:cs="Times New Roman"/>
        </w:rPr>
      </w:pPr>
    </w:p>
    <w:p w14:paraId="3F2050DB" w14:textId="77777777" w:rsidR="00236E6D" w:rsidRPr="00AA094E" w:rsidRDefault="00236E6D" w:rsidP="00387656">
      <w:pPr>
        <w:pStyle w:val="Title"/>
        <w:rPr>
          <w:rFonts w:ascii="Times New Roman" w:hAnsi="Times New Roman" w:cs="Times New Roman"/>
        </w:rPr>
      </w:pPr>
    </w:p>
    <w:p w14:paraId="55CAC13E" w14:textId="77777777" w:rsidR="00236E6D" w:rsidRPr="00AA094E" w:rsidRDefault="00236E6D" w:rsidP="00387656">
      <w:pPr>
        <w:pStyle w:val="Title"/>
        <w:rPr>
          <w:rFonts w:ascii="Times New Roman" w:hAnsi="Times New Roman" w:cs="Times New Roman"/>
        </w:rPr>
      </w:pPr>
    </w:p>
    <w:p w14:paraId="5E643FA3" w14:textId="77777777" w:rsidR="00236E6D" w:rsidRPr="00AA094E" w:rsidRDefault="00236E6D" w:rsidP="00387656">
      <w:pPr>
        <w:pStyle w:val="Title"/>
        <w:rPr>
          <w:rFonts w:ascii="Times New Roman" w:hAnsi="Times New Roman" w:cs="Times New Roman"/>
        </w:rPr>
      </w:pPr>
    </w:p>
    <w:p w14:paraId="46EA416E" w14:textId="77777777" w:rsidR="00236E6D" w:rsidRPr="00AA094E" w:rsidRDefault="00236E6D" w:rsidP="00387656">
      <w:pPr>
        <w:pStyle w:val="Title"/>
        <w:rPr>
          <w:rFonts w:ascii="Times New Roman" w:hAnsi="Times New Roman" w:cs="Times New Roman"/>
        </w:rPr>
      </w:pPr>
    </w:p>
    <w:p w14:paraId="23DD0469" w14:textId="77777777" w:rsidR="00236E6D" w:rsidRPr="00AA094E" w:rsidRDefault="00236E6D" w:rsidP="00387656">
      <w:pPr>
        <w:pStyle w:val="Title"/>
        <w:rPr>
          <w:rFonts w:ascii="Times New Roman" w:hAnsi="Times New Roman" w:cs="Times New Roman"/>
        </w:rPr>
      </w:pPr>
    </w:p>
    <w:p w14:paraId="70FEF5C0" w14:textId="77777777" w:rsidR="00236E6D" w:rsidRPr="00AA094E" w:rsidRDefault="00236E6D" w:rsidP="00387656">
      <w:pPr>
        <w:pStyle w:val="Title"/>
        <w:rPr>
          <w:rFonts w:ascii="Times New Roman" w:hAnsi="Times New Roman" w:cs="Times New Roman"/>
        </w:rPr>
      </w:pPr>
    </w:p>
    <w:p w14:paraId="0026BD24" w14:textId="77777777" w:rsidR="00236E6D" w:rsidRPr="00AA094E" w:rsidRDefault="00236E6D" w:rsidP="00387656">
      <w:pPr>
        <w:pStyle w:val="Title"/>
        <w:rPr>
          <w:rFonts w:ascii="Times New Roman" w:hAnsi="Times New Roman" w:cs="Times New Roman"/>
        </w:rPr>
      </w:pPr>
    </w:p>
    <w:p w14:paraId="6932C141" w14:textId="77777777" w:rsidR="00236E6D" w:rsidRPr="00AA094E" w:rsidRDefault="00236E6D" w:rsidP="00387656">
      <w:pPr>
        <w:pStyle w:val="Title"/>
        <w:rPr>
          <w:rFonts w:ascii="Times New Roman" w:hAnsi="Times New Roman" w:cs="Times New Roman"/>
        </w:rPr>
      </w:pPr>
    </w:p>
    <w:p w14:paraId="5B2CB6C6" w14:textId="77777777" w:rsidR="00236E6D" w:rsidRPr="00AA094E" w:rsidRDefault="00236E6D" w:rsidP="00387656">
      <w:pPr>
        <w:pStyle w:val="Title"/>
        <w:rPr>
          <w:rFonts w:ascii="Times New Roman" w:hAnsi="Times New Roman" w:cs="Times New Roman"/>
        </w:rPr>
      </w:pPr>
    </w:p>
    <w:p w14:paraId="5D6CC230" w14:textId="05AC2B08" w:rsidR="00236E6D" w:rsidRPr="00AA094E" w:rsidRDefault="00591576" w:rsidP="00387656">
      <w:pPr>
        <w:pStyle w:val="Title"/>
        <w:rPr>
          <w:rFonts w:ascii="Times New Roman" w:hAnsi="Times New Roman" w:cs="Times New Roman"/>
        </w:rPr>
      </w:pPr>
      <w:r w:rsidRPr="00AA094E">
        <w:rPr>
          <w:rFonts w:ascii="Times New Roman" w:hAnsi="Times New Roman" w:cs="Times New Roman"/>
        </w:rPr>
        <w:t>Yongtao Liu</w:t>
      </w:r>
    </w:p>
    <w:p w14:paraId="306299BC" w14:textId="395B23ED" w:rsidR="009C755C" w:rsidRPr="00AA094E" w:rsidRDefault="00431046" w:rsidP="00387656">
      <w:pPr>
        <w:pStyle w:val="Title"/>
        <w:rPr>
          <w:rFonts w:ascii="Times New Roman" w:hAnsi="Times New Roman" w:cs="Times New Roman"/>
        </w:rPr>
      </w:pPr>
      <w:r w:rsidRPr="00431046">
        <w:rPr>
          <w:rFonts w:ascii="Times New Roman" w:hAnsi="Times New Roman" w:cs="Times New Roman"/>
        </w:rPr>
        <w:t>December</w:t>
      </w:r>
      <w:r w:rsidR="009C755C" w:rsidRPr="00AA094E">
        <w:rPr>
          <w:rFonts w:ascii="Times New Roman" w:hAnsi="Times New Roman" w:cs="Times New Roman"/>
        </w:rPr>
        <w:t xml:space="preserve"> </w:t>
      </w:r>
      <w:r w:rsidR="003D07F7" w:rsidRPr="00AA094E">
        <w:rPr>
          <w:rFonts w:ascii="Times New Roman" w:hAnsi="Times New Roman" w:cs="Times New Roman"/>
        </w:rPr>
        <w:t>2</w:t>
      </w:r>
      <w:r w:rsidR="00D73F4D" w:rsidRPr="00AA094E">
        <w:rPr>
          <w:rFonts w:ascii="Times New Roman" w:hAnsi="Times New Roman" w:cs="Times New Roman"/>
        </w:rPr>
        <w:t>0</w:t>
      </w:r>
      <w:r w:rsidR="00591576" w:rsidRPr="00AA094E">
        <w:rPr>
          <w:rFonts w:ascii="Times New Roman" w:hAnsi="Times New Roman" w:cs="Times New Roman"/>
        </w:rPr>
        <w:t>20</w:t>
      </w:r>
    </w:p>
    <w:p w14:paraId="51B08328" w14:textId="77777777" w:rsidR="00526151" w:rsidRPr="00AA094E" w:rsidRDefault="00526151" w:rsidP="005E54E2">
      <w:pPr>
        <w:rPr>
          <w:rFonts w:ascii="Times New Roman" w:hAnsi="Times New Roman" w:cs="Times New Roman"/>
        </w:rPr>
      </w:pPr>
    </w:p>
    <w:p w14:paraId="7BA488C5" w14:textId="77777777" w:rsidR="00526151" w:rsidRPr="00AA094E" w:rsidRDefault="00526151" w:rsidP="005E54E2">
      <w:pPr>
        <w:rPr>
          <w:rFonts w:ascii="Times New Roman" w:hAnsi="Times New Roman" w:cs="Times New Roman"/>
        </w:rPr>
      </w:pPr>
    </w:p>
    <w:p w14:paraId="721FD557" w14:textId="77777777" w:rsidR="00526151" w:rsidRPr="00AA094E" w:rsidRDefault="00387656" w:rsidP="005E54E2">
      <w:pPr>
        <w:rPr>
          <w:rFonts w:ascii="Times New Roman" w:hAnsi="Times New Roman" w:cs="Times New Roman"/>
        </w:rPr>
      </w:pPr>
      <w:r w:rsidRPr="00AA094E">
        <w:rPr>
          <w:rFonts w:ascii="Times New Roman" w:hAnsi="Times New Roman" w:cs="Times New Roman"/>
        </w:rPr>
        <w:br w:type="page"/>
      </w:r>
    </w:p>
    <w:p w14:paraId="4A485A79" w14:textId="77777777" w:rsidR="00526151" w:rsidRPr="00AA094E" w:rsidRDefault="00526151" w:rsidP="005E54E2">
      <w:pPr>
        <w:rPr>
          <w:rFonts w:ascii="Times New Roman" w:hAnsi="Times New Roman" w:cs="Times New Roman"/>
        </w:rPr>
      </w:pPr>
    </w:p>
    <w:p w14:paraId="54C3B523" w14:textId="1680EDD9" w:rsidR="00236E6D" w:rsidRPr="00AA094E" w:rsidRDefault="00DD00DE" w:rsidP="005E54E2">
      <w:pPr>
        <w:rPr>
          <w:rFonts w:ascii="Times New Roman" w:hAnsi="Times New Roman" w:cs="Times New Roman"/>
        </w:rPr>
      </w:pPr>
      <w:r w:rsidRPr="00AA094E">
        <w:rPr>
          <w:rFonts w:ascii="Times New Roman" w:hAnsi="Times New Roman" w:cs="Times New Roman"/>
        </w:rPr>
        <w:t>Copyright © 20</w:t>
      </w:r>
      <w:r w:rsidR="005C5767" w:rsidRPr="00AA094E">
        <w:rPr>
          <w:rFonts w:ascii="Times New Roman" w:hAnsi="Times New Roman" w:cs="Times New Roman"/>
        </w:rPr>
        <w:t>20</w:t>
      </w:r>
      <w:r w:rsidR="00236E6D" w:rsidRPr="00AA094E">
        <w:rPr>
          <w:rFonts w:ascii="Times New Roman" w:hAnsi="Times New Roman" w:cs="Times New Roman"/>
        </w:rPr>
        <w:t xml:space="preserve"> by </w:t>
      </w:r>
      <w:r w:rsidR="005C5767" w:rsidRPr="00AA094E">
        <w:rPr>
          <w:rFonts w:ascii="Times New Roman" w:hAnsi="Times New Roman" w:cs="Times New Roman"/>
        </w:rPr>
        <w:t>Yongtao Liu</w:t>
      </w:r>
    </w:p>
    <w:p w14:paraId="7308F01B" w14:textId="77777777" w:rsidR="00236E6D" w:rsidRPr="00AA094E" w:rsidRDefault="00236E6D" w:rsidP="005E54E2">
      <w:pPr>
        <w:rPr>
          <w:rFonts w:ascii="Times New Roman" w:hAnsi="Times New Roman" w:cs="Times New Roman"/>
        </w:rPr>
      </w:pPr>
      <w:r w:rsidRPr="00AA094E">
        <w:rPr>
          <w:rFonts w:ascii="Times New Roman" w:hAnsi="Times New Roman" w:cs="Times New Roman"/>
        </w:rPr>
        <w:t>All rights reserved.</w:t>
      </w:r>
    </w:p>
    <w:p w14:paraId="38F02755" w14:textId="77777777" w:rsidR="00236E6D" w:rsidRPr="00AA094E" w:rsidRDefault="00236E6D" w:rsidP="005E54E2">
      <w:pPr>
        <w:rPr>
          <w:rFonts w:ascii="Times New Roman" w:hAnsi="Times New Roman" w:cs="Times New Roman"/>
        </w:rPr>
      </w:pPr>
    </w:p>
    <w:p w14:paraId="7021B487" w14:textId="77777777" w:rsidR="00236E6D" w:rsidRPr="00AA094E" w:rsidRDefault="00236E6D" w:rsidP="005E54E2">
      <w:pPr>
        <w:rPr>
          <w:rFonts w:ascii="Times New Roman" w:hAnsi="Times New Roman" w:cs="Times New Roman"/>
        </w:rPr>
      </w:pPr>
    </w:p>
    <w:p w14:paraId="58179847" w14:textId="77777777" w:rsidR="00236E6D" w:rsidRPr="00AA094E" w:rsidRDefault="00236E6D" w:rsidP="005E54E2">
      <w:pPr>
        <w:rPr>
          <w:rFonts w:ascii="Times New Roman" w:hAnsi="Times New Roman" w:cs="Times New Roman"/>
        </w:rPr>
      </w:pPr>
    </w:p>
    <w:p w14:paraId="1C39B1BD" w14:textId="77777777" w:rsidR="00236E6D" w:rsidRPr="00AA094E" w:rsidRDefault="00236E6D" w:rsidP="005E54E2">
      <w:pPr>
        <w:rPr>
          <w:rFonts w:ascii="Times New Roman" w:hAnsi="Times New Roman" w:cs="Times New Roman"/>
        </w:rPr>
      </w:pPr>
    </w:p>
    <w:p w14:paraId="6C64603F" w14:textId="77777777" w:rsidR="00236E6D" w:rsidRPr="00AA094E" w:rsidRDefault="00236E6D" w:rsidP="005E54E2">
      <w:pPr>
        <w:rPr>
          <w:rFonts w:ascii="Times New Roman" w:hAnsi="Times New Roman" w:cs="Times New Roman"/>
        </w:rPr>
      </w:pPr>
    </w:p>
    <w:p w14:paraId="61CD40C1" w14:textId="77777777" w:rsidR="00236E6D" w:rsidRPr="00AA094E" w:rsidRDefault="00236E6D" w:rsidP="005E54E2">
      <w:pPr>
        <w:rPr>
          <w:rFonts w:ascii="Times New Roman" w:hAnsi="Times New Roman" w:cs="Times New Roman"/>
        </w:rPr>
      </w:pPr>
    </w:p>
    <w:p w14:paraId="1A3A0D4C" w14:textId="77777777" w:rsidR="00236E6D" w:rsidRPr="00AA094E" w:rsidRDefault="00236E6D" w:rsidP="005E54E2">
      <w:pPr>
        <w:rPr>
          <w:rFonts w:ascii="Times New Roman" w:hAnsi="Times New Roman" w:cs="Times New Roman"/>
        </w:rPr>
      </w:pPr>
    </w:p>
    <w:p w14:paraId="401CE6A4" w14:textId="77777777" w:rsidR="00236E6D" w:rsidRPr="00AA094E" w:rsidRDefault="00236E6D" w:rsidP="005E54E2">
      <w:pPr>
        <w:rPr>
          <w:rFonts w:ascii="Times New Roman" w:hAnsi="Times New Roman" w:cs="Times New Roman"/>
        </w:rPr>
      </w:pPr>
    </w:p>
    <w:p w14:paraId="2FC8E6BD" w14:textId="77777777" w:rsidR="00236E6D" w:rsidRPr="00AA094E" w:rsidRDefault="00236E6D" w:rsidP="005E54E2">
      <w:pPr>
        <w:rPr>
          <w:rFonts w:ascii="Times New Roman" w:hAnsi="Times New Roman" w:cs="Times New Roman"/>
        </w:rPr>
      </w:pPr>
    </w:p>
    <w:p w14:paraId="4948AD3D" w14:textId="77777777" w:rsidR="00236E6D" w:rsidRPr="00AA094E" w:rsidRDefault="00236E6D" w:rsidP="005E54E2">
      <w:pPr>
        <w:rPr>
          <w:rFonts w:ascii="Times New Roman" w:hAnsi="Times New Roman" w:cs="Times New Roman"/>
        </w:rPr>
      </w:pPr>
    </w:p>
    <w:p w14:paraId="042AC911" w14:textId="77777777" w:rsidR="00236E6D" w:rsidRPr="00AA094E" w:rsidRDefault="00236E6D" w:rsidP="005E54E2">
      <w:pPr>
        <w:rPr>
          <w:rFonts w:ascii="Times New Roman" w:hAnsi="Times New Roman" w:cs="Times New Roman"/>
        </w:rPr>
      </w:pPr>
    </w:p>
    <w:p w14:paraId="787044B9" w14:textId="77777777" w:rsidR="00236E6D" w:rsidRPr="00AA094E" w:rsidRDefault="00236E6D" w:rsidP="005E54E2">
      <w:pPr>
        <w:rPr>
          <w:rFonts w:ascii="Times New Roman" w:hAnsi="Times New Roman" w:cs="Times New Roman"/>
        </w:rPr>
      </w:pPr>
    </w:p>
    <w:p w14:paraId="06096C37" w14:textId="77777777" w:rsidR="00236E6D" w:rsidRPr="00AA094E" w:rsidRDefault="00236E6D" w:rsidP="005E54E2">
      <w:pPr>
        <w:rPr>
          <w:rFonts w:ascii="Times New Roman" w:hAnsi="Times New Roman" w:cs="Times New Roman"/>
        </w:rPr>
      </w:pPr>
    </w:p>
    <w:p w14:paraId="328928F6" w14:textId="77777777" w:rsidR="00236E6D" w:rsidRPr="00AA094E" w:rsidRDefault="00236E6D" w:rsidP="005E54E2">
      <w:pPr>
        <w:rPr>
          <w:rFonts w:ascii="Times New Roman" w:hAnsi="Times New Roman" w:cs="Times New Roman"/>
        </w:rPr>
      </w:pPr>
    </w:p>
    <w:p w14:paraId="52F53AEF" w14:textId="77777777" w:rsidR="006F5AA4" w:rsidRPr="00AA094E" w:rsidRDefault="00236E6D" w:rsidP="00387656">
      <w:pPr>
        <w:pStyle w:val="Title"/>
        <w:rPr>
          <w:rFonts w:ascii="Times New Roman" w:hAnsi="Times New Roman" w:cs="Times New Roman"/>
        </w:rPr>
      </w:pPr>
      <w:r w:rsidRPr="00AA094E">
        <w:rPr>
          <w:rFonts w:ascii="Times New Roman" w:hAnsi="Times New Roman" w:cs="Times New Roman"/>
        </w:rPr>
        <w:br w:type="page"/>
      </w:r>
      <w:r w:rsidR="006F5AA4" w:rsidRPr="00AA094E">
        <w:rPr>
          <w:rFonts w:ascii="Times New Roman" w:hAnsi="Times New Roman" w:cs="Times New Roman"/>
        </w:rPr>
        <w:lastRenderedPageBreak/>
        <w:t>DEDICATION</w:t>
      </w:r>
    </w:p>
    <w:p w14:paraId="24E2CD4D" w14:textId="77777777" w:rsidR="006F5AA4" w:rsidRPr="00AA094E" w:rsidRDefault="006F5AA4" w:rsidP="005E54E2">
      <w:pPr>
        <w:rPr>
          <w:rFonts w:ascii="Times New Roman" w:hAnsi="Times New Roman" w:cs="Times New Roman"/>
        </w:rPr>
      </w:pPr>
    </w:p>
    <w:p w14:paraId="670A0413" w14:textId="1E4BAE6C" w:rsidR="006F5AA4" w:rsidRPr="00AA094E" w:rsidRDefault="00CA6868" w:rsidP="00387656">
      <w:pPr>
        <w:jc w:val="center"/>
        <w:rPr>
          <w:rFonts w:ascii="Times New Roman" w:hAnsi="Times New Roman" w:cs="Times New Roman"/>
        </w:rPr>
      </w:pPr>
      <w:r w:rsidRPr="00CA6868">
        <w:rPr>
          <w:rFonts w:ascii="Times New Roman" w:hAnsi="Times New Roman" w:cs="Times New Roman"/>
        </w:rPr>
        <w:t xml:space="preserve">I dedicate this </w:t>
      </w:r>
      <w:r w:rsidR="00E0433B" w:rsidRPr="00E0433B">
        <w:rPr>
          <w:rFonts w:ascii="Times New Roman" w:hAnsi="Times New Roman" w:cs="Times New Roman"/>
        </w:rPr>
        <w:t>dissertation</w:t>
      </w:r>
      <w:r w:rsidRPr="00CA6868">
        <w:rPr>
          <w:rFonts w:ascii="Times New Roman" w:hAnsi="Times New Roman" w:cs="Times New Roman"/>
        </w:rPr>
        <w:t xml:space="preserve"> to my parents</w:t>
      </w:r>
      <w:r w:rsidR="006F5AA4" w:rsidRPr="00AA094E">
        <w:rPr>
          <w:rFonts w:ascii="Times New Roman" w:hAnsi="Times New Roman" w:cs="Times New Roman"/>
        </w:rPr>
        <w:t>.</w:t>
      </w:r>
    </w:p>
    <w:p w14:paraId="064B47F0" w14:textId="77777777" w:rsidR="006F5AA4" w:rsidRPr="00AA094E" w:rsidRDefault="006F5AA4" w:rsidP="00387656">
      <w:pPr>
        <w:jc w:val="center"/>
        <w:rPr>
          <w:rFonts w:ascii="Times New Roman" w:hAnsi="Times New Roman" w:cs="Times New Roman"/>
        </w:rPr>
      </w:pPr>
    </w:p>
    <w:p w14:paraId="11137F68" w14:textId="77777777" w:rsidR="00904969" w:rsidRPr="00AA094E" w:rsidRDefault="00904969" w:rsidP="00387656">
      <w:pPr>
        <w:jc w:val="center"/>
        <w:rPr>
          <w:rFonts w:ascii="Times New Roman" w:hAnsi="Times New Roman" w:cs="Times New Roman"/>
        </w:rPr>
      </w:pPr>
    </w:p>
    <w:p w14:paraId="340B7B9E" w14:textId="77777777" w:rsidR="00904969" w:rsidRPr="00AA094E" w:rsidRDefault="00904969" w:rsidP="00387656">
      <w:pPr>
        <w:jc w:val="center"/>
        <w:rPr>
          <w:rFonts w:ascii="Times New Roman" w:hAnsi="Times New Roman" w:cs="Times New Roman"/>
        </w:rPr>
      </w:pPr>
    </w:p>
    <w:p w14:paraId="37923723" w14:textId="77777777" w:rsidR="00904969" w:rsidRPr="00AA094E" w:rsidRDefault="00904969" w:rsidP="00387656">
      <w:pPr>
        <w:jc w:val="center"/>
        <w:rPr>
          <w:rFonts w:ascii="Times New Roman" w:hAnsi="Times New Roman" w:cs="Times New Roman"/>
        </w:rPr>
      </w:pPr>
    </w:p>
    <w:p w14:paraId="7F5A1247" w14:textId="77777777" w:rsidR="00CD73A9" w:rsidRPr="00AA094E" w:rsidRDefault="006F5AA4" w:rsidP="00387656">
      <w:pPr>
        <w:pStyle w:val="Title"/>
        <w:rPr>
          <w:rFonts w:ascii="Times New Roman" w:hAnsi="Times New Roman" w:cs="Times New Roman"/>
        </w:rPr>
      </w:pPr>
      <w:r w:rsidRPr="00AA094E">
        <w:rPr>
          <w:rFonts w:ascii="Times New Roman" w:hAnsi="Times New Roman" w:cs="Times New Roman"/>
        </w:rPr>
        <w:br w:type="page"/>
      </w:r>
      <w:r w:rsidR="00CD73A9" w:rsidRPr="00AA094E">
        <w:rPr>
          <w:rFonts w:ascii="Times New Roman" w:hAnsi="Times New Roman" w:cs="Times New Roman"/>
        </w:rPr>
        <w:lastRenderedPageBreak/>
        <w:t>ACKNOWLEDGEMENTS</w:t>
      </w:r>
    </w:p>
    <w:p w14:paraId="3D7C2275" w14:textId="77777777" w:rsidR="00CD73A9" w:rsidRPr="00AA094E" w:rsidRDefault="00CD73A9" w:rsidP="005E54E2">
      <w:pPr>
        <w:rPr>
          <w:rFonts w:ascii="Times New Roman" w:hAnsi="Times New Roman" w:cs="Times New Roman"/>
        </w:rPr>
      </w:pPr>
    </w:p>
    <w:p w14:paraId="6E06740D" w14:textId="7B32A47D" w:rsidR="00AA11D1" w:rsidRDefault="00AA11D1" w:rsidP="000C23A3">
      <w:pPr>
        <w:spacing w:line="432" w:lineRule="auto"/>
        <w:jc w:val="both"/>
        <w:rPr>
          <w:rFonts w:ascii="Times New Roman" w:hAnsi="Times New Roman" w:cs="Times New Roman"/>
        </w:rPr>
      </w:pPr>
      <w:proofErr w:type="gramStart"/>
      <w:r>
        <w:rPr>
          <w:rFonts w:ascii="Times New Roman" w:hAnsi="Times New Roman" w:cs="Times New Roman"/>
        </w:rPr>
        <w:t>First of all</w:t>
      </w:r>
      <w:proofErr w:type="gramEnd"/>
      <w:r>
        <w:rPr>
          <w:rFonts w:ascii="Times New Roman" w:hAnsi="Times New Roman" w:cs="Times New Roman"/>
        </w:rPr>
        <w:t xml:space="preserve">, </w:t>
      </w:r>
      <w:r w:rsidR="00F03EE6" w:rsidRPr="00C2054A">
        <w:rPr>
          <w:rFonts w:ascii="Times New Roman" w:hAnsi="Times New Roman" w:cs="Times New Roman"/>
        </w:rPr>
        <w:t xml:space="preserve">I would like to express my sincere gratitude to my PhD dissertation advisor Dr. </w:t>
      </w:r>
      <w:r w:rsidR="00F03EE6">
        <w:rPr>
          <w:rFonts w:ascii="Times New Roman" w:hAnsi="Times New Roman" w:cs="Times New Roman"/>
        </w:rPr>
        <w:t xml:space="preserve">Olga S. Ovchinnikova for her advice in my research. </w:t>
      </w:r>
      <w:r w:rsidRPr="00C2054A">
        <w:rPr>
          <w:rFonts w:ascii="Times New Roman" w:hAnsi="Times New Roman" w:cs="Times New Roman"/>
        </w:rPr>
        <w:t>I could not finish th</w:t>
      </w:r>
      <w:r>
        <w:rPr>
          <w:rFonts w:ascii="Times New Roman" w:hAnsi="Times New Roman" w:cs="Times New Roman"/>
        </w:rPr>
        <w:t>is</w:t>
      </w:r>
      <w:r w:rsidRPr="00C2054A">
        <w:rPr>
          <w:rFonts w:ascii="Times New Roman" w:hAnsi="Times New Roman" w:cs="Times New Roman"/>
        </w:rPr>
        <w:t xml:space="preserve"> dissertation without h</w:t>
      </w:r>
      <w:r>
        <w:rPr>
          <w:rFonts w:ascii="Times New Roman" w:hAnsi="Times New Roman" w:cs="Times New Roman"/>
        </w:rPr>
        <w:t>er</w:t>
      </w:r>
      <w:r w:rsidRPr="00C2054A">
        <w:rPr>
          <w:rFonts w:ascii="Times New Roman" w:hAnsi="Times New Roman" w:cs="Times New Roman"/>
        </w:rPr>
        <w:t xml:space="preserve"> dedication.</w:t>
      </w:r>
      <w:r>
        <w:rPr>
          <w:rFonts w:ascii="Times New Roman" w:hAnsi="Times New Roman" w:cs="Times New Roman"/>
        </w:rPr>
        <w:t xml:space="preserve"> Most importantly</w:t>
      </w:r>
      <w:r w:rsidR="00F03EE6">
        <w:rPr>
          <w:rFonts w:ascii="Times New Roman" w:hAnsi="Times New Roman" w:cs="Times New Roman"/>
        </w:rPr>
        <w:t xml:space="preserve">, she </w:t>
      </w:r>
      <w:r>
        <w:rPr>
          <w:rFonts w:ascii="Times New Roman" w:hAnsi="Times New Roman" w:cs="Times New Roman"/>
        </w:rPr>
        <w:t xml:space="preserve">provides me a lot of opportunity to train myself in different areas to </w:t>
      </w:r>
      <w:r w:rsidRPr="00AA11D1">
        <w:rPr>
          <w:rFonts w:ascii="Times New Roman" w:hAnsi="Times New Roman" w:cs="Times New Roman"/>
        </w:rPr>
        <w:t>be successful in my</w:t>
      </w:r>
      <w:r w:rsidR="000C23A3">
        <w:rPr>
          <w:rFonts w:ascii="Times New Roman" w:hAnsi="Times New Roman" w:cs="Times New Roman"/>
        </w:rPr>
        <w:t xml:space="preserve"> </w:t>
      </w:r>
      <w:r>
        <w:rPr>
          <w:rFonts w:ascii="Times New Roman" w:hAnsi="Times New Roman" w:cs="Times New Roman"/>
        </w:rPr>
        <w:t>study</w:t>
      </w:r>
      <w:r w:rsidRPr="00AA11D1">
        <w:rPr>
          <w:rFonts w:ascii="Times New Roman" w:hAnsi="Times New Roman" w:cs="Times New Roman"/>
        </w:rPr>
        <w:t xml:space="preserve"> and research.</w:t>
      </w:r>
    </w:p>
    <w:p w14:paraId="372D34EA" w14:textId="241D393A" w:rsidR="00AA11D1" w:rsidRDefault="00AA11D1" w:rsidP="000C23A3">
      <w:pPr>
        <w:spacing w:line="432" w:lineRule="auto"/>
        <w:jc w:val="both"/>
        <w:rPr>
          <w:rFonts w:ascii="Times New Roman" w:hAnsi="Times New Roman" w:cs="Times New Roman"/>
        </w:rPr>
      </w:pPr>
      <w:r>
        <w:rPr>
          <w:rFonts w:ascii="Times New Roman" w:hAnsi="Times New Roman" w:cs="Times New Roman"/>
        </w:rPr>
        <w:t xml:space="preserve">I also would like to thank my advisor Prof. Bin Hu for </w:t>
      </w:r>
      <w:r w:rsidRPr="00AA11D1">
        <w:rPr>
          <w:rFonts w:ascii="Times New Roman" w:hAnsi="Times New Roman" w:cs="Times New Roman"/>
        </w:rPr>
        <w:t>mentor</w:t>
      </w:r>
      <w:r>
        <w:rPr>
          <w:rFonts w:ascii="Times New Roman" w:hAnsi="Times New Roman" w:cs="Times New Roman"/>
        </w:rPr>
        <w:t>ing me</w:t>
      </w:r>
      <w:r w:rsidRPr="00AA11D1">
        <w:rPr>
          <w:rFonts w:ascii="Times New Roman" w:hAnsi="Times New Roman" w:cs="Times New Roman"/>
        </w:rPr>
        <w:t xml:space="preserve"> through</w:t>
      </w:r>
      <w:r w:rsidR="000C23A3">
        <w:rPr>
          <w:rFonts w:ascii="Times New Roman" w:hAnsi="Times New Roman" w:cs="Times New Roman"/>
        </w:rPr>
        <w:t xml:space="preserve"> </w:t>
      </w:r>
      <w:r w:rsidRPr="00AA11D1">
        <w:rPr>
          <w:rFonts w:ascii="Times New Roman" w:hAnsi="Times New Roman" w:cs="Times New Roman"/>
        </w:rPr>
        <w:t>graduate school</w:t>
      </w:r>
      <w:r>
        <w:rPr>
          <w:rFonts w:ascii="Times New Roman" w:hAnsi="Times New Roman" w:cs="Times New Roman"/>
        </w:rPr>
        <w:t xml:space="preserve"> </w:t>
      </w:r>
      <w:r w:rsidRPr="00AA11D1">
        <w:rPr>
          <w:rFonts w:ascii="Times New Roman" w:hAnsi="Times New Roman" w:cs="Times New Roman"/>
        </w:rPr>
        <w:t xml:space="preserve">and </w:t>
      </w:r>
      <w:r>
        <w:rPr>
          <w:rFonts w:ascii="Times New Roman" w:hAnsi="Times New Roman" w:cs="Times New Roman"/>
        </w:rPr>
        <w:t>offering</w:t>
      </w:r>
      <w:r w:rsidRPr="00AA11D1">
        <w:rPr>
          <w:rFonts w:ascii="Times New Roman" w:hAnsi="Times New Roman" w:cs="Times New Roman"/>
        </w:rPr>
        <w:t xml:space="preserve"> me the proper </w:t>
      </w:r>
      <w:r>
        <w:rPr>
          <w:rFonts w:ascii="Times New Roman" w:hAnsi="Times New Roman" w:cs="Times New Roman"/>
        </w:rPr>
        <w:t>opportunity</w:t>
      </w:r>
      <w:r w:rsidRPr="00AA11D1">
        <w:rPr>
          <w:rFonts w:ascii="Times New Roman" w:hAnsi="Times New Roman" w:cs="Times New Roman"/>
        </w:rPr>
        <w:t xml:space="preserve"> to </w:t>
      </w:r>
      <w:r>
        <w:rPr>
          <w:rFonts w:ascii="Times New Roman" w:hAnsi="Times New Roman" w:cs="Times New Roman"/>
        </w:rPr>
        <w:t>conduct</w:t>
      </w:r>
      <w:r w:rsidRPr="00AA11D1">
        <w:rPr>
          <w:rFonts w:ascii="Times New Roman" w:hAnsi="Times New Roman" w:cs="Times New Roman"/>
        </w:rPr>
        <w:t xml:space="preserve"> my</w:t>
      </w:r>
      <w:r w:rsidR="000C23A3">
        <w:rPr>
          <w:rFonts w:ascii="Times New Roman" w:hAnsi="Times New Roman" w:cs="Times New Roman"/>
        </w:rPr>
        <w:t xml:space="preserve"> </w:t>
      </w:r>
      <w:r w:rsidR="009A5253">
        <w:rPr>
          <w:rFonts w:ascii="Times New Roman" w:hAnsi="Times New Roman" w:cs="Times New Roman"/>
        </w:rPr>
        <w:t>research</w:t>
      </w:r>
      <w:r>
        <w:rPr>
          <w:rFonts w:ascii="Times New Roman" w:hAnsi="Times New Roman" w:cs="Times New Roman"/>
        </w:rPr>
        <w:t>.</w:t>
      </w:r>
    </w:p>
    <w:p w14:paraId="6523E2D8" w14:textId="6278E3A2" w:rsidR="009A5253" w:rsidRDefault="009A5253" w:rsidP="000C23A3">
      <w:pPr>
        <w:spacing w:line="432" w:lineRule="auto"/>
        <w:jc w:val="both"/>
        <w:rPr>
          <w:rFonts w:ascii="Times New Roman" w:hAnsi="Times New Roman" w:cs="Times New Roman"/>
        </w:rPr>
      </w:pPr>
      <w:r>
        <w:rPr>
          <w:rFonts w:ascii="Times New Roman" w:hAnsi="Times New Roman" w:cs="Times New Roman"/>
        </w:rPr>
        <w:t xml:space="preserve">I also want to thank Dr. Sergei V. Kalinin </w:t>
      </w:r>
      <w:r w:rsidRPr="009A5253">
        <w:rPr>
          <w:rFonts w:ascii="Times New Roman" w:hAnsi="Times New Roman" w:cs="Times New Roman"/>
        </w:rPr>
        <w:t xml:space="preserve">for </w:t>
      </w:r>
      <w:r>
        <w:rPr>
          <w:rFonts w:ascii="Times New Roman" w:hAnsi="Times New Roman" w:cs="Times New Roman"/>
        </w:rPr>
        <w:t>his</w:t>
      </w:r>
      <w:r w:rsidRPr="009A5253">
        <w:rPr>
          <w:rFonts w:ascii="Times New Roman" w:hAnsi="Times New Roman" w:cs="Times New Roman"/>
        </w:rPr>
        <w:t xml:space="preserve"> </w:t>
      </w:r>
      <w:r>
        <w:rPr>
          <w:rFonts w:ascii="Times New Roman" w:hAnsi="Times New Roman" w:cs="Times New Roman"/>
        </w:rPr>
        <w:t>advice in research</w:t>
      </w:r>
      <w:proofErr w:type="gramStart"/>
      <w:r>
        <w:rPr>
          <w:rFonts w:ascii="Times New Roman" w:hAnsi="Times New Roman" w:cs="Times New Roman"/>
        </w:rPr>
        <w:t xml:space="preserve">, in particular, </w:t>
      </w:r>
      <w:r w:rsidRPr="009A5253">
        <w:rPr>
          <w:rFonts w:ascii="Times New Roman" w:hAnsi="Times New Roman" w:cs="Times New Roman"/>
        </w:rPr>
        <w:t>significant</w:t>
      </w:r>
      <w:proofErr w:type="gramEnd"/>
      <w:r w:rsidRPr="009A5253">
        <w:rPr>
          <w:rFonts w:ascii="Times New Roman" w:hAnsi="Times New Roman" w:cs="Times New Roman"/>
        </w:rPr>
        <w:t xml:space="preserve"> help on discussing results</w:t>
      </w:r>
      <w:r>
        <w:rPr>
          <w:rFonts w:ascii="Times New Roman" w:hAnsi="Times New Roman" w:cs="Times New Roman"/>
        </w:rPr>
        <w:t xml:space="preserve"> and revising manuscripts.</w:t>
      </w:r>
    </w:p>
    <w:p w14:paraId="6090382C" w14:textId="36463E04" w:rsidR="009A5253" w:rsidRDefault="009A5253" w:rsidP="000C23A3">
      <w:pPr>
        <w:spacing w:line="432" w:lineRule="auto"/>
        <w:jc w:val="both"/>
        <w:rPr>
          <w:rFonts w:ascii="Times New Roman" w:hAnsi="Times New Roman" w:cs="Times New Roman"/>
        </w:rPr>
      </w:pPr>
      <w:r>
        <w:rPr>
          <w:rFonts w:ascii="Times New Roman" w:hAnsi="Times New Roman" w:cs="Times New Roman"/>
        </w:rPr>
        <w:t>I</w:t>
      </w:r>
      <w:r w:rsidR="00F16DD0">
        <w:rPr>
          <w:rFonts w:ascii="Times New Roman" w:hAnsi="Times New Roman" w:cs="Times New Roman"/>
        </w:rPr>
        <w:t xml:space="preserve"> </w:t>
      </w:r>
      <w:r>
        <w:rPr>
          <w:rFonts w:ascii="Times New Roman" w:hAnsi="Times New Roman" w:cs="Times New Roman"/>
        </w:rPr>
        <w:t xml:space="preserve">also thank my graduate committee member, Dr. Philip D. Rack, for his insightful comments on my dissertation. </w:t>
      </w:r>
    </w:p>
    <w:p w14:paraId="52C1A7A6" w14:textId="747BB5F2" w:rsidR="009A5253" w:rsidRDefault="009A5253" w:rsidP="000C23A3">
      <w:pPr>
        <w:spacing w:line="432" w:lineRule="auto"/>
        <w:jc w:val="both"/>
        <w:rPr>
          <w:rFonts w:ascii="Times New Roman" w:hAnsi="Times New Roman" w:cs="Times New Roman"/>
        </w:rPr>
      </w:pPr>
      <w:r>
        <w:rPr>
          <w:rFonts w:ascii="Times New Roman" w:hAnsi="Times New Roman" w:cs="Times New Roman"/>
        </w:rPr>
        <w:t>I</w:t>
      </w:r>
      <w:r w:rsidR="00F16DD0">
        <w:rPr>
          <w:rFonts w:ascii="Times New Roman" w:hAnsi="Times New Roman" w:cs="Times New Roman"/>
        </w:rPr>
        <w:t xml:space="preserve"> also </w:t>
      </w:r>
      <w:r>
        <w:rPr>
          <w:rFonts w:ascii="Times New Roman" w:hAnsi="Times New Roman" w:cs="Times New Roman"/>
        </w:rPr>
        <w:t xml:space="preserve">would like to </w:t>
      </w:r>
      <w:r w:rsidR="00B808EB">
        <w:rPr>
          <w:rFonts w:ascii="Times New Roman" w:hAnsi="Times New Roman" w:cs="Times New Roman"/>
        </w:rPr>
        <w:t>show my gratitude to my team’s</w:t>
      </w:r>
      <w:r w:rsidR="003E054A">
        <w:rPr>
          <w:rFonts w:ascii="Times New Roman" w:hAnsi="Times New Roman" w:cs="Times New Roman"/>
        </w:rPr>
        <w:t xml:space="preserve"> members</w:t>
      </w:r>
      <w:r w:rsidR="00B808EB">
        <w:rPr>
          <w:rFonts w:ascii="Times New Roman" w:hAnsi="Times New Roman" w:cs="Times New Roman"/>
        </w:rPr>
        <w:t xml:space="preserve"> at Oak Ridge National Lab, Dr. Anton V. Ievlev, Dr. Alex </w:t>
      </w:r>
      <w:r w:rsidR="00B808EB" w:rsidRPr="00B808EB">
        <w:rPr>
          <w:rFonts w:ascii="Times New Roman" w:hAnsi="Times New Roman" w:cs="Times New Roman"/>
        </w:rPr>
        <w:t>Belianinov</w:t>
      </w:r>
      <w:r w:rsidR="00B808EB">
        <w:rPr>
          <w:rFonts w:ascii="Times New Roman" w:hAnsi="Times New Roman" w:cs="Times New Roman"/>
        </w:rPr>
        <w:t xml:space="preserve">, Dr. </w:t>
      </w:r>
      <w:r w:rsidR="00B808EB" w:rsidRPr="00B808EB">
        <w:rPr>
          <w:rFonts w:ascii="Times New Roman" w:hAnsi="Times New Roman" w:cs="Times New Roman"/>
        </w:rPr>
        <w:t>Matthias Lorenz</w:t>
      </w:r>
      <w:r w:rsidR="00B808EB">
        <w:rPr>
          <w:rFonts w:ascii="Times New Roman" w:hAnsi="Times New Roman" w:cs="Times New Roman"/>
        </w:rPr>
        <w:t xml:space="preserve">, Dr. </w:t>
      </w:r>
      <w:proofErr w:type="spellStart"/>
      <w:r w:rsidR="00B808EB">
        <w:rPr>
          <w:rFonts w:ascii="Times New Roman" w:hAnsi="Times New Roman" w:cs="Times New Roman"/>
        </w:rPr>
        <w:t>Songkil</w:t>
      </w:r>
      <w:proofErr w:type="spellEnd"/>
      <w:r w:rsidR="00B808EB">
        <w:rPr>
          <w:rFonts w:ascii="Times New Roman" w:hAnsi="Times New Roman" w:cs="Times New Roman"/>
        </w:rPr>
        <w:t xml:space="preserve"> Kim, Dr. Nikolay Borodinov, Dr. </w:t>
      </w:r>
      <w:r w:rsidR="00B808EB" w:rsidRPr="00B808EB">
        <w:rPr>
          <w:rFonts w:ascii="Times New Roman" w:hAnsi="Times New Roman" w:cs="Times New Roman"/>
        </w:rPr>
        <w:t xml:space="preserve">Alison A </w:t>
      </w:r>
      <w:proofErr w:type="spellStart"/>
      <w:r w:rsidR="00B808EB" w:rsidRPr="00B808EB">
        <w:rPr>
          <w:rFonts w:ascii="Times New Roman" w:hAnsi="Times New Roman" w:cs="Times New Roman"/>
        </w:rPr>
        <w:t>Pawlicki</w:t>
      </w:r>
      <w:proofErr w:type="spellEnd"/>
      <w:r w:rsidR="00B808EB">
        <w:rPr>
          <w:rFonts w:ascii="Times New Roman" w:hAnsi="Times New Roman" w:cs="Times New Roman"/>
        </w:rPr>
        <w:t xml:space="preserve">; and lab’s members at the University of Tennessee Dr. Ahmadi Mahshid, Dr. Ting Wu, Dr. </w:t>
      </w:r>
      <w:proofErr w:type="spellStart"/>
      <w:r w:rsidR="00B808EB">
        <w:rPr>
          <w:rFonts w:ascii="Times New Roman" w:hAnsi="Times New Roman" w:cs="Times New Roman"/>
        </w:rPr>
        <w:t>Shengbo</w:t>
      </w:r>
      <w:proofErr w:type="spellEnd"/>
      <w:r w:rsidR="00B808EB">
        <w:rPr>
          <w:rFonts w:ascii="Times New Roman" w:hAnsi="Times New Roman" w:cs="Times New Roman"/>
        </w:rPr>
        <w:t xml:space="preserve"> Ma, Dr. </w:t>
      </w:r>
      <w:proofErr w:type="spellStart"/>
      <w:r w:rsidR="00B808EB">
        <w:rPr>
          <w:rFonts w:ascii="Times New Roman" w:hAnsi="Times New Roman" w:cs="Times New Roman"/>
        </w:rPr>
        <w:t>Hengxing</w:t>
      </w:r>
      <w:proofErr w:type="spellEnd"/>
      <w:r w:rsidR="00B808EB">
        <w:rPr>
          <w:rFonts w:ascii="Times New Roman" w:hAnsi="Times New Roman" w:cs="Times New Roman"/>
        </w:rPr>
        <w:t xml:space="preserve"> Xu, Miaosheng Wang, Yixuan Dou; and collaborators at Oak Ridge National Lab, Dr Liam Collins, Dr. Kai Xiao, Dr. Bobby G. Sumpter, </w:t>
      </w:r>
      <w:r w:rsidR="000C23A3">
        <w:rPr>
          <w:rFonts w:ascii="Times New Roman" w:hAnsi="Times New Roman" w:cs="Times New Roman"/>
        </w:rPr>
        <w:t xml:space="preserve">Dr. Stephen Jesse, Dr. Jingsong Huang, Dr. Scott T. Retterer, Dr. Benjamin Doughty; and collaborator at </w:t>
      </w:r>
      <w:r w:rsidR="000C23A3" w:rsidRPr="000C23A3">
        <w:rPr>
          <w:rFonts w:ascii="Times New Roman" w:hAnsi="Times New Roman" w:cs="Times New Roman"/>
        </w:rPr>
        <w:t>Asylum Research an Oxford Instruments Company</w:t>
      </w:r>
      <w:r w:rsidR="000C23A3">
        <w:rPr>
          <w:rFonts w:ascii="Times New Roman" w:hAnsi="Times New Roman" w:cs="Times New Roman"/>
        </w:rPr>
        <w:t>, Dr. Roger Proksch; and collaborator at</w:t>
      </w:r>
      <w:r w:rsidR="000C23A3" w:rsidRPr="000C23A3">
        <w:t xml:space="preserve"> </w:t>
      </w:r>
      <w:r w:rsidR="000C23A3" w:rsidRPr="000C23A3">
        <w:rPr>
          <w:rFonts w:ascii="Times New Roman" w:hAnsi="Times New Roman" w:cs="Times New Roman"/>
        </w:rPr>
        <w:t>Brookhaven National Laboratory</w:t>
      </w:r>
      <w:r w:rsidR="000C23A3">
        <w:rPr>
          <w:rFonts w:ascii="Times New Roman" w:hAnsi="Times New Roman" w:cs="Times New Roman"/>
        </w:rPr>
        <w:t xml:space="preserve">, Dr. Mingxing Li for their help and friendship. </w:t>
      </w:r>
      <w:r w:rsidRPr="009A5253">
        <w:rPr>
          <w:rFonts w:ascii="Times New Roman" w:hAnsi="Times New Roman" w:cs="Times New Roman"/>
        </w:rPr>
        <w:t>I am particularly grateful to</w:t>
      </w:r>
      <w:r w:rsidR="000C23A3">
        <w:rPr>
          <w:rFonts w:ascii="Times New Roman" w:hAnsi="Times New Roman" w:cs="Times New Roman"/>
        </w:rPr>
        <w:t xml:space="preserve"> Dr. Anton V. Ievlev, Dr. Liam Collins, Dr. Roger </w:t>
      </w:r>
      <w:proofErr w:type="spellStart"/>
      <w:r w:rsidR="000C23A3">
        <w:rPr>
          <w:rFonts w:ascii="Times New Roman" w:hAnsi="Times New Roman" w:cs="Times New Roman"/>
        </w:rPr>
        <w:t>Proskch</w:t>
      </w:r>
      <w:proofErr w:type="spellEnd"/>
      <w:r w:rsidR="000C23A3">
        <w:rPr>
          <w:rFonts w:ascii="Times New Roman" w:hAnsi="Times New Roman" w:cs="Times New Roman"/>
        </w:rPr>
        <w:t xml:space="preserve">, Dr. Ahmadi Mahshid for constructive suggestions and fruitful discussion.  </w:t>
      </w:r>
    </w:p>
    <w:p w14:paraId="1D767B1F" w14:textId="13C31839" w:rsidR="00C2054A" w:rsidRPr="00AA094E" w:rsidRDefault="00F03EE6" w:rsidP="000C23A3">
      <w:pPr>
        <w:spacing w:line="432" w:lineRule="auto"/>
        <w:jc w:val="both"/>
        <w:rPr>
          <w:rFonts w:ascii="Times New Roman" w:hAnsi="Times New Roman" w:cs="Times New Roman"/>
        </w:rPr>
      </w:pPr>
      <w:proofErr w:type="gramStart"/>
      <w:r w:rsidRPr="00C2054A">
        <w:rPr>
          <w:rFonts w:ascii="Times New Roman" w:hAnsi="Times New Roman" w:cs="Times New Roman"/>
        </w:rPr>
        <w:t>Last but not least</w:t>
      </w:r>
      <w:proofErr w:type="gramEnd"/>
      <w:r w:rsidRPr="00C2054A">
        <w:rPr>
          <w:rFonts w:ascii="Times New Roman" w:hAnsi="Times New Roman" w:cs="Times New Roman"/>
        </w:rPr>
        <w:t xml:space="preserve">, I would like to thank my parents </w:t>
      </w:r>
      <w:proofErr w:type="spellStart"/>
      <w:r w:rsidR="000C23A3">
        <w:rPr>
          <w:rFonts w:ascii="Times New Roman" w:hAnsi="Times New Roman" w:cs="Times New Roman"/>
        </w:rPr>
        <w:t>Yufeng</w:t>
      </w:r>
      <w:proofErr w:type="spellEnd"/>
      <w:r w:rsidR="000C23A3">
        <w:rPr>
          <w:rFonts w:ascii="Times New Roman" w:hAnsi="Times New Roman" w:cs="Times New Roman"/>
        </w:rPr>
        <w:t xml:space="preserve"> Gong</w:t>
      </w:r>
      <w:r w:rsidRPr="00C2054A">
        <w:rPr>
          <w:rFonts w:ascii="Times New Roman" w:hAnsi="Times New Roman" w:cs="Times New Roman"/>
        </w:rPr>
        <w:t xml:space="preserve"> and </w:t>
      </w:r>
      <w:r w:rsidR="000C23A3">
        <w:rPr>
          <w:rFonts w:ascii="Times New Roman" w:hAnsi="Times New Roman" w:cs="Times New Roman"/>
        </w:rPr>
        <w:t xml:space="preserve">Jian Liu, as well as other family members for their endless support and encouragement. </w:t>
      </w:r>
    </w:p>
    <w:p w14:paraId="69B86157" w14:textId="77777777" w:rsidR="00904969" w:rsidRPr="00AA094E" w:rsidRDefault="00904969" w:rsidP="005E54E2">
      <w:pPr>
        <w:rPr>
          <w:rFonts w:ascii="Times New Roman" w:hAnsi="Times New Roman" w:cs="Times New Roman"/>
        </w:rPr>
      </w:pPr>
    </w:p>
    <w:p w14:paraId="617B3E44" w14:textId="77777777" w:rsidR="00236E6D" w:rsidRPr="00AA094E" w:rsidRDefault="0085757D" w:rsidP="00387656">
      <w:pPr>
        <w:pStyle w:val="Title"/>
        <w:rPr>
          <w:rFonts w:ascii="Times New Roman" w:hAnsi="Times New Roman" w:cs="Times New Roman"/>
        </w:rPr>
      </w:pPr>
      <w:r w:rsidRPr="00AA094E">
        <w:rPr>
          <w:rFonts w:ascii="Times New Roman" w:hAnsi="Times New Roman" w:cs="Times New Roman"/>
        </w:rPr>
        <w:br w:type="page"/>
      </w:r>
      <w:r w:rsidR="00236E6D" w:rsidRPr="00AA094E">
        <w:rPr>
          <w:rFonts w:ascii="Times New Roman" w:hAnsi="Times New Roman" w:cs="Times New Roman"/>
        </w:rPr>
        <w:lastRenderedPageBreak/>
        <w:t>ABSTRACT</w:t>
      </w:r>
    </w:p>
    <w:p w14:paraId="26FBD0DE" w14:textId="77777777" w:rsidR="009D794C" w:rsidRPr="00AA094E" w:rsidRDefault="009D794C" w:rsidP="005E54E2">
      <w:pPr>
        <w:rPr>
          <w:rFonts w:ascii="Times New Roman" w:hAnsi="Times New Roman" w:cs="Times New Roman"/>
        </w:rPr>
      </w:pPr>
    </w:p>
    <w:p w14:paraId="16A4BB4F" w14:textId="309F114D" w:rsidR="00A50F5A" w:rsidRPr="00F66054" w:rsidRDefault="007C40DB" w:rsidP="00BA0D68">
      <w:pPr>
        <w:spacing w:line="480" w:lineRule="auto"/>
        <w:ind w:firstLine="720"/>
        <w:jc w:val="both"/>
        <w:rPr>
          <w:rFonts w:ascii="Times New Roman" w:hAnsi="Times New Roman" w:cs="Times New Roman"/>
        </w:rPr>
      </w:pPr>
      <w:bookmarkStart w:id="0" w:name="_Hlk55758816"/>
      <w:r>
        <w:rPr>
          <w:rFonts w:ascii="Times New Roman" w:hAnsi="Times New Roman" w:cs="Times New Roman"/>
        </w:rPr>
        <w:t>M</w:t>
      </w:r>
      <w:r w:rsidR="00BE300A" w:rsidRPr="00BE300A">
        <w:rPr>
          <w:rFonts w:ascii="Times New Roman" w:hAnsi="Times New Roman" w:cs="Times New Roman"/>
        </w:rPr>
        <w:t xml:space="preserve">etal halide perovskite (MHP) </w:t>
      </w:r>
      <w:r>
        <w:rPr>
          <w:rFonts w:ascii="Times New Roman" w:hAnsi="Times New Roman" w:cs="Times New Roman"/>
        </w:rPr>
        <w:t xml:space="preserve">has attracted tremendous attention due to its success in optoelectronics, largely due to outstanding photovoltaic performance. A wide variety of characterization approaches have been used to explore the fundamentals behind the outstanding optoelectronic properties of MHP, which has yet to be unambiguously established despite considerable efforts to do so. Given the high ionic mobility in MHP, when physical phenomena are coupled with chemical changes, all behaviors will become very complex due to </w:t>
      </w:r>
      <w:r w:rsidR="00F66054">
        <w:rPr>
          <w:rFonts w:ascii="Times New Roman" w:hAnsi="Times New Roman" w:cs="Times New Roman"/>
        </w:rPr>
        <w:t xml:space="preserve">the </w:t>
      </w:r>
      <w:r>
        <w:rPr>
          <w:rFonts w:ascii="Times New Roman" w:hAnsi="Times New Roman" w:cs="Times New Roman"/>
        </w:rPr>
        <w:t xml:space="preserve">strong ion migration. </w:t>
      </w:r>
      <w:r w:rsidR="00F66054">
        <w:rPr>
          <w:rFonts w:ascii="Times New Roman" w:hAnsi="Times New Roman" w:cs="Times New Roman"/>
        </w:rPr>
        <w:t xml:space="preserve">Therefore, </w:t>
      </w:r>
      <w:proofErr w:type="spellStart"/>
      <w:r w:rsidR="00F66054">
        <w:rPr>
          <w:rFonts w:ascii="Times New Roman" w:hAnsi="Times New Roman" w:cs="Times New Roman"/>
        </w:rPr>
        <w:t>chemico</w:t>
      </w:r>
      <w:proofErr w:type="spellEnd"/>
      <w:r w:rsidR="00F66054">
        <w:rPr>
          <w:rFonts w:ascii="Times New Roman" w:hAnsi="Times New Roman" w:cs="Times New Roman"/>
        </w:rPr>
        <w:t xml:space="preserve">-physical interactions in MHP can no longer be ignored, which will be the focus of the </w:t>
      </w:r>
      <w:proofErr w:type="gramStart"/>
      <w:r w:rsidR="00F66054">
        <w:rPr>
          <w:rFonts w:ascii="Times New Roman" w:hAnsi="Times New Roman" w:cs="Times New Roman"/>
        </w:rPr>
        <w:t>researches</w:t>
      </w:r>
      <w:proofErr w:type="gramEnd"/>
      <w:r w:rsidR="00F66054">
        <w:rPr>
          <w:rFonts w:ascii="Times New Roman" w:hAnsi="Times New Roman" w:cs="Times New Roman"/>
        </w:rPr>
        <w:t xml:space="preserve"> in this thesis. First, the nature of the </w:t>
      </w:r>
      <w:proofErr w:type="spellStart"/>
      <w:r w:rsidR="00F66054">
        <w:rPr>
          <w:rFonts w:ascii="Times New Roman" w:hAnsi="Times New Roman" w:cs="Times New Roman"/>
        </w:rPr>
        <w:t>ferroic</w:t>
      </w:r>
      <w:proofErr w:type="spellEnd"/>
      <w:r w:rsidR="00F66054">
        <w:rPr>
          <w:rFonts w:ascii="Times New Roman" w:hAnsi="Times New Roman" w:cs="Times New Roman"/>
        </w:rPr>
        <w:t xml:space="preserve"> twin domain in CH</w:t>
      </w:r>
      <w:r w:rsidR="00F66054">
        <w:rPr>
          <w:rFonts w:ascii="Times New Roman" w:hAnsi="Times New Roman" w:cs="Times New Roman"/>
          <w:vertAlign w:val="subscript"/>
        </w:rPr>
        <w:t>3</w:t>
      </w:r>
      <w:r w:rsidR="00F66054">
        <w:rPr>
          <w:rFonts w:ascii="Times New Roman" w:hAnsi="Times New Roman" w:cs="Times New Roman"/>
        </w:rPr>
        <w:t>NH</w:t>
      </w:r>
      <w:r w:rsidR="00F66054">
        <w:rPr>
          <w:rFonts w:ascii="Times New Roman" w:hAnsi="Times New Roman" w:cs="Times New Roman"/>
          <w:vertAlign w:val="subscript"/>
        </w:rPr>
        <w:t>3</w:t>
      </w:r>
      <w:r w:rsidR="00F66054">
        <w:rPr>
          <w:rFonts w:ascii="Times New Roman" w:hAnsi="Times New Roman" w:cs="Times New Roman"/>
        </w:rPr>
        <w:t>PbI</w:t>
      </w:r>
      <w:r w:rsidR="00F66054">
        <w:rPr>
          <w:rFonts w:ascii="Times New Roman" w:hAnsi="Times New Roman" w:cs="Times New Roman"/>
          <w:vertAlign w:val="subscript"/>
        </w:rPr>
        <w:t>3</w:t>
      </w:r>
      <w:r w:rsidR="00F66054">
        <w:rPr>
          <w:rFonts w:ascii="Times New Roman" w:hAnsi="Times New Roman" w:cs="Times New Roman"/>
        </w:rPr>
        <w:t>, a prototypical MHP, is revealed in Chapter 2. The study indicates the chemical and elastic inhomogeneity is the main origin of the twin domain contrast in piezoelectric force microscopy measurements, which has been widely attributed to ferroelectricity previously. Following on, the effects of the twin domain on the optoelectronic properties of CH</w:t>
      </w:r>
      <w:r w:rsidR="00F66054">
        <w:rPr>
          <w:rFonts w:ascii="Times New Roman" w:hAnsi="Times New Roman" w:cs="Times New Roman"/>
          <w:vertAlign w:val="subscript"/>
        </w:rPr>
        <w:t>3</w:t>
      </w:r>
      <w:r w:rsidR="00F66054">
        <w:rPr>
          <w:rFonts w:ascii="Times New Roman" w:hAnsi="Times New Roman" w:cs="Times New Roman"/>
        </w:rPr>
        <w:t>NH</w:t>
      </w:r>
      <w:r w:rsidR="00F66054">
        <w:rPr>
          <w:rFonts w:ascii="Times New Roman" w:hAnsi="Times New Roman" w:cs="Times New Roman"/>
          <w:vertAlign w:val="subscript"/>
        </w:rPr>
        <w:t>3</w:t>
      </w:r>
      <w:r w:rsidR="00F66054">
        <w:rPr>
          <w:rFonts w:ascii="Times New Roman" w:hAnsi="Times New Roman" w:cs="Times New Roman"/>
        </w:rPr>
        <w:t>PbI</w:t>
      </w:r>
      <w:r w:rsidR="00F66054">
        <w:rPr>
          <w:rFonts w:ascii="Times New Roman" w:hAnsi="Times New Roman" w:cs="Times New Roman"/>
          <w:vertAlign w:val="subscript"/>
        </w:rPr>
        <w:t>3</w:t>
      </w:r>
      <w:r w:rsidR="00F66054">
        <w:rPr>
          <w:rFonts w:ascii="Times New Roman" w:hAnsi="Times New Roman" w:cs="Times New Roman"/>
        </w:rPr>
        <w:t xml:space="preserve"> are investigated in Chapter 3, revealing the effect of domains on light-matter interaction and the potential effect of domain walls on charge transport. Chapter 4 reports a series of studies about ion migration in MHP, including light-induced migration, electric-induced migration, migration of intrinsic ions and decomposition ions, and ion migration related charge dynamics and device operation. Chapter 5 presents studies regarding the interactions of </w:t>
      </w:r>
      <w:proofErr w:type="spellStart"/>
      <w:r w:rsidR="00F66054">
        <w:rPr>
          <w:rFonts w:ascii="Times New Roman" w:hAnsi="Times New Roman" w:cs="Times New Roman"/>
        </w:rPr>
        <w:t>ferroic</w:t>
      </w:r>
      <w:proofErr w:type="spellEnd"/>
      <w:r w:rsidR="00F66054">
        <w:rPr>
          <w:rFonts w:ascii="Times New Roman" w:hAnsi="Times New Roman" w:cs="Times New Roman"/>
        </w:rPr>
        <w:t>, chemical, structural, and electronic properties of MHP.</w:t>
      </w:r>
      <w:r w:rsidR="00BA0D68" w:rsidRPr="00BA0D68">
        <w:rPr>
          <w:rFonts w:ascii="Times New Roman" w:hAnsi="Times New Roman" w:cs="Times New Roman"/>
        </w:rPr>
        <w:t xml:space="preserve"> </w:t>
      </w:r>
      <w:r w:rsidR="00BA0D68">
        <w:rPr>
          <w:rFonts w:ascii="Times New Roman" w:hAnsi="Times New Roman" w:cs="Times New Roman"/>
        </w:rPr>
        <w:t xml:space="preserve">Finally, Chapter 6 summarizes the research results in this thesis and offers an outlook for future research. </w:t>
      </w:r>
    </w:p>
    <w:bookmarkEnd w:id="0"/>
    <w:p w14:paraId="48B290DA" w14:textId="77777777" w:rsidR="00A50F5A" w:rsidRPr="00AA094E" w:rsidRDefault="00A50F5A" w:rsidP="00387656">
      <w:pPr>
        <w:pStyle w:val="Title"/>
        <w:rPr>
          <w:rFonts w:ascii="Times New Roman" w:hAnsi="Times New Roman" w:cs="Times New Roman"/>
        </w:rPr>
      </w:pPr>
    </w:p>
    <w:p w14:paraId="56D8348A" w14:textId="5446E564" w:rsidR="00236E6D" w:rsidRDefault="00236E6D" w:rsidP="00C554F4">
      <w:pPr>
        <w:pStyle w:val="Title"/>
      </w:pPr>
      <w:r w:rsidRPr="00AA094E">
        <w:rPr>
          <w:rFonts w:ascii="Times New Roman" w:hAnsi="Times New Roman" w:cs="Times New Roman"/>
        </w:rPr>
        <w:br w:type="page"/>
      </w:r>
    </w:p>
    <w:p w14:paraId="0ACE3E4A" w14:textId="1D2C145C" w:rsidR="00387656" w:rsidRPr="00FD6EF3" w:rsidRDefault="00387656" w:rsidP="00FD6EF3">
      <w:pPr>
        <w:pStyle w:val="Title"/>
        <w:spacing w:line="480" w:lineRule="auto"/>
        <w:rPr>
          <w:rFonts w:ascii="Times New Roman" w:hAnsi="Times New Roman" w:cs="Times New Roman"/>
          <w:szCs w:val="28"/>
        </w:rPr>
      </w:pPr>
      <w:r w:rsidRPr="00FD6EF3">
        <w:rPr>
          <w:rFonts w:ascii="Times New Roman" w:hAnsi="Times New Roman" w:cs="Times New Roman"/>
          <w:szCs w:val="28"/>
        </w:rPr>
        <w:lastRenderedPageBreak/>
        <w:t>TABLE OF CONTENTS</w:t>
      </w:r>
    </w:p>
    <w:p w14:paraId="26631641" w14:textId="3354517F" w:rsidR="002D3CC9" w:rsidRPr="00FD6EF3" w:rsidRDefault="00387656" w:rsidP="00FD6EF3">
      <w:pPr>
        <w:pStyle w:val="TOC1"/>
        <w:tabs>
          <w:tab w:val="right" w:leader="dot" w:pos="8630"/>
        </w:tabs>
        <w:spacing w:line="480" w:lineRule="auto"/>
        <w:rPr>
          <w:rFonts w:ascii="Times New Roman" w:eastAsiaTheme="minorEastAsia" w:hAnsi="Times New Roman" w:cs="Times New Roman"/>
          <w:noProof/>
          <w:lang w:eastAsia="zh-CN"/>
        </w:rPr>
      </w:pPr>
      <w:r w:rsidRPr="00FD6EF3">
        <w:rPr>
          <w:rFonts w:ascii="Times New Roman" w:hAnsi="Times New Roman" w:cs="Times New Roman"/>
        </w:rPr>
        <w:fldChar w:fldCharType="begin"/>
      </w:r>
      <w:r w:rsidRPr="00FD6EF3">
        <w:rPr>
          <w:rFonts w:ascii="Times New Roman" w:hAnsi="Times New Roman" w:cs="Times New Roman"/>
        </w:rPr>
        <w:instrText xml:space="preserve"> TOC \o "1-3" \h \z \u </w:instrText>
      </w:r>
      <w:r w:rsidRPr="00FD6EF3">
        <w:rPr>
          <w:rFonts w:ascii="Times New Roman" w:hAnsi="Times New Roman" w:cs="Times New Roman"/>
        </w:rPr>
        <w:fldChar w:fldCharType="separate"/>
      </w:r>
      <w:hyperlink w:anchor="_Toc36763688" w:history="1">
        <w:r w:rsidR="002D3CC9" w:rsidRPr="00FD6EF3">
          <w:rPr>
            <w:rStyle w:val="Hyperlink"/>
            <w:rFonts w:ascii="Times New Roman" w:hAnsi="Times New Roman" w:cs="Times New Roman"/>
            <w:noProof/>
          </w:rPr>
          <w:t>Chapter 1 Introduction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_Toc36763688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w:t>
        </w:r>
        <w:r w:rsidR="002D3CC9" w:rsidRPr="00FD6EF3">
          <w:rPr>
            <w:rFonts w:ascii="Times New Roman" w:hAnsi="Times New Roman" w:cs="Times New Roman"/>
            <w:noProof/>
            <w:webHidden/>
          </w:rPr>
          <w:fldChar w:fldCharType="end"/>
        </w:r>
      </w:hyperlink>
    </w:p>
    <w:p w14:paraId="425979F4" w14:textId="0EE75B53"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689" w:history="1">
        <w:r w:rsidR="002D3CC9" w:rsidRPr="00FD6EF3">
          <w:rPr>
            <w:rStyle w:val="Hyperlink"/>
            <w:rFonts w:ascii="Times New Roman" w:hAnsi="Times New Roman" w:cs="Times New Roman"/>
            <w:noProof/>
          </w:rPr>
          <w:t>1.1 Metal Halide Perovskites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_Toc36763689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2</w:t>
        </w:r>
        <w:r w:rsidR="002D3CC9" w:rsidRPr="00FD6EF3">
          <w:rPr>
            <w:rFonts w:ascii="Times New Roman" w:hAnsi="Times New Roman" w:cs="Times New Roman"/>
            <w:noProof/>
            <w:webHidden/>
          </w:rPr>
          <w:fldChar w:fldCharType="end"/>
        </w:r>
      </w:hyperlink>
    </w:p>
    <w:p w14:paraId="7DA86446" w14:textId="03BF3009"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690" w:history="1">
        <w:r w:rsidR="002D3CC9" w:rsidRPr="00FD6EF3">
          <w:rPr>
            <w:rStyle w:val="Hyperlink"/>
            <w:rFonts w:ascii="Times New Roman" w:hAnsi="Times New Roman" w:cs="Times New Roman"/>
            <w:noProof/>
          </w:rPr>
          <w:t>1.1.1 Development of MHP photovoltaics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_Toc36763690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2</w:t>
        </w:r>
        <w:r w:rsidR="002D3CC9" w:rsidRPr="00FD6EF3">
          <w:rPr>
            <w:rFonts w:ascii="Times New Roman" w:hAnsi="Times New Roman" w:cs="Times New Roman"/>
            <w:noProof/>
            <w:webHidden/>
          </w:rPr>
          <w:fldChar w:fldCharType="end"/>
        </w:r>
      </w:hyperlink>
    </w:p>
    <w:p w14:paraId="401BBB14" w14:textId="25992975"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691" w:history="1">
        <w:r w:rsidR="002D3CC9" w:rsidRPr="00FD6EF3">
          <w:rPr>
            <w:rStyle w:val="Hyperlink"/>
            <w:rFonts w:ascii="Times New Roman" w:hAnsi="Times New Roman" w:cs="Times New Roman"/>
            <w:noProof/>
          </w:rPr>
          <w:t>1.1.2 Crystal structure of MHP</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_Toc36763691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3</w:t>
        </w:r>
        <w:r w:rsidR="002D3CC9" w:rsidRPr="00FD6EF3">
          <w:rPr>
            <w:rFonts w:ascii="Times New Roman" w:hAnsi="Times New Roman" w:cs="Times New Roman"/>
            <w:noProof/>
            <w:webHidden/>
          </w:rPr>
          <w:fldChar w:fldCharType="end"/>
        </w:r>
      </w:hyperlink>
    </w:p>
    <w:p w14:paraId="02E4CC9B" w14:textId="71EF421C"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692" w:history="1">
        <w:r w:rsidR="002D3CC9" w:rsidRPr="00FD6EF3">
          <w:rPr>
            <w:rStyle w:val="Hyperlink"/>
            <w:rFonts w:ascii="Times New Roman" w:hAnsi="Times New Roman" w:cs="Times New Roman"/>
            <w:noProof/>
          </w:rPr>
          <w:t>1.2 Phenomenal observations in MHP</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_Toc36763692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4</w:t>
        </w:r>
        <w:r w:rsidR="002D3CC9" w:rsidRPr="00FD6EF3">
          <w:rPr>
            <w:rFonts w:ascii="Times New Roman" w:hAnsi="Times New Roman" w:cs="Times New Roman"/>
            <w:noProof/>
            <w:webHidden/>
          </w:rPr>
          <w:fldChar w:fldCharType="end"/>
        </w:r>
      </w:hyperlink>
    </w:p>
    <w:p w14:paraId="1E89FDB9" w14:textId="39D38C29"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693" w:history="1">
        <w:r w:rsidR="002D3CC9" w:rsidRPr="00FD6EF3">
          <w:rPr>
            <w:rStyle w:val="Hyperlink"/>
            <w:rFonts w:ascii="Times New Roman" w:hAnsi="Times New Roman" w:cs="Times New Roman"/>
            <w:noProof/>
          </w:rPr>
          <w:t>1.2.1 current-voltage hysteresis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_Toc36763693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w:t>
        </w:r>
        <w:r w:rsidR="002D3CC9" w:rsidRPr="00FD6EF3">
          <w:rPr>
            <w:rFonts w:ascii="Times New Roman" w:hAnsi="Times New Roman" w:cs="Times New Roman"/>
            <w:noProof/>
            <w:webHidden/>
          </w:rPr>
          <w:fldChar w:fldCharType="end"/>
        </w:r>
      </w:hyperlink>
    </w:p>
    <w:p w14:paraId="2ED76A84" w14:textId="790FE6C0"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694" w:history="1">
        <w:r w:rsidR="002D3CC9" w:rsidRPr="00FD6EF3">
          <w:rPr>
            <w:rStyle w:val="Hyperlink"/>
            <w:rFonts w:ascii="Times New Roman" w:hAnsi="Times New Roman" w:cs="Times New Roman"/>
            <w:noProof/>
          </w:rPr>
          <w:t>1.2.2 interfacial charge accumulation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_Toc36763694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w:t>
        </w:r>
        <w:r w:rsidR="002D3CC9" w:rsidRPr="00FD6EF3">
          <w:rPr>
            <w:rFonts w:ascii="Times New Roman" w:hAnsi="Times New Roman" w:cs="Times New Roman"/>
            <w:noProof/>
            <w:webHidden/>
          </w:rPr>
          <w:fldChar w:fldCharType="end"/>
        </w:r>
      </w:hyperlink>
    </w:p>
    <w:p w14:paraId="191E1F4D" w14:textId="2FC4A7AC"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695" w:history="1">
        <w:r w:rsidR="002D3CC9" w:rsidRPr="00FD6EF3">
          <w:rPr>
            <w:rStyle w:val="Hyperlink"/>
            <w:rFonts w:ascii="Times New Roman" w:hAnsi="Times New Roman" w:cs="Times New Roman"/>
            <w:noProof/>
          </w:rPr>
          <w:t>1.2.3 ion migration in MHP</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_Toc36763695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7</w:t>
        </w:r>
        <w:r w:rsidR="002D3CC9" w:rsidRPr="00FD6EF3">
          <w:rPr>
            <w:rFonts w:ascii="Times New Roman" w:hAnsi="Times New Roman" w:cs="Times New Roman"/>
            <w:noProof/>
            <w:webHidden/>
          </w:rPr>
          <w:fldChar w:fldCharType="end"/>
        </w:r>
      </w:hyperlink>
    </w:p>
    <w:p w14:paraId="33A37C2E" w14:textId="2CEC003D"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696" w:history="1">
        <w:r w:rsidR="002D3CC9" w:rsidRPr="00FD6EF3">
          <w:rPr>
            <w:rStyle w:val="Hyperlink"/>
            <w:rFonts w:ascii="Times New Roman" w:hAnsi="Times New Roman" w:cs="Times New Roman"/>
            <w:noProof/>
          </w:rPr>
          <w:t>1.2.4 ferroic behavior of MHP</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_Toc36763696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9</w:t>
        </w:r>
        <w:r w:rsidR="002D3CC9" w:rsidRPr="00FD6EF3">
          <w:rPr>
            <w:rFonts w:ascii="Times New Roman" w:hAnsi="Times New Roman" w:cs="Times New Roman"/>
            <w:noProof/>
            <w:webHidden/>
          </w:rPr>
          <w:fldChar w:fldCharType="end"/>
        </w:r>
      </w:hyperlink>
    </w:p>
    <w:p w14:paraId="21DFB4D3" w14:textId="119F6AC5"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697" w:history="1">
        <w:r w:rsidR="002D3CC9" w:rsidRPr="00FD6EF3">
          <w:rPr>
            <w:rStyle w:val="Hyperlink"/>
            <w:rFonts w:ascii="Times New Roman" w:hAnsi="Times New Roman" w:cs="Times New Roman"/>
            <w:noProof/>
          </w:rPr>
          <w:t>1.3 Thesis outline</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_Toc36763697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12</w:t>
        </w:r>
        <w:r w:rsidR="002D3CC9" w:rsidRPr="00FD6EF3">
          <w:rPr>
            <w:rFonts w:ascii="Times New Roman" w:hAnsi="Times New Roman" w:cs="Times New Roman"/>
            <w:noProof/>
            <w:webHidden/>
          </w:rPr>
          <w:fldChar w:fldCharType="end"/>
        </w:r>
      </w:hyperlink>
    </w:p>
    <w:p w14:paraId="1E28BA67" w14:textId="2B5F18E2"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698" w:history="1">
        <w:r w:rsidR="002D3CC9" w:rsidRPr="00FD6EF3">
          <w:rPr>
            <w:rStyle w:val="Hyperlink"/>
            <w:rFonts w:ascii="Times New Roman" w:hAnsi="Times New Roman" w:cs="Times New Roman"/>
            <w:noProof/>
          </w:rPr>
          <w:t>Appendix</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_Toc36763698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14</w:t>
        </w:r>
        <w:r w:rsidR="002D3CC9" w:rsidRPr="00FD6EF3">
          <w:rPr>
            <w:rFonts w:ascii="Times New Roman" w:hAnsi="Times New Roman" w:cs="Times New Roman"/>
            <w:noProof/>
            <w:webHidden/>
          </w:rPr>
          <w:fldChar w:fldCharType="end"/>
        </w:r>
      </w:hyperlink>
    </w:p>
    <w:p w14:paraId="1B83BA4B" w14:textId="2453BFFF" w:rsidR="002D3CC9" w:rsidRPr="00FD6EF3" w:rsidRDefault="00EF251E" w:rsidP="00FD6EF3">
      <w:pPr>
        <w:pStyle w:val="TOC1"/>
        <w:tabs>
          <w:tab w:val="right" w:leader="dot" w:pos="8630"/>
        </w:tabs>
        <w:spacing w:line="480" w:lineRule="auto"/>
        <w:rPr>
          <w:rFonts w:ascii="Times New Roman" w:eastAsiaTheme="minorEastAsia" w:hAnsi="Times New Roman" w:cs="Times New Roman"/>
          <w:noProof/>
          <w:lang w:eastAsia="zh-CN"/>
        </w:rPr>
      </w:pPr>
      <w:hyperlink w:anchor="_Toc36763699" w:history="1">
        <w:r w:rsidR="002D3CC9" w:rsidRPr="00FD6EF3">
          <w:rPr>
            <w:rStyle w:val="Hyperlink"/>
            <w:rFonts w:ascii="Times New Roman" w:hAnsi="Times New Roman" w:cs="Times New Roman"/>
            <w:noProof/>
          </w:rPr>
          <w:t>Chapter 2 Chemical and mechanical Nature of ferroelastic Twin domains in methylammonium lead iodide</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_Toc36763699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23</w:t>
        </w:r>
        <w:r w:rsidR="002D3CC9" w:rsidRPr="00FD6EF3">
          <w:rPr>
            <w:rFonts w:ascii="Times New Roman" w:hAnsi="Times New Roman" w:cs="Times New Roman"/>
            <w:noProof/>
            <w:webHidden/>
          </w:rPr>
          <w:fldChar w:fldCharType="end"/>
        </w:r>
      </w:hyperlink>
    </w:p>
    <w:p w14:paraId="278E7D8E" w14:textId="057D0506"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00" w:history="1">
        <w:r w:rsidR="002D3CC9" w:rsidRPr="00FD6EF3">
          <w:rPr>
            <w:rStyle w:val="Hyperlink"/>
            <w:rFonts w:ascii="Times New Roman" w:hAnsi="Times New Roman" w:cs="Times New Roman"/>
            <w:noProof/>
          </w:rPr>
          <w:t>2.1 Abstract</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_Toc36763700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24</w:t>
        </w:r>
        <w:r w:rsidR="002D3CC9" w:rsidRPr="00FD6EF3">
          <w:rPr>
            <w:rFonts w:ascii="Times New Roman" w:hAnsi="Times New Roman" w:cs="Times New Roman"/>
            <w:noProof/>
            <w:webHidden/>
          </w:rPr>
          <w:fldChar w:fldCharType="end"/>
        </w:r>
      </w:hyperlink>
    </w:p>
    <w:p w14:paraId="20736DCE" w14:textId="2F72A689"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01" w:history="1">
        <w:r w:rsidR="002D3CC9" w:rsidRPr="00FD6EF3">
          <w:rPr>
            <w:rStyle w:val="Hyperlink"/>
            <w:rFonts w:ascii="Times New Roman" w:hAnsi="Times New Roman" w:cs="Times New Roman"/>
            <w:noProof/>
          </w:rPr>
          <w:t>2.2 Introduction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_Toc36763701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25</w:t>
        </w:r>
        <w:r w:rsidR="002D3CC9" w:rsidRPr="00FD6EF3">
          <w:rPr>
            <w:rFonts w:ascii="Times New Roman" w:hAnsi="Times New Roman" w:cs="Times New Roman"/>
            <w:noProof/>
            <w:webHidden/>
          </w:rPr>
          <w:fldChar w:fldCharType="end"/>
        </w:r>
      </w:hyperlink>
    </w:p>
    <w:p w14:paraId="07483AAD" w14:textId="60FD580E"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02" w:history="1">
        <w:r w:rsidR="002D3CC9" w:rsidRPr="00FD6EF3">
          <w:rPr>
            <w:rStyle w:val="Hyperlink"/>
            <w:rFonts w:ascii="Times New Roman" w:hAnsi="Times New Roman" w:cs="Times New Roman"/>
            <w:noProof/>
          </w:rPr>
          <w:t>2.3 Materials and Methods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_Toc36763702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27</w:t>
        </w:r>
        <w:r w:rsidR="002D3CC9" w:rsidRPr="00FD6EF3">
          <w:rPr>
            <w:rFonts w:ascii="Times New Roman" w:hAnsi="Times New Roman" w:cs="Times New Roman"/>
            <w:noProof/>
            <w:webHidden/>
          </w:rPr>
          <w:fldChar w:fldCharType="end"/>
        </w:r>
      </w:hyperlink>
    </w:p>
    <w:p w14:paraId="78FFB338" w14:textId="374E2170"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03" w:history="1">
        <w:r w:rsidR="002D3CC9" w:rsidRPr="00FD6EF3">
          <w:rPr>
            <w:rStyle w:val="Hyperlink"/>
            <w:rFonts w:ascii="Times New Roman" w:hAnsi="Times New Roman" w:cs="Times New Roman"/>
            <w:noProof/>
          </w:rPr>
          <w:t>2.3.1 Preparation of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PbI</w:t>
        </w:r>
        <w:r w:rsidR="002D3CC9" w:rsidRPr="00FD6EF3">
          <w:rPr>
            <w:rStyle w:val="Hyperlink"/>
            <w:rFonts w:ascii="Times New Roman" w:hAnsi="Times New Roman" w:cs="Times New Roman"/>
            <w:noProof/>
            <w:vertAlign w:val="subscript"/>
          </w:rPr>
          <w:t xml:space="preserve">3 </w:t>
        </w:r>
        <w:r w:rsidR="002D3CC9" w:rsidRPr="00FD6EF3">
          <w:rPr>
            <w:rStyle w:val="Hyperlink"/>
            <w:rFonts w:ascii="Times New Roman" w:hAnsi="Times New Roman" w:cs="Times New Roman"/>
            <w:noProof/>
          </w:rPr>
          <w:t>films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_Toc36763703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27</w:t>
        </w:r>
        <w:r w:rsidR="002D3CC9" w:rsidRPr="00FD6EF3">
          <w:rPr>
            <w:rFonts w:ascii="Times New Roman" w:hAnsi="Times New Roman" w:cs="Times New Roman"/>
            <w:noProof/>
            <w:webHidden/>
          </w:rPr>
          <w:fldChar w:fldCharType="end"/>
        </w:r>
      </w:hyperlink>
    </w:p>
    <w:p w14:paraId="048B6A47" w14:textId="2C57C92B"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04" w:history="1">
        <w:r w:rsidR="002D3CC9" w:rsidRPr="00FD6EF3">
          <w:rPr>
            <w:rStyle w:val="Hyperlink"/>
            <w:rFonts w:ascii="Times New Roman" w:hAnsi="Times New Roman" w:cs="Times New Roman"/>
            <w:noProof/>
          </w:rPr>
          <w:t>2.3.2 X-ray diffraction measurement</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_Toc36763704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28</w:t>
        </w:r>
        <w:r w:rsidR="002D3CC9" w:rsidRPr="00FD6EF3">
          <w:rPr>
            <w:rFonts w:ascii="Times New Roman" w:hAnsi="Times New Roman" w:cs="Times New Roman"/>
            <w:noProof/>
            <w:webHidden/>
          </w:rPr>
          <w:fldChar w:fldCharType="end"/>
        </w:r>
      </w:hyperlink>
    </w:p>
    <w:p w14:paraId="7378CDE0" w14:textId="0FF64BF4"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05" w:history="1">
        <w:r w:rsidR="002D3CC9" w:rsidRPr="00FD6EF3">
          <w:rPr>
            <w:rStyle w:val="Hyperlink"/>
            <w:rFonts w:ascii="Times New Roman" w:hAnsi="Times New Roman" w:cs="Times New Roman"/>
            <w:noProof/>
          </w:rPr>
          <w:t>2.3.3 Atomic force microscopy (AFM) measurements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_Toc36763705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28</w:t>
        </w:r>
        <w:r w:rsidR="002D3CC9" w:rsidRPr="00FD6EF3">
          <w:rPr>
            <w:rFonts w:ascii="Times New Roman" w:hAnsi="Times New Roman" w:cs="Times New Roman"/>
            <w:noProof/>
            <w:webHidden/>
          </w:rPr>
          <w:fldChar w:fldCharType="end"/>
        </w:r>
      </w:hyperlink>
    </w:p>
    <w:p w14:paraId="7C7F1164" w14:textId="66DE26A5"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06" w:history="1">
        <w:r w:rsidR="002D3CC9" w:rsidRPr="00FD6EF3">
          <w:rPr>
            <w:rStyle w:val="Hyperlink"/>
            <w:rFonts w:ascii="Times New Roman" w:hAnsi="Times New Roman" w:cs="Times New Roman"/>
            <w:noProof/>
          </w:rPr>
          <w:t>2.3.4 Nanoscale infrared spectroscopy (Nano IR)</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_Toc36763706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29</w:t>
        </w:r>
        <w:r w:rsidR="002D3CC9" w:rsidRPr="00FD6EF3">
          <w:rPr>
            <w:rFonts w:ascii="Times New Roman" w:hAnsi="Times New Roman" w:cs="Times New Roman"/>
            <w:noProof/>
            <w:webHidden/>
          </w:rPr>
          <w:fldChar w:fldCharType="end"/>
        </w:r>
      </w:hyperlink>
    </w:p>
    <w:p w14:paraId="31CB35D2" w14:textId="3106DB7B"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07" w:history="1">
        <w:r w:rsidR="002D3CC9" w:rsidRPr="00FD6EF3">
          <w:rPr>
            <w:rStyle w:val="Hyperlink"/>
            <w:rFonts w:ascii="Times New Roman" w:hAnsi="Times New Roman" w:cs="Times New Roman"/>
            <w:noProof/>
          </w:rPr>
          <w:t>2.3.5 Helium ion microscopy secondary ion mass spectrometry (HIM-SIMS)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_Toc36763707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29</w:t>
        </w:r>
        <w:r w:rsidR="002D3CC9" w:rsidRPr="00FD6EF3">
          <w:rPr>
            <w:rFonts w:ascii="Times New Roman" w:hAnsi="Times New Roman" w:cs="Times New Roman"/>
            <w:noProof/>
            <w:webHidden/>
          </w:rPr>
          <w:fldChar w:fldCharType="end"/>
        </w:r>
      </w:hyperlink>
    </w:p>
    <w:p w14:paraId="5BDC82F1" w14:textId="1E7E505A"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08" w:history="1">
        <w:r w:rsidR="002D3CC9" w:rsidRPr="00FD6EF3">
          <w:rPr>
            <w:rStyle w:val="Hyperlink"/>
            <w:rFonts w:ascii="Times New Roman" w:hAnsi="Times New Roman" w:cs="Times New Roman"/>
            <w:noProof/>
          </w:rPr>
          <w:t>2.3.6 Scanning electron microscopy (SEM)</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_Toc36763708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29</w:t>
        </w:r>
        <w:r w:rsidR="002D3CC9" w:rsidRPr="00FD6EF3">
          <w:rPr>
            <w:rFonts w:ascii="Times New Roman" w:hAnsi="Times New Roman" w:cs="Times New Roman"/>
            <w:noProof/>
            <w:webHidden/>
          </w:rPr>
          <w:fldChar w:fldCharType="end"/>
        </w:r>
      </w:hyperlink>
    </w:p>
    <w:p w14:paraId="35984698" w14:textId="33C6F84B"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09" w:history="1">
        <w:r w:rsidR="002D3CC9" w:rsidRPr="00FD6EF3">
          <w:rPr>
            <w:rStyle w:val="Hyperlink"/>
            <w:rFonts w:ascii="Times New Roman" w:hAnsi="Times New Roman" w:cs="Times New Roman"/>
            <w:noProof/>
          </w:rPr>
          <w:t>2.3.7 Density functional theory (DFT)</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_Toc36763709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29</w:t>
        </w:r>
        <w:r w:rsidR="002D3CC9" w:rsidRPr="00FD6EF3">
          <w:rPr>
            <w:rFonts w:ascii="Times New Roman" w:hAnsi="Times New Roman" w:cs="Times New Roman"/>
            <w:noProof/>
            <w:webHidden/>
          </w:rPr>
          <w:fldChar w:fldCharType="end"/>
        </w:r>
      </w:hyperlink>
    </w:p>
    <w:p w14:paraId="2DD91667" w14:textId="64E9DDFC"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10" w:history="1">
        <w:r w:rsidR="002D3CC9" w:rsidRPr="00FD6EF3">
          <w:rPr>
            <w:rStyle w:val="Hyperlink"/>
            <w:rFonts w:ascii="Times New Roman" w:hAnsi="Times New Roman" w:cs="Times New Roman"/>
            <w:noProof/>
          </w:rPr>
          <w:t>2.4 Results and Disscussion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_Toc36763710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30</w:t>
        </w:r>
        <w:r w:rsidR="002D3CC9" w:rsidRPr="00FD6EF3">
          <w:rPr>
            <w:rFonts w:ascii="Times New Roman" w:hAnsi="Times New Roman" w:cs="Times New Roman"/>
            <w:noProof/>
            <w:webHidden/>
          </w:rPr>
          <w:fldChar w:fldCharType="end"/>
        </w:r>
      </w:hyperlink>
    </w:p>
    <w:p w14:paraId="7C3D3772" w14:textId="0300304F"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11" w:history="1">
        <w:r w:rsidR="002D3CC9" w:rsidRPr="00FD6EF3">
          <w:rPr>
            <w:rStyle w:val="Hyperlink"/>
            <w:rFonts w:ascii="Times New Roman" w:hAnsi="Times New Roman" w:cs="Times New Roman"/>
            <w:noProof/>
          </w:rPr>
          <w:t>2.4.1 Crystallography of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PbI</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 xml:space="preserve"> films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_Toc36763711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30</w:t>
        </w:r>
        <w:r w:rsidR="002D3CC9" w:rsidRPr="00FD6EF3">
          <w:rPr>
            <w:rFonts w:ascii="Times New Roman" w:hAnsi="Times New Roman" w:cs="Times New Roman"/>
            <w:noProof/>
            <w:webHidden/>
          </w:rPr>
          <w:fldChar w:fldCharType="end"/>
        </w:r>
      </w:hyperlink>
    </w:p>
    <w:p w14:paraId="5384FBEF" w14:textId="638FD009"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12" w:history="1">
        <w:r w:rsidR="002D3CC9" w:rsidRPr="00FD6EF3">
          <w:rPr>
            <w:rStyle w:val="Hyperlink"/>
            <w:rFonts w:ascii="Times New Roman" w:hAnsi="Times New Roman" w:cs="Times New Roman"/>
            <w:noProof/>
          </w:rPr>
          <w:t>2.4.2 Observation of twin domains in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PbI</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 xml:space="preserve"> films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_Toc36763712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31</w:t>
        </w:r>
        <w:r w:rsidR="002D3CC9" w:rsidRPr="00FD6EF3">
          <w:rPr>
            <w:rFonts w:ascii="Times New Roman" w:hAnsi="Times New Roman" w:cs="Times New Roman"/>
            <w:noProof/>
            <w:webHidden/>
          </w:rPr>
          <w:fldChar w:fldCharType="end"/>
        </w:r>
      </w:hyperlink>
    </w:p>
    <w:p w14:paraId="2FC1F2D7" w14:textId="40B0A530"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13" w:history="1">
        <w:r w:rsidR="002D3CC9" w:rsidRPr="00FD6EF3">
          <w:rPr>
            <w:rStyle w:val="Hyperlink"/>
            <w:rFonts w:ascii="Times New Roman" w:hAnsi="Times New Roman" w:cs="Times New Roman"/>
            <w:noProof/>
          </w:rPr>
          <w:t>2.4.3 Chemical property of twin domains in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PbI</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 xml:space="preserve"> films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_Toc36763713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34</w:t>
        </w:r>
        <w:r w:rsidR="002D3CC9" w:rsidRPr="00FD6EF3">
          <w:rPr>
            <w:rFonts w:ascii="Times New Roman" w:hAnsi="Times New Roman" w:cs="Times New Roman"/>
            <w:noProof/>
            <w:webHidden/>
          </w:rPr>
          <w:fldChar w:fldCharType="end"/>
        </w:r>
      </w:hyperlink>
    </w:p>
    <w:p w14:paraId="3E8DF4FA" w14:textId="127B1739"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14" w:history="1">
        <w:r w:rsidR="002D3CC9" w:rsidRPr="00FD6EF3">
          <w:rPr>
            <w:rStyle w:val="Hyperlink"/>
            <w:rFonts w:ascii="Times New Roman" w:hAnsi="Times New Roman" w:cs="Times New Roman"/>
            <w:noProof/>
          </w:rPr>
          <w:t>2.4.4 Correlation of strain and chemical distribution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_Toc36763714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35</w:t>
        </w:r>
        <w:r w:rsidR="002D3CC9" w:rsidRPr="00FD6EF3">
          <w:rPr>
            <w:rFonts w:ascii="Times New Roman" w:hAnsi="Times New Roman" w:cs="Times New Roman"/>
            <w:noProof/>
            <w:webHidden/>
          </w:rPr>
          <w:fldChar w:fldCharType="end"/>
        </w:r>
      </w:hyperlink>
    </w:p>
    <w:p w14:paraId="66FBF09C" w14:textId="54AFDAB3"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15" w:history="1">
        <w:r w:rsidR="002D3CC9" w:rsidRPr="00FD6EF3">
          <w:rPr>
            <w:rStyle w:val="Hyperlink"/>
            <w:rFonts w:ascii="Times New Roman" w:hAnsi="Times New Roman" w:cs="Times New Roman"/>
            <w:noProof/>
          </w:rPr>
          <w:t>2.4.5 Potential behavior and effect of the twin domain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_Toc36763715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35</w:t>
        </w:r>
        <w:r w:rsidR="002D3CC9" w:rsidRPr="00FD6EF3">
          <w:rPr>
            <w:rFonts w:ascii="Times New Roman" w:hAnsi="Times New Roman" w:cs="Times New Roman"/>
            <w:noProof/>
            <w:webHidden/>
          </w:rPr>
          <w:fldChar w:fldCharType="end"/>
        </w:r>
      </w:hyperlink>
    </w:p>
    <w:p w14:paraId="6A4A900C" w14:textId="797FFAE6"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16" w:history="1">
        <w:r w:rsidR="002D3CC9" w:rsidRPr="00FD6EF3">
          <w:rPr>
            <w:rStyle w:val="Hyperlink"/>
            <w:rFonts w:ascii="Times New Roman" w:hAnsi="Times New Roman" w:cs="Times New Roman"/>
            <w:noProof/>
          </w:rPr>
          <w:t>2.5 Conclusion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_Toc36763716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36</w:t>
        </w:r>
        <w:r w:rsidR="002D3CC9" w:rsidRPr="00FD6EF3">
          <w:rPr>
            <w:rFonts w:ascii="Times New Roman" w:hAnsi="Times New Roman" w:cs="Times New Roman"/>
            <w:noProof/>
            <w:webHidden/>
          </w:rPr>
          <w:fldChar w:fldCharType="end"/>
        </w:r>
      </w:hyperlink>
    </w:p>
    <w:p w14:paraId="49851478" w14:textId="77B4A459"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17" w:history="1">
        <w:r w:rsidR="002D3CC9" w:rsidRPr="00FD6EF3">
          <w:rPr>
            <w:rStyle w:val="Hyperlink"/>
            <w:rFonts w:ascii="Times New Roman" w:hAnsi="Times New Roman" w:cs="Times New Roman"/>
            <w:noProof/>
          </w:rPr>
          <w:t>Appendix</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_Toc36763717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37</w:t>
        </w:r>
        <w:r w:rsidR="002D3CC9" w:rsidRPr="00FD6EF3">
          <w:rPr>
            <w:rFonts w:ascii="Times New Roman" w:hAnsi="Times New Roman" w:cs="Times New Roman"/>
            <w:noProof/>
            <w:webHidden/>
          </w:rPr>
          <w:fldChar w:fldCharType="end"/>
        </w:r>
      </w:hyperlink>
    </w:p>
    <w:p w14:paraId="116F1FF4" w14:textId="36A9842D" w:rsidR="002D3CC9" w:rsidRPr="00FD6EF3" w:rsidRDefault="00EF251E" w:rsidP="00FD6EF3">
      <w:pPr>
        <w:pStyle w:val="TOC1"/>
        <w:tabs>
          <w:tab w:val="right" w:leader="dot" w:pos="8630"/>
        </w:tabs>
        <w:spacing w:line="480" w:lineRule="auto"/>
        <w:rPr>
          <w:rFonts w:ascii="Times New Roman" w:eastAsiaTheme="minorEastAsia" w:hAnsi="Times New Roman" w:cs="Times New Roman"/>
          <w:noProof/>
          <w:lang w:eastAsia="zh-CN"/>
        </w:rPr>
      </w:pPr>
      <w:hyperlink w:anchor="_Toc36763718" w:history="1">
        <w:r w:rsidR="002D3CC9" w:rsidRPr="00FD6EF3">
          <w:rPr>
            <w:rStyle w:val="Hyperlink"/>
            <w:rFonts w:ascii="Times New Roman" w:hAnsi="Times New Roman" w:cs="Times New Roman"/>
            <w:noProof/>
          </w:rPr>
          <w:t>Chapter 3 The impacts of twin domains on the optoelectronic properties of methylammonium lead iodide</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_Toc36763718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49</w:t>
        </w:r>
        <w:r w:rsidR="002D3CC9" w:rsidRPr="00FD6EF3">
          <w:rPr>
            <w:rFonts w:ascii="Times New Roman" w:hAnsi="Times New Roman" w:cs="Times New Roman"/>
            <w:noProof/>
            <w:webHidden/>
          </w:rPr>
          <w:fldChar w:fldCharType="end"/>
        </w:r>
      </w:hyperlink>
    </w:p>
    <w:p w14:paraId="6F299DBE" w14:textId="6D7889E7"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19" w:history="1">
        <w:r w:rsidR="002D3CC9" w:rsidRPr="00FD6EF3">
          <w:rPr>
            <w:rStyle w:val="Hyperlink"/>
            <w:rFonts w:ascii="Times New Roman" w:hAnsi="Times New Roman" w:cs="Times New Roman"/>
            <w:noProof/>
          </w:rPr>
          <w:t>3.1 Abstract</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_Toc36763719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50</w:t>
        </w:r>
        <w:r w:rsidR="002D3CC9" w:rsidRPr="00FD6EF3">
          <w:rPr>
            <w:rFonts w:ascii="Times New Roman" w:hAnsi="Times New Roman" w:cs="Times New Roman"/>
            <w:noProof/>
            <w:webHidden/>
          </w:rPr>
          <w:fldChar w:fldCharType="end"/>
        </w:r>
      </w:hyperlink>
    </w:p>
    <w:p w14:paraId="2A957484" w14:textId="4B1C4E9F"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20" w:history="1">
        <w:r w:rsidR="002D3CC9" w:rsidRPr="00FD6EF3">
          <w:rPr>
            <w:rStyle w:val="Hyperlink"/>
            <w:rFonts w:ascii="Times New Roman" w:hAnsi="Times New Roman" w:cs="Times New Roman"/>
            <w:noProof/>
          </w:rPr>
          <w:t>3.2 Introduction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_Toc36763720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51</w:t>
        </w:r>
        <w:r w:rsidR="002D3CC9" w:rsidRPr="00FD6EF3">
          <w:rPr>
            <w:rFonts w:ascii="Times New Roman" w:hAnsi="Times New Roman" w:cs="Times New Roman"/>
            <w:noProof/>
            <w:webHidden/>
          </w:rPr>
          <w:fldChar w:fldCharType="end"/>
        </w:r>
      </w:hyperlink>
    </w:p>
    <w:p w14:paraId="42A3B469" w14:textId="590A8023"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21" w:history="1">
        <w:r w:rsidR="002D3CC9" w:rsidRPr="00FD6EF3">
          <w:rPr>
            <w:rStyle w:val="Hyperlink"/>
            <w:rFonts w:ascii="Times New Roman" w:hAnsi="Times New Roman" w:cs="Times New Roman"/>
            <w:noProof/>
          </w:rPr>
          <w:t>3.3 Materials and Methods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_Toc36763721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53</w:t>
        </w:r>
        <w:r w:rsidR="002D3CC9" w:rsidRPr="00FD6EF3">
          <w:rPr>
            <w:rFonts w:ascii="Times New Roman" w:hAnsi="Times New Roman" w:cs="Times New Roman"/>
            <w:noProof/>
            <w:webHidden/>
          </w:rPr>
          <w:fldChar w:fldCharType="end"/>
        </w:r>
      </w:hyperlink>
    </w:p>
    <w:p w14:paraId="1D4CEC6D" w14:textId="356AD1EF"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22" w:history="1">
        <w:r w:rsidR="002D3CC9" w:rsidRPr="00FD6EF3">
          <w:rPr>
            <w:rStyle w:val="Hyperlink"/>
            <w:rFonts w:ascii="Times New Roman" w:hAnsi="Times New Roman" w:cs="Times New Roman"/>
            <w:noProof/>
          </w:rPr>
          <w:t>3.3.1 Preparation of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PbI</w:t>
        </w:r>
        <w:r w:rsidR="002D3CC9" w:rsidRPr="00FD6EF3">
          <w:rPr>
            <w:rStyle w:val="Hyperlink"/>
            <w:rFonts w:ascii="Times New Roman" w:hAnsi="Times New Roman" w:cs="Times New Roman"/>
            <w:noProof/>
            <w:vertAlign w:val="subscript"/>
          </w:rPr>
          <w:t xml:space="preserve">3 </w:t>
        </w:r>
        <w:r w:rsidR="002D3CC9" w:rsidRPr="00FD6EF3">
          <w:rPr>
            <w:rStyle w:val="Hyperlink"/>
            <w:rFonts w:ascii="Times New Roman" w:hAnsi="Times New Roman" w:cs="Times New Roman"/>
            <w:noProof/>
          </w:rPr>
          <w:t>films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_Toc36763722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53</w:t>
        </w:r>
        <w:r w:rsidR="002D3CC9" w:rsidRPr="00FD6EF3">
          <w:rPr>
            <w:rFonts w:ascii="Times New Roman" w:hAnsi="Times New Roman" w:cs="Times New Roman"/>
            <w:noProof/>
            <w:webHidden/>
          </w:rPr>
          <w:fldChar w:fldCharType="end"/>
        </w:r>
      </w:hyperlink>
    </w:p>
    <w:p w14:paraId="2B16C1A1" w14:textId="0FB98087"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23" w:history="1">
        <w:r w:rsidR="002D3CC9" w:rsidRPr="00FD6EF3">
          <w:rPr>
            <w:rStyle w:val="Hyperlink"/>
            <w:rFonts w:ascii="Times New Roman" w:hAnsi="Times New Roman" w:cs="Times New Roman"/>
            <w:noProof/>
          </w:rPr>
          <w:t>3.3.2 Scanning electron microscopy (SEM)</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_Toc36763723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54</w:t>
        </w:r>
        <w:r w:rsidR="002D3CC9" w:rsidRPr="00FD6EF3">
          <w:rPr>
            <w:rFonts w:ascii="Times New Roman" w:hAnsi="Times New Roman" w:cs="Times New Roman"/>
            <w:noProof/>
            <w:webHidden/>
          </w:rPr>
          <w:fldChar w:fldCharType="end"/>
        </w:r>
      </w:hyperlink>
    </w:p>
    <w:p w14:paraId="230F0186" w14:textId="4CFEC316"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24" w:history="1">
        <w:r w:rsidR="002D3CC9" w:rsidRPr="00FD6EF3">
          <w:rPr>
            <w:rStyle w:val="Hyperlink"/>
            <w:rFonts w:ascii="Times New Roman" w:hAnsi="Times New Roman" w:cs="Times New Roman"/>
            <w:noProof/>
          </w:rPr>
          <w:t>3.3.3 Band-excitation piezoresponse force microscopy (BE-PFM)</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_Toc36763724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54</w:t>
        </w:r>
        <w:r w:rsidR="002D3CC9" w:rsidRPr="00FD6EF3">
          <w:rPr>
            <w:rFonts w:ascii="Times New Roman" w:hAnsi="Times New Roman" w:cs="Times New Roman"/>
            <w:noProof/>
            <w:webHidden/>
          </w:rPr>
          <w:fldChar w:fldCharType="end"/>
        </w:r>
      </w:hyperlink>
    </w:p>
    <w:p w14:paraId="11BA48D3" w14:textId="2C04A5FC"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25" w:history="1">
        <w:r w:rsidR="002D3CC9" w:rsidRPr="00FD6EF3">
          <w:rPr>
            <w:rStyle w:val="Hyperlink"/>
            <w:rFonts w:ascii="Times New Roman" w:hAnsi="Times New Roman" w:cs="Times New Roman"/>
            <w:noProof/>
          </w:rPr>
          <w:t>3.3.4 Nanoscale infrared spectroscopy (Nano IR)</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_Toc36763725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54</w:t>
        </w:r>
        <w:r w:rsidR="002D3CC9" w:rsidRPr="00FD6EF3">
          <w:rPr>
            <w:rFonts w:ascii="Times New Roman" w:hAnsi="Times New Roman" w:cs="Times New Roman"/>
            <w:noProof/>
            <w:webHidden/>
          </w:rPr>
          <w:fldChar w:fldCharType="end"/>
        </w:r>
      </w:hyperlink>
    </w:p>
    <w:p w14:paraId="328883A5" w14:textId="1637A2DA"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26" w:history="1">
        <w:r w:rsidR="002D3CC9" w:rsidRPr="00FD6EF3">
          <w:rPr>
            <w:rStyle w:val="Hyperlink"/>
            <w:rFonts w:ascii="Times New Roman" w:hAnsi="Times New Roman" w:cs="Times New Roman"/>
            <w:noProof/>
          </w:rPr>
          <w:t>3.3.5 Polarization-resolved two-photon total internal reflection fluorescence microscopy (TIRFM)</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_Toc36763726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55</w:t>
        </w:r>
        <w:r w:rsidR="002D3CC9" w:rsidRPr="00FD6EF3">
          <w:rPr>
            <w:rFonts w:ascii="Times New Roman" w:hAnsi="Times New Roman" w:cs="Times New Roman"/>
            <w:noProof/>
            <w:webHidden/>
          </w:rPr>
          <w:fldChar w:fldCharType="end"/>
        </w:r>
      </w:hyperlink>
    </w:p>
    <w:p w14:paraId="3A2F253D" w14:textId="584C7B32"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27" w:history="1">
        <w:r w:rsidR="002D3CC9" w:rsidRPr="00FD6EF3">
          <w:rPr>
            <w:rStyle w:val="Hyperlink"/>
            <w:rFonts w:ascii="Times New Roman" w:hAnsi="Times New Roman" w:cs="Times New Roman"/>
            <w:noProof/>
          </w:rPr>
          <w:t>3.3.6 X-ray diffraction (XRD)</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_Toc36763727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55</w:t>
        </w:r>
        <w:r w:rsidR="002D3CC9" w:rsidRPr="00FD6EF3">
          <w:rPr>
            <w:rFonts w:ascii="Times New Roman" w:hAnsi="Times New Roman" w:cs="Times New Roman"/>
            <w:noProof/>
            <w:webHidden/>
          </w:rPr>
          <w:fldChar w:fldCharType="end"/>
        </w:r>
      </w:hyperlink>
    </w:p>
    <w:p w14:paraId="3DB455E6" w14:textId="4CC12C78"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28" w:history="1">
        <w:r w:rsidR="002D3CC9" w:rsidRPr="00FD6EF3">
          <w:rPr>
            <w:rStyle w:val="Hyperlink"/>
            <w:rFonts w:ascii="Times New Roman" w:hAnsi="Times New Roman" w:cs="Times New Roman"/>
            <w:noProof/>
          </w:rPr>
          <w:t>3.3.7 Density Functional Theory (DFT)</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_Toc36763728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56</w:t>
        </w:r>
        <w:r w:rsidR="002D3CC9" w:rsidRPr="00FD6EF3">
          <w:rPr>
            <w:rFonts w:ascii="Times New Roman" w:hAnsi="Times New Roman" w:cs="Times New Roman"/>
            <w:noProof/>
            <w:webHidden/>
          </w:rPr>
          <w:fldChar w:fldCharType="end"/>
        </w:r>
      </w:hyperlink>
    </w:p>
    <w:p w14:paraId="4A502FFF" w14:textId="51B168F9"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29" w:history="1">
        <w:r w:rsidR="002D3CC9" w:rsidRPr="00FD6EF3">
          <w:rPr>
            <w:rStyle w:val="Hyperlink"/>
            <w:rFonts w:ascii="Times New Roman" w:hAnsi="Times New Roman" w:cs="Times New Roman"/>
            <w:noProof/>
          </w:rPr>
          <w:t>3.3.8 Confocal photoluminescence microscopy (confocal-PL)</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_Toc36763729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56</w:t>
        </w:r>
        <w:r w:rsidR="002D3CC9" w:rsidRPr="00FD6EF3">
          <w:rPr>
            <w:rFonts w:ascii="Times New Roman" w:hAnsi="Times New Roman" w:cs="Times New Roman"/>
            <w:noProof/>
            <w:webHidden/>
          </w:rPr>
          <w:fldChar w:fldCharType="end"/>
        </w:r>
      </w:hyperlink>
    </w:p>
    <w:p w14:paraId="014E2281" w14:textId="7E269631"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30" w:history="1">
        <w:r w:rsidR="002D3CC9" w:rsidRPr="00FD6EF3">
          <w:rPr>
            <w:rStyle w:val="Hyperlink"/>
            <w:rFonts w:ascii="Times New Roman" w:hAnsi="Times New Roman" w:cs="Times New Roman"/>
            <w:noProof/>
          </w:rPr>
          <w:t>3.4 Results and Discussion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_Toc36763730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57</w:t>
        </w:r>
        <w:r w:rsidR="002D3CC9" w:rsidRPr="00FD6EF3">
          <w:rPr>
            <w:rFonts w:ascii="Times New Roman" w:hAnsi="Times New Roman" w:cs="Times New Roman"/>
            <w:noProof/>
            <w:webHidden/>
          </w:rPr>
          <w:fldChar w:fldCharType="end"/>
        </w:r>
      </w:hyperlink>
    </w:p>
    <w:p w14:paraId="2D8E72AD" w14:textId="3C9FF1B0"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31" w:history="1">
        <w:r w:rsidR="002D3CC9" w:rsidRPr="00FD6EF3">
          <w:rPr>
            <w:rStyle w:val="Hyperlink"/>
            <w:rFonts w:ascii="Times New Roman" w:hAnsi="Times New Roman" w:cs="Times New Roman"/>
            <w:noProof/>
          </w:rPr>
          <w:t>3.4.1 Transition dipole moment related to twin domains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_Toc36763731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57</w:t>
        </w:r>
        <w:r w:rsidR="002D3CC9" w:rsidRPr="00FD6EF3">
          <w:rPr>
            <w:rFonts w:ascii="Times New Roman" w:hAnsi="Times New Roman" w:cs="Times New Roman"/>
            <w:noProof/>
            <w:webHidden/>
          </w:rPr>
          <w:fldChar w:fldCharType="end"/>
        </w:r>
      </w:hyperlink>
    </w:p>
    <w:p w14:paraId="4CD21916" w14:textId="6C2872DD"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32" w:history="1">
        <w:r w:rsidR="002D3CC9" w:rsidRPr="00FD6EF3">
          <w:rPr>
            <w:rStyle w:val="Hyperlink"/>
            <w:rFonts w:ascii="Times New Roman" w:hAnsi="Times New Roman" w:cs="Times New Roman"/>
            <w:noProof/>
          </w:rPr>
          <w:t>3.4.2 Photoluminescence (PL) related to twin domains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_Toc36763732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58</w:t>
        </w:r>
        <w:r w:rsidR="002D3CC9" w:rsidRPr="00FD6EF3">
          <w:rPr>
            <w:rFonts w:ascii="Times New Roman" w:hAnsi="Times New Roman" w:cs="Times New Roman"/>
            <w:noProof/>
            <w:webHidden/>
          </w:rPr>
          <w:fldChar w:fldCharType="end"/>
        </w:r>
      </w:hyperlink>
    </w:p>
    <w:p w14:paraId="331935D9" w14:textId="0FD636B9"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33" w:history="1">
        <w:r w:rsidR="002D3CC9" w:rsidRPr="00FD6EF3">
          <w:rPr>
            <w:rStyle w:val="Hyperlink"/>
            <w:rFonts w:ascii="Times New Roman" w:hAnsi="Times New Roman" w:cs="Times New Roman"/>
            <w:noProof/>
          </w:rPr>
          <w:t>3.4.2.1 Observation of twin domains in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PbI</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-3</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_Toc36763733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58</w:t>
        </w:r>
        <w:r w:rsidR="002D3CC9" w:rsidRPr="00FD6EF3">
          <w:rPr>
            <w:rFonts w:ascii="Times New Roman" w:hAnsi="Times New Roman" w:cs="Times New Roman"/>
            <w:noProof/>
            <w:webHidden/>
          </w:rPr>
          <w:fldChar w:fldCharType="end"/>
        </w:r>
      </w:hyperlink>
    </w:p>
    <w:p w14:paraId="6933A7B0" w14:textId="58CDDFC0"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34" w:history="1">
        <w:r w:rsidR="002D3CC9" w:rsidRPr="00FD6EF3">
          <w:rPr>
            <w:rStyle w:val="Hyperlink"/>
            <w:rFonts w:ascii="Times New Roman" w:hAnsi="Times New Roman" w:cs="Times New Roman"/>
            <w:noProof/>
          </w:rPr>
          <w:t>3.4.2.2 Photoluminescence (PL) behavior of the twin domain structure</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_Toc36763734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59</w:t>
        </w:r>
        <w:r w:rsidR="002D3CC9" w:rsidRPr="00FD6EF3">
          <w:rPr>
            <w:rFonts w:ascii="Times New Roman" w:hAnsi="Times New Roman" w:cs="Times New Roman"/>
            <w:noProof/>
            <w:webHidden/>
          </w:rPr>
          <w:fldChar w:fldCharType="end"/>
        </w:r>
      </w:hyperlink>
    </w:p>
    <w:p w14:paraId="7DB4ED51" w14:textId="4E0F79CE"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35" w:history="1">
        <w:r w:rsidR="002D3CC9" w:rsidRPr="00FD6EF3">
          <w:rPr>
            <w:rStyle w:val="Hyperlink"/>
            <w:rFonts w:ascii="Times New Roman" w:hAnsi="Times New Roman" w:cs="Times New Roman"/>
            <w:noProof/>
          </w:rPr>
          <w:t>3.4.2.3 Potential effect of domain walls in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PbI</w:t>
        </w:r>
        <w:r w:rsidR="002D3CC9" w:rsidRPr="00FD6EF3">
          <w:rPr>
            <w:rStyle w:val="Hyperlink"/>
            <w:rFonts w:ascii="Times New Roman" w:hAnsi="Times New Roman" w:cs="Times New Roman"/>
            <w:noProof/>
            <w:vertAlign w:val="subscript"/>
          </w:rPr>
          <w:t>3</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_Toc36763735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61</w:t>
        </w:r>
        <w:r w:rsidR="002D3CC9" w:rsidRPr="00FD6EF3">
          <w:rPr>
            <w:rFonts w:ascii="Times New Roman" w:hAnsi="Times New Roman" w:cs="Times New Roman"/>
            <w:noProof/>
            <w:webHidden/>
          </w:rPr>
          <w:fldChar w:fldCharType="end"/>
        </w:r>
      </w:hyperlink>
    </w:p>
    <w:p w14:paraId="21012939" w14:textId="5C7DEBFA"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36" w:history="1">
        <w:r w:rsidR="002D3CC9" w:rsidRPr="00FD6EF3">
          <w:rPr>
            <w:rStyle w:val="Hyperlink"/>
            <w:rFonts w:ascii="Times New Roman" w:hAnsi="Times New Roman" w:cs="Times New Roman"/>
            <w:noProof/>
          </w:rPr>
          <w:t>3.4.3 Light-ferroic interaction in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PbI</w:t>
        </w:r>
        <w:r w:rsidR="002D3CC9" w:rsidRPr="00FD6EF3">
          <w:rPr>
            <w:rStyle w:val="Hyperlink"/>
            <w:rFonts w:ascii="Times New Roman" w:hAnsi="Times New Roman" w:cs="Times New Roman"/>
            <w:noProof/>
            <w:vertAlign w:val="subscript"/>
          </w:rPr>
          <w:t>3</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_Toc36763736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62</w:t>
        </w:r>
        <w:r w:rsidR="002D3CC9" w:rsidRPr="00FD6EF3">
          <w:rPr>
            <w:rFonts w:ascii="Times New Roman" w:hAnsi="Times New Roman" w:cs="Times New Roman"/>
            <w:noProof/>
            <w:webHidden/>
          </w:rPr>
          <w:fldChar w:fldCharType="end"/>
        </w:r>
      </w:hyperlink>
    </w:p>
    <w:p w14:paraId="44973FA8" w14:textId="43889AA2"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37" w:history="1">
        <w:r w:rsidR="002D3CC9" w:rsidRPr="00FD6EF3">
          <w:rPr>
            <w:rStyle w:val="Hyperlink"/>
            <w:rFonts w:ascii="Times New Roman" w:hAnsi="Times New Roman" w:cs="Times New Roman"/>
            <w:noProof/>
          </w:rPr>
          <w:t>3.4.3.1 Correlation of domains observed in different microscopies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_Toc36763737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62</w:t>
        </w:r>
        <w:r w:rsidR="002D3CC9" w:rsidRPr="00FD6EF3">
          <w:rPr>
            <w:rFonts w:ascii="Times New Roman" w:hAnsi="Times New Roman" w:cs="Times New Roman"/>
            <w:noProof/>
            <w:webHidden/>
          </w:rPr>
          <w:fldChar w:fldCharType="end"/>
        </w:r>
      </w:hyperlink>
    </w:p>
    <w:p w14:paraId="7971E299" w14:textId="7038D31A"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38" w:history="1">
        <w:r w:rsidR="002D3CC9" w:rsidRPr="00FD6EF3">
          <w:rPr>
            <w:rStyle w:val="Hyperlink"/>
            <w:rFonts w:ascii="Times New Roman" w:hAnsi="Times New Roman" w:cs="Times New Roman"/>
            <w:noProof/>
          </w:rPr>
          <w:t>3.4.3.2 Interaction between light and ferroic domain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_Toc36763738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63</w:t>
        </w:r>
        <w:r w:rsidR="002D3CC9" w:rsidRPr="00FD6EF3">
          <w:rPr>
            <w:rFonts w:ascii="Times New Roman" w:hAnsi="Times New Roman" w:cs="Times New Roman"/>
            <w:noProof/>
            <w:webHidden/>
          </w:rPr>
          <w:fldChar w:fldCharType="end"/>
        </w:r>
      </w:hyperlink>
    </w:p>
    <w:p w14:paraId="210F0E3B" w14:textId="48CF795D"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39" w:history="1">
        <w:r w:rsidR="002D3CC9" w:rsidRPr="00FD6EF3">
          <w:rPr>
            <w:rStyle w:val="Hyperlink"/>
            <w:rFonts w:ascii="Times New Roman" w:hAnsi="Times New Roman" w:cs="Times New Roman"/>
            <w:noProof/>
          </w:rPr>
          <w:t>3.4.3.3 Mechanism of light-ferroic interaction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_Toc36763739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64</w:t>
        </w:r>
        <w:r w:rsidR="002D3CC9" w:rsidRPr="00FD6EF3">
          <w:rPr>
            <w:rFonts w:ascii="Times New Roman" w:hAnsi="Times New Roman" w:cs="Times New Roman"/>
            <w:noProof/>
            <w:webHidden/>
          </w:rPr>
          <w:fldChar w:fldCharType="end"/>
        </w:r>
      </w:hyperlink>
    </w:p>
    <w:p w14:paraId="59A1B0A5" w14:textId="75ACCCDF"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40" w:history="1">
        <w:r w:rsidR="002D3CC9" w:rsidRPr="00FD6EF3">
          <w:rPr>
            <w:rStyle w:val="Hyperlink"/>
            <w:rFonts w:ascii="Times New Roman" w:hAnsi="Times New Roman" w:cs="Times New Roman"/>
            <w:noProof/>
          </w:rPr>
          <w:t>3.4.3.4 Light-induced strain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_Toc36763740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65</w:t>
        </w:r>
        <w:r w:rsidR="002D3CC9" w:rsidRPr="00FD6EF3">
          <w:rPr>
            <w:rFonts w:ascii="Times New Roman" w:hAnsi="Times New Roman" w:cs="Times New Roman"/>
            <w:noProof/>
            <w:webHidden/>
          </w:rPr>
          <w:fldChar w:fldCharType="end"/>
        </w:r>
      </w:hyperlink>
    </w:p>
    <w:p w14:paraId="2B028129" w14:textId="07927AE0"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41" w:history="1">
        <w:r w:rsidR="002D3CC9" w:rsidRPr="00FD6EF3">
          <w:rPr>
            <w:rStyle w:val="Hyperlink"/>
            <w:rFonts w:ascii="Times New Roman" w:hAnsi="Times New Roman" w:cs="Times New Roman"/>
            <w:noProof/>
          </w:rPr>
          <w:t>3.4.3.5 Light-induced strain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_Toc36763741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66</w:t>
        </w:r>
        <w:r w:rsidR="002D3CC9" w:rsidRPr="00FD6EF3">
          <w:rPr>
            <w:rFonts w:ascii="Times New Roman" w:hAnsi="Times New Roman" w:cs="Times New Roman"/>
            <w:noProof/>
            <w:webHidden/>
          </w:rPr>
          <w:fldChar w:fldCharType="end"/>
        </w:r>
      </w:hyperlink>
    </w:p>
    <w:p w14:paraId="1A21C5DB" w14:textId="069904BB"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42" w:history="1">
        <w:r w:rsidR="002D3CC9" w:rsidRPr="00FD6EF3">
          <w:rPr>
            <w:rStyle w:val="Hyperlink"/>
            <w:rFonts w:ascii="Times New Roman" w:hAnsi="Times New Roman" w:cs="Times New Roman"/>
            <w:noProof/>
          </w:rPr>
          <w:t>3.5 Conclusion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_Toc36763742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67</w:t>
        </w:r>
        <w:r w:rsidR="002D3CC9" w:rsidRPr="00FD6EF3">
          <w:rPr>
            <w:rFonts w:ascii="Times New Roman" w:hAnsi="Times New Roman" w:cs="Times New Roman"/>
            <w:noProof/>
            <w:webHidden/>
          </w:rPr>
          <w:fldChar w:fldCharType="end"/>
        </w:r>
      </w:hyperlink>
    </w:p>
    <w:p w14:paraId="1CB032BC" w14:textId="788B5790"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43" w:history="1">
        <w:r w:rsidR="002D3CC9" w:rsidRPr="00FD6EF3">
          <w:rPr>
            <w:rStyle w:val="Hyperlink"/>
            <w:rFonts w:ascii="Times New Roman" w:hAnsi="Times New Roman" w:cs="Times New Roman"/>
            <w:noProof/>
          </w:rPr>
          <w:t>Appendix</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_Toc36763743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69</w:t>
        </w:r>
        <w:r w:rsidR="002D3CC9" w:rsidRPr="00FD6EF3">
          <w:rPr>
            <w:rFonts w:ascii="Times New Roman" w:hAnsi="Times New Roman" w:cs="Times New Roman"/>
            <w:noProof/>
            <w:webHidden/>
          </w:rPr>
          <w:fldChar w:fldCharType="end"/>
        </w:r>
      </w:hyperlink>
    </w:p>
    <w:p w14:paraId="2E971769" w14:textId="2B2C49B7" w:rsidR="002D3CC9" w:rsidRPr="00FD6EF3" w:rsidRDefault="00EF251E" w:rsidP="00FD6EF3">
      <w:pPr>
        <w:pStyle w:val="TOC1"/>
        <w:tabs>
          <w:tab w:val="right" w:leader="dot" w:pos="8630"/>
        </w:tabs>
        <w:spacing w:line="480" w:lineRule="auto"/>
        <w:rPr>
          <w:rFonts w:ascii="Times New Roman" w:eastAsiaTheme="minorEastAsia" w:hAnsi="Times New Roman" w:cs="Times New Roman"/>
          <w:noProof/>
          <w:lang w:eastAsia="zh-CN"/>
        </w:rPr>
      </w:pPr>
      <w:hyperlink w:anchor="_Toc36763744" w:history="1">
        <w:r w:rsidR="002D3CC9" w:rsidRPr="00FD6EF3">
          <w:rPr>
            <w:rStyle w:val="Hyperlink"/>
            <w:rFonts w:ascii="Times New Roman" w:hAnsi="Times New Roman" w:cs="Times New Roman"/>
            <w:noProof/>
          </w:rPr>
          <w:t>Chapter 4 Ion migration and its impact in operando devices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_Toc36763744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79</w:t>
        </w:r>
        <w:r w:rsidR="002D3CC9" w:rsidRPr="00FD6EF3">
          <w:rPr>
            <w:rFonts w:ascii="Times New Roman" w:hAnsi="Times New Roman" w:cs="Times New Roman"/>
            <w:noProof/>
            <w:webHidden/>
          </w:rPr>
          <w:fldChar w:fldCharType="end"/>
        </w:r>
      </w:hyperlink>
    </w:p>
    <w:p w14:paraId="7569EB10" w14:textId="507E4839"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45" w:history="1">
        <w:r w:rsidR="002D3CC9" w:rsidRPr="00FD6EF3">
          <w:rPr>
            <w:rStyle w:val="Hyperlink"/>
            <w:rFonts w:ascii="Times New Roman" w:hAnsi="Times New Roman" w:cs="Times New Roman"/>
            <w:noProof/>
          </w:rPr>
          <w:t>4.1 Abstract</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_Toc36763745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80</w:t>
        </w:r>
        <w:r w:rsidR="002D3CC9" w:rsidRPr="00FD6EF3">
          <w:rPr>
            <w:rFonts w:ascii="Times New Roman" w:hAnsi="Times New Roman" w:cs="Times New Roman"/>
            <w:noProof/>
            <w:webHidden/>
          </w:rPr>
          <w:fldChar w:fldCharType="end"/>
        </w:r>
      </w:hyperlink>
    </w:p>
    <w:p w14:paraId="7B6BAF6F" w14:textId="3D2F7FD1"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46" w:history="1">
        <w:r w:rsidR="002D3CC9" w:rsidRPr="00FD6EF3">
          <w:rPr>
            <w:rStyle w:val="Hyperlink"/>
            <w:rFonts w:ascii="Times New Roman" w:hAnsi="Times New Roman" w:cs="Times New Roman"/>
            <w:noProof/>
          </w:rPr>
          <w:t>4.2 Introduction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_Toc36763746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83</w:t>
        </w:r>
        <w:r w:rsidR="002D3CC9" w:rsidRPr="00FD6EF3">
          <w:rPr>
            <w:rFonts w:ascii="Times New Roman" w:hAnsi="Times New Roman" w:cs="Times New Roman"/>
            <w:noProof/>
            <w:webHidden/>
          </w:rPr>
          <w:fldChar w:fldCharType="end"/>
        </w:r>
      </w:hyperlink>
    </w:p>
    <w:p w14:paraId="6D362171" w14:textId="60C66217"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47" w:history="1">
        <w:r w:rsidR="002D3CC9" w:rsidRPr="00FD6EF3">
          <w:rPr>
            <w:rStyle w:val="Hyperlink"/>
            <w:rFonts w:ascii="Times New Roman" w:hAnsi="Times New Roman" w:cs="Times New Roman"/>
            <w:noProof/>
          </w:rPr>
          <w:t>4.3 Materials and Methods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_Toc36763747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86</w:t>
        </w:r>
        <w:r w:rsidR="002D3CC9" w:rsidRPr="00FD6EF3">
          <w:rPr>
            <w:rFonts w:ascii="Times New Roman" w:hAnsi="Times New Roman" w:cs="Times New Roman"/>
            <w:noProof/>
            <w:webHidden/>
          </w:rPr>
          <w:fldChar w:fldCharType="end"/>
        </w:r>
      </w:hyperlink>
    </w:p>
    <w:p w14:paraId="50ADF073" w14:textId="11AC4DBB"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48" w:history="1">
        <w:r w:rsidR="002D3CC9" w:rsidRPr="00FD6EF3">
          <w:rPr>
            <w:rStyle w:val="Hyperlink"/>
            <w:rFonts w:ascii="Times New Roman" w:hAnsi="Times New Roman" w:cs="Times New Roman"/>
            <w:noProof/>
          </w:rPr>
          <w:t>4.3.1 Preparation of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PbX</w:t>
        </w:r>
        <w:r w:rsidR="002D3CC9" w:rsidRPr="00FD6EF3">
          <w:rPr>
            <w:rStyle w:val="Hyperlink"/>
            <w:rFonts w:ascii="Times New Roman" w:hAnsi="Times New Roman" w:cs="Times New Roman"/>
            <w:noProof/>
            <w:vertAlign w:val="subscript"/>
          </w:rPr>
          <w:t xml:space="preserve">3 </w:t>
        </w:r>
        <w:r w:rsidR="002D3CC9" w:rsidRPr="00FD6EF3">
          <w:rPr>
            <w:rStyle w:val="Hyperlink"/>
            <w:rFonts w:ascii="Times New Roman" w:hAnsi="Times New Roman" w:cs="Times New Roman"/>
            <w:noProof/>
          </w:rPr>
          <w:t>(X = I or Br) films and lateral devices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_Toc36763748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86</w:t>
        </w:r>
        <w:r w:rsidR="002D3CC9" w:rsidRPr="00FD6EF3">
          <w:rPr>
            <w:rFonts w:ascii="Times New Roman" w:hAnsi="Times New Roman" w:cs="Times New Roman"/>
            <w:noProof/>
            <w:webHidden/>
          </w:rPr>
          <w:fldChar w:fldCharType="end"/>
        </w:r>
      </w:hyperlink>
    </w:p>
    <w:p w14:paraId="3BEE441E" w14:textId="1372F321"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49" w:history="1">
        <w:r w:rsidR="002D3CC9" w:rsidRPr="00FD6EF3">
          <w:rPr>
            <w:rStyle w:val="Hyperlink"/>
            <w:rFonts w:ascii="Times New Roman" w:hAnsi="Times New Roman" w:cs="Times New Roman"/>
            <w:noProof/>
          </w:rPr>
          <w:t>4.3.2 Scanning electron microscope (SEM)</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_Toc36763749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86</w:t>
        </w:r>
        <w:r w:rsidR="002D3CC9" w:rsidRPr="00FD6EF3">
          <w:rPr>
            <w:rFonts w:ascii="Times New Roman" w:hAnsi="Times New Roman" w:cs="Times New Roman"/>
            <w:noProof/>
            <w:webHidden/>
          </w:rPr>
          <w:fldChar w:fldCharType="end"/>
        </w:r>
      </w:hyperlink>
    </w:p>
    <w:p w14:paraId="3EB812A8" w14:textId="6066BC54"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50" w:history="1">
        <w:r w:rsidR="002D3CC9" w:rsidRPr="00FD6EF3">
          <w:rPr>
            <w:rStyle w:val="Hyperlink"/>
            <w:rFonts w:ascii="Times New Roman" w:hAnsi="Times New Roman" w:cs="Times New Roman"/>
            <w:noProof/>
          </w:rPr>
          <w:t>4.3.3 Time-of-flight secondary ion mass spectrometry (ToF-SIMS)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_Toc36763750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87</w:t>
        </w:r>
        <w:r w:rsidR="002D3CC9" w:rsidRPr="00FD6EF3">
          <w:rPr>
            <w:rFonts w:ascii="Times New Roman" w:hAnsi="Times New Roman" w:cs="Times New Roman"/>
            <w:noProof/>
            <w:webHidden/>
          </w:rPr>
          <w:fldChar w:fldCharType="end"/>
        </w:r>
      </w:hyperlink>
    </w:p>
    <w:p w14:paraId="36B0961E" w14:textId="5BA2F886"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51" w:history="1">
        <w:r w:rsidR="002D3CC9" w:rsidRPr="00FD6EF3">
          <w:rPr>
            <w:rStyle w:val="Hyperlink"/>
            <w:rFonts w:ascii="Times New Roman" w:hAnsi="Times New Roman" w:cs="Times New Roman"/>
            <w:noProof/>
          </w:rPr>
          <w:t>4.3.4 Machine learning analyses—Non-negative matrix fabrication (NMF)</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_Toc36763751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87</w:t>
        </w:r>
        <w:r w:rsidR="002D3CC9" w:rsidRPr="00FD6EF3">
          <w:rPr>
            <w:rFonts w:ascii="Times New Roman" w:hAnsi="Times New Roman" w:cs="Times New Roman"/>
            <w:noProof/>
            <w:webHidden/>
          </w:rPr>
          <w:fldChar w:fldCharType="end"/>
        </w:r>
      </w:hyperlink>
    </w:p>
    <w:p w14:paraId="2F7BC3A2" w14:textId="39E0646A"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52" w:history="1">
        <w:r w:rsidR="002D3CC9" w:rsidRPr="00FD6EF3">
          <w:rPr>
            <w:rStyle w:val="Hyperlink"/>
            <w:rFonts w:ascii="Times New Roman" w:hAnsi="Times New Roman" w:cs="Times New Roman"/>
            <w:noProof/>
          </w:rPr>
          <w:t>4.3.5 Current-voltage characterization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_Toc36763752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88</w:t>
        </w:r>
        <w:r w:rsidR="002D3CC9" w:rsidRPr="00FD6EF3">
          <w:rPr>
            <w:rFonts w:ascii="Times New Roman" w:hAnsi="Times New Roman" w:cs="Times New Roman"/>
            <w:noProof/>
            <w:webHidden/>
          </w:rPr>
          <w:fldChar w:fldCharType="end"/>
        </w:r>
      </w:hyperlink>
    </w:p>
    <w:p w14:paraId="3A0CE350" w14:textId="2C8DDB67"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53" w:history="1">
        <w:r w:rsidR="002D3CC9" w:rsidRPr="00FD6EF3">
          <w:rPr>
            <w:rStyle w:val="Hyperlink"/>
            <w:rFonts w:ascii="Times New Roman" w:hAnsi="Times New Roman" w:cs="Times New Roman"/>
            <w:noProof/>
          </w:rPr>
          <w:t>4.3.6 Time-resolved Kelvin probe force microscopy (tr-KPFM)</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_Toc36763753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88</w:t>
        </w:r>
        <w:r w:rsidR="002D3CC9" w:rsidRPr="00FD6EF3">
          <w:rPr>
            <w:rFonts w:ascii="Times New Roman" w:hAnsi="Times New Roman" w:cs="Times New Roman"/>
            <w:noProof/>
            <w:webHidden/>
          </w:rPr>
          <w:fldChar w:fldCharType="end"/>
        </w:r>
      </w:hyperlink>
    </w:p>
    <w:p w14:paraId="1B793627" w14:textId="030620B1"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54" w:history="1">
        <w:r w:rsidR="002D3CC9" w:rsidRPr="00FD6EF3">
          <w:rPr>
            <w:rStyle w:val="Hyperlink"/>
            <w:rFonts w:ascii="Times New Roman" w:hAnsi="Times New Roman" w:cs="Times New Roman"/>
            <w:noProof/>
          </w:rPr>
          <w:t>4.4 Results and Discussion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_Toc36763754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88</w:t>
        </w:r>
        <w:r w:rsidR="002D3CC9" w:rsidRPr="00FD6EF3">
          <w:rPr>
            <w:rFonts w:ascii="Times New Roman" w:hAnsi="Times New Roman" w:cs="Times New Roman"/>
            <w:noProof/>
            <w:webHidden/>
          </w:rPr>
          <w:fldChar w:fldCharType="end"/>
        </w:r>
      </w:hyperlink>
    </w:p>
    <w:p w14:paraId="141F3197" w14:textId="78DD4515"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55" w:history="1">
        <w:r w:rsidR="002D3CC9" w:rsidRPr="00FD6EF3">
          <w:rPr>
            <w:rStyle w:val="Hyperlink"/>
            <w:rFonts w:ascii="Times New Roman" w:hAnsi="Times New Roman" w:cs="Times New Roman"/>
            <w:noProof/>
          </w:rPr>
          <w:t>4.4.1 Electric- and light- induced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vertAlign w:val="superscript"/>
          </w:rPr>
          <w:t>+</w:t>
        </w:r>
        <w:r w:rsidR="002D3CC9" w:rsidRPr="00FD6EF3">
          <w:rPr>
            <w:rStyle w:val="Hyperlink"/>
            <w:rFonts w:ascii="Times New Roman" w:hAnsi="Times New Roman" w:cs="Times New Roman"/>
            <w:noProof/>
          </w:rPr>
          <w:t xml:space="preserve"> migration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_Toc36763755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88</w:t>
        </w:r>
        <w:r w:rsidR="002D3CC9" w:rsidRPr="00FD6EF3">
          <w:rPr>
            <w:rFonts w:ascii="Times New Roman" w:hAnsi="Times New Roman" w:cs="Times New Roman"/>
            <w:noProof/>
            <w:webHidden/>
          </w:rPr>
          <w:fldChar w:fldCharType="end"/>
        </w:r>
      </w:hyperlink>
    </w:p>
    <w:p w14:paraId="0BBE22E9" w14:textId="38F3BE0F"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56" w:history="1">
        <w:r w:rsidR="002D3CC9" w:rsidRPr="00FD6EF3">
          <w:rPr>
            <w:rStyle w:val="Hyperlink"/>
            <w:rFonts w:ascii="Times New Roman" w:hAnsi="Times New Roman" w:cs="Times New Roman"/>
            <w:noProof/>
          </w:rPr>
          <w:t>4.4.2 Light effect on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vertAlign w:val="superscript"/>
          </w:rPr>
          <w:t>+</w:t>
        </w:r>
        <w:r w:rsidR="002D3CC9" w:rsidRPr="00FD6EF3">
          <w:rPr>
            <w:rStyle w:val="Hyperlink"/>
            <w:rFonts w:ascii="Times New Roman" w:hAnsi="Times New Roman" w:cs="Times New Roman"/>
            <w:noProof/>
          </w:rPr>
          <w:t xml:space="preserve"> migration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_Toc36763756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90</w:t>
        </w:r>
        <w:r w:rsidR="002D3CC9" w:rsidRPr="00FD6EF3">
          <w:rPr>
            <w:rFonts w:ascii="Times New Roman" w:hAnsi="Times New Roman" w:cs="Times New Roman"/>
            <w:noProof/>
            <w:webHidden/>
          </w:rPr>
          <w:fldChar w:fldCharType="end"/>
        </w:r>
      </w:hyperlink>
    </w:p>
    <w:p w14:paraId="184DE8D6" w14:textId="2B9EA1B3"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57" w:history="1">
        <w:r w:rsidR="002D3CC9" w:rsidRPr="00FD6EF3">
          <w:rPr>
            <w:rStyle w:val="Hyperlink"/>
            <w:rFonts w:ascii="Times New Roman" w:hAnsi="Times New Roman" w:cs="Times New Roman"/>
            <w:noProof/>
          </w:rPr>
          <w:t>4.4.3 Electric- and light- induced halide migration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_Toc36763757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91</w:t>
        </w:r>
        <w:r w:rsidR="002D3CC9" w:rsidRPr="00FD6EF3">
          <w:rPr>
            <w:rFonts w:ascii="Times New Roman" w:hAnsi="Times New Roman" w:cs="Times New Roman"/>
            <w:noProof/>
            <w:webHidden/>
          </w:rPr>
          <w:fldChar w:fldCharType="end"/>
        </w:r>
      </w:hyperlink>
    </w:p>
    <w:p w14:paraId="7FEA2950" w14:textId="60EED5CB"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58" w:history="1">
        <w:r w:rsidR="002D3CC9" w:rsidRPr="00FD6EF3">
          <w:rPr>
            <w:rStyle w:val="Hyperlink"/>
            <w:rFonts w:ascii="Times New Roman" w:hAnsi="Times New Roman" w:cs="Times New Roman"/>
            <w:noProof/>
          </w:rPr>
          <w:t>4.4.4 Correlation between interfacial ion and charge dynamics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_Toc36763758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92</w:t>
        </w:r>
        <w:r w:rsidR="002D3CC9" w:rsidRPr="00FD6EF3">
          <w:rPr>
            <w:rFonts w:ascii="Times New Roman" w:hAnsi="Times New Roman" w:cs="Times New Roman"/>
            <w:noProof/>
            <w:webHidden/>
          </w:rPr>
          <w:fldChar w:fldCharType="end"/>
        </w:r>
      </w:hyperlink>
    </w:p>
    <w:p w14:paraId="553FDE84" w14:textId="17D6932A"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59" w:history="1">
        <w:r w:rsidR="002D3CC9" w:rsidRPr="00FD6EF3">
          <w:rPr>
            <w:rStyle w:val="Hyperlink"/>
            <w:rFonts w:ascii="Times New Roman" w:hAnsi="Times New Roman" w:cs="Times New Roman"/>
            <w:noProof/>
          </w:rPr>
          <w:t xml:space="preserve">4.4.4.1 Hysteretic ion migration and </w:t>
        </w:r>
        <w:r w:rsidR="002D3CC9" w:rsidRPr="00FD6EF3">
          <w:rPr>
            <w:rStyle w:val="Hyperlink"/>
            <w:rFonts w:ascii="Times New Roman" w:hAnsi="Times New Roman" w:cs="Times New Roman"/>
            <w:iCs/>
            <w:noProof/>
          </w:rPr>
          <w:t>ꝏ</w:t>
        </w:r>
        <w:r w:rsidR="002D3CC9" w:rsidRPr="00FD6EF3">
          <w:rPr>
            <w:rStyle w:val="Hyperlink"/>
            <w:rFonts w:ascii="Times New Roman" w:hAnsi="Times New Roman" w:cs="Times New Roman"/>
            <w:noProof/>
          </w:rPr>
          <w:t>-shape charge accumulation under the application of electric field</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_Toc36763759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92</w:t>
        </w:r>
        <w:r w:rsidR="002D3CC9" w:rsidRPr="00FD6EF3">
          <w:rPr>
            <w:rFonts w:ascii="Times New Roman" w:hAnsi="Times New Roman" w:cs="Times New Roman"/>
            <w:noProof/>
            <w:webHidden/>
          </w:rPr>
          <w:fldChar w:fldCharType="end"/>
        </w:r>
      </w:hyperlink>
    </w:p>
    <w:p w14:paraId="0E4862EB" w14:textId="59AC5306"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60" w:history="1">
        <w:r w:rsidR="002D3CC9" w:rsidRPr="00FD6EF3">
          <w:rPr>
            <w:rStyle w:val="Hyperlink"/>
            <w:rFonts w:ascii="Times New Roman" w:hAnsi="Times New Roman" w:cs="Times New Roman"/>
            <w:noProof/>
          </w:rPr>
          <w:t>4.4.4.2 Hysteretic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vertAlign w:val="superscript"/>
          </w:rPr>
          <w:t>+</w:t>
        </w:r>
        <w:r w:rsidR="002D3CC9" w:rsidRPr="00FD6EF3">
          <w:rPr>
            <w:rStyle w:val="Hyperlink"/>
            <w:rFonts w:ascii="Times New Roman" w:hAnsi="Times New Roman" w:cs="Times New Roman"/>
            <w:noProof/>
          </w:rPr>
          <w:t xml:space="preserve"> and I</w:t>
        </w:r>
        <w:r w:rsidR="002D3CC9" w:rsidRPr="00FD6EF3">
          <w:rPr>
            <w:rStyle w:val="Hyperlink"/>
            <w:rFonts w:ascii="Times New Roman" w:hAnsi="Times New Roman" w:cs="Times New Roman"/>
            <w:noProof/>
            <w:vertAlign w:val="superscript"/>
          </w:rPr>
          <w:t>-</w:t>
        </w:r>
        <w:r w:rsidR="002D3CC9" w:rsidRPr="00FD6EF3">
          <w:rPr>
            <w:rStyle w:val="Hyperlink"/>
            <w:rFonts w:ascii="Times New Roman" w:hAnsi="Times New Roman" w:cs="Times New Roman"/>
            <w:noProof/>
          </w:rPr>
          <w:t xml:space="preserve"> migration after removing the applied electric field</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_Toc36763760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93</w:t>
        </w:r>
        <w:r w:rsidR="002D3CC9" w:rsidRPr="00FD6EF3">
          <w:rPr>
            <w:rFonts w:ascii="Times New Roman" w:hAnsi="Times New Roman" w:cs="Times New Roman"/>
            <w:noProof/>
            <w:webHidden/>
          </w:rPr>
          <w:fldChar w:fldCharType="end"/>
        </w:r>
      </w:hyperlink>
    </w:p>
    <w:p w14:paraId="0A07999B" w14:textId="3BDB7369"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61" w:history="1">
        <w:r w:rsidR="002D3CC9" w:rsidRPr="00FD6EF3">
          <w:rPr>
            <w:rStyle w:val="Hyperlink"/>
            <w:rFonts w:ascii="Times New Roman" w:hAnsi="Times New Roman" w:cs="Times New Roman"/>
            <w:noProof/>
          </w:rPr>
          <w:t>4.4.4.3 Hysteretic migration of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vertAlign w:val="superscript"/>
          </w:rPr>
          <w:t>+</w:t>
        </w:r>
        <w:r w:rsidR="002D3CC9" w:rsidRPr="00FD6EF3">
          <w:rPr>
            <w:rStyle w:val="Hyperlink"/>
            <w:rFonts w:ascii="Times New Roman" w:hAnsi="Times New Roman" w:cs="Times New Roman"/>
            <w:noProof/>
          </w:rPr>
          <w:t xml:space="preserve"> decomposition products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_Toc36763761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94</w:t>
        </w:r>
        <w:r w:rsidR="002D3CC9" w:rsidRPr="00FD6EF3">
          <w:rPr>
            <w:rFonts w:ascii="Times New Roman" w:hAnsi="Times New Roman" w:cs="Times New Roman"/>
            <w:noProof/>
            <w:webHidden/>
          </w:rPr>
          <w:fldChar w:fldCharType="end"/>
        </w:r>
      </w:hyperlink>
    </w:p>
    <w:p w14:paraId="609C86AE" w14:textId="73269AE1"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62" w:history="1">
        <w:r w:rsidR="002D3CC9" w:rsidRPr="00FD6EF3">
          <w:rPr>
            <w:rStyle w:val="Hyperlink"/>
            <w:rFonts w:ascii="Times New Roman" w:hAnsi="Times New Roman" w:cs="Times New Roman"/>
            <w:noProof/>
          </w:rPr>
          <w:t>4.4.4.4 Hysteretic charge dynamics after removing the applied electric field</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_Toc36763762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96</w:t>
        </w:r>
        <w:r w:rsidR="002D3CC9" w:rsidRPr="00FD6EF3">
          <w:rPr>
            <w:rFonts w:ascii="Times New Roman" w:hAnsi="Times New Roman" w:cs="Times New Roman"/>
            <w:noProof/>
            <w:webHidden/>
          </w:rPr>
          <w:fldChar w:fldCharType="end"/>
        </w:r>
      </w:hyperlink>
    </w:p>
    <w:p w14:paraId="6FE7A3F7" w14:textId="512C12E0"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63" w:history="1">
        <w:r w:rsidR="002D3CC9" w:rsidRPr="00FD6EF3">
          <w:rPr>
            <w:rStyle w:val="Hyperlink"/>
            <w:rFonts w:ascii="Times New Roman" w:hAnsi="Times New Roman" w:cs="Times New Roman"/>
            <w:noProof/>
          </w:rPr>
          <w:t>4.4.5 Illumination effect on ion migration and associated device operation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_Toc36763763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97</w:t>
        </w:r>
        <w:r w:rsidR="002D3CC9" w:rsidRPr="00FD6EF3">
          <w:rPr>
            <w:rFonts w:ascii="Times New Roman" w:hAnsi="Times New Roman" w:cs="Times New Roman"/>
            <w:noProof/>
            <w:webHidden/>
          </w:rPr>
          <w:fldChar w:fldCharType="end"/>
        </w:r>
      </w:hyperlink>
    </w:p>
    <w:p w14:paraId="248A2402" w14:textId="69497CDE"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64" w:history="1">
        <w:r w:rsidR="002D3CC9" w:rsidRPr="00FD6EF3">
          <w:rPr>
            <w:rStyle w:val="Hyperlink"/>
            <w:rFonts w:ascii="Times New Roman" w:hAnsi="Times New Roman" w:cs="Times New Roman"/>
            <w:noProof/>
          </w:rPr>
          <w:t>4.4.5.1 Illumination effect on hysteretic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vertAlign w:val="superscript"/>
          </w:rPr>
          <w:t>+</w:t>
        </w:r>
        <w:r w:rsidR="002D3CC9" w:rsidRPr="00FD6EF3">
          <w:rPr>
            <w:rStyle w:val="Hyperlink"/>
            <w:rFonts w:ascii="Times New Roman" w:hAnsi="Times New Roman" w:cs="Times New Roman"/>
            <w:noProof/>
          </w:rPr>
          <w:t xml:space="preserve"> and I</w:t>
        </w:r>
        <w:r w:rsidR="002D3CC9" w:rsidRPr="00FD6EF3">
          <w:rPr>
            <w:rStyle w:val="Hyperlink"/>
            <w:rFonts w:ascii="Times New Roman" w:hAnsi="Times New Roman" w:cs="Times New Roman"/>
            <w:noProof/>
            <w:vertAlign w:val="superscript"/>
          </w:rPr>
          <w:t>-</w:t>
        </w:r>
        <w:r w:rsidR="002D3CC9" w:rsidRPr="00FD6EF3">
          <w:rPr>
            <w:rStyle w:val="Hyperlink"/>
            <w:rFonts w:ascii="Times New Roman" w:hAnsi="Times New Roman" w:cs="Times New Roman"/>
            <w:noProof/>
          </w:rPr>
          <w:t xml:space="preserve"> migration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_Toc36763764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97</w:t>
        </w:r>
        <w:r w:rsidR="002D3CC9" w:rsidRPr="00FD6EF3">
          <w:rPr>
            <w:rFonts w:ascii="Times New Roman" w:hAnsi="Times New Roman" w:cs="Times New Roman"/>
            <w:noProof/>
            <w:webHidden/>
          </w:rPr>
          <w:fldChar w:fldCharType="end"/>
        </w:r>
      </w:hyperlink>
    </w:p>
    <w:p w14:paraId="62941C25" w14:textId="18CDDD0B"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65" w:history="1">
        <w:r w:rsidR="002D3CC9" w:rsidRPr="00FD6EF3">
          <w:rPr>
            <w:rStyle w:val="Hyperlink"/>
            <w:rFonts w:ascii="Times New Roman" w:hAnsi="Times New Roman" w:cs="Times New Roman"/>
            <w:noProof/>
          </w:rPr>
          <w:t>4.4.5.2 Illumination-dependent current-voltage hysteresis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_Toc36763765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99</w:t>
        </w:r>
        <w:r w:rsidR="002D3CC9" w:rsidRPr="00FD6EF3">
          <w:rPr>
            <w:rFonts w:ascii="Times New Roman" w:hAnsi="Times New Roman" w:cs="Times New Roman"/>
            <w:noProof/>
            <w:webHidden/>
          </w:rPr>
          <w:fldChar w:fldCharType="end"/>
        </w:r>
      </w:hyperlink>
    </w:p>
    <w:p w14:paraId="670892DA" w14:textId="030EE4EA"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66" w:history="1">
        <w:r w:rsidR="002D3CC9" w:rsidRPr="00FD6EF3">
          <w:rPr>
            <w:rStyle w:val="Hyperlink"/>
            <w:rFonts w:ascii="Times New Roman" w:hAnsi="Times New Roman" w:cs="Times New Roman"/>
            <w:noProof/>
          </w:rPr>
          <w:t>4.4.5.3 Correlation between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vertAlign w:val="superscript"/>
          </w:rPr>
          <w:t>+</w:t>
        </w:r>
        <w:r w:rsidR="002D3CC9" w:rsidRPr="00FD6EF3">
          <w:rPr>
            <w:rStyle w:val="Hyperlink"/>
            <w:rFonts w:ascii="Times New Roman" w:hAnsi="Times New Roman" w:cs="Times New Roman"/>
            <w:noProof/>
          </w:rPr>
          <w:t xml:space="preserve"> migration and device operation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_Toc36763766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101</w:t>
        </w:r>
        <w:r w:rsidR="002D3CC9" w:rsidRPr="00FD6EF3">
          <w:rPr>
            <w:rFonts w:ascii="Times New Roman" w:hAnsi="Times New Roman" w:cs="Times New Roman"/>
            <w:noProof/>
            <w:webHidden/>
          </w:rPr>
          <w:fldChar w:fldCharType="end"/>
        </w:r>
      </w:hyperlink>
    </w:p>
    <w:p w14:paraId="4EF6A61D" w14:textId="14730659"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67" w:history="1">
        <w:r w:rsidR="002D3CC9" w:rsidRPr="00FD6EF3">
          <w:rPr>
            <w:rStyle w:val="Hyperlink"/>
            <w:rFonts w:ascii="Times New Roman" w:hAnsi="Times New Roman" w:cs="Times New Roman"/>
            <w:noProof/>
          </w:rPr>
          <w:t>4.5 Conclusion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_Toc36763767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102</w:t>
        </w:r>
        <w:r w:rsidR="002D3CC9" w:rsidRPr="00FD6EF3">
          <w:rPr>
            <w:rFonts w:ascii="Times New Roman" w:hAnsi="Times New Roman" w:cs="Times New Roman"/>
            <w:noProof/>
            <w:webHidden/>
          </w:rPr>
          <w:fldChar w:fldCharType="end"/>
        </w:r>
      </w:hyperlink>
    </w:p>
    <w:p w14:paraId="674F761B" w14:textId="11696123"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68" w:history="1">
        <w:r w:rsidR="002D3CC9" w:rsidRPr="00FD6EF3">
          <w:rPr>
            <w:rStyle w:val="Hyperlink"/>
            <w:rFonts w:ascii="Times New Roman" w:hAnsi="Times New Roman" w:cs="Times New Roman"/>
            <w:noProof/>
          </w:rPr>
          <w:t>Appendix</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_Toc36763768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104</w:t>
        </w:r>
        <w:r w:rsidR="002D3CC9" w:rsidRPr="00FD6EF3">
          <w:rPr>
            <w:rFonts w:ascii="Times New Roman" w:hAnsi="Times New Roman" w:cs="Times New Roman"/>
            <w:noProof/>
            <w:webHidden/>
          </w:rPr>
          <w:fldChar w:fldCharType="end"/>
        </w:r>
      </w:hyperlink>
    </w:p>
    <w:p w14:paraId="6E72E643" w14:textId="33EB60F8" w:rsidR="002D3CC9" w:rsidRPr="00FD6EF3" w:rsidRDefault="00EF251E" w:rsidP="00FD6EF3">
      <w:pPr>
        <w:pStyle w:val="TOC1"/>
        <w:tabs>
          <w:tab w:val="right" w:leader="dot" w:pos="8630"/>
        </w:tabs>
        <w:spacing w:line="480" w:lineRule="auto"/>
        <w:rPr>
          <w:rFonts w:ascii="Times New Roman" w:eastAsiaTheme="minorEastAsia" w:hAnsi="Times New Roman" w:cs="Times New Roman"/>
          <w:noProof/>
          <w:lang w:eastAsia="zh-CN"/>
        </w:rPr>
      </w:pPr>
      <w:hyperlink w:anchor="_Toc36763769" w:history="1">
        <w:r w:rsidR="002D3CC9" w:rsidRPr="00FD6EF3">
          <w:rPr>
            <w:rStyle w:val="Hyperlink"/>
            <w:rFonts w:ascii="Times New Roman" w:hAnsi="Times New Roman" w:cs="Times New Roman"/>
            <w:noProof/>
          </w:rPr>
          <w:t>Chapter 5</w:t>
        </w:r>
        <w:r w:rsidR="001435EC">
          <w:rPr>
            <w:rStyle w:val="Hyperlink"/>
            <w:rFonts w:ascii="Times New Roman" w:hAnsi="Times New Roman" w:cs="Times New Roman"/>
            <w:noProof/>
          </w:rPr>
          <w:t xml:space="preserve"> </w:t>
        </w:r>
        <w:r w:rsidR="002D3CC9" w:rsidRPr="00FD6EF3">
          <w:rPr>
            <w:rStyle w:val="Hyperlink"/>
            <w:rFonts w:ascii="Times New Roman" w:hAnsi="Times New Roman" w:cs="Times New Roman"/>
            <w:noProof/>
          </w:rPr>
          <w:t>Interactions between chemical dynamics and ferroic behavior</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_Toc36763769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144</w:t>
        </w:r>
        <w:r w:rsidR="002D3CC9" w:rsidRPr="00FD6EF3">
          <w:rPr>
            <w:rFonts w:ascii="Times New Roman" w:hAnsi="Times New Roman" w:cs="Times New Roman"/>
            <w:noProof/>
            <w:webHidden/>
          </w:rPr>
          <w:fldChar w:fldCharType="end"/>
        </w:r>
      </w:hyperlink>
    </w:p>
    <w:p w14:paraId="48F88D3A" w14:textId="6B5D0B7D"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70" w:history="1">
        <w:r w:rsidR="002D3CC9" w:rsidRPr="00FD6EF3">
          <w:rPr>
            <w:rStyle w:val="Hyperlink"/>
            <w:rFonts w:ascii="Times New Roman" w:hAnsi="Times New Roman" w:cs="Times New Roman"/>
            <w:noProof/>
          </w:rPr>
          <w:t>5.1 Abstract</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_Toc36763770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145</w:t>
        </w:r>
        <w:r w:rsidR="002D3CC9" w:rsidRPr="00FD6EF3">
          <w:rPr>
            <w:rFonts w:ascii="Times New Roman" w:hAnsi="Times New Roman" w:cs="Times New Roman"/>
            <w:noProof/>
            <w:webHidden/>
          </w:rPr>
          <w:fldChar w:fldCharType="end"/>
        </w:r>
      </w:hyperlink>
    </w:p>
    <w:p w14:paraId="024ED1B3" w14:textId="203FCEC2"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71" w:history="1">
        <w:r w:rsidR="002D3CC9" w:rsidRPr="00FD6EF3">
          <w:rPr>
            <w:rStyle w:val="Hyperlink"/>
            <w:rFonts w:ascii="Times New Roman" w:hAnsi="Times New Roman" w:cs="Times New Roman"/>
            <w:noProof/>
          </w:rPr>
          <w:t>5.2 Introduction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_Toc36763771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146</w:t>
        </w:r>
        <w:r w:rsidR="002D3CC9" w:rsidRPr="00FD6EF3">
          <w:rPr>
            <w:rFonts w:ascii="Times New Roman" w:hAnsi="Times New Roman" w:cs="Times New Roman"/>
            <w:noProof/>
            <w:webHidden/>
          </w:rPr>
          <w:fldChar w:fldCharType="end"/>
        </w:r>
      </w:hyperlink>
    </w:p>
    <w:p w14:paraId="24CF7B86" w14:textId="08A22941"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72" w:history="1">
        <w:r w:rsidR="002D3CC9" w:rsidRPr="00FD6EF3">
          <w:rPr>
            <w:rStyle w:val="Hyperlink"/>
            <w:rFonts w:ascii="Times New Roman" w:hAnsi="Times New Roman" w:cs="Times New Roman"/>
            <w:noProof/>
          </w:rPr>
          <w:t>5.3 Materials and Methods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_Toc36763772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148</w:t>
        </w:r>
        <w:r w:rsidR="002D3CC9" w:rsidRPr="00FD6EF3">
          <w:rPr>
            <w:rFonts w:ascii="Times New Roman" w:hAnsi="Times New Roman" w:cs="Times New Roman"/>
            <w:noProof/>
            <w:webHidden/>
          </w:rPr>
          <w:fldChar w:fldCharType="end"/>
        </w:r>
      </w:hyperlink>
    </w:p>
    <w:p w14:paraId="46C27FB3" w14:textId="69D01FE0"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73" w:history="1">
        <w:r w:rsidR="002D3CC9" w:rsidRPr="00FD6EF3">
          <w:rPr>
            <w:rStyle w:val="Hyperlink"/>
            <w:rFonts w:ascii="Times New Roman" w:hAnsi="Times New Roman" w:cs="Times New Roman"/>
            <w:noProof/>
          </w:rPr>
          <w:t>5.3.1 Preparation of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PbI</w:t>
        </w:r>
        <w:r w:rsidR="002D3CC9" w:rsidRPr="00FD6EF3">
          <w:rPr>
            <w:rStyle w:val="Hyperlink"/>
            <w:rFonts w:ascii="Times New Roman" w:hAnsi="Times New Roman" w:cs="Times New Roman"/>
            <w:noProof/>
            <w:vertAlign w:val="subscript"/>
          </w:rPr>
          <w:t xml:space="preserve">3 </w:t>
        </w:r>
        <w:r w:rsidR="002D3CC9" w:rsidRPr="00FD6EF3">
          <w:rPr>
            <w:rStyle w:val="Hyperlink"/>
            <w:rFonts w:ascii="Times New Roman" w:hAnsi="Times New Roman" w:cs="Times New Roman"/>
            <w:noProof/>
          </w:rPr>
          <w:t>films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_Toc36763773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148</w:t>
        </w:r>
        <w:r w:rsidR="002D3CC9" w:rsidRPr="00FD6EF3">
          <w:rPr>
            <w:rFonts w:ascii="Times New Roman" w:hAnsi="Times New Roman" w:cs="Times New Roman"/>
            <w:noProof/>
            <w:webHidden/>
          </w:rPr>
          <w:fldChar w:fldCharType="end"/>
        </w:r>
      </w:hyperlink>
    </w:p>
    <w:p w14:paraId="2EA9D377" w14:textId="3ED90BCA"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74" w:history="1">
        <w:r w:rsidR="002D3CC9" w:rsidRPr="00FD6EF3">
          <w:rPr>
            <w:rStyle w:val="Hyperlink"/>
            <w:rFonts w:ascii="Times New Roman" w:hAnsi="Times New Roman" w:cs="Times New Roman"/>
            <w:noProof/>
          </w:rPr>
          <w:t>5.3.2 Scanning electron microscope (SEM)</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_Toc36763774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148</w:t>
        </w:r>
        <w:r w:rsidR="002D3CC9" w:rsidRPr="00FD6EF3">
          <w:rPr>
            <w:rFonts w:ascii="Times New Roman" w:hAnsi="Times New Roman" w:cs="Times New Roman"/>
            <w:noProof/>
            <w:webHidden/>
          </w:rPr>
          <w:fldChar w:fldCharType="end"/>
        </w:r>
      </w:hyperlink>
    </w:p>
    <w:p w14:paraId="4422431D" w14:textId="763A1C9C"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75" w:history="1">
        <w:r w:rsidR="002D3CC9" w:rsidRPr="00FD6EF3">
          <w:rPr>
            <w:rStyle w:val="Hyperlink"/>
            <w:rFonts w:ascii="Times New Roman" w:hAnsi="Times New Roman" w:cs="Times New Roman"/>
            <w:noProof/>
          </w:rPr>
          <w:t>5.3.3 Ab Initio Molecular Dynamics: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_Toc36763775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148</w:t>
        </w:r>
        <w:r w:rsidR="002D3CC9" w:rsidRPr="00FD6EF3">
          <w:rPr>
            <w:rFonts w:ascii="Times New Roman" w:hAnsi="Times New Roman" w:cs="Times New Roman"/>
            <w:noProof/>
            <w:webHidden/>
          </w:rPr>
          <w:fldChar w:fldCharType="end"/>
        </w:r>
      </w:hyperlink>
    </w:p>
    <w:p w14:paraId="717582ED" w14:textId="22110B80"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76" w:history="1">
        <w:r w:rsidR="002D3CC9" w:rsidRPr="00FD6EF3">
          <w:rPr>
            <w:rStyle w:val="Hyperlink"/>
            <w:rFonts w:ascii="Times New Roman" w:hAnsi="Times New Roman" w:cs="Times New Roman"/>
            <w:noProof/>
          </w:rPr>
          <w:t>5.3.4 Time-of-flight secondary ion mass spectrometry (ToF-SIMS)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_Toc36763776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149</w:t>
        </w:r>
        <w:r w:rsidR="002D3CC9" w:rsidRPr="00FD6EF3">
          <w:rPr>
            <w:rFonts w:ascii="Times New Roman" w:hAnsi="Times New Roman" w:cs="Times New Roman"/>
            <w:noProof/>
            <w:webHidden/>
          </w:rPr>
          <w:fldChar w:fldCharType="end"/>
        </w:r>
      </w:hyperlink>
    </w:p>
    <w:p w14:paraId="442CC4AB" w14:textId="0EF7E84F"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77" w:history="1">
        <w:r w:rsidR="002D3CC9" w:rsidRPr="00FD6EF3">
          <w:rPr>
            <w:rStyle w:val="Hyperlink"/>
            <w:rFonts w:ascii="Times New Roman" w:hAnsi="Times New Roman" w:cs="Times New Roman"/>
            <w:noProof/>
          </w:rPr>
          <w:t>5.3.5 X-ray diffraction (XRD)</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_Toc36763777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149</w:t>
        </w:r>
        <w:r w:rsidR="002D3CC9" w:rsidRPr="00FD6EF3">
          <w:rPr>
            <w:rFonts w:ascii="Times New Roman" w:hAnsi="Times New Roman" w:cs="Times New Roman"/>
            <w:noProof/>
            <w:webHidden/>
          </w:rPr>
          <w:fldChar w:fldCharType="end"/>
        </w:r>
      </w:hyperlink>
    </w:p>
    <w:p w14:paraId="0481B6A8" w14:textId="74614435"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78" w:history="1">
        <w:r w:rsidR="002D3CC9" w:rsidRPr="00FD6EF3">
          <w:rPr>
            <w:rStyle w:val="Hyperlink"/>
            <w:rFonts w:ascii="Times New Roman" w:hAnsi="Times New Roman" w:cs="Times New Roman"/>
            <w:noProof/>
          </w:rPr>
          <w:t xml:space="preserve">5.3.6 </w:t>
        </w:r>
        <w:r w:rsidR="002D3CC9" w:rsidRPr="00FD6EF3">
          <w:rPr>
            <w:rStyle w:val="Hyperlink"/>
            <w:rFonts w:ascii="Times New Roman" w:eastAsia="SimSun" w:hAnsi="Times New Roman" w:cs="Times New Roman"/>
            <w:iCs/>
            <w:noProof/>
            <w:lang w:eastAsia="zh-CN"/>
          </w:rPr>
          <w:t>Scanning probe microscopy (SPM</w:t>
        </w:r>
        <w:r w:rsidR="002D3CC9" w:rsidRPr="00FD6EF3">
          <w:rPr>
            <w:rStyle w:val="Hyperlink"/>
            <w:rFonts w:ascii="Times New Roman" w:hAnsi="Times New Roman" w:cs="Times New Roman"/>
            <w:noProof/>
          </w:rPr>
          <w:t>)</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_Toc36763778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150</w:t>
        </w:r>
        <w:r w:rsidR="002D3CC9" w:rsidRPr="00FD6EF3">
          <w:rPr>
            <w:rFonts w:ascii="Times New Roman" w:hAnsi="Times New Roman" w:cs="Times New Roman"/>
            <w:noProof/>
            <w:webHidden/>
          </w:rPr>
          <w:fldChar w:fldCharType="end"/>
        </w:r>
      </w:hyperlink>
    </w:p>
    <w:p w14:paraId="7F48F909" w14:textId="42B29870"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79" w:history="1">
        <w:r w:rsidR="002D3CC9" w:rsidRPr="00FD6EF3">
          <w:rPr>
            <w:rStyle w:val="Hyperlink"/>
            <w:rFonts w:ascii="Times New Roman" w:hAnsi="Times New Roman" w:cs="Times New Roman"/>
            <w:noProof/>
          </w:rPr>
          <w:t>5.4 Results and Discussion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_Toc36763779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150</w:t>
        </w:r>
        <w:r w:rsidR="002D3CC9" w:rsidRPr="00FD6EF3">
          <w:rPr>
            <w:rFonts w:ascii="Times New Roman" w:hAnsi="Times New Roman" w:cs="Times New Roman"/>
            <w:noProof/>
            <w:webHidden/>
          </w:rPr>
          <w:fldChar w:fldCharType="end"/>
        </w:r>
      </w:hyperlink>
    </w:p>
    <w:p w14:paraId="2D86BC57" w14:textId="08C17811"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80" w:history="1">
        <w:r w:rsidR="002D3CC9" w:rsidRPr="00FD6EF3">
          <w:rPr>
            <w:rStyle w:val="Hyperlink"/>
            <w:rFonts w:ascii="Times New Roman" w:hAnsi="Times New Roman" w:cs="Times New Roman"/>
            <w:noProof/>
          </w:rPr>
          <w:t>5.4.1 Ionic activity in the ferroic twin domain in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PbI</w:t>
        </w:r>
        <w:r w:rsidR="002D3CC9" w:rsidRPr="00FD6EF3">
          <w:rPr>
            <w:rStyle w:val="Hyperlink"/>
            <w:rFonts w:ascii="Times New Roman" w:hAnsi="Times New Roman" w:cs="Times New Roman"/>
            <w:noProof/>
            <w:vertAlign w:val="subscript"/>
          </w:rPr>
          <w:t>3</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_Toc36763780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150</w:t>
        </w:r>
        <w:r w:rsidR="002D3CC9" w:rsidRPr="00FD6EF3">
          <w:rPr>
            <w:rFonts w:ascii="Times New Roman" w:hAnsi="Times New Roman" w:cs="Times New Roman"/>
            <w:noProof/>
            <w:webHidden/>
          </w:rPr>
          <w:fldChar w:fldCharType="end"/>
        </w:r>
      </w:hyperlink>
    </w:p>
    <w:p w14:paraId="24F42901" w14:textId="0A440BC7"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81" w:history="1">
        <w:r w:rsidR="002D3CC9" w:rsidRPr="00FD6EF3">
          <w:rPr>
            <w:rStyle w:val="Hyperlink"/>
            <w:rFonts w:ascii="Times New Roman" w:hAnsi="Times New Roman" w:cs="Times New Roman"/>
            <w:noProof/>
          </w:rPr>
          <w:t>5.4.2 Coupled strain and chemical gradient in CH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NH</w:t>
        </w:r>
        <w:r w:rsidR="002D3CC9" w:rsidRPr="00FD6EF3">
          <w:rPr>
            <w:rStyle w:val="Hyperlink"/>
            <w:rFonts w:ascii="Times New Roman" w:hAnsi="Times New Roman" w:cs="Times New Roman"/>
            <w:noProof/>
            <w:vertAlign w:val="subscript"/>
          </w:rPr>
          <w:t>3</w:t>
        </w:r>
        <w:r w:rsidR="002D3CC9" w:rsidRPr="00FD6EF3">
          <w:rPr>
            <w:rStyle w:val="Hyperlink"/>
            <w:rFonts w:ascii="Times New Roman" w:hAnsi="Times New Roman" w:cs="Times New Roman"/>
            <w:noProof/>
          </w:rPr>
          <w:t>PbI</w:t>
        </w:r>
        <w:r w:rsidR="002D3CC9" w:rsidRPr="00FD6EF3">
          <w:rPr>
            <w:rStyle w:val="Hyperlink"/>
            <w:rFonts w:ascii="Times New Roman" w:hAnsi="Times New Roman" w:cs="Times New Roman"/>
            <w:noProof/>
            <w:vertAlign w:val="subscript"/>
          </w:rPr>
          <w:t>3</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_Toc36763781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153</w:t>
        </w:r>
        <w:r w:rsidR="002D3CC9" w:rsidRPr="00FD6EF3">
          <w:rPr>
            <w:rFonts w:ascii="Times New Roman" w:hAnsi="Times New Roman" w:cs="Times New Roman"/>
            <w:noProof/>
            <w:webHidden/>
          </w:rPr>
          <w:fldChar w:fldCharType="end"/>
        </w:r>
      </w:hyperlink>
    </w:p>
    <w:p w14:paraId="45D5C535" w14:textId="4E6C6D73"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82" w:history="1">
        <w:r w:rsidR="002D3CC9" w:rsidRPr="00FD6EF3">
          <w:rPr>
            <w:rStyle w:val="Hyperlink"/>
            <w:rFonts w:ascii="Times New Roman" w:hAnsi="Times New Roman" w:cs="Times New Roman"/>
            <w:noProof/>
          </w:rPr>
          <w:t>5.4.2.1 Strain gradient</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_Toc36763782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153</w:t>
        </w:r>
        <w:r w:rsidR="002D3CC9" w:rsidRPr="00FD6EF3">
          <w:rPr>
            <w:rFonts w:ascii="Times New Roman" w:hAnsi="Times New Roman" w:cs="Times New Roman"/>
            <w:noProof/>
            <w:webHidden/>
          </w:rPr>
          <w:fldChar w:fldCharType="end"/>
        </w:r>
      </w:hyperlink>
    </w:p>
    <w:p w14:paraId="34FB64C9" w14:textId="504EB46C"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83" w:history="1">
        <w:r w:rsidR="002D3CC9" w:rsidRPr="00FD6EF3">
          <w:rPr>
            <w:rStyle w:val="Hyperlink"/>
            <w:rFonts w:ascii="Times New Roman" w:hAnsi="Times New Roman" w:cs="Times New Roman"/>
            <w:noProof/>
          </w:rPr>
          <w:t>5.4.2.2 Chemical gradient</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_Toc36763783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154</w:t>
        </w:r>
        <w:r w:rsidR="002D3CC9" w:rsidRPr="00FD6EF3">
          <w:rPr>
            <w:rFonts w:ascii="Times New Roman" w:hAnsi="Times New Roman" w:cs="Times New Roman"/>
            <w:noProof/>
            <w:webHidden/>
          </w:rPr>
          <w:fldChar w:fldCharType="end"/>
        </w:r>
      </w:hyperlink>
    </w:p>
    <w:p w14:paraId="2B564764" w14:textId="29139054"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84" w:history="1">
        <w:r w:rsidR="002D3CC9" w:rsidRPr="00FD6EF3">
          <w:rPr>
            <w:rStyle w:val="Hyperlink"/>
            <w:rFonts w:ascii="Times New Roman" w:hAnsi="Times New Roman" w:cs="Times New Roman"/>
            <w:noProof/>
          </w:rPr>
          <w:t>5.4.2.3 Chemical gradient</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_Toc36763784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155</w:t>
        </w:r>
        <w:r w:rsidR="002D3CC9" w:rsidRPr="00FD6EF3">
          <w:rPr>
            <w:rFonts w:ascii="Times New Roman" w:hAnsi="Times New Roman" w:cs="Times New Roman"/>
            <w:noProof/>
            <w:webHidden/>
          </w:rPr>
          <w:fldChar w:fldCharType="end"/>
        </w:r>
      </w:hyperlink>
    </w:p>
    <w:p w14:paraId="27FD8F09" w14:textId="32A1F7DE"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85" w:history="1">
        <w:r w:rsidR="002D3CC9" w:rsidRPr="00FD6EF3">
          <w:rPr>
            <w:rStyle w:val="Hyperlink"/>
            <w:rFonts w:ascii="Times New Roman" w:hAnsi="Times New Roman" w:cs="Times New Roman"/>
            <w:noProof/>
          </w:rPr>
          <w:t>5.4.3 Potential and electric field changes due to chemical redistribution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_Toc36763785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155</w:t>
        </w:r>
        <w:r w:rsidR="002D3CC9" w:rsidRPr="00FD6EF3">
          <w:rPr>
            <w:rFonts w:ascii="Times New Roman" w:hAnsi="Times New Roman" w:cs="Times New Roman"/>
            <w:noProof/>
            <w:webHidden/>
          </w:rPr>
          <w:fldChar w:fldCharType="end"/>
        </w:r>
      </w:hyperlink>
    </w:p>
    <w:p w14:paraId="45651F97" w14:textId="24B61A38"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86" w:history="1">
        <w:r w:rsidR="002D3CC9" w:rsidRPr="00FD6EF3">
          <w:rPr>
            <w:rStyle w:val="Hyperlink"/>
            <w:rFonts w:ascii="Times New Roman" w:hAnsi="Times New Roman" w:cs="Times New Roman"/>
            <w:noProof/>
          </w:rPr>
          <w:t>5.4.4 Nanoscale strain-chemical gradient</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_Toc36763786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156</w:t>
        </w:r>
        <w:r w:rsidR="002D3CC9" w:rsidRPr="00FD6EF3">
          <w:rPr>
            <w:rFonts w:ascii="Times New Roman" w:hAnsi="Times New Roman" w:cs="Times New Roman"/>
            <w:noProof/>
            <w:webHidden/>
          </w:rPr>
          <w:fldChar w:fldCharType="end"/>
        </w:r>
      </w:hyperlink>
    </w:p>
    <w:p w14:paraId="5379BD18" w14:textId="45EF99AA" w:rsidR="002D3CC9" w:rsidRPr="00FD6EF3" w:rsidRDefault="00EF251E" w:rsidP="00FD6EF3">
      <w:pPr>
        <w:pStyle w:val="TOC3"/>
        <w:tabs>
          <w:tab w:val="right" w:leader="dot" w:pos="8630"/>
        </w:tabs>
        <w:spacing w:line="480" w:lineRule="auto"/>
        <w:rPr>
          <w:rFonts w:ascii="Times New Roman" w:eastAsiaTheme="minorEastAsia" w:hAnsi="Times New Roman" w:cs="Times New Roman"/>
          <w:noProof/>
          <w:lang w:eastAsia="zh-CN"/>
        </w:rPr>
      </w:pPr>
      <w:hyperlink w:anchor="_Toc36763787" w:history="1">
        <w:r w:rsidR="002D3CC9" w:rsidRPr="00FD6EF3">
          <w:rPr>
            <w:rStyle w:val="Hyperlink"/>
            <w:rFonts w:ascii="Times New Roman" w:hAnsi="Times New Roman" w:cs="Times New Roman"/>
            <w:noProof/>
          </w:rPr>
          <w:t>5.4.5 Potential effect of the strain-chemical gradient</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_Toc36763787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158</w:t>
        </w:r>
        <w:r w:rsidR="002D3CC9" w:rsidRPr="00FD6EF3">
          <w:rPr>
            <w:rFonts w:ascii="Times New Roman" w:hAnsi="Times New Roman" w:cs="Times New Roman"/>
            <w:noProof/>
            <w:webHidden/>
          </w:rPr>
          <w:fldChar w:fldCharType="end"/>
        </w:r>
      </w:hyperlink>
    </w:p>
    <w:p w14:paraId="00582860" w14:textId="49EC645C"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88" w:history="1">
        <w:r w:rsidR="002D3CC9" w:rsidRPr="00FD6EF3">
          <w:rPr>
            <w:rStyle w:val="Hyperlink"/>
            <w:rFonts w:ascii="Times New Roman" w:hAnsi="Times New Roman" w:cs="Times New Roman"/>
            <w:noProof/>
          </w:rPr>
          <w:t>5.5 Conclusion</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_Toc36763788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158</w:t>
        </w:r>
        <w:r w:rsidR="002D3CC9" w:rsidRPr="00FD6EF3">
          <w:rPr>
            <w:rFonts w:ascii="Times New Roman" w:hAnsi="Times New Roman" w:cs="Times New Roman"/>
            <w:noProof/>
            <w:webHidden/>
          </w:rPr>
          <w:fldChar w:fldCharType="end"/>
        </w:r>
      </w:hyperlink>
    </w:p>
    <w:p w14:paraId="51119881" w14:textId="58CC1E38" w:rsidR="002D3CC9" w:rsidRPr="00FD6EF3" w:rsidRDefault="00EF251E" w:rsidP="00FD6EF3">
      <w:pPr>
        <w:pStyle w:val="TOC2"/>
        <w:tabs>
          <w:tab w:val="right" w:leader="dot" w:pos="8630"/>
        </w:tabs>
        <w:spacing w:line="480" w:lineRule="auto"/>
        <w:rPr>
          <w:rFonts w:ascii="Times New Roman" w:eastAsiaTheme="minorEastAsia" w:hAnsi="Times New Roman" w:cs="Times New Roman"/>
          <w:noProof/>
          <w:lang w:eastAsia="zh-CN"/>
        </w:rPr>
      </w:pPr>
      <w:hyperlink w:anchor="_Toc36763789" w:history="1">
        <w:r w:rsidR="002D3CC9" w:rsidRPr="00FD6EF3">
          <w:rPr>
            <w:rStyle w:val="Hyperlink"/>
            <w:rFonts w:ascii="Times New Roman" w:hAnsi="Times New Roman" w:cs="Times New Roman"/>
            <w:noProof/>
          </w:rPr>
          <w:t>Appendix</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_Toc36763789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160</w:t>
        </w:r>
        <w:r w:rsidR="002D3CC9" w:rsidRPr="00FD6EF3">
          <w:rPr>
            <w:rFonts w:ascii="Times New Roman" w:hAnsi="Times New Roman" w:cs="Times New Roman"/>
            <w:noProof/>
            <w:webHidden/>
          </w:rPr>
          <w:fldChar w:fldCharType="end"/>
        </w:r>
      </w:hyperlink>
    </w:p>
    <w:p w14:paraId="2B147E75" w14:textId="69B3B57D" w:rsidR="002D3CC9" w:rsidRPr="00FD6EF3" w:rsidRDefault="00EF251E" w:rsidP="00FD6EF3">
      <w:pPr>
        <w:pStyle w:val="TOC1"/>
        <w:tabs>
          <w:tab w:val="right" w:leader="dot" w:pos="8630"/>
        </w:tabs>
        <w:spacing w:line="480" w:lineRule="auto"/>
        <w:rPr>
          <w:rFonts w:ascii="Times New Roman" w:eastAsiaTheme="minorEastAsia" w:hAnsi="Times New Roman" w:cs="Times New Roman"/>
          <w:noProof/>
          <w:lang w:eastAsia="zh-CN"/>
        </w:rPr>
      </w:pPr>
      <w:hyperlink w:anchor="_Toc36763790" w:history="1">
        <w:r w:rsidR="002D3CC9" w:rsidRPr="00FD6EF3">
          <w:rPr>
            <w:rStyle w:val="Hyperlink"/>
            <w:rFonts w:ascii="Times New Roman" w:hAnsi="Times New Roman" w:cs="Times New Roman"/>
            <w:noProof/>
          </w:rPr>
          <w:t>Chapter 6 Conclusion and Outlook</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_Toc36763790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172</w:t>
        </w:r>
        <w:r w:rsidR="002D3CC9" w:rsidRPr="00FD6EF3">
          <w:rPr>
            <w:rFonts w:ascii="Times New Roman" w:hAnsi="Times New Roman" w:cs="Times New Roman"/>
            <w:noProof/>
            <w:webHidden/>
          </w:rPr>
          <w:fldChar w:fldCharType="end"/>
        </w:r>
      </w:hyperlink>
    </w:p>
    <w:p w14:paraId="4C441E74" w14:textId="4729179D" w:rsidR="002D3CC9" w:rsidRPr="00FD6EF3" w:rsidRDefault="00EF251E" w:rsidP="00FD6EF3">
      <w:pPr>
        <w:pStyle w:val="TOC1"/>
        <w:tabs>
          <w:tab w:val="right" w:leader="dot" w:pos="8630"/>
        </w:tabs>
        <w:spacing w:line="480" w:lineRule="auto"/>
        <w:rPr>
          <w:rFonts w:ascii="Times New Roman" w:eastAsiaTheme="minorEastAsia" w:hAnsi="Times New Roman" w:cs="Times New Roman"/>
          <w:noProof/>
          <w:lang w:eastAsia="zh-CN"/>
        </w:rPr>
      </w:pPr>
      <w:hyperlink w:anchor="_Toc36763791" w:history="1">
        <w:r w:rsidR="002D3CC9" w:rsidRPr="00FD6EF3">
          <w:rPr>
            <w:rStyle w:val="Hyperlink"/>
            <w:rFonts w:ascii="Times New Roman" w:hAnsi="Times New Roman" w:cs="Times New Roman"/>
            <w:noProof/>
          </w:rPr>
          <w:t>References</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_Toc36763791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176</w:t>
        </w:r>
        <w:r w:rsidR="002D3CC9" w:rsidRPr="00FD6EF3">
          <w:rPr>
            <w:rFonts w:ascii="Times New Roman" w:hAnsi="Times New Roman" w:cs="Times New Roman"/>
            <w:noProof/>
            <w:webHidden/>
          </w:rPr>
          <w:fldChar w:fldCharType="end"/>
        </w:r>
      </w:hyperlink>
    </w:p>
    <w:p w14:paraId="6C511AB6" w14:textId="7D6E470A" w:rsidR="002D3CC9" w:rsidRPr="00FD6EF3" w:rsidRDefault="00EF251E" w:rsidP="00FD6EF3">
      <w:pPr>
        <w:pStyle w:val="TOC1"/>
        <w:tabs>
          <w:tab w:val="right" w:leader="dot" w:pos="8630"/>
        </w:tabs>
        <w:spacing w:line="480" w:lineRule="auto"/>
        <w:rPr>
          <w:rFonts w:ascii="Times New Roman" w:eastAsiaTheme="minorEastAsia" w:hAnsi="Times New Roman" w:cs="Times New Roman"/>
          <w:noProof/>
          <w:lang w:eastAsia="zh-CN"/>
        </w:rPr>
      </w:pPr>
      <w:hyperlink w:anchor="_Toc36763792" w:history="1">
        <w:r w:rsidR="002D3CC9" w:rsidRPr="00FD6EF3">
          <w:rPr>
            <w:rStyle w:val="Hyperlink"/>
            <w:rFonts w:ascii="Times New Roman" w:hAnsi="Times New Roman" w:cs="Times New Roman"/>
            <w:noProof/>
          </w:rPr>
          <w:t>V</w:t>
        </w:r>
        <w:r w:rsidR="002F3612">
          <w:rPr>
            <w:rStyle w:val="Hyperlink"/>
            <w:rFonts w:ascii="Times New Roman" w:hAnsi="Times New Roman" w:cs="Times New Roman"/>
            <w:noProof/>
          </w:rPr>
          <w:t>ita</w:t>
        </w:r>
        <w:r w:rsidR="002D3CC9" w:rsidRPr="00FD6EF3">
          <w:rPr>
            <w:rFonts w:ascii="Times New Roman" w:hAnsi="Times New Roman" w:cs="Times New Roman"/>
            <w:noProof/>
            <w:webHidden/>
          </w:rPr>
          <w:tab/>
        </w:r>
        <w:r w:rsidR="002D3CC9" w:rsidRPr="00FD6EF3">
          <w:rPr>
            <w:rFonts w:ascii="Times New Roman" w:hAnsi="Times New Roman" w:cs="Times New Roman"/>
            <w:noProof/>
            <w:webHidden/>
          </w:rPr>
          <w:fldChar w:fldCharType="begin"/>
        </w:r>
        <w:r w:rsidR="002D3CC9" w:rsidRPr="00FD6EF3">
          <w:rPr>
            <w:rFonts w:ascii="Times New Roman" w:hAnsi="Times New Roman" w:cs="Times New Roman"/>
            <w:noProof/>
            <w:webHidden/>
          </w:rPr>
          <w:instrText xml:space="preserve"> PAGEREF _Toc36763792 \h </w:instrText>
        </w:r>
        <w:r w:rsidR="002D3CC9" w:rsidRPr="00FD6EF3">
          <w:rPr>
            <w:rFonts w:ascii="Times New Roman" w:hAnsi="Times New Roman" w:cs="Times New Roman"/>
            <w:noProof/>
            <w:webHidden/>
          </w:rPr>
        </w:r>
        <w:r w:rsidR="002D3CC9" w:rsidRPr="00FD6EF3">
          <w:rPr>
            <w:rFonts w:ascii="Times New Roman" w:hAnsi="Times New Roman" w:cs="Times New Roman"/>
            <w:noProof/>
            <w:webHidden/>
          </w:rPr>
          <w:fldChar w:fldCharType="separate"/>
        </w:r>
        <w:r w:rsidR="00C30868">
          <w:rPr>
            <w:rFonts w:ascii="Times New Roman" w:hAnsi="Times New Roman" w:cs="Times New Roman"/>
            <w:noProof/>
            <w:webHidden/>
          </w:rPr>
          <w:t>208</w:t>
        </w:r>
        <w:r w:rsidR="002D3CC9" w:rsidRPr="00FD6EF3">
          <w:rPr>
            <w:rFonts w:ascii="Times New Roman" w:hAnsi="Times New Roman" w:cs="Times New Roman"/>
            <w:noProof/>
            <w:webHidden/>
          </w:rPr>
          <w:fldChar w:fldCharType="end"/>
        </w:r>
      </w:hyperlink>
    </w:p>
    <w:p w14:paraId="0586FEE5" w14:textId="7E7A9866" w:rsidR="00387656" w:rsidRDefault="00387656" w:rsidP="00FD6EF3">
      <w:pPr>
        <w:spacing w:line="480" w:lineRule="auto"/>
      </w:pPr>
      <w:r w:rsidRPr="00FD6EF3">
        <w:rPr>
          <w:rFonts w:ascii="Times New Roman" w:hAnsi="Times New Roman" w:cs="Times New Roman"/>
          <w:b/>
          <w:bCs/>
          <w:noProof/>
        </w:rPr>
        <w:fldChar w:fldCharType="end"/>
      </w:r>
    </w:p>
    <w:p w14:paraId="26ED3A69" w14:textId="77777777" w:rsidR="00387656" w:rsidRDefault="009C755C" w:rsidP="00387656">
      <w:pPr>
        <w:pStyle w:val="Title"/>
      </w:pPr>
      <w:r>
        <w:br w:type="page"/>
      </w:r>
    </w:p>
    <w:p w14:paraId="2929A9DD" w14:textId="3A89DE5B" w:rsidR="00387656" w:rsidRPr="00FD6EF3" w:rsidRDefault="00387656" w:rsidP="004C189A">
      <w:pPr>
        <w:pStyle w:val="Title"/>
        <w:spacing w:line="480" w:lineRule="auto"/>
        <w:rPr>
          <w:rFonts w:ascii="Times New Roman" w:hAnsi="Times New Roman" w:cs="Times New Roman"/>
          <w:szCs w:val="28"/>
        </w:rPr>
      </w:pPr>
      <w:r w:rsidRPr="00FD6EF3">
        <w:rPr>
          <w:rFonts w:ascii="Times New Roman" w:hAnsi="Times New Roman" w:cs="Times New Roman"/>
          <w:szCs w:val="28"/>
        </w:rPr>
        <w:lastRenderedPageBreak/>
        <w:t>LIST OF TABLES</w:t>
      </w:r>
    </w:p>
    <w:p w14:paraId="70301D82" w14:textId="01D9F38F" w:rsidR="00B5299D" w:rsidRPr="00B5299D" w:rsidRDefault="00387656" w:rsidP="00B5299D">
      <w:pPr>
        <w:pStyle w:val="TableofFigures"/>
        <w:tabs>
          <w:tab w:val="right" w:leader="dot" w:pos="8630"/>
        </w:tabs>
        <w:spacing w:line="480" w:lineRule="auto"/>
        <w:ind w:left="475" w:hanging="475"/>
        <w:rPr>
          <w:rFonts w:ascii="Times New Roman" w:eastAsiaTheme="minorEastAsia" w:hAnsi="Times New Roman" w:cs="Times New Roman"/>
          <w:noProof/>
          <w:sz w:val="22"/>
          <w:szCs w:val="22"/>
          <w:lang w:eastAsia="zh-CN"/>
        </w:rPr>
      </w:pPr>
      <w:r w:rsidRPr="004C189A">
        <w:rPr>
          <w:rFonts w:ascii="Times New Roman" w:hAnsi="Times New Roman" w:cs="Times New Roman"/>
        </w:rPr>
        <w:fldChar w:fldCharType="begin"/>
      </w:r>
      <w:r w:rsidRPr="004C189A">
        <w:rPr>
          <w:rFonts w:ascii="Times New Roman" w:hAnsi="Times New Roman" w:cs="Times New Roman"/>
        </w:rPr>
        <w:instrText xml:space="preserve"> TOC \h \z \c "Table" </w:instrText>
      </w:r>
      <w:r w:rsidRPr="004C189A">
        <w:rPr>
          <w:rFonts w:ascii="Times New Roman" w:hAnsi="Times New Roman" w:cs="Times New Roman"/>
        </w:rPr>
        <w:fldChar w:fldCharType="separate"/>
      </w:r>
      <w:hyperlink w:anchor="_Toc56171959" w:history="1">
        <w:r w:rsidR="00B5299D" w:rsidRPr="00B5299D">
          <w:rPr>
            <w:rStyle w:val="Hyperlink"/>
            <w:rFonts w:ascii="Times New Roman" w:hAnsi="Times New Roman" w:cs="Times New Roman"/>
            <w:noProof/>
          </w:rPr>
          <w:t>Table 4</w:t>
        </w:r>
        <w:r w:rsidR="00B5299D" w:rsidRPr="00B5299D">
          <w:rPr>
            <w:rStyle w:val="Hyperlink"/>
            <w:rFonts w:ascii="Times New Roman" w:hAnsi="Times New Roman" w:cs="Times New Roman"/>
            <w:noProof/>
          </w:rPr>
          <w:noBreakHyphen/>
          <w:t>1. The assignment of interested peaks in the mass spectrum in Figure 4-18. The peaks potentially corresponding to the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decomposition are yellow-highlighted.</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_Toc56171959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122</w:t>
        </w:r>
        <w:r w:rsidR="00B5299D" w:rsidRPr="00B5299D">
          <w:rPr>
            <w:rFonts w:ascii="Times New Roman" w:hAnsi="Times New Roman" w:cs="Times New Roman"/>
            <w:noProof/>
            <w:webHidden/>
          </w:rPr>
          <w:fldChar w:fldCharType="end"/>
        </w:r>
      </w:hyperlink>
    </w:p>
    <w:p w14:paraId="766AF29D" w14:textId="00E8F992" w:rsidR="00236E6D" w:rsidRPr="00526151" w:rsidRDefault="00387656" w:rsidP="004C189A">
      <w:pPr>
        <w:spacing w:line="480" w:lineRule="auto"/>
      </w:pPr>
      <w:r w:rsidRPr="004C189A">
        <w:rPr>
          <w:rFonts w:ascii="Times New Roman" w:hAnsi="Times New Roman" w:cs="Times New Roman"/>
        </w:rPr>
        <w:fldChar w:fldCharType="end"/>
      </w:r>
    </w:p>
    <w:p w14:paraId="7FEA6180" w14:textId="77777777" w:rsidR="00236E6D" w:rsidRDefault="00236E6D" w:rsidP="005E54E2"/>
    <w:p w14:paraId="5DAB5E10" w14:textId="77777777" w:rsidR="00236E6D" w:rsidRDefault="00236E6D" w:rsidP="005E54E2"/>
    <w:p w14:paraId="124481AE" w14:textId="77777777" w:rsidR="00236E6D" w:rsidRPr="00334400" w:rsidRDefault="00236E6D" w:rsidP="00904969"/>
    <w:p w14:paraId="692F98F8" w14:textId="77777777" w:rsidR="0085757D" w:rsidRPr="00334400" w:rsidRDefault="0085757D" w:rsidP="00904969"/>
    <w:p w14:paraId="620C5B1A" w14:textId="77777777" w:rsidR="0085757D" w:rsidRPr="00334400" w:rsidRDefault="0085757D" w:rsidP="00904969"/>
    <w:p w14:paraId="0F0FDBB3" w14:textId="77777777" w:rsidR="0085757D" w:rsidRPr="00334400" w:rsidRDefault="0085757D" w:rsidP="00904969"/>
    <w:p w14:paraId="6E6C210A" w14:textId="77777777" w:rsidR="0085757D" w:rsidRPr="00334400" w:rsidRDefault="0085757D" w:rsidP="00904969"/>
    <w:p w14:paraId="453C739E" w14:textId="77777777" w:rsidR="0085757D" w:rsidRPr="00334400" w:rsidRDefault="0085757D" w:rsidP="00904969"/>
    <w:p w14:paraId="3051AE59" w14:textId="70D55E42" w:rsidR="00C30D60" w:rsidRPr="00CC60DB" w:rsidRDefault="00236E6D" w:rsidP="004C189A">
      <w:pPr>
        <w:pStyle w:val="Title"/>
        <w:spacing w:line="480" w:lineRule="auto"/>
        <w:rPr>
          <w:rFonts w:ascii="Times New Roman" w:hAnsi="Times New Roman" w:cs="Times New Roman"/>
          <w:sz w:val="24"/>
        </w:rPr>
      </w:pPr>
      <w:r>
        <w:br w:type="page"/>
      </w:r>
      <w:r w:rsidR="00904969" w:rsidRPr="00FD6EF3">
        <w:rPr>
          <w:rFonts w:ascii="Times New Roman" w:hAnsi="Times New Roman" w:cs="Times New Roman"/>
          <w:szCs w:val="28"/>
        </w:rPr>
        <w:lastRenderedPageBreak/>
        <w:t>LIST OF FIGURES</w:t>
      </w:r>
    </w:p>
    <w:p w14:paraId="6AFD6B86" w14:textId="1BE7FF50" w:rsidR="00B5299D" w:rsidRPr="00B5299D" w:rsidRDefault="00387656" w:rsidP="00B5299D">
      <w:pPr>
        <w:pStyle w:val="TableofFigures"/>
        <w:tabs>
          <w:tab w:val="right" w:leader="dot" w:pos="8630"/>
        </w:tabs>
        <w:spacing w:line="480" w:lineRule="auto"/>
        <w:rPr>
          <w:rFonts w:ascii="Times New Roman" w:eastAsiaTheme="minorEastAsia" w:hAnsi="Times New Roman" w:cs="Times New Roman"/>
          <w:noProof/>
          <w:lang w:eastAsia="zh-CN"/>
        </w:rPr>
      </w:pPr>
      <w:r w:rsidRPr="00FD4DDB">
        <w:rPr>
          <w:rFonts w:ascii="Times New Roman" w:hAnsi="Times New Roman" w:cs="Times New Roman"/>
          <w:b/>
        </w:rPr>
        <w:fldChar w:fldCharType="begin"/>
      </w:r>
      <w:r w:rsidRPr="00FD4DDB">
        <w:rPr>
          <w:rFonts w:ascii="Times New Roman" w:hAnsi="Times New Roman" w:cs="Times New Roman"/>
        </w:rPr>
        <w:instrText xml:space="preserve"> TOC \h \z \c "Figure" </w:instrText>
      </w:r>
      <w:r w:rsidRPr="00FD4DDB">
        <w:rPr>
          <w:rFonts w:ascii="Times New Roman" w:hAnsi="Times New Roman" w:cs="Times New Roman"/>
          <w:b/>
        </w:rPr>
        <w:fldChar w:fldCharType="separate"/>
      </w:r>
      <w:hyperlink w:anchor="_Toc56171873" w:history="1">
        <w:r w:rsidR="00B5299D" w:rsidRPr="00B5299D">
          <w:rPr>
            <w:rStyle w:val="Hyperlink"/>
            <w:rFonts w:ascii="Times New Roman" w:hAnsi="Times New Roman" w:cs="Times New Roman"/>
            <w:noProof/>
          </w:rPr>
          <w:t>Figure 1</w:t>
        </w:r>
        <w:r w:rsidR="00B5299D" w:rsidRPr="00B5299D">
          <w:rPr>
            <w:rStyle w:val="Hyperlink"/>
            <w:rFonts w:ascii="Times New Roman" w:hAnsi="Times New Roman" w:cs="Times New Roman"/>
            <w:noProof/>
          </w:rPr>
          <w:noBreakHyphen/>
          <w:t xml:space="preserve">1. </w:t>
        </w:r>
        <w:r w:rsidR="00B5299D" w:rsidRPr="00B5299D">
          <w:rPr>
            <w:rStyle w:val="Hyperlink"/>
            <w:rFonts w:ascii="Times New Roman" w:eastAsia="SimSun" w:hAnsi="Times New Roman" w:cs="Times New Roman"/>
            <w:noProof/>
            <w:kern w:val="24"/>
          </w:rPr>
          <w:t>Plot of current highest confirmed efficiencies for silicon and perovskite photovoltaic cells that have efficiencies confirmed by independent, recognized test labs. The original data is from the Cell Efficiency Chart by National Renewable Energy Laboratory (NREL).</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_Toc56171873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14</w:t>
        </w:r>
        <w:r w:rsidR="00B5299D" w:rsidRPr="00B5299D">
          <w:rPr>
            <w:rFonts w:ascii="Times New Roman" w:hAnsi="Times New Roman" w:cs="Times New Roman"/>
            <w:noProof/>
            <w:webHidden/>
          </w:rPr>
          <w:fldChar w:fldCharType="end"/>
        </w:r>
      </w:hyperlink>
    </w:p>
    <w:p w14:paraId="1712D3AA" w14:textId="110F2A33"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74" w:history="1">
        <w:r w:rsidR="00B5299D" w:rsidRPr="00B5299D">
          <w:rPr>
            <w:rStyle w:val="Hyperlink"/>
            <w:rFonts w:ascii="Times New Roman" w:hAnsi="Times New Roman" w:cs="Times New Roman"/>
            <w:noProof/>
          </w:rPr>
          <w:t>Figure 1</w:t>
        </w:r>
        <w:r w:rsidR="00B5299D" w:rsidRPr="00B5299D">
          <w:rPr>
            <w:rStyle w:val="Hyperlink"/>
            <w:rFonts w:ascii="Times New Roman" w:hAnsi="Times New Roman" w:cs="Times New Roman"/>
            <w:noProof/>
          </w:rPr>
          <w:noBreakHyphen/>
          <w:t>2. Timeline of research into the MHP solar cells. Weber for the first time synthesized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PbX</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(X = I, Br, or Cl) in 1978 (ref 3). Miyasaka and co-workers first reported MHP-based solar cells in 2009, the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PbBr</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-based and the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-based solar cells exhibited PCE of 3.1% and 3.8%, respectively (ref 10). Park and co-workers and Snaith and co-workers reported solid-state MHP solar cells in 2012 almost simultaneously (ref 11&amp; 12). This stimulated extensive research interests in MHP photovoltaics, leading to the PCE of single junction MHP solar cell exceeded 25 % in 2019 and the PCE of MHP/silicon tandem solar cell exceeded 29 % in 2020.</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_Toc56171874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15</w:t>
        </w:r>
        <w:r w:rsidR="00B5299D" w:rsidRPr="00B5299D">
          <w:rPr>
            <w:rFonts w:ascii="Times New Roman" w:hAnsi="Times New Roman" w:cs="Times New Roman"/>
            <w:noProof/>
            <w:webHidden/>
          </w:rPr>
          <w:fldChar w:fldCharType="end"/>
        </w:r>
      </w:hyperlink>
    </w:p>
    <w:p w14:paraId="484EEE75" w14:textId="60ACAB5F"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75" w:history="1">
        <w:r w:rsidR="00B5299D" w:rsidRPr="00B5299D">
          <w:rPr>
            <w:rStyle w:val="Hyperlink"/>
            <w:rFonts w:ascii="Times New Roman" w:hAnsi="Times New Roman" w:cs="Times New Roman"/>
            <w:noProof/>
          </w:rPr>
          <w:t>Figure 1</w:t>
        </w:r>
        <w:r w:rsidR="00B5299D" w:rsidRPr="00B5299D">
          <w:rPr>
            <w:rStyle w:val="Hyperlink"/>
            <w:rFonts w:ascii="Times New Roman" w:hAnsi="Times New Roman" w:cs="Times New Roman"/>
            <w:noProof/>
          </w:rPr>
          <w:noBreakHyphen/>
          <w:t xml:space="preserve">3. </w:t>
        </w:r>
        <w:r w:rsidR="00B5299D" w:rsidRPr="00B5299D">
          <w:rPr>
            <w:rStyle w:val="Hyperlink"/>
            <w:rFonts w:ascii="Times New Roman" w:hAnsi="Times New Roman" w:cs="Times New Roman"/>
            <w:noProof/>
            <w:lang w:val="en-IN"/>
          </w:rPr>
          <w:t>Crystal structure of metal halide perovskites. Adapted with permission from Ref 29.</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_Toc56171875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16</w:t>
        </w:r>
        <w:r w:rsidR="00B5299D" w:rsidRPr="00B5299D">
          <w:rPr>
            <w:rFonts w:ascii="Times New Roman" w:hAnsi="Times New Roman" w:cs="Times New Roman"/>
            <w:noProof/>
            <w:webHidden/>
          </w:rPr>
          <w:fldChar w:fldCharType="end"/>
        </w:r>
      </w:hyperlink>
    </w:p>
    <w:p w14:paraId="171EE635" w14:textId="08F5A71A"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76" w:history="1">
        <w:r w:rsidR="00B5299D" w:rsidRPr="00B5299D">
          <w:rPr>
            <w:rStyle w:val="Hyperlink"/>
            <w:rFonts w:ascii="Times New Roman" w:hAnsi="Times New Roman" w:cs="Times New Roman"/>
            <w:noProof/>
          </w:rPr>
          <w:t>Figure 1</w:t>
        </w:r>
        <w:r w:rsidR="00B5299D" w:rsidRPr="00B5299D">
          <w:rPr>
            <w:rStyle w:val="Hyperlink"/>
            <w:rFonts w:ascii="Times New Roman" w:hAnsi="Times New Roman" w:cs="Times New Roman"/>
            <w:noProof/>
          </w:rPr>
          <w:noBreakHyphen/>
          <w:t>4. Current–voltage hysteresis of a perovskite-based thin-film device, showing the effects of scan direction and scan rate on the current-voltage curves. Reproduced with permission from Ref 36.</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_Toc56171876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17</w:t>
        </w:r>
        <w:r w:rsidR="00B5299D" w:rsidRPr="00B5299D">
          <w:rPr>
            <w:rFonts w:ascii="Times New Roman" w:hAnsi="Times New Roman" w:cs="Times New Roman"/>
            <w:noProof/>
            <w:webHidden/>
          </w:rPr>
          <w:fldChar w:fldCharType="end"/>
        </w:r>
      </w:hyperlink>
    </w:p>
    <w:p w14:paraId="177241B8" w14:textId="27377EDE"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77" w:history="1">
        <w:r w:rsidR="00B5299D" w:rsidRPr="00B5299D">
          <w:rPr>
            <w:rStyle w:val="Hyperlink"/>
            <w:rFonts w:ascii="Times New Roman" w:hAnsi="Times New Roman" w:cs="Times New Roman"/>
            <w:noProof/>
          </w:rPr>
          <w:t>Figure 1</w:t>
        </w:r>
        <w:r w:rsidR="00B5299D" w:rsidRPr="00B5299D">
          <w:rPr>
            <w:rStyle w:val="Hyperlink"/>
            <w:rFonts w:ascii="Times New Roman" w:hAnsi="Times New Roman" w:cs="Times New Roman"/>
            <w:noProof/>
          </w:rPr>
          <w:noBreakHyphen/>
          <w:t>5. a, the stacking structure of a prototypical planar structure MHP solar cell. b, photovoltaic processes occurred in a MHP solar cell.</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_Toc56171877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18</w:t>
        </w:r>
        <w:r w:rsidR="00B5299D" w:rsidRPr="00B5299D">
          <w:rPr>
            <w:rFonts w:ascii="Times New Roman" w:hAnsi="Times New Roman" w:cs="Times New Roman"/>
            <w:noProof/>
            <w:webHidden/>
          </w:rPr>
          <w:fldChar w:fldCharType="end"/>
        </w:r>
      </w:hyperlink>
    </w:p>
    <w:p w14:paraId="154FE7BE" w14:textId="64997767"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78" w:history="1">
        <w:r w:rsidR="00B5299D" w:rsidRPr="00B5299D">
          <w:rPr>
            <w:rStyle w:val="Hyperlink"/>
            <w:rFonts w:ascii="Times New Roman" w:hAnsi="Times New Roman" w:cs="Times New Roman"/>
            <w:noProof/>
          </w:rPr>
          <w:t>Figure 1</w:t>
        </w:r>
        <w:r w:rsidR="00B5299D" w:rsidRPr="00B5299D">
          <w:rPr>
            <w:rStyle w:val="Hyperlink"/>
            <w:rFonts w:ascii="Times New Roman" w:hAnsi="Times New Roman" w:cs="Times New Roman"/>
            <w:noProof/>
          </w:rPr>
          <w:noBreakHyphen/>
          <w:t>6. a, Photoluminescence (PL) spectra of an MAPbBr</w:t>
        </w:r>
        <w:r w:rsidR="00B5299D" w:rsidRPr="00B5299D">
          <w:rPr>
            <w:rStyle w:val="Hyperlink"/>
            <w:rFonts w:ascii="Times New Roman" w:hAnsi="Times New Roman" w:cs="Times New Roman"/>
            <w:noProof/>
            <w:vertAlign w:val="subscript"/>
          </w:rPr>
          <w:t>1.2</w:t>
        </w:r>
        <w:r w:rsidR="00B5299D" w:rsidRPr="00B5299D">
          <w:rPr>
            <w:rStyle w:val="Hyperlink"/>
            <w:rFonts w:ascii="Times New Roman" w:hAnsi="Times New Roman" w:cs="Times New Roman"/>
            <w:noProof/>
          </w:rPr>
          <w:t>I</w:t>
        </w:r>
        <w:r w:rsidR="00B5299D" w:rsidRPr="00B5299D">
          <w:rPr>
            <w:rStyle w:val="Hyperlink"/>
            <w:rFonts w:ascii="Times New Roman" w:hAnsi="Times New Roman" w:cs="Times New Roman"/>
            <w:noProof/>
            <w:vertAlign w:val="subscript"/>
          </w:rPr>
          <w:t>1.8</w:t>
        </w:r>
        <w:r w:rsidR="00B5299D" w:rsidRPr="00B5299D">
          <w:rPr>
            <w:rStyle w:val="Hyperlink"/>
            <w:rFonts w:ascii="Times New Roman" w:hAnsi="Times New Roman" w:cs="Times New Roman"/>
            <w:noProof/>
          </w:rPr>
          <w:t xml:space="preserve"> thin film over 45 s in 5 s increments under 457 nm, 15 mW cm</w:t>
        </w:r>
        <w:r w:rsidR="00B5299D" w:rsidRPr="00B5299D">
          <w:rPr>
            <w:rStyle w:val="Hyperlink"/>
            <w:rFonts w:ascii="Times New Roman" w:hAnsi="Times New Roman" w:cs="Times New Roman"/>
            <w:noProof/>
            <w:vertAlign w:val="superscript"/>
          </w:rPr>
          <w:t>−2</w:t>
        </w:r>
        <w:r w:rsidR="00B5299D" w:rsidRPr="00B5299D">
          <w:rPr>
            <w:rStyle w:val="Hyperlink"/>
            <w:rFonts w:ascii="Times New Roman" w:hAnsi="Times New Roman" w:cs="Times New Roman"/>
            <w:noProof/>
          </w:rPr>
          <w:t xml:space="preserve"> light at 300 K. The inset shows the temperature dependence of initial PL growth rate. b, Top part shows XRD pattern of an MAPbBr</w:t>
        </w:r>
        <w:r w:rsidR="00B5299D" w:rsidRPr="00B5299D">
          <w:rPr>
            <w:rStyle w:val="Hyperlink"/>
            <w:rFonts w:ascii="Times New Roman" w:hAnsi="Times New Roman" w:cs="Times New Roman"/>
            <w:noProof/>
            <w:vertAlign w:val="subscript"/>
          </w:rPr>
          <w:t>1.8</w:t>
        </w:r>
        <w:r w:rsidR="00B5299D" w:rsidRPr="00B5299D">
          <w:rPr>
            <w:rStyle w:val="Hyperlink"/>
            <w:rFonts w:ascii="Times New Roman" w:hAnsi="Times New Roman" w:cs="Times New Roman"/>
            <w:noProof/>
          </w:rPr>
          <w:t>I</w:t>
        </w:r>
        <w:r w:rsidR="00B5299D" w:rsidRPr="00B5299D">
          <w:rPr>
            <w:rStyle w:val="Hyperlink"/>
            <w:rFonts w:ascii="Times New Roman" w:hAnsi="Times New Roman" w:cs="Times New Roman"/>
            <w:noProof/>
            <w:vertAlign w:val="subscript"/>
          </w:rPr>
          <w:t xml:space="preserve">1.2 </w:t>
        </w:r>
        <w:r w:rsidR="00B5299D" w:rsidRPr="00B5299D">
          <w:rPr>
            <w:rStyle w:val="Hyperlink"/>
            <w:rFonts w:ascii="Times New Roman" w:hAnsi="Times New Roman" w:cs="Times New Roman"/>
            <w:noProof/>
          </w:rPr>
          <w:t xml:space="preserve">film before (black) and after (red) white-light soaking for 5 minutes at </w:t>
        </w:r>
        <w:r w:rsidR="00B5299D" w:rsidRPr="00B5299D">
          <w:rPr>
            <w:rStyle w:val="Hyperlink"/>
            <w:rFonts w:ascii="Cambria Math" w:hAnsi="Cambria Math" w:cs="Cambria Math"/>
            <w:noProof/>
          </w:rPr>
          <w:t>∼</w:t>
        </w:r>
        <w:r w:rsidR="00B5299D" w:rsidRPr="00B5299D">
          <w:rPr>
            <w:rStyle w:val="Hyperlink"/>
            <w:rFonts w:ascii="Times New Roman" w:hAnsi="Times New Roman" w:cs="Times New Roman"/>
            <w:noProof/>
          </w:rPr>
          <w:t>50 mW cm</w:t>
        </w:r>
        <w:r w:rsidR="00B5299D" w:rsidRPr="00B5299D">
          <w:rPr>
            <w:rStyle w:val="Hyperlink"/>
            <w:rFonts w:ascii="Times New Roman" w:hAnsi="Times New Roman" w:cs="Times New Roman"/>
            <w:noProof/>
            <w:vertAlign w:val="superscript"/>
          </w:rPr>
          <w:t>−2</w:t>
        </w:r>
        <w:r w:rsidR="00B5299D" w:rsidRPr="00B5299D">
          <w:rPr>
            <w:rStyle w:val="Hyperlink"/>
            <w:rFonts w:ascii="Times New Roman" w:hAnsi="Times New Roman" w:cs="Times New Roman"/>
            <w:noProof/>
          </w:rPr>
          <w:t>, and after 2 h in the dark (blue). Bottom part shows XRD pattern of an MAPbBr</w:t>
        </w:r>
        <w:r w:rsidR="00B5299D" w:rsidRPr="00B5299D">
          <w:rPr>
            <w:rStyle w:val="Hyperlink"/>
            <w:rFonts w:ascii="Times New Roman" w:hAnsi="Times New Roman" w:cs="Times New Roman"/>
            <w:noProof/>
            <w:vertAlign w:val="subscript"/>
          </w:rPr>
          <w:t>0.6</w:t>
        </w:r>
        <w:r w:rsidR="00B5299D" w:rsidRPr="00B5299D">
          <w:rPr>
            <w:rStyle w:val="Hyperlink"/>
            <w:rFonts w:ascii="Times New Roman" w:hAnsi="Times New Roman" w:cs="Times New Roman"/>
            <w:noProof/>
          </w:rPr>
          <w:t>I</w:t>
        </w:r>
        <w:r w:rsidR="00B5299D" w:rsidRPr="00B5299D">
          <w:rPr>
            <w:rStyle w:val="Hyperlink"/>
            <w:rFonts w:ascii="Times New Roman" w:hAnsi="Times New Roman" w:cs="Times New Roman"/>
            <w:noProof/>
            <w:vertAlign w:val="subscript"/>
          </w:rPr>
          <w:t xml:space="preserve">2.4 </w:t>
        </w:r>
        <w:r w:rsidR="00B5299D" w:rsidRPr="00B5299D">
          <w:rPr>
            <w:rStyle w:val="Hyperlink"/>
            <w:rFonts w:ascii="Times New Roman" w:hAnsi="Times New Roman" w:cs="Times New Roman"/>
            <w:noProof/>
          </w:rPr>
          <w:t>film (green) is offset for comparison. Reproduced with permission form Ref 77.</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_Toc56171878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19</w:t>
        </w:r>
        <w:r w:rsidR="00B5299D" w:rsidRPr="00B5299D">
          <w:rPr>
            <w:rFonts w:ascii="Times New Roman" w:hAnsi="Times New Roman" w:cs="Times New Roman"/>
            <w:noProof/>
            <w:webHidden/>
          </w:rPr>
          <w:fldChar w:fldCharType="end"/>
        </w:r>
      </w:hyperlink>
    </w:p>
    <w:p w14:paraId="357A2AD5" w14:textId="44AFBA9A"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79" w:history="1">
        <w:r w:rsidR="00B5299D" w:rsidRPr="00B5299D">
          <w:rPr>
            <w:rStyle w:val="Hyperlink"/>
            <w:rFonts w:ascii="Times New Roman" w:hAnsi="Times New Roman" w:cs="Times New Roman"/>
            <w:noProof/>
          </w:rPr>
          <w:t>Figure 1</w:t>
        </w:r>
        <w:r w:rsidR="00B5299D" w:rsidRPr="00B5299D">
          <w:rPr>
            <w:rStyle w:val="Hyperlink"/>
            <w:rFonts w:ascii="Times New Roman" w:hAnsi="Times New Roman" w:cs="Times New Roman"/>
            <w:noProof/>
          </w:rPr>
          <w:noBreakHyphen/>
          <w:t>7. P–E hysteresis loop of a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film, which was attributed to ferroelectricity. Reproduced with permission from Ref 92.</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_Toc56171879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20</w:t>
        </w:r>
        <w:r w:rsidR="00B5299D" w:rsidRPr="00B5299D">
          <w:rPr>
            <w:rFonts w:ascii="Times New Roman" w:hAnsi="Times New Roman" w:cs="Times New Roman"/>
            <w:noProof/>
            <w:webHidden/>
          </w:rPr>
          <w:fldChar w:fldCharType="end"/>
        </w:r>
      </w:hyperlink>
    </w:p>
    <w:p w14:paraId="2AC9F9CF" w14:textId="0D703530"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80" w:history="1">
        <w:r w:rsidR="00B5299D" w:rsidRPr="00B5299D">
          <w:rPr>
            <w:rStyle w:val="Hyperlink"/>
            <w:rFonts w:ascii="Times New Roman" w:hAnsi="Times New Roman" w:cs="Times New Roman"/>
            <w:noProof/>
          </w:rPr>
          <w:t>Figure 1</w:t>
        </w:r>
        <w:r w:rsidR="00B5299D" w:rsidRPr="00B5299D">
          <w:rPr>
            <w:rStyle w:val="Hyperlink"/>
            <w:rFonts w:ascii="Times New Roman" w:hAnsi="Times New Roman" w:cs="Times New Roman"/>
            <w:noProof/>
          </w:rPr>
          <w:noBreakHyphen/>
          <w:t>8. a, Hysteretic charge density as measured on a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thin film at 2 Hz. b, Frequency dependence of the hysteresis as a function of 1/f, the line is a linear fit to the data. Reproduced with permission from Ref 96.</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_Toc56171880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20</w:t>
        </w:r>
        <w:r w:rsidR="00B5299D" w:rsidRPr="00B5299D">
          <w:rPr>
            <w:rFonts w:ascii="Times New Roman" w:hAnsi="Times New Roman" w:cs="Times New Roman"/>
            <w:noProof/>
            <w:webHidden/>
          </w:rPr>
          <w:fldChar w:fldCharType="end"/>
        </w:r>
      </w:hyperlink>
    </w:p>
    <w:p w14:paraId="2181382B" w14:textId="74080EF8"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81" w:history="1">
        <w:r w:rsidR="00B5299D" w:rsidRPr="00B5299D">
          <w:rPr>
            <w:rStyle w:val="Hyperlink"/>
            <w:rFonts w:ascii="Times New Roman" w:hAnsi="Times New Roman" w:cs="Times New Roman"/>
            <w:noProof/>
          </w:rPr>
          <w:t>Figure 1</w:t>
        </w:r>
        <w:r w:rsidR="00B5299D" w:rsidRPr="00B5299D">
          <w:rPr>
            <w:rStyle w:val="Hyperlink"/>
            <w:rFonts w:ascii="Times New Roman" w:hAnsi="Times New Roman" w:cs="Times New Roman"/>
            <w:noProof/>
          </w:rPr>
          <w:noBreakHyphen/>
          <w:t>9. PFM observation of twin domain modulated by external stress. PFM amplitude images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thin film. a, in pristine state, b, under tensile stress, and c, after relieving the stress. The arrow in (b) indicates the direction of the tensile stress. Adapted with permission from Ref 99.</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_Toc56171881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21</w:t>
        </w:r>
        <w:r w:rsidR="00B5299D" w:rsidRPr="00B5299D">
          <w:rPr>
            <w:rFonts w:ascii="Times New Roman" w:hAnsi="Times New Roman" w:cs="Times New Roman"/>
            <w:noProof/>
            <w:webHidden/>
          </w:rPr>
          <w:fldChar w:fldCharType="end"/>
        </w:r>
      </w:hyperlink>
    </w:p>
    <w:p w14:paraId="75548569" w14:textId="2668B872"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82" w:history="1">
        <w:r w:rsidR="00B5299D" w:rsidRPr="00B5299D">
          <w:rPr>
            <w:rStyle w:val="Hyperlink"/>
            <w:rFonts w:ascii="Times New Roman" w:hAnsi="Times New Roman" w:cs="Times New Roman"/>
            <w:noProof/>
          </w:rPr>
          <w:t>Figure 1</w:t>
        </w:r>
        <w:r w:rsidR="00B5299D" w:rsidRPr="00B5299D">
          <w:rPr>
            <w:rStyle w:val="Hyperlink"/>
            <w:rFonts w:ascii="Times New Roman" w:hAnsi="Times New Roman" w:cs="Times New Roman"/>
            <w:noProof/>
          </w:rPr>
          <w:noBreakHyphen/>
          <w:t>10. The insensitivity of ferroelastic domains to the applied electric field. a, before applying electric bias. b, after applying a bias of 0.86 V·mm−1 for 1 min (in plane electric field). Scale bars, 2 mm. Reproduced with permission from Ref 99.</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_Toc56171882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21</w:t>
        </w:r>
        <w:r w:rsidR="00B5299D" w:rsidRPr="00B5299D">
          <w:rPr>
            <w:rFonts w:ascii="Times New Roman" w:hAnsi="Times New Roman" w:cs="Times New Roman"/>
            <w:noProof/>
            <w:webHidden/>
          </w:rPr>
          <w:fldChar w:fldCharType="end"/>
        </w:r>
      </w:hyperlink>
    </w:p>
    <w:p w14:paraId="468F0B66" w14:textId="6C246BB5"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83" w:history="1">
        <w:r w:rsidR="00B5299D" w:rsidRPr="00B5299D">
          <w:rPr>
            <w:rStyle w:val="Hyperlink"/>
            <w:rFonts w:ascii="Times New Roman" w:hAnsi="Times New Roman" w:cs="Times New Roman"/>
            <w:noProof/>
          </w:rPr>
          <w:t>Figure 1</w:t>
        </w:r>
        <w:r w:rsidR="00B5299D" w:rsidRPr="00B5299D">
          <w:rPr>
            <w:rStyle w:val="Hyperlink"/>
            <w:rFonts w:ascii="Times New Roman" w:hAnsi="Times New Roman" w:cs="Times New Roman"/>
            <w:noProof/>
          </w:rPr>
          <w:noBreakHyphen/>
          <w:t>11. Tauc plot for the bulk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and multidomains corresponding to the supercells n×1×1, where n = 2, 8, 14, and 22, which corresponds to the domain </w:t>
        </w:r>
        <w:r w:rsidR="00B5299D" w:rsidRPr="00B5299D">
          <w:rPr>
            <w:rStyle w:val="Hyperlink"/>
            <w:rFonts w:ascii="Times New Roman" w:hAnsi="Times New Roman" w:cs="Times New Roman"/>
            <w:noProof/>
          </w:rPr>
          <w:lastRenderedPageBreak/>
          <w:t>width. The band gap of multidomains is smaller than the bulk and depends on the domain-width. Reproduced with permission from Ref 108.</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_Toc56171883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22</w:t>
        </w:r>
        <w:r w:rsidR="00B5299D" w:rsidRPr="00B5299D">
          <w:rPr>
            <w:rFonts w:ascii="Times New Roman" w:hAnsi="Times New Roman" w:cs="Times New Roman"/>
            <w:noProof/>
            <w:webHidden/>
          </w:rPr>
          <w:fldChar w:fldCharType="end"/>
        </w:r>
      </w:hyperlink>
    </w:p>
    <w:p w14:paraId="78B52470" w14:textId="0F47063D"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84" w:history="1">
        <w:r w:rsidR="00B5299D" w:rsidRPr="00B5299D">
          <w:rPr>
            <w:rStyle w:val="Hyperlink"/>
            <w:rFonts w:ascii="Times New Roman" w:hAnsi="Times New Roman" w:cs="Times New Roman"/>
            <w:noProof/>
          </w:rPr>
          <w:t>Figure 2</w:t>
        </w:r>
        <w:r w:rsidR="00B5299D" w:rsidRPr="00B5299D">
          <w:rPr>
            <w:rStyle w:val="Hyperlink"/>
            <w:rFonts w:ascii="Times New Roman" w:hAnsi="Times New Roman" w:cs="Times New Roman"/>
            <w:noProof/>
          </w:rPr>
          <w:noBreakHyphen/>
          <w:t>1. XRD patterns of a,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-1 and b,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-2. Adapted with permission from Ref 120 and Ref 121.</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_Toc56171884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37</w:t>
        </w:r>
        <w:r w:rsidR="00B5299D" w:rsidRPr="00B5299D">
          <w:rPr>
            <w:rFonts w:ascii="Times New Roman" w:hAnsi="Times New Roman" w:cs="Times New Roman"/>
            <w:noProof/>
            <w:webHidden/>
          </w:rPr>
          <w:fldChar w:fldCharType="end"/>
        </w:r>
      </w:hyperlink>
    </w:p>
    <w:p w14:paraId="5843DB77" w14:textId="7CA12DE4"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85" w:history="1">
        <w:r w:rsidR="00B5299D" w:rsidRPr="00B5299D">
          <w:rPr>
            <w:rStyle w:val="Hyperlink"/>
            <w:rFonts w:ascii="Times New Roman" w:hAnsi="Times New Roman" w:cs="Times New Roman"/>
            <w:noProof/>
          </w:rPr>
          <w:t>Figure 2</w:t>
        </w:r>
        <w:r w:rsidR="00B5299D" w:rsidRPr="00B5299D">
          <w:rPr>
            <w:rStyle w:val="Hyperlink"/>
            <w:rFonts w:ascii="Times New Roman" w:hAnsi="Times New Roman" w:cs="Times New Roman"/>
            <w:noProof/>
          </w:rPr>
          <w:noBreakHyphen/>
          <w:t>2. Single frequency optical beam detector piezoresponse force microscopy. a, the frequency response of tip-sample system; b, topography; c, amplitude; and d, phase taken at drive frequency of 335 kHz. e, amplitude; and f, phase taken at drive frequency of 300 kHz. The resonance frequency is 340 kHz, as acquired from (a). The twinning contrast appears when drive frequency (335 kHz) close to the resonance frequency and disappears when drive frequency (300 kHz) far from the resonance frequency. Adapted with permission from Ref 120.</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_Toc56171885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38</w:t>
        </w:r>
        <w:r w:rsidR="00B5299D" w:rsidRPr="00B5299D">
          <w:rPr>
            <w:rFonts w:ascii="Times New Roman" w:hAnsi="Times New Roman" w:cs="Times New Roman"/>
            <w:noProof/>
            <w:webHidden/>
          </w:rPr>
          <w:fldChar w:fldCharType="end"/>
        </w:r>
      </w:hyperlink>
    </w:p>
    <w:p w14:paraId="3E474AF5" w14:textId="23728301"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86" w:history="1">
        <w:r w:rsidR="00B5299D" w:rsidRPr="00B5299D">
          <w:rPr>
            <w:rStyle w:val="Hyperlink"/>
            <w:rFonts w:ascii="Times New Roman" w:hAnsi="Times New Roman" w:cs="Times New Roman"/>
            <w:noProof/>
          </w:rPr>
          <w:t>Figure 2</w:t>
        </w:r>
        <w:r w:rsidR="00B5299D" w:rsidRPr="00B5299D">
          <w:rPr>
            <w:rStyle w:val="Hyperlink"/>
            <w:rFonts w:ascii="Times New Roman" w:hAnsi="Times New Roman" w:cs="Times New Roman"/>
            <w:noProof/>
          </w:rPr>
          <w:noBreakHyphen/>
          <w:t xml:space="preserve">3. BE-PFM measurement. a, topography; b, amplitude; c, phase; and d, frequency images. The scale bar is 1 </w:t>
        </w:r>
        <w:r w:rsidR="00B5299D" w:rsidRPr="00B5299D">
          <w:rPr>
            <w:rStyle w:val="Hyperlink"/>
            <w:rFonts w:ascii="Times New Roman" w:hAnsi="Times New Roman" w:cs="Times New Roman"/>
            <w:noProof/>
            <w:lang w:val="el-GR"/>
          </w:rPr>
          <w:t>μ</w:t>
        </w:r>
        <w:r w:rsidR="00B5299D" w:rsidRPr="00B5299D">
          <w:rPr>
            <w:rStyle w:val="Hyperlink"/>
            <w:rFonts w:ascii="Times New Roman" w:hAnsi="Times New Roman" w:cs="Times New Roman"/>
            <w:noProof/>
          </w:rPr>
          <w:t>m. Adapted with permission from Ref 120.</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_Toc56171886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39</w:t>
        </w:r>
        <w:r w:rsidR="00B5299D" w:rsidRPr="00B5299D">
          <w:rPr>
            <w:rFonts w:ascii="Times New Roman" w:hAnsi="Times New Roman" w:cs="Times New Roman"/>
            <w:noProof/>
            <w:webHidden/>
          </w:rPr>
          <w:fldChar w:fldCharType="end"/>
        </w:r>
      </w:hyperlink>
    </w:p>
    <w:p w14:paraId="501373F7" w14:textId="06180839"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87" w:history="1">
        <w:r w:rsidR="00B5299D" w:rsidRPr="00B5299D">
          <w:rPr>
            <w:rStyle w:val="Hyperlink"/>
            <w:rFonts w:ascii="Times New Roman" w:hAnsi="Times New Roman" w:cs="Times New Roman"/>
            <w:noProof/>
          </w:rPr>
          <w:t>Figure 2</w:t>
        </w:r>
        <w:r w:rsidR="00B5299D" w:rsidRPr="00B5299D">
          <w:rPr>
            <w:rStyle w:val="Hyperlink"/>
            <w:rFonts w:ascii="Times New Roman" w:hAnsi="Times New Roman" w:cs="Times New Roman"/>
            <w:noProof/>
          </w:rPr>
          <w:noBreakHyphen/>
          <w:t>4. DART-PFM and IDS-PFM measurements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-1. a, topography. b, c, d, DART-PFM amplitude, phase, and frequency images, respectively. e, f, IDS-PFM amplitude and phase images, respectively. Adapted with permission from Ref 121.</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_Toc56171887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40</w:t>
        </w:r>
        <w:r w:rsidR="00B5299D" w:rsidRPr="00B5299D">
          <w:rPr>
            <w:rFonts w:ascii="Times New Roman" w:hAnsi="Times New Roman" w:cs="Times New Roman"/>
            <w:noProof/>
            <w:webHidden/>
          </w:rPr>
          <w:fldChar w:fldCharType="end"/>
        </w:r>
      </w:hyperlink>
    </w:p>
    <w:p w14:paraId="1554B834" w14:textId="3ACC8546"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88" w:history="1">
        <w:r w:rsidR="00B5299D" w:rsidRPr="00B5299D">
          <w:rPr>
            <w:rStyle w:val="Hyperlink"/>
            <w:rFonts w:ascii="Times New Roman" w:hAnsi="Times New Roman" w:cs="Times New Roman"/>
            <w:noProof/>
          </w:rPr>
          <w:t>Figure 2</w:t>
        </w:r>
        <w:r w:rsidR="00B5299D" w:rsidRPr="00B5299D">
          <w:rPr>
            <w:rStyle w:val="Hyperlink"/>
            <w:rFonts w:ascii="Times New Roman" w:hAnsi="Times New Roman" w:cs="Times New Roman"/>
            <w:noProof/>
          </w:rPr>
          <w:noBreakHyphen/>
          <w:t xml:space="preserve">5. Band excitation frequency tracking. a, topography of measured area; b, band excitation piezoresponse force microscopy frequency image; c, band excitation contact resonance atomic force microscopy frequency image. The scale bar is 1 </w:t>
        </w:r>
        <w:r w:rsidR="00B5299D" w:rsidRPr="00B5299D">
          <w:rPr>
            <w:rStyle w:val="Hyperlink"/>
            <w:rFonts w:ascii="Times New Roman" w:hAnsi="Times New Roman" w:cs="Times New Roman"/>
            <w:noProof/>
            <w:lang w:val="el-GR"/>
          </w:rPr>
          <w:t>μ</w:t>
        </w:r>
        <w:r w:rsidR="00B5299D" w:rsidRPr="00B5299D">
          <w:rPr>
            <w:rStyle w:val="Hyperlink"/>
            <w:rFonts w:ascii="Times New Roman" w:hAnsi="Times New Roman" w:cs="Times New Roman"/>
            <w:noProof/>
          </w:rPr>
          <w:t>m. Adapted with permission from Ref 120.</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_Toc56171888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40</w:t>
        </w:r>
        <w:r w:rsidR="00B5299D" w:rsidRPr="00B5299D">
          <w:rPr>
            <w:rFonts w:ascii="Times New Roman" w:hAnsi="Times New Roman" w:cs="Times New Roman"/>
            <w:noProof/>
            <w:webHidden/>
          </w:rPr>
          <w:fldChar w:fldCharType="end"/>
        </w:r>
      </w:hyperlink>
    </w:p>
    <w:p w14:paraId="6E2B64D3" w14:textId="5D22BB7F"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89" w:history="1">
        <w:r w:rsidR="00B5299D" w:rsidRPr="00B5299D">
          <w:rPr>
            <w:rStyle w:val="Hyperlink"/>
            <w:rFonts w:ascii="Times New Roman" w:hAnsi="Times New Roman" w:cs="Times New Roman"/>
            <w:noProof/>
          </w:rPr>
          <w:t>Figure 2</w:t>
        </w:r>
        <w:r w:rsidR="00B5299D" w:rsidRPr="00B5299D">
          <w:rPr>
            <w:rStyle w:val="Hyperlink"/>
            <w:rFonts w:ascii="Times New Roman" w:hAnsi="Times New Roman" w:cs="Times New Roman"/>
            <w:noProof/>
          </w:rPr>
          <w:noBreakHyphen/>
          <w:t>6. IDS-PFM taken at drive frequency of 335 kHz. a, d, top-view of images of laser spot locations, above illustrations (side view) of the expected mode shape of cantilever indicate the decoupling (a) and the coupling (d) of cantilever dynamics; b, e, amplitude images with LDV spot in the locations (a) and (d), respectively; c, f, phase images with LDV spot in the locations (a) and (d), respectively. The scale bar is 1</w:t>
        </w:r>
        <w:r w:rsidR="00B5299D" w:rsidRPr="00B5299D">
          <w:rPr>
            <w:rStyle w:val="Hyperlink"/>
            <w:rFonts w:ascii="Times New Roman" w:hAnsi="Times New Roman" w:cs="Times New Roman"/>
            <w:noProof/>
            <w:lang w:val="el-GR"/>
          </w:rPr>
          <w:t>μ</w:t>
        </w:r>
        <w:r w:rsidR="00B5299D" w:rsidRPr="00B5299D">
          <w:rPr>
            <w:rStyle w:val="Hyperlink"/>
            <w:rFonts w:ascii="Times New Roman" w:hAnsi="Times New Roman" w:cs="Times New Roman"/>
            <w:noProof/>
          </w:rPr>
          <w:t>m. Adapted with permission from Ref 120.</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_Toc56171889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41</w:t>
        </w:r>
        <w:r w:rsidR="00B5299D" w:rsidRPr="00B5299D">
          <w:rPr>
            <w:rFonts w:ascii="Times New Roman" w:hAnsi="Times New Roman" w:cs="Times New Roman"/>
            <w:noProof/>
            <w:webHidden/>
          </w:rPr>
          <w:fldChar w:fldCharType="end"/>
        </w:r>
      </w:hyperlink>
    </w:p>
    <w:p w14:paraId="11C7ECDD" w14:textId="25DB4365"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90" w:history="1">
        <w:r w:rsidR="00B5299D" w:rsidRPr="00B5299D">
          <w:rPr>
            <w:rStyle w:val="Hyperlink"/>
            <w:rFonts w:ascii="Times New Roman" w:hAnsi="Times New Roman" w:cs="Times New Roman"/>
            <w:noProof/>
          </w:rPr>
          <w:t>Figure 2</w:t>
        </w:r>
        <w:r w:rsidR="00B5299D" w:rsidRPr="00B5299D">
          <w:rPr>
            <w:rStyle w:val="Hyperlink"/>
            <w:rFonts w:ascii="Times New Roman" w:hAnsi="Times New Roman" w:cs="Times New Roman"/>
            <w:noProof/>
          </w:rPr>
          <w:noBreakHyphen/>
          <w:t xml:space="preserve">7. IDS-PFM measurements taken at drive frequency of 300 kHz. a, d, two top-view of photographs of laser spot locations; b, e, amplitude images with IDS spot in the locations a and d, respectively; c, f, phase images with IDS spot in the locations a and d, respectively. The scale bar is 1 </w:t>
        </w:r>
        <w:r w:rsidR="00B5299D" w:rsidRPr="00B5299D">
          <w:rPr>
            <w:rStyle w:val="Hyperlink"/>
            <w:rFonts w:ascii="Times New Roman" w:hAnsi="Times New Roman" w:cs="Times New Roman"/>
            <w:noProof/>
            <w:lang w:val="el-GR"/>
          </w:rPr>
          <w:t>μ</w:t>
        </w:r>
        <w:r w:rsidR="00B5299D" w:rsidRPr="00B5299D">
          <w:rPr>
            <w:rStyle w:val="Hyperlink"/>
            <w:rFonts w:ascii="Times New Roman" w:hAnsi="Times New Roman" w:cs="Times New Roman"/>
            <w:noProof/>
          </w:rPr>
          <w:t>m. The disappearance of twinning contrast indicates the crucial role of cantilever dynamic effect in twinning imaging. Adapted with permission from Ref 120.</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_Toc56171890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42</w:t>
        </w:r>
        <w:r w:rsidR="00B5299D" w:rsidRPr="00B5299D">
          <w:rPr>
            <w:rFonts w:ascii="Times New Roman" w:hAnsi="Times New Roman" w:cs="Times New Roman"/>
            <w:noProof/>
            <w:webHidden/>
          </w:rPr>
          <w:fldChar w:fldCharType="end"/>
        </w:r>
      </w:hyperlink>
    </w:p>
    <w:p w14:paraId="3DD697A7" w14:textId="30D0D094"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91" w:history="1">
        <w:r w:rsidR="00B5299D" w:rsidRPr="00B5299D">
          <w:rPr>
            <w:rStyle w:val="Hyperlink"/>
            <w:rFonts w:ascii="Times New Roman" w:hAnsi="Times New Roman" w:cs="Times New Roman"/>
            <w:noProof/>
          </w:rPr>
          <w:t>Figure 2</w:t>
        </w:r>
        <w:r w:rsidR="00B5299D" w:rsidRPr="00B5299D">
          <w:rPr>
            <w:rStyle w:val="Hyperlink"/>
            <w:rFonts w:ascii="Times New Roman" w:hAnsi="Times New Roman" w:cs="Times New Roman"/>
            <w:noProof/>
          </w:rPr>
          <w:noBreakHyphen/>
          <w:t>8. DART-PFM and IDS-PFM studies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-2. a, b, PFM amplitude and phase images, respectively. c, d, IDS-PFM amplitude and phase images, respectively. Adapted with permission from Ref 121.</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_Toc56171891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43</w:t>
        </w:r>
        <w:r w:rsidR="00B5299D" w:rsidRPr="00B5299D">
          <w:rPr>
            <w:rFonts w:ascii="Times New Roman" w:hAnsi="Times New Roman" w:cs="Times New Roman"/>
            <w:noProof/>
            <w:webHidden/>
          </w:rPr>
          <w:fldChar w:fldCharType="end"/>
        </w:r>
      </w:hyperlink>
    </w:p>
    <w:p w14:paraId="6C84B270" w14:textId="103C6536"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92" w:history="1">
        <w:r w:rsidR="00B5299D" w:rsidRPr="00B5299D">
          <w:rPr>
            <w:rStyle w:val="Hyperlink"/>
            <w:rFonts w:ascii="Times New Roman" w:hAnsi="Times New Roman" w:cs="Times New Roman"/>
            <w:noProof/>
          </w:rPr>
          <w:t>Figure 2</w:t>
        </w:r>
        <w:r w:rsidR="00B5299D" w:rsidRPr="00B5299D">
          <w:rPr>
            <w:rStyle w:val="Hyperlink"/>
            <w:rFonts w:ascii="Times New Roman" w:hAnsi="Times New Roman" w:cs="Times New Roman"/>
            <w:noProof/>
          </w:rPr>
          <w:noBreakHyphen/>
          <w:t>9. SEM. a, top view SEM image of the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-1 film, the average domain widths are in the range of 100 nm – 400 nm; b, enlarged image of the marked area in (a). The scale bar is 3</w:t>
        </w:r>
        <w:r w:rsidR="00B5299D" w:rsidRPr="00B5299D">
          <w:rPr>
            <w:rStyle w:val="Hyperlink"/>
            <w:rFonts w:ascii="Times New Roman" w:hAnsi="Times New Roman" w:cs="Times New Roman"/>
            <w:noProof/>
            <w:lang w:val="el-GR"/>
          </w:rPr>
          <w:t>μ</w:t>
        </w:r>
        <w:r w:rsidR="00B5299D" w:rsidRPr="00B5299D">
          <w:rPr>
            <w:rStyle w:val="Hyperlink"/>
            <w:rFonts w:ascii="Times New Roman" w:hAnsi="Times New Roman" w:cs="Times New Roman"/>
            <w:noProof/>
          </w:rPr>
          <w:t>m. Adapted with permission from Ref 120.</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_Toc56171892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44</w:t>
        </w:r>
        <w:r w:rsidR="00B5299D" w:rsidRPr="00B5299D">
          <w:rPr>
            <w:rFonts w:ascii="Times New Roman" w:hAnsi="Times New Roman" w:cs="Times New Roman"/>
            <w:noProof/>
            <w:webHidden/>
          </w:rPr>
          <w:fldChar w:fldCharType="end"/>
        </w:r>
      </w:hyperlink>
    </w:p>
    <w:p w14:paraId="39BE6B8C" w14:textId="2F6E09DE"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93" w:history="1">
        <w:r w:rsidR="00B5299D" w:rsidRPr="00B5299D">
          <w:rPr>
            <w:rStyle w:val="Hyperlink"/>
            <w:rFonts w:ascii="Times New Roman" w:hAnsi="Times New Roman" w:cs="Times New Roman"/>
            <w:noProof/>
          </w:rPr>
          <w:t>Figure 2</w:t>
        </w:r>
        <w:r w:rsidR="00B5299D" w:rsidRPr="00B5299D">
          <w:rPr>
            <w:rStyle w:val="Hyperlink"/>
            <w:rFonts w:ascii="Times New Roman" w:hAnsi="Times New Roman" w:cs="Times New Roman"/>
            <w:noProof/>
          </w:rPr>
          <w:noBreakHyphen/>
          <w:t>10. HIM-SIMS mass spectra, a strong signal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vertAlign w:val="subscript"/>
          </w:rPr>
          <w:t xml:space="preserve"> </w:t>
        </w:r>
        <w:r w:rsidR="00B5299D" w:rsidRPr="00B5299D">
          <w:rPr>
            <w:rStyle w:val="Hyperlink"/>
            <w:rFonts w:ascii="Times New Roman" w:hAnsi="Times New Roman" w:cs="Times New Roman"/>
            <w:noProof/>
          </w:rPr>
          <w:t>(m/z~32) is detected, however, the Pb</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((m/z~207) signal is relatively very weak probably due to the weak ionization of lead. Adapted with permission from Ref 120.</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_Toc56171893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45</w:t>
        </w:r>
        <w:r w:rsidR="00B5299D" w:rsidRPr="00B5299D">
          <w:rPr>
            <w:rFonts w:ascii="Times New Roman" w:hAnsi="Times New Roman" w:cs="Times New Roman"/>
            <w:noProof/>
            <w:webHidden/>
          </w:rPr>
          <w:fldChar w:fldCharType="end"/>
        </w:r>
      </w:hyperlink>
    </w:p>
    <w:p w14:paraId="5930B33F" w14:textId="05B814C2"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94" w:history="1">
        <w:r w:rsidR="00B5299D" w:rsidRPr="00B5299D">
          <w:rPr>
            <w:rStyle w:val="Hyperlink"/>
            <w:rFonts w:ascii="Times New Roman" w:hAnsi="Times New Roman" w:cs="Times New Roman"/>
            <w:noProof/>
          </w:rPr>
          <w:t>Figure 2</w:t>
        </w:r>
        <w:r w:rsidR="00B5299D" w:rsidRPr="00B5299D">
          <w:rPr>
            <w:rStyle w:val="Hyperlink"/>
            <w:rFonts w:ascii="Times New Roman" w:hAnsi="Times New Roman" w:cs="Times New Roman"/>
            <w:noProof/>
          </w:rPr>
          <w:noBreakHyphen/>
          <w:t>11. HIM-SIMS chemical maps. a, d, simultaneously obtained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and Pb</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respectively; b, c, enlarged images in the marked areas in (a). The scale bars in (a, d) and (b, c) are 2 </w:t>
        </w:r>
        <w:r w:rsidR="00B5299D" w:rsidRPr="00B5299D">
          <w:rPr>
            <w:rStyle w:val="Hyperlink"/>
            <w:rFonts w:ascii="Times New Roman" w:hAnsi="Times New Roman" w:cs="Times New Roman"/>
            <w:noProof/>
            <w:lang w:val="el-GR"/>
          </w:rPr>
          <w:t>μ</w:t>
        </w:r>
        <w:r w:rsidR="00B5299D" w:rsidRPr="00B5299D">
          <w:rPr>
            <w:rStyle w:val="Hyperlink"/>
            <w:rFonts w:ascii="Times New Roman" w:hAnsi="Times New Roman" w:cs="Times New Roman"/>
            <w:noProof/>
          </w:rPr>
          <w:t xml:space="preserve">m and 0.5 </w:t>
        </w:r>
        <w:r w:rsidR="00B5299D" w:rsidRPr="00B5299D">
          <w:rPr>
            <w:rStyle w:val="Hyperlink"/>
            <w:rFonts w:ascii="Times New Roman" w:hAnsi="Times New Roman" w:cs="Times New Roman"/>
            <w:noProof/>
            <w:lang w:val="el-GR"/>
          </w:rPr>
          <w:t>μ</w:t>
        </w:r>
        <w:r w:rsidR="00B5299D" w:rsidRPr="00B5299D">
          <w:rPr>
            <w:rStyle w:val="Hyperlink"/>
            <w:rFonts w:ascii="Times New Roman" w:hAnsi="Times New Roman" w:cs="Times New Roman"/>
            <w:noProof/>
          </w:rPr>
          <w:t>m, respectively. Adapted with permission from Ref 120.</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_Toc56171894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46</w:t>
        </w:r>
        <w:r w:rsidR="00B5299D" w:rsidRPr="00B5299D">
          <w:rPr>
            <w:rFonts w:ascii="Times New Roman" w:hAnsi="Times New Roman" w:cs="Times New Roman"/>
            <w:noProof/>
            <w:webHidden/>
          </w:rPr>
          <w:fldChar w:fldCharType="end"/>
        </w:r>
      </w:hyperlink>
    </w:p>
    <w:p w14:paraId="3C596C7A" w14:textId="190B0D15"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95" w:history="1">
        <w:r w:rsidR="00B5299D" w:rsidRPr="00B5299D">
          <w:rPr>
            <w:rStyle w:val="Hyperlink"/>
            <w:rFonts w:ascii="Times New Roman" w:hAnsi="Times New Roman" w:cs="Times New Roman"/>
            <w:noProof/>
          </w:rPr>
          <w:t>Figure 2</w:t>
        </w:r>
        <w:r w:rsidR="00B5299D" w:rsidRPr="00B5299D">
          <w:rPr>
            <w:rStyle w:val="Hyperlink"/>
            <w:rFonts w:ascii="Times New Roman" w:hAnsi="Times New Roman" w:cs="Times New Roman"/>
            <w:noProof/>
          </w:rPr>
          <w:noBreakHyphen/>
          <w:t>12. Nano-IR chemical characterization. Simultaneously obtained a, topography; and b,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chemical map irradiated with 1400 cm</w:t>
        </w:r>
        <w:r w:rsidR="00B5299D" w:rsidRPr="00B5299D">
          <w:rPr>
            <w:rStyle w:val="Hyperlink"/>
            <w:rFonts w:ascii="Times New Roman" w:hAnsi="Times New Roman" w:cs="Times New Roman"/>
            <w:noProof/>
            <w:vertAlign w:val="superscript"/>
          </w:rPr>
          <w:t>-1</w:t>
        </w:r>
        <w:r w:rsidR="00B5299D" w:rsidRPr="00B5299D">
          <w:rPr>
            <w:rStyle w:val="Hyperlink"/>
            <w:rFonts w:ascii="Times New Roman" w:hAnsi="Times New Roman" w:cs="Times New Roman"/>
            <w:noProof/>
          </w:rPr>
          <w:t xml:space="preserve"> laser. The scale bars in is 0.5 </w:t>
        </w:r>
        <w:r w:rsidR="00B5299D" w:rsidRPr="00B5299D">
          <w:rPr>
            <w:rStyle w:val="Hyperlink"/>
            <w:rFonts w:ascii="Times New Roman" w:hAnsi="Times New Roman" w:cs="Times New Roman"/>
            <w:noProof/>
            <w:lang w:val="el-GR"/>
          </w:rPr>
          <w:t>μ</w:t>
        </w:r>
        <w:r w:rsidR="00B5299D" w:rsidRPr="00B5299D">
          <w:rPr>
            <w:rStyle w:val="Hyperlink"/>
            <w:rFonts w:ascii="Times New Roman" w:hAnsi="Times New Roman" w:cs="Times New Roman"/>
            <w:noProof/>
          </w:rPr>
          <w:t>m. Adapted with permission from Ref 120.</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_Toc56171895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47</w:t>
        </w:r>
        <w:r w:rsidR="00B5299D" w:rsidRPr="00B5299D">
          <w:rPr>
            <w:rFonts w:ascii="Times New Roman" w:hAnsi="Times New Roman" w:cs="Times New Roman"/>
            <w:noProof/>
            <w:webHidden/>
          </w:rPr>
          <w:fldChar w:fldCharType="end"/>
        </w:r>
      </w:hyperlink>
    </w:p>
    <w:p w14:paraId="4DA35013" w14:textId="41E4CC96"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96" w:history="1">
        <w:r w:rsidR="00B5299D" w:rsidRPr="00B5299D">
          <w:rPr>
            <w:rStyle w:val="Hyperlink"/>
            <w:rFonts w:ascii="Times New Roman" w:hAnsi="Times New Roman" w:cs="Times New Roman"/>
            <w:noProof/>
          </w:rPr>
          <w:t>Figure 2</w:t>
        </w:r>
        <w:r w:rsidR="00B5299D" w:rsidRPr="00B5299D">
          <w:rPr>
            <w:rStyle w:val="Hyperlink"/>
            <w:rFonts w:ascii="Times New Roman" w:hAnsi="Times New Roman" w:cs="Times New Roman"/>
            <w:noProof/>
          </w:rPr>
          <w:noBreakHyphen/>
          <w:t>13. Density functional theory model. a, elemental mean squared displacement (MSD) at T=300 K obtained from ab initio molecular dynamics simulation for a tetragonal model with 1% a, b biaxial strain. C, N, H, and I show some aggregation but Pb does not. This can be seen in the image (b) obtained from a snapshot at 2100 time steps, C, N, H, I, and Pb are green ball, blue ball, white ball, pink ball, and gold ball, respectively. Adapted with permission from Ref 120.</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_Toc56171896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48</w:t>
        </w:r>
        <w:r w:rsidR="00B5299D" w:rsidRPr="00B5299D">
          <w:rPr>
            <w:rFonts w:ascii="Times New Roman" w:hAnsi="Times New Roman" w:cs="Times New Roman"/>
            <w:noProof/>
            <w:webHidden/>
          </w:rPr>
          <w:fldChar w:fldCharType="end"/>
        </w:r>
      </w:hyperlink>
    </w:p>
    <w:p w14:paraId="0D43B4E2" w14:textId="34120B12"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97" w:history="1">
        <w:r w:rsidR="00B5299D" w:rsidRPr="00B5299D">
          <w:rPr>
            <w:rStyle w:val="Hyperlink"/>
            <w:rFonts w:ascii="Times New Roman" w:hAnsi="Times New Roman" w:cs="Times New Roman"/>
            <w:noProof/>
          </w:rPr>
          <w:t>Figure 3</w:t>
        </w:r>
        <w:r w:rsidR="00B5299D" w:rsidRPr="00B5299D">
          <w:rPr>
            <w:rStyle w:val="Hyperlink"/>
            <w:rFonts w:ascii="Times New Roman" w:hAnsi="Times New Roman" w:cs="Times New Roman"/>
            <w:noProof/>
          </w:rPr>
          <w:noBreakHyphen/>
          <w:t xml:space="preserve">1. TIRFM. a, two-photon polarization map; b, enlarged image of the marked area in (a). The scale bars in (a) is 5 </w:t>
        </w:r>
        <w:r w:rsidR="00B5299D" w:rsidRPr="00B5299D">
          <w:rPr>
            <w:rStyle w:val="Hyperlink"/>
            <w:rFonts w:ascii="Times New Roman" w:hAnsi="Times New Roman" w:cs="Times New Roman"/>
            <w:noProof/>
            <w:lang w:val="el-GR"/>
          </w:rPr>
          <w:t>μ</w:t>
        </w:r>
        <w:r w:rsidR="00B5299D" w:rsidRPr="00B5299D">
          <w:rPr>
            <w:rStyle w:val="Hyperlink"/>
            <w:rFonts w:ascii="Times New Roman" w:hAnsi="Times New Roman" w:cs="Times New Roman"/>
            <w:noProof/>
          </w:rPr>
          <w:t>m. Adapted with permission from Ref 120.</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_Toc56171897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69</w:t>
        </w:r>
        <w:r w:rsidR="00B5299D" w:rsidRPr="00B5299D">
          <w:rPr>
            <w:rFonts w:ascii="Times New Roman" w:hAnsi="Times New Roman" w:cs="Times New Roman"/>
            <w:noProof/>
            <w:webHidden/>
          </w:rPr>
          <w:fldChar w:fldCharType="end"/>
        </w:r>
      </w:hyperlink>
    </w:p>
    <w:p w14:paraId="797EFC9E" w14:textId="49A5E675"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98" w:history="1">
        <w:r w:rsidR="00B5299D" w:rsidRPr="00B5299D">
          <w:rPr>
            <w:rStyle w:val="Hyperlink"/>
            <w:rFonts w:ascii="Times New Roman" w:hAnsi="Times New Roman" w:cs="Times New Roman"/>
            <w:noProof/>
          </w:rPr>
          <w:t>Figure 3</w:t>
        </w:r>
        <w:r w:rsidR="00B5299D" w:rsidRPr="00B5299D">
          <w:rPr>
            <w:rStyle w:val="Hyperlink"/>
            <w:rFonts w:ascii="Times New Roman" w:hAnsi="Times New Roman" w:cs="Times New Roman"/>
            <w:noProof/>
          </w:rPr>
          <w:noBreakHyphen/>
          <w:t>2.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-3 microcrystal exhibits twin domains. a, SEM micrograph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hexagon crystal, twin domains are visible in the crystal; b-d, BE-PFM results, height map (b), amplitude map (c), phase map (d), and resonance frequency map (e). Adapted with permission from Ref 158.</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_Toc56171898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70</w:t>
        </w:r>
        <w:r w:rsidR="00B5299D" w:rsidRPr="00B5299D">
          <w:rPr>
            <w:rFonts w:ascii="Times New Roman" w:hAnsi="Times New Roman" w:cs="Times New Roman"/>
            <w:noProof/>
            <w:webHidden/>
          </w:rPr>
          <w:fldChar w:fldCharType="end"/>
        </w:r>
      </w:hyperlink>
    </w:p>
    <w:p w14:paraId="17AE3449" w14:textId="2F28C049"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899" w:history="1">
        <w:r w:rsidR="00B5299D" w:rsidRPr="00B5299D">
          <w:rPr>
            <w:rStyle w:val="Hyperlink"/>
            <w:rFonts w:ascii="Times New Roman" w:hAnsi="Times New Roman" w:cs="Times New Roman"/>
            <w:noProof/>
          </w:rPr>
          <w:t>Figure 3</w:t>
        </w:r>
        <w:r w:rsidR="00B5299D" w:rsidRPr="00B5299D">
          <w:rPr>
            <w:rStyle w:val="Hyperlink"/>
            <w:rFonts w:ascii="Times New Roman" w:hAnsi="Times New Roman" w:cs="Times New Roman"/>
            <w:noProof/>
          </w:rPr>
          <w:noBreakHyphen/>
          <w:t>3. PL results. a, SEM micrograph and b, optical micrograph of a region showing twin domains; c, PL spectra of the positions in neighboring domains marked on (b). Adapted with permission from Ref 158.</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_Toc56171899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71</w:t>
        </w:r>
        <w:r w:rsidR="00B5299D" w:rsidRPr="00B5299D">
          <w:rPr>
            <w:rFonts w:ascii="Times New Roman" w:hAnsi="Times New Roman" w:cs="Times New Roman"/>
            <w:noProof/>
            <w:webHidden/>
          </w:rPr>
          <w:fldChar w:fldCharType="end"/>
        </w:r>
      </w:hyperlink>
    </w:p>
    <w:p w14:paraId="111883CD" w14:textId="74773836"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00" w:history="1">
        <w:r w:rsidR="00B5299D" w:rsidRPr="00B5299D">
          <w:rPr>
            <w:rStyle w:val="Hyperlink"/>
            <w:rFonts w:ascii="Times New Roman" w:hAnsi="Times New Roman" w:cs="Times New Roman"/>
            <w:noProof/>
          </w:rPr>
          <w:t>Figure 3</w:t>
        </w:r>
        <w:r w:rsidR="00B5299D" w:rsidRPr="00B5299D">
          <w:rPr>
            <w:rStyle w:val="Hyperlink"/>
            <w:rFonts w:ascii="Times New Roman" w:hAnsi="Times New Roman" w:cs="Times New Roman"/>
            <w:noProof/>
          </w:rPr>
          <w:noBreakHyphen/>
          <w:t>4. Confocal PL results. a, SEM micrograph of a region showing twin domains; b-c, PL intensity map and PL lifetime map of the zoomed-in region marked on (b), respectively. Adapted with permission from Ref 158.</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_Toc56171900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71</w:t>
        </w:r>
        <w:r w:rsidR="00B5299D" w:rsidRPr="00B5299D">
          <w:rPr>
            <w:rFonts w:ascii="Times New Roman" w:hAnsi="Times New Roman" w:cs="Times New Roman"/>
            <w:noProof/>
            <w:webHidden/>
          </w:rPr>
          <w:fldChar w:fldCharType="end"/>
        </w:r>
      </w:hyperlink>
    </w:p>
    <w:p w14:paraId="74851A8C" w14:textId="668C7F20"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01" w:history="1">
        <w:r w:rsidR="00B5299D" w:rsidRPr="00B5299D">
          <w:rPr>
            <w:rStyle w:val="Hyperlink"/>
            <w:rFonts w:ascii="Times New Roman" w:hAnsi="Times New Roman" w:cs="Times New Roman"/>
            <w:noProof/>
          </w:rPr>
          <w:t>Figure 3</w:t>
        </w:r>
        <w:r w:rsidR="00B5299D" w:rsidRPr="00B5299D">
          <w:rPr>
            <w:rStyle w:val="Hyperlink"/>
            <w:rFonts w:ascii="Times New Roman" w:hAnsi="Times New Roman" w:cs="Times New Roman"/>
            <w:noProof/>
          </w:rPr>
          <w:noBreakHyphen/>
          <w:t>5. PL intensity vs. time diagram shows the detailed PL lifetime information of the sample. Adapted with permission from Ref 158.</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_Toc56171901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72</w:t>
        </w:r>
        <w:r w:rsidR="00B5299D" w:rsidRPr="00B5299D">
          <w:rPr>
            <w:rFonts w:ascii="Times New Roman" w:hAnsi="Times New Roman" w:cs="Times New Roman"/>
            <w:noProof/>
            <w:webHidden/>
          </w:rPr>
          <w:fldChar w:fldCharType="end"/>
        </w:r>
      </w:hyperlink>
    </w:p>
    <w:p w14:paraId="31586D36" w14:textId="58AAE6CB"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02" w:history="1">
        <w:r w:rsidR="00B5299D" w:rsidRPr="00B5299D">
          <w:rPr>
            <w:rStyle w:val="Hyperlink"/>
            <w:rFonts w:ascii="Times New Roman" w:hAnsi="Times New Roman" w:cs="Times New Roman"/>
            <w:noProof/>
          </w:rPr>
          <w:t>Figure 3</w:t>
        </w:r>
        <w:r w:rsidR="00B5299D" w:rsidRPr="00B5299D">
          <w:rPr>
            <w:rStyle w:val="Hyperlink"/>
            <w:rFonts w:ascii="Times New Roman" w:hAnsi="Times New Roman" w:cs="Times New Roman"/>
            <w:noProof/>
          </w:rPr>
          <w:noBreakHyphen/>
          <w:t>6. Confocal PL study of another region. a, SEM micrograph, twin domains are indicated by arrows; b, PL intensity map and c, PL lifetime map of the zoomed-in region marked on (a). Adapted with permission from Ref 158.</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_Toc56171902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72</w:t>
        </w:r>
        <w:r w:rsidR="00B5299D" w:rsidRPr="00B5299D">
          <w:rPr>
            <w:rFonts w:ascii="Times New Roman" w:hAnsi="Times New Roman" w:cs="Times New Roman"/>
            <w:noProof/>
            <w:webHidden/>
          </w:rPr>
          <w:fldChar w:fldCharType="end"/>
        </w:r>
      </w:hyperlink>
    </w:p>
    <w:p w14:paraId="2862904D" w14:textId="5E8CADF2"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03" w:history="1">
        <w:r w:rsidR="00B5299D" w:rsidRPr="00B5299D">
          <w:rPr>
            <w:rStyle w:val="Hyperlink"/>
            <w:rFonts w:ascii="Times New Roman" w:hAnsi="Times New Roman" w:cs="Times New Roman"/>
            <w:noProof/>
          </w:rPr>
          <w:t>Figure 3</w:t>
        </w:r>
        <w:r w:rsidR="00B5299D" w:rsidRPr="00B5299D">
          <w:rPr>
            <w:rStyle w:val="Hyperlink"/>
            <w:rFonts w:ascii="Times New Roman" w:hAnsi="Times New Roman" w:cs="Times New Roman"/>
            <w:noProof/>
          </w:rPr>
          <w:noBreakHyphen/>
          <w:t>7. Twin domain characterization combining multiple imaging techniques. a, Topography; b, BE-PFM frequency image; c, AFM-IR chemical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image; d, SEM image. Adapted with permission from Ref 159.</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_Toc56171903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73</w:t>
        </w:r>
        <w:r w:rsidR="00B5299D" w:rsidRPr="00B5299D">
          <w:rPr>
            <w:rFonts w:ascii="Times New Roman" w:hAnsi="Times New Roman" w:cs="Times New Roman"/>
            <w:noProof/>
            <w:webHidden/>
          </w:rPr>
          <w:fldChar w:fldCharType="end"/>
        </w:r>
      </w:hyperlink>
    </w:p>
    <w:p w14:paraId="6846B216" w14:textId="71C7F5DC"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04" w:history="1">
        <w:r w:rsidR="00B5299D" w:rsidRPr="00B5299D">
          <w:rPr>
            <w:rStyle w:val="Hyperlink"/>
            <w:rFonts w:ascii="Times New Roman" w:hAnsi="Times New Roman" w:cs="Times New Roman"/>
            <w:noProof/>
          </w:rPr>
          <w:t>Figure 3</w:t>
        </w:r>
        <w:r w:rsidR="00B5299D" w:rsidRPr="00B5299D">
          <w:rPr>
            <w:rStyle w:val="Hyperlink"/>
            <w:rFonts w:ascii="Times New Roman" w:hAnsi="Times New Roman" w:cs="Times New Roman"/>
            <w:noProof/>
          </w:rPr>
          <w:noBreakHyphen/>
          <w:t>8. Light-induced strain evolution in the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twin domains with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 xml:space="preserve">+ </w:t>
        </w:r>
        <w:r w:rsidR="00B5299D" w:rsidRPr="00B5299D">
          <w:rPr>
            <w:rStyle w:val="Hyperlink"/>
            <w:rFonts w:ascii="Times New Roman" w:hAnsi="Times New Roman" w:cs="Times New Roman"/>
            <w:noProof/>
          </w:rPr>
          <w:t>segregation. a, c, Topography. b,d, resonance frequency images. (a) and (b) are acquired without 532 nm laser illumination. (c) and (d) are acquired with 532 nm laser illumination. e, Profile analyses corresponding to lines marked in (a) and (c). f, Profile analyses corresponding to lines marked in (b) and (d). Adapted with permission from Ref 159.</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_Toc56171904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74</w:t>
        </w:r>
        <w:r w:rsidR="00B5299D" w:rsidRPr="00B5299D">
          <w:rPr>
            <w:rFonts w:ascii="Times New Roman" w:hAnsi="Times New Roman" w:cs="Times New Roman"/>
            <w:noProof/>
            <w:webHidden/>
          </w:rPr>
          <w:fldChar w:fldCharType="end"/>
        </w:r>
      </w:hyperlink>
    </w:p>
    <w:p w14:paraId="7B2AE735" w14:textId="253DBBE4"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05" w:history="1">
        <w:r w:rsidR="00B5299D" w:rsidRPr="00B5299D">
          <w:rPr>
            <w:rStyle w:val="Hyperlink"/>
            <w:rFonts w:ascii="Times New Roman" w:hAnsi="Times New Roman" w:cs="Times New Roman"/>
            <w:noProof/>
          </w:rPr>
          <w:t>Figure 3</w:t>
        </w:r>
        <w:r w:rsidR="00B5299D" w:rsidRPr="00B5299D">
          <w:rPr>
            <w:rStyle w:val="Hyperlink"/>
            <w:rFonts w:ascii="Times New Roman" w:hAnsi="Times New Roman" w:cs="Times New Roman"/>
            <w:noProof/>
          </w:rPr>
          <w:noBreakHyphen/>
          <w:t>9. a, Schematic illustration of photo-generated carrier distributions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 xml:space="preserve">3 </w:t>
        </w:r>
        <w:r w:rsidR="00B5299D" w:rsidRPr="00B5299D">
          <w:rPr>
            <w:rStyle w:val="Hyperlink"/>
            <w:rFonts w:ascii="Times New Roman" w:hAnsi="Times New Roman" w:cs="Times New Roman"/>
            <w:noProof/>
          </w:rPr>
          <w:t>twin domains. b-d, a schematic to illustrate the DFT results. Both (c) the electron-rich model and (d) the hole-rich model show lattice expansion, the electron-rich model expands 0.45% and the hole-rich model expands 0.75%. Adapted with permission from Ref 159.</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_Toc56171905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75</w:t>
        </w:r>
        <w:r w:rsidR="00B5299D" w:rsidRPr="00B5299D">
          <w:rPr>
            <w:rFonts w:ascii="Times New Roman" w:hAnsi="Times New Roman" w:cs="Times New Roman"/>
            <w:noProof/>
            <w:webHidden/>
          </w:rPr>
          <w:fldChar w:fldCharType="end"/>
        </w:r>
      </w:hyperlink>
    </w:p>
    <w:p w14:paraId="37F4C7B4" w14:textId="09770142"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06" w:history="1">
        <w:r w:rsidR="00B5299D" w:rsidRPr="00B5299D">
          <w:rPr>
            <w:rStyle w:val="Hyperlink"/>
            <w:rFonts w:ascii="Times New Roman" w:hAnsi="Times New Roman" w:cs="Times New Roman"/>
            <w:noProof/>
          </w:rPr>
          <w:t>Figure 3</w:t>
        </w:r>
        <w:r w:rsidR="00B5299D" w:rsidRPr="00B5299D">
          <w:rPr>
            <w:rStyle w:val="Hyperlink"/>
            <w:rFonts w:ascii="Times New Roman" w:hAnsi="Times New Roman" w:cs="Times New Roman"/>
            <w:noProof/>
          </w:rPr>
          <w:noBreakHyphen/>
          <w:t>10. MD simulations of photo-induced mechanical response at 300 K. a) a tetragonal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supercell model before introducing carrier-lattice interaction. b) an electron-rich supercell with electron-lattice interaction. c) a hole-rich supercell with hole-lattice interaction. Both electron-rich and hole-rich induce lattice expansion. Compared to the neutron supercell, I—I distances in the electron-rich supercell and the hole-rich supercell expand by 0.05 angstroms and 0.09 angstroms, respectively. These I—I distance changes finally cause lattice expansions of 0.45% and 0.75% in electron-rich and hole-rich supercells, respectively. Adapted with permission from Ref 159.</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_Toc56171906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76</w:t>
        </w:r>
        <w:r w:rsidR="00B5299D" w:rsidRPr="00B5299D">
          <w:rPr>
            <w:rFonts w:ascii="Times New Roman" w:hAnsi="Times New Roman" w:cs="Times New Roman"/>
            <w:noProof/>
            <w:webHidden/>
          </w:rPr>
          <w:fldChar w:fldCharType="end"/>
        </w:r>
      </w:hyperlink>
    </w:p>
    <w:p w14:paraId="449E0A26" w14:textId="0F020788"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07" w:history="1">
        <w:r w:rsidR="00B5299D" w:rsidRPr="00B5299D">
          <w:rPr>
            <w:rStyle w:val="Hyperlink"/>
            <w:rFonts w:ascii="Times New Roman" w:hAnsi="Times New Roman" w:cs="Times New Roman"/>
            <w:noProof/>
          </w:rPr>
          <w:t>Figure 3</w:t>
        </w:r>
        <w:r w:rsidR="00B5299D" w:rsidRPr="00B5299D">
          <w:rPr>
            <w:rStyle w:val="Hyperlink"/>
            <w:rFonts w:ascii="Times New Roman" w:hAnsi="Times New Roman" w:cs="Times New Roman"/>
            <w:noProof/>
          </w:rPr>
          <w:noBreakHyphen/>
          <w:t xml:space="preserve">11. </w:t>
        </w:r>
        <w:r w:rsidR="00B5299D" w:rsidRPr="00B5299D">
          <w:rPr>
            <w:rStyle w:val="Hyperlink"/>
            <w:rFonts w:ascii="Times New Roman" w:hAnsi="Times New Roman" w:cs="Times New Roman"/>
            <w:noProof/>
            <w:lang w:val="de-DE"/>
          </w:rPr>
          <w:t xml:space="preserve">X-ray diffraction (XRD) reveals the lattice structure change of </w:t>
        </w:r>
        <w:r w:rsidR="00B5299D" w:rsidRPr="00B5299D">
          <w:rPr>
            <w:rStyle w:val="Hyperlink"/>
            <w:rFonts w:ascii="Times New Roman" w:hAnsi="Times New Roman" w:cs="Times New Roman"/>
            <w:noProof/>
          </w:rPr>
          <w:t>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lang w:val="de-DE"/>
          </w:rPr>
          <w:t>-1 induced by photoexcitation. a,</w:t>
        </w:r>
        <w:r w:rsidR="00B5299D" w:rsidRPr="00B5299D">
          <w:rPr>
            <w:rStyle w:val="Hyperlink"/>
            <w:rFonts w:ascii="Times New Roman" w:hAnsi="Times New Roman" w:cs="Times New Roman"/>
            <w:noProof/>
          </w:rPr>
          <w:t xml:space="preserve"> a full X-ray diffraction spectrum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-1 from 10</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-30</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 b, </w:t>
        </w:r>
        <w:r w:rsidR="00B5299D" w:rsidRPr="00B5299D">
          <w:rPr>
            <w:rStyle w:val="Hyperlink"/>
            <w:rFonts w:ascii="Times New Roman" w:hAnsi="Times New Roman" w:cs="Times New Roman"/>
            <w:noProof/>
            <w:lang w:val="de-DE"/>
          </w:rPr>
          <w:t xml:space="preserve">XRD of </w:t>
        </w:r>
        <w:r w:rsidR="00B5299D" w:rsidRPr="00B5299D">
          <w:rPr>
            <w:rStyle w:val="Hyperlink"/>
            <w:rFonts w:ascii="Times New Roman" w:hAnsi="Times New Roman" w:cs="Times New Roman"/>
            <w:noProof/>
          </w:rPr>
          <w:t>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lang w:val="de-DE"/>
          </w:rPr>
          <w:t xml:space="preserve">-1with/without 640 nm laser illumination. c, </w:t>
        </w:r>
        <w:r w:rsidR="00B5299D" w:rsidRPr="00B5299D">
          <w:rPr>
            <w:rStyle w:val="Hyperlink"/>
            <w:rFonts w:ascii="Times New Roman" w:hAnsi="Times New Roman" w:cs="Times New Roman"/>
            <w:noProof/>
          </w:rPr>
          <w:t>XRD diffraction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-1 with/-out 785 nm laser illumination. </w:t>
        </w:r>
        <w:r w:rsidR="00B5299D" w:rsidRPr="00B5299D">
          <w:rPr>
            <w:rStyle w:val="Hyperlink"/>
            <w:rFonts w:ascii="Times New Roman" w:hAnsi="Times New Roman" w:cs="Times New Roman"/>
            <w:noProof/>
            <w:lang w:val="de-DE"/>
          </w:rPr>
          <w:t xml:space="preserve">d, XRD of </w:t>
        </w:r>
        <w:r w:rsidR="00B5299D" w:rsidRPr="00B5299D">
          <w:rPr>
            <w:rStyle w:val="Hyperlink"/>
            <w:rFonts w:ascii="Times New Roman" w:hAnsi="Times New Roman" w:cs="Times New Roman"/>
            <w:noProof/>
          </w:rPr>
          <w:t>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lang w:val="de-DE"/>
          </w:rPr>
          <w:t xml:space="preserve"> with various intensity  640 nm laser illumination. The peaks in (b-d) correspond to (220) and/or (004) lattice planes of tetragonal </w:t>
        </w:r>
        <w:r w:rsidR="00B5299D" w:rsidRPr="00B5299D">
          <w:rPr>
            <w:rStyle w:val="Hyperlink"/>
            <w:rFonts w:ascii="Times New Roman" w:hAnsi="Times New Roman" w:cs="Times New Roman"/>
            <w:noProof/>
          </w:rPr>
          <w:t>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lang w:val="de-DE"/>
          </w:rPr>
          <w:t xml:space="preserve">. The high intensity and the low intensity peaks are due to Cu Kα1 and Cu Kα2 radiation, respectively, which both originate from the same diffraction. </w:t>
        </w:r>
        <w:r w:rsidR="00B5299D" w:rsidRPr="00B5299D">
          <w:rPr>
            <w:rStyle w:val="Hyperlink"/>
            <w:rFonts w:ascii="Times New Roman" w:hAnsi="Times New Roman" w:cs="Times New Roman"/>
            <w:noProof/>
          </w:rPr>
          <w:t>Adapted with permission from Ref 159.</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_Toc56171907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77</w:t>
        </w:r>
        <w:r w:rsidR="00B5299D" w:rsidRPr="00B5299D">
          <w:rPr>
            <w:rFonts w:ascii="Times New Roman" w:hAnsi="Times New Roman" w:cs="Times New Roman"/>
            <w:noProof/>
            <w:webHidden/>
          </w:rPr>
          <w:fldChar w:fldCharType="end"/>
        </w:r>
      </w:hyperlink>
    </w:p>
    <w:p w14:paraId="7DF831C3" w14:textId="2367202B"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08" w:history="1">
        <w:r w:rsidR="00B5299D" w:rsidRPr="00B5299D">
          <w:rPr>
            <w:rStyle w:val="Hyperlink"/>
            <w:rFonts w:ascii="Times New Roman" w:hAnsi="Times New Roman" w:cs="Times New Roman"/>
            <w:noProof/>
          </w:rPr>
          <w:t>Figure 3</w:t>
        </w:r>
        <w:r w:rsidR="00B5299D" w:rsidRPr="00B5299D">
          <w:rPr>
            <w:rStyle w:val="Hyperlink"/>
            <w:rFonts w:ascii="Times New Roman" w:hAnsi="Times New Roman" w:cs="Times New Roman"/>
            <w:noProof/>
          </w:rPr>
          <w:noBreakHyphen/>
          <w:t xml:space="preserve">12. </w:t>
        </w:r>
        <w:r w:rsidR="00B5299D" w:rsidRPr="00B5299D">
          <w:rPr>
            <w:rStyle w:val="Hyperlink"/>
            <w:rFonts w:ascii="Times New Roman" w:hAnsi="Times New Roman" w:cs="Times New Roman"/>
            <w:noProof/>
            <w:lang w:val="de-DE"/>
          </w:rPr>
          <w:t xml:space="preserve">X-ray diffraction (XRD) reveals the lattice structure change of </w:t>
        </w:r>
        <w:r w:rsidR="00B5299D" w:rsidRPr="00B5299D">
          <w:rPr>
            <w:rStyle w:val="Hyperlink"/>
            <w:rFonts w:ascii="Times New Roman" w:hAnsi="Times New Roman" w:cs="Times New Roman"/>
            <w:noProof/>
          </w:rPr>
          <w:t>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PbBr</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lang w:val="de-DE"/>
          </w:rPr>
          <w:t xml:space="preserve"> induced by photoexcitation. a, XRD of </w:t>
        </w:r>
        <w:r w:rsidR="00B5299D" w:rsidRPr="00B5299D">
          <w:rPr>
            <w:rStyle w:val="Hyperlink"/>
            <w:rFonts w:ascii="Times New Roman" w:hAnsi="Times New Roman" w:cs="Times New Roman"/>
            <w:noProof/>
          </w:rPr>
          <w:t>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PbBr</w:t>
        </w:r>
        <w:r w:rsidR="00B5299D" w:rsidRPr="00B5299D">
          <w:rPr>
            <w:rStyle w:val="Hyperlink"/>
            <w:rFonts w:ascii="Times New Roman" w:hAnsi="Times New Roman" w:cs="Times New Roman"/>
            <w:noProof/>
            <w:vertAlign w:val="subscript"/>
          </w:rPr>
          <w:t xml:space="preserve">3 </w:t>
        </w:r>
        <w:r w:rsidR="00B5299D" w:rsidRPr="00B5299D">
          <w:rPr>
            <w:rStyle w:val="Hyperlink"/>
            <w:rFonts w:ascii="Times New Roman" w:hAnsi="Times New Roman" w:cs="Times New Roman"/>
            <w:noProof/>
            <w:lang w:val="de-DE"/>
          </w:rPr>
          <w:t xml:space="preserve">with/-out 640 nm laser illumination, the insert is a full XRD spectrum from </w:t>
        </w:r>
        <w:r w:rsidR="00B5299D" w:rsidRPr="00B5299D">
          <w:rPr>
            <w:rStyle w:val="Hyperlink"/>
            <w:rFonts w:ascii="Times New Roman" w:hAnsi="Times New Roman" w:cs="Times New Roman"/>
            <w:noProof/>
          </w:rPr>
          <w:t>10</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-40</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lang w:val="de-DE"/>
          </w:rPr>
          <w:t xml:space="preserve">. b, XRD of </w:t>
        </w:r>
        <w:r w:rsidR="00B5299D" w:rsidRPr="00B5299D">
          <w:rPr>
            <w:rStyle w:val="Hyperlink"/>
            <w:rFonts w:ascii="Times New Roman" w:hAnsi="Times New Roman" w:cs="Times New Roman"/>
            <w:noProof/>
          </w:rPr>
          <w:t>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PbBr</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lang w:val="de-DE"/>
          </w:rPr>
          <w:t xml:space="preserve"> with/without 488 nm laser illumination. The peaks in (a) and (b) </w:t>
        </w:r>
        <w:r w:rsidR="00B5299D" w:rsidRPr="00B5299D">
          <w:rPr>
            <w:rStyle w:val="Hyperlink"/>
            <w:rFonts w:ascii="Times New Roman" w:hAnsi="Times New Roman" w:cs="Times New Roman"/>
            <w:noProof/>
            <w:lang w:val="de-DE"/>
          </w:rPr>
          <w:lastRenderedPageBreak/>
          <w:t xml:space="preserve">correspond to the (002) lattice plane of pesudo-cubic </w:t>
        </w:r>
        <w:r w:rsidR="00B5299D" w:rsidRPr="00B5299D">
          <w:rPr>
            <w:rStyle w:val="Hyperlink"/>
            <w:rFonts w:ascii="Times New Roman" w:hAnsi="Times New Roman" w:cs="Times New Roman"/>
            <w:noProof/>
          </w:rPr>
          <w:t>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PbBr</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lang w:val="de-DE"/>
          </w:rPr>
          <w:t xml:space="preserve">. The high intensity and the low intensity peaks are due to Cu Kα1 and Cu Kα2 radiation, respectively, which both originate from the same diffraction. </w:t>
        </w:r>
        <w:r w:rsidR="00B5299D" w:rsidRPr="00B5299D">
          <w:rPr>
            <w:rStyle w:val="Hyperlink"/>
            <w:rFonts w:ascii="Times New Roman" w:hAnsi="Times New Roman" w:cs="Times New Roman"/>
            <w:noProof/>
          </w:rPr>
          <w:t>Adapted with permission from Ref 159.</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_Toc56171908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78</w:t>
        </w:r>
        <w:r w:rsidR="00B5299D" w:rsidRPr="00B5299D">
          <w:rPr>
            <w:rFonts w:ascii="Times New Roman" w:hAnsi="Times New Roman" w:cs="Times New Roman"/>
            <w:noProof/>
            <w:webHidden/>
          </w:rPr>
          <w:fldChar w:fldCharType="end"/>
        </w:r>
      </w:hyperlink>
    </w:p>
    <w:p w14:paraId="3599FD80" w14:textId="728F99AF"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09"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1. SEM images of a,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and b,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PbBr</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thin films with Au electrodes on sides.</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_Toc56171909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104</w:t>
        </w:r>
        <w:r w:rsidR="00B5299D" w:rsidRPr="00B5299D">
          <w:rPr>
            <w:rFonts w:ascii="Times New Roman" w:hAnsi="Times New Roman" w:cs="Times New Roman"/>
            <w:noProof/>
            <w:webHidden/>
          </w:rPr>
          <w:fldChar w:fldCharType="end"/>
        </w:r>
      </w:hyperlink>
    </w:p>
    <w:p w14:paraId="6F9EF47C" w14:textId="523570CE"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10"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2. Schematically shown how bias is applied in tr-ToF-SIMS measurement. a, Scheme of working principle of ToF-SIMS. b, a scheme shows how the electric bias was applied to the sample. c, a picture of the Au/CH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/Au</w:t>
        </w:r>
        <w:r w:rsidR="00B5299D" w:rsidRPr="00B5299D">
          <w:rPr>
            <w:rStyle w:val="Hyperlink"/>
            <w:rFonts w:ascii="Times New Roman" w:hAnsi="Times New Roman" w:cs="Times New Roman"/>
            <w:noProof/>
            <w:vertAlign w:val="subscript"/>
          </w:rPr>
          <w:t xml:space="preserve"> </w:t>
        </w:r>
        <w:r w:rsidR="00B5299D" w:rsidRPr="00B5299D">
          <w:rPr>
            <w:rStyle w:val="Hyperlink"/>
            <w:rFonts w:ascii="Times New Roman" w:hAnsi="Times New Roman" w:cs="Times New Roman"/>
            <w:noProof/>
          </w:rPr>
          <w:t>devices.</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_Toc56171910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105</w:t>
        </w:r>
        <w:r w:rsidR="00B5299D" w:rsidRPr="00B5299D">
          <w:rPr>
            <w:rFonts w:ascii="Times New Roman" w:hAnsi="Times New Roman" w:cs="Times New Roman"/>
            <w:noProof/>
            <w:webHidden/>
          </w:rPr>
          <w:fldChar w:fldCharType="end"/>
        </w:r>
      </w:hyperlink>
    </w:p>
    <w:p w14:paraId="401622D9" w14:textId="3CE152BF"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11"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3. Characterization of the intensities of white LED light and red laser used in tr-ToF-SIMS measurement by measuring the performance of a silicon solar under illumination of the white LED and the red laser. a, the current-voltage curves of the silicon solar cell under various intensity of sunlight illumination and the white LED light and the red laser. b, the Jsc of the silicon solar cells as a function of the sunlight intensity, which can be linearly fitted and the fitting results are also shown in (b). c, calculated intensities of the white LED and the red laser (represented by numbers of sun) according to the fitting result in (b). We would like to note that these calculated intensities are not accurate (in particular, the red laser) because of the wavelength mismatch between the white LED/the red laser and sunlight.</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_Toc56171911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106</w:t>
        </w:r>
        <w:r w:rsidR="00B5299D" w:rsidRPr="00B5299D">
          <w:rPr>
            <w:rFonts w:ascii="Times New Roman" w:hAnsi="Times New Roman" w:cs="Times New Roman"/>
            <w:noProof/>
            <w:webHidden/>
          </w:rPr>
          <w:fldChar w:fldCharType="end"/>
        </w:r>
      </w:hyperlink>
    </w:p>
    <w:p w14:paraId="2C43A498" w14:textId="1925CB85"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12"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4. tr-ToF-SIMS results show the bias-induced and the light-induced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redistribution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a, tr-ToF-SIMS results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migration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the X direction represents the position and the Y direction represents </w:t>
        </w:r>
        <w:r w:rsidR="00B5299D" w:rsidRPr="00B5299D">
          <w:rPr>
            <w:rStyle w:val="Hyperlink"/>
            <w:rFonts w:ascii="Times New Roman" w:hAnsi="Times New Roman" w:cs="Times New Roman"/>
            <w:noProof/>
          </w:rPr>
          <w:lastRenderedPageBreak/>
          <w:t>time as labeled. The real-time bias and light condition are labeled at the right side. b-c, representative profiles extracted from (a); (b) shows the light-induced changes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and (c) shows the bias-induced changes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In (b-c), each profile corresponds to 1.8 s.</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_Toc56171912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107</w:t>
        </w:r>
        <w:r w:rsidR="00B5299D" w:rsidRPr="00B5299D">
          <w:rPr>
            <w:rFonts w:ascii="Times New Roman" w:hAnsi="Times New Roman" w:cs="Times New Roman"/>
            <w:noProof/>
            <w:webHidden/>
          </w:rPr>
          <w:fldChar w:fldCharType="end"/>
        </w:r>
      </w:hyperlink>
    </w:p>
    <w:p w14:paraId="3A0E12D1" w14:textId="3A4D12C5"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13"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5. ToF-SIMS results of electric bias induced Pb</w:t>
        </w:r>
        <w:r w:rsidR="00B5299D" w:rsidRPr="00B5299D">
          <w:rPr>
            <w:rStyle w:val="Hyperlink"/>
            <w:rFonts w:ascii="Times New Roman" w:hAnsi="Times New Roman" w:cs="Times New Roman"/>
            <w:noProof/>
            <w:vertAlign w:val="superscript"/>
          </w:rPr>
          <w:t xml:space="preserve">2+ </w:t>
        </w:r>
        <w:r w:rsidR="00B5299D" w:rsidRPr="00B5299D">
          <w:rPr>
            <w:rStyle w:val="Hyperlink"/>
            <w:rFonts w:ascii="Times New Roman" w:hAnsi="Times New Roman" w:cs="Times New Roman"/>
            <w:noProof/>
          </w:rPr>
          <w:t>redistribution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a, Pb</w:t>
        </w:r>
        <w:r w:rsidR="00B5299D" w:rsidRPr="00B5299D">
          <w:rPr>
            <w:rStyle w:val="Hyperlink"/>
            <w:rFonts w:ascii="Times New Roman" w:hAnsi="Times New Roman" w:cs="Times New Roman"/>
            <w:noProof/>
            <w:vertAlign w:val="superscript"/>
          </w:rPr>
          <w:t>2+</w:t>
        </w:r>
        <w:r w:rsidR="00B5299D" w:rsidRPr="00B5299D">
          <w:rPr>
            <w:rStyle w:val="Hyperlink"/>
            <w:rFonts w:ascii="Times New Roman" w:hAnsi="Times New Roman" w:cs="Times New Roman"/>
            <w:noProof/>
          </w:rPr>
          <w:t xml:space="preserve"> distribution under 0 V bias. b, Pb</w:t>
        </w:r>
        <w:r w:rsidR="00B5299D" w:rsidRPr="00B5299D">
          <w:rPr>
            <w:rStyle w:val="Hyperlink"/>
            <w:rFonts w:ascii="Times New Roman" w:hAnsi="Times New Roman" w:cs="Times New Roman"/>
            <w:noProof/>
            <w:vertAlign w:val="superscript"/>
          </w:rPr>
          <w:t>2+</w:t>
        </w:r>
        <w:r w:rsidR="00B5299D" w:rsidRPr="00B5299D">
          <w:rPr>
            <w:rStyle w:val="Hyperlink"/>
            <w:rFonts w:ascii="Times New Roman" w:hAnsi="Times New Roman" w:cs="Times New Roman"/>
            <w:noProof/>
          </w:rPr>
          <w:t xml:space="preserve"> distribution under -6 V bias. No difference is observed between (a) and (b), suggesting no Pb</w:t>
        </w:r>
        <w:r w:rsidR="00B5299D" w:rsidRPr="00B5299D">
          <w:rPr>
            <w:rStyle w:val="Hyperlink"/>
            <w:rFonts w:ascii="Times New Roman" w:hAnsi="Times New Roman" w:cs="Times New Roman"/>
            <w:noProof/>
            <w:vertAlign w:val="superscript"/>
          </w:rPr>
          <w:t>2+</w:t>
        </w:r>
        <w:r w:rsidR="00B5299D" w:rsidRPr="00B5299D">
          <w:rPr>
            <w:rStyle w:val="Hyperlink"/>
            <w:rFonts w:ascii="Times New Roman" w:hAnsi="Times New Roman" w:cs="Times New Roman"/>
            <w:noProof/>
          </w:rPr>
          <w:t xml:space="preserve"> redistribution under bias.</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_Toc56171913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108</w:t>
        </w:r>
        <w:r w:rsidR="00B5299D" w:rsidRPr="00B5299D">
          <w:rPr>
            <w:rFonts w:ascii="Times New Roman" w:hAnsi="Times New Roman" w:cs="Times New Roman"/>
            <w:noProof/>
            <w:webHidden/>
          </w:rPr>
          <w:fldChar w:fldCharType="end"/>
        </w:r>
      </w:hyperlink>
    </w:p>
    <w:p w14:paraId="48F4AD39" w14:textId="5CBE99DF"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14"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6. tr-ToF-SIMS results show the bias-induced and the light-induced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 xml:space="preserve">+ </w:t>
        </w:r>
        <w:r w:rsidR="00B5299D" w:rsidRPr="00B5299D">
          <w:rPr>
            <w:rStyle w:val="Hyperlink"/>
            <w:rFonts w:ascii="Times New Roman" w:hAnsi="Times New Roman" w:cs="Times New Roman"/>
            <w:noProof/>
          </w:rPr>
          <w:t>redistribution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PbBr</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a, tr-ToF-SIMS results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migration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PbBr</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the X direction represents the position and the Y direction represents time as labeled. The real-time bias and light condition are labeled at the right side. b-c, representative profiles extracted from (a); (b) shows the light-induced changes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and (c) shows the bias-induced changes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In (b-c), each profile corresponds to 1.8 s.</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_Toc56171914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109</w:t>
        </w:r>
        <w:r w:rsidR="00B5299D" w:rsidRPr="00B5299D">
          <w:rPr>
            <w:rFonts w:ascii="Times New Roman" w:hAnsi="Times New Roman" w:cs="Times New Roman"/>
            <w:noProof/>
            <w:webHidden/>
          </w:rPr>
          <w:fldChar w:fldCharType="end"/>
        </w:r>
      </w:hyperlink>
    </w:p>
    <w:p w14:paraId="6DA6409E" w14:textId="255241B7"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15"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7. Light-induced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redistribution. a, concentration profiles of the light-induced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redistribution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b, concentration profiles of the light-induced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 xml:space="preserve">+ </w:t>
        </w:r>
        <w:r w:rsidR="00B5299D" w:rsidRPr="00B5299D">
          <w:rPr>
            <w:rStyle w:val="Hyperlink"/>
            <w:rFonts w:ascii="Times New Roman" w:hAnsi="Times New Roman" w:cs="Times New Roman"/>
            <w:noProof/>
          </w:rPr>
          <w:t>redistribution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PbBr</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_Toc56171915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110</w:t>
        </w:r>
        <w:r w:rsidR="00B5299D" w:rsidRPr="00B5299D">
          <w:rPr>
            <w:rFonts w:ascii="Times New Roman" w:hAnsi="Times New Roman" w:cs="Times New Roman"/>
            <w:noProof/>
            <w:webHidden/>
          </w:rPr>
          <w:fldChar w:fldCharType="end"/>
        </w:r>
      </w:hyperlink>
    </w:p>
    <w:p w14:paraId="1E09D03B" w14:textId="029E3E90"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16"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8. tr-ToF-SIMS results show the effect of different light on the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redistribution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PbBr</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a, tr-ToF-SIMS results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migration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PbBr</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the X direction represents the position and the Y direction represents time as labeled. The real-time bias and light condition are labeled at the right side. b-</w:t>
        </w:r>
        <w:r w:rsidR="00B5299D" w:rsidRPr="00B5299D">
          <w:rPr>
            <w:rStyle w:val="Hyperlink"/>
            <w:rFonts w:ascii="Times New Roman" w:hAnsi="Times New Roman" w:cs="Times New Roman"/>
            <w:noProof/>
          </w:rPr>
          <w:lastRenderedPageBreak/>
          <w:t>e, representative profiles extracted from (a) show the light effect on the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the changes in light condition are labeled in (a) and (b-e). In (b-e), each profile corresponds to 1.8 s.</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_Toc56171916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111</w:t>
        </w:r>
        <w:r w:rsidR="00B5299D" w:rsidRPr="00B5299D">
          <w:rPr>
            <w:rFonts w:ascii="Times New Roman" w:hAnsi="Times New Roman" w:cs="Times New Roman"/>
            <w:noProof/>
            <w:webHidden/>
          </w:rPr>
          <w:fldChar w:fldCharType="end"/>
        </w:r>
      </w:hyperlink>
    </w:p>
    <w:p w14:paraId="79863162" w14:textId="7B855BDD"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17"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9. tr-ToF-SIMS results show the bias-induced and the light-induced I</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and Br</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redistribution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and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PbBr</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respectively. a, tr-ToF-SIMS results of I</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migration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and d, tr-ToF-SIMS results of Br</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migration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PbBr</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the X direction represents the position and the Y direction represents time as labeled. The real-time bias and light condition are labeled at the right side. b-c, representative profiles extracted from (a); (b) shows the light-induced changes in I</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and (c) shows the bias-induced changes in I</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e-f, representative profiles extracted from (d); (e) shows the light-induced changes in Br</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and (f) shows the bias-induced changes in Br</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In (b-c) and (e-f), each profile corresponds to 1.8 s.</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_Toc56171917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112</w:t>
        </w:r>
        <w:r w:rsidR="00B5299D" w:rsidRPr="00B5299D">
          <w:rPr>
            <w:rFonts w:ascii="Times New Roman" w:hAnsi="Times New Roman" w:cs="Times New Roman"/>
            <w:noProof/>
            <w:webHidden/>
          </w:rPr>
          <w:fldChar w:fldCharType="end"/>
        </w:r>
      </w:hyperlink>
    </w:p>
    <w:p w14:paraId="2C218785" w14:textId="5AC90A6B"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18"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10. Light effect on halide migration. a, concentration profiles of the light-induced I</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redistribution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b, concentration profiles of the light-induced Br</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redistribution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PbBr</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w:t>
        </w:r>
        <w:r w:rsidR="00B5299D" w:rsidRPr="00B5299D">
          <w:rPr>
            <w:rStyle w:val="Hyperlink"/>
            <w:rFonts w:ascii="Times New Roman" w:hAnsi="Times New Roman" w:cs="Times New Roman"/>
            <w:noProof/>
            <w:vertAlign w:val="subscript"/>
          </w:rPr>
          <w:t xml:space="preserve"> </w:t>
        </w:r>
        <w:r w:rsidR="00B5299D" w:rsidRPr="00B5299D">
          <w:rPr>
            <w:rStyle w:val="Hyperlink"/>
            <w:rFonts w:ascii="Times New Roman" w:hAnsi="Times New Roman" w:cs="Times New Roman"/>
            <w:noProof/>
          </w:rPr>
          <w:t>Each profile corresponds to 1.8 s.</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_Toc56171918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113</w:t>
        </w:r>
        <w:r w:rsidR="00B5299D" w:rsidRPr="00B5299D">
          <w:rPr>
            <w:rFonts w:ascii="Times New Roman" w:hAnsi="Times New Roman" w:cs="Times New Roman"/>
            <w:noProof/>
            <w:webHidden/>
          </w:rPr>
          <w:fldChar w:fldCharType="end"/>
        </w:r>
      </w:hyperlink>
    </w:p>
    <w:p w14:paraId="1D58CA2B" w14:textId="3E76201D"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19"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11. a, a bipolar bias waveform applied during tr-ToF-SIMS measurement. b, tr-ToF-SIMS result of temporal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under the bipolar electric bias waveform shown in (a).  c, d,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density at the device interfaces (left interface and right interface, respectively) as a function of applied bias.</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_Toc56171919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114</w:t>
        </w:r>
        <w:r w:rsidR="00B5299D" w:rsidRPr="00B5299D">
          <w:rPr>
            <w:rFonts w:ascii="Times New Roman" w:hAnsi="Times New Roman" w:cs="Times New Roman"/>
            <w:noProof/>
            <w:webHidden/>
          </w:rPr>
          <w:fldChar w:fldCharType="end"/>
        </w:r>
      </w:hyperlink>
    </w:p>
    <w:p w14:paraId="725086B8" w14:textId="7BE250EC"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20"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 xml:space="preserve">12. a, a bipolar bias waveform applied during the tr-KPFM measurement. b, c, Tr-KPFM results under the bipolar electric bias waveform shown in (a). b, time </w:t>
        </w:r>
        <w:r w:rsidR="00B5299D" w:rsidRPr="00B5299D">
          <w:rPr>
            <w:rStyle w:val="Hyperlink"/>
            <w:rFonts w:ascii="Times New Roman" w:hAnsi="Times New Roman" w:cs="Times New Roman"/>
            <w:noProof/>
          </w:rPr>
          <w:lastRenderedPageBreak/>
          <w:t>resolved contact potential difference (CPD) map. c, time resolved charge carrier density (CD) map. d, e, Charge carrier density (CD) at the device interfaces (left interface and right interface, respectively) as a function of applied bias.</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_Toc56171920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115</w:t>
        </w:r>
        <w:r w:rsidR="00B5299D" w:rsidRPr="00B5299D">
          <w:rPr>
            <w:rFonts w:ascii="Times New Roman" w:hAnsi="Times New Roman" w:cs="Times New Roman"/>
            <w:noProof/>
            <w:webHidden/>
          </w:rPr>
          <w:fldChar w:fldCharType="end"/>
        </w:r>
      </w:hyperlink>
    </w:p>
    <w:p w14:paraId="164D3C67" w14:textId="50D59A7B"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21"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13. The on-off field bipolar pulsed stepwise bias waveform applied, on-field and off-field conditions are indicated in the figure.</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_Toc56171921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116</w:t>
        </w:r>
        <w:r w:rsidR="00B5299D" w:rsidRPr="00B5299D">
          <w:rPr>
            <w:rFonts w:ascii="Times New Roman" w:hAnsi="Times New Roman" w:cs="Times New Roman"/>
            <w:noProof/>
            <w:webHidden/>
          </w:rPr>
          <w:fldChar w:fldCharType="end"/>
        </w:r>
      </w:hyperlink>
    </w:p>
    <w:p w14:paraId="2C130320" w14:textId="035B0EA0"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22"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14. a, tr-ToF-SIMS map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under the bipolar pulse waveform shown in Figure 4-13; b, c, the evolutions of the off-field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density change at the left interface and the right interface, respectively, where the evolutions are extracted are marked in (a).</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_Toc56171922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117</w:t>
        </w:r>
        <w:r w:rsidR="00B5299D" w:rsidRPr="00B5299D">
          <w:rPr>
            <w:rFonts w:ascii="Times New Roman" w:hAnsi="Times New Roman" w:cs="Times New Roman"/>
            <w:noProof/>
            <w:webHidden/>
          </w:rPr>
          <w:fldChar w:fldCharType="end"/>
        </w:r>
      </w:hyperlink>
    </w:p>
    <w:p w14:paraId="706BB5F1" w14:textId="0EBF1069"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23"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15. the off-field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density at the device interfaces (a, left interface and b, right interface) as a function of the preceding bias.</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_Toc56171923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118</w:t>
        </w:r>
        <w:r w:rsidR="00B5299D" w:rsidRPr="00B5299D">
          <w:rPr>
            <w:rFonts w:ascii="Times New Roman" w:hAnsi="Times New Roman" w:cs="Times New Roman"/>
            <w:noProof/>
            <w:webHidden/>
          </w:rPr>
          <w:fldChar w:fldCharType="end"/>
        </w:r>
      </w:hyperlink>
    </w:p>
    <w:p w14:paraId="6F2FDE27" w14:textId="2CD26AB6"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24"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16. Figure 4-16. a, tr-ToF-SIMS map of I</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under the bipolar pulse waveform shown in Figure 4-13; b, c, the evolutions of the off-field I</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density change at the left interface and the right interface, respectively, where the evolutions are extracted are marked in (a).</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_Toc56171924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119</w:t>
        </w:r>
        <w:r w:rsidR="00B5299D" w:rsidRPr="00B5299D">
          <w:rPr>
            <w:rFonts w:ascii="Times New Roman" w:hAnsi="Times New Roman" w:cs="Times New Roman"/>
            <w:noProof/>
            <w:webHidden/>
          </w:rPr>
          <w:fldChar w:fldCharType="end"/>
        </w:r>
      </w:hyperlink>
    </w:p>
    <w:p w14:paraId="1A6A64E6" w14:textId="79D1E530"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25"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17. the off-field I</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density at the device interfaces (a, left interface and b, right interface) as a function of the preceding bias.</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_Toc56171925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120</w:t>
        </w:r>
        <w:r w:rsidR="00B5299D" w:rsidRPr="00B5299D">
          <w:rPr>
            <w:rFonts w:ascii="Times New Roman" w:hAnsi="Times New Roman" w:cs="Times New Roman"/>
            <w:noProof/>
            <w:webHidden/>
          </w:rPr>
          <w:fldChar w:fldCharType="end"/>
        </w:r>
      </w:hyperlink>
    </w:p>
    <w:p w14:paraId="7EAD803A" w14:textId="45F65C3B"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26"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18. Mass spectra in positive mode ToF-SIMS. a, a full mass spectrum of positive mode ToF-SIMS on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b, enlarged mass spectrum from 35 amu to 75 amu in order to highlight a few interested peaks that do not correspond to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Further analyses in Figure 4-19 indicate that these peaks correspond to </w:t>
        </w:r>
        <w:r w:rsidR="00B5299D" w:rsidRPr="00B5299D">
          <w:rPr>
            <w:rStyle w:val="Hyperlink"/>
            <w:rFonts w:ascii="Times New Roman" w:hAnsi="Times New Roman" w:cs="Times New Roman"/>
            <w:noProof/>
          </w:rPr>
          <w:lastRenderedPageBreak/>
          <w:t>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decomposition. The assignment of the interested peaks is shown in Table 4-1.</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_Toc56171926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121</w:t>
        </w:r>
        <w:r w:rsidR="00B5299D" w:rsidRPr="00B5299D">
          <w:rPr>
            <w:rFonts w:ascii="Times New Roman" w:hAnsi="Times New Roman" w:cs="Times New Roman"/>
            <w:noProof/>
            <w:webHidden/>
          </w:rPr>
          <w:fldChar w:fldCharType="end"/>
        </w:r>
      </w:hyperlink>
    </w:p>
    <w:p w14:paraId="611D2582" w14:textId="10266566"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27"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19. High-spectral resolution mass spectra indicate that some peaks in Figure 4-18 correspond to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 </w:t>
        </w:r>
        <w:r w:rsidR="00B5299D" w:rsidRPr="00B5299D">
          <w:rPr>
            <w:rStyle w:val="Hyperlink"/>
            <w:rFonts w:ascii="Times New Roman" w:hAnsi="Times New Roman" w:cs="Times New Roman"/>
            <w:noProof/>
          </w:rPr>
          <w:t>decomposition products as labeled.</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_Toc56171927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124</w:t>
        </w:r>
        <w:r w:rsidR="00B5299D" w:rsidRPr="00B5299D">
          <w:rPr>
            <w:rFonts w:ascii="Times New Roman" w:hAnsi="Times New Roman" w:cs="Times New Roman"/>
            <w:noProof/>
            <w:webHidden/>
          </w:rPr>
          <w:fldChar w:fldCharType="end"/>
        </w:r>
      </w:hyperlink>
    </w:p>
    <w:p w14:paraId="3634D08E" w14:textId="760BC86B"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28"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20. Thermodynamically and kinetically favored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decomposition mechanism. a, a transition state mediated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decomposition into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and 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b,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and 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further react with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to form other decomposition products. c, a summary of the m/z of major decomposition products.</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_Toc56171928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125</w:t>
        </w:r>
        <w:r w:rsidR="00B5299D" w:rsidRPr="00B5299D">
          <w:rPr>
            <w:rFonts w:ascii="Times New Roman" w:hAnsi="Times New Roman" w:cs="Times New Roman"/>
            <w:noProof/>
            <w:webHidden/>
          </w:rPr>
          <w:fldChar w:fldCharType="end"/>
        </w:r>
      </w:hyperlink>
    </w:p>
    <w:p w14:paraId="2331B9BE" w14:textId="6A4D153A"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29"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21. a, a schematic shows possible ions existing in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black box shows intrinsic ions including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and I</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green box shows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decomposition products. b, NMF decomposition of the ToF-SIMS results, four components shown as mass spectrum indicate the m/z of ions presented in each component; according to Table S1, the component-3 represents the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decomposition products very well. c-f, the evolutions of the NMF component 1-4, respectively, clear periodical behavior of component-3 is observed. g-h, the off-field component-3 (representing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decomposition products) intensity at the device interfaces as a function of the preceding bias; (g) under dark condition and (h) under light condition.</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_Toc56171929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126</w:t>
        </w:r>
        <w:r w:rsidR="00B5299D" w:rsidRPr="00B5299D">
          <w:rPr>
            <w:rFonts w:ascii="Times New Roman" w:hAnsi="Times New Roman" w:cs="Times New Roman"/>
            <w:noProof/>
            <w:webHidden/>
          </w:rPr>
          <w:fldChar w:fldCharType="end"/>
        </w:r>
      </w:hyperlink>
    </w:p>
    <w:p w14:paraId="45AF85EA" w14:textId="24D32E9E"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30"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22. The evolution of the component-3 intensity near the device Au/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interfaces. a, b, show the corresponding bias waveform and component-3 evolution, respectively. It is clear that the intensity of component-3 is stronger in 1</w:t>
        </w:r>
        <w:r w:rsidR="00B5299D" w:rsidRPr="00B5299D">
          <w:rPr>
            <w:rStyle w:val="Hyperlink"/>
            <w:rFonts w:ascii="Times New Roman" w:hAnsi="Times New Roman" w:cs="Times New Roman"/>
            <w:noProof/>
            <w:vertAlign w:val="superscript"/>
          </w:rPr>
          <w:t>st</w:t>
        </w:r>
        <w:r w:rsidR="00B5299D" w:rsidRPr="00B5299D">
          <w:rPr>
            <w:rStyle w:val="Hyperlink"/>
            <w:rFonts w:ascii="Times New Roman" w:hAnsi="Times New Roman" w:cs="Times New Roman"/>
            <w:noProof/>
          </w:rPr>
          <w:t>-3</w:t>
        </w:r>
        <w:r w:rsidR="00B5299D" w:rsidRPr="00B5299D">
          <w:rPr>
            <w:rStyle w:val="Hyperlink"/>
            <w:rFonts w:ascii="Times New Roman" w:hAnsi="Times New Roman" w:cs="Times New Roman"/>
            <w:noProof/>
            <w:vertAlign w:val="superscript"/>
          </w:rPr>
          <w:t>rd</w:t>
        </w:r>
        <w:r w:rsidR="00B5299D" w:rsidRPr="00B5299D">
          <w:rPr>
            <w:rStyle w:val="Hyperlink"/>
            <w:rFonts w:ascii="Times New Roman" w:hAnsi="Times New Roman" w:cs="Times New Roman"/>
            <w:noProof/>
          </w:rPr>
          <w:t xml:space="preserve"> cycles (dark condition) than in 4</w:t>
        </w:r>
        <w:r w:rsidR="00B5299D" w:rsidRPr="00B5299D">
          <w:rPr>
            <w:rStyle w:val="Hyperlink"/>
            <w:rFonts w:ascii="Times New Roman" w:hAnsi="Times New Roman" w:cs="Times New Roman"/>
            <w:noProof/>
            <w:vertAlign w:val="superscript"/>
          </w:rPr>
          <w:t>th</w:t>
        </w:r>
        <w:r w:rsidR="00B5299D" w:rsidRPr="00B5299D">
          <w:rPr>
            <w:rStyle w:val="Hyperlink"/>
            <w:rFonts w:ascii="Times New Roman" w:hAnsi="Times New Roman" w:cs="Times New Roman"/>
            <w:noProof/>
          </w:rPr>
          <w:t>-6</w:t>
        </w:r>
        <w:r w:rsidR="00B5299D" w:rsidRPr="00B5299D">
          <w:rPr>
            <w:rStyle w:val="Hyperlink"/>
            <w:rFonts w:ascii="Times New Roman" w:hAnsi="Times New Roman" w:cs="Times New Roman"/>
            <w:noProof/>
            <w:vertAlign w:val="superscript"/>
          </w:rPr>
          <w:t>th</w:t>
        </w:r>
        <w:r w:rsidR="00B5299D" w:rsidRPr="00B5299D">
          <w:rPr>
            <w:rStyle w:val="Hyperlink"/>
            <w:rFonts w:ascii="Times New Roman" w:hAnsi="Times New Roman" w:cs="Times New Roman"/>
            <w:noProof/>
          </w:rPr>
          <w:t xml:space="preserve"> cycles (light condition).</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_Toc56171930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127</w:t>
        </w:r>
        <w:r w:rsidR="00B5299D" w:rsidRPr="00B5299D">
          <w:rPr>
            <w:rFonts w:ascii="Times New Roman" w:hAnsi="Times New Roman" w:cs="Times New Roman"/>
            <w:noProof/>
            <w:webHidden/>
          </w:rPr>
          <w:fldChar w:fldCharType="end"/>
        </w:r>
      </w:hyperlink>
    </w:p>
    <w:p w14:paraId="79B13E51" w14:textId="0507539D"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31"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23. A comparison of the mass spectra under dark and light shows the peaks corresponding to the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decomposition are stronger under dark, suggesting more significant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 xml:space="preserve">+ </w:t>
        </w:r>
        <w:r w:rsidR="00B5299D" w:rsidRPr="00B5299D">
          <w:rPr>
            <w:rStyle w:val="Hyperlink"/>
            <w:rFonts w:ascii="Times New Roman" w:hAnsi="Times New Roman" w:cs="Times New Roman"/>
            <w:noProof/>
          </w:rPr>
          <w:t>decomposition under dark.</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_Toc56171931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128</w:t>
        </w:r>
        <w:r w:rsidR="00B5299D" w:rsidRPr="00B5299D">
          <w:rPr>
            <w:rFonts w:ascii="Times New Roman" w:hAnsi="Times New Roman" w:cs="Times New Roman"/>
            <w:noProof/>
            <w:webHidden/>
          </w:rPr>
          <w:fldChar w:fldCharType="end"/>
        </w:r>
      </w:hyperlink>
    </w:p>
    <w:p w14:paraId="1FB0A13D" w14:textId="4FA6074B"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32"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24. the application of the on-off field method in the tr-KPFM measurement. a, the bipolar pulsed bias waveform applied during tr-KPFM measurement. b-c, Tr-KPFM results under the bipolar pulsed bias waveform shown in (a), (b), time resolved contact potential difference (CPD) map; (c), time resolved charge carrier density (CD) map.  d, e, the off-field charge carrier density (CD) at the device interfaces (left interface and right interface, respectively) as a function of the preceding bias.</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_Toc56171932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129</w:t>
        </w:r>
        <w:r w:rsidR="00B5299D" w:rsidRPr="00B5299D">
          <w:rPr>
            <w:rFonts w:ascii="Times New Roman" w:hAnsi="Times New Roman" w:cs="Times New Roman"/>
            <w:noProof/>
            <w:webHidden/>
          </w:rPr>
          <w:fldChar w:fldCharType="end"/>
        </w:r>
      </w:hyperlink>
    </w:p>
    <w:p w14:paraId="562665B8" w14:textId="70DB5064"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33"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25. Voltage-time (V-t) curve of the gradually increasing pulsed stepwise bias. Adapted with permission from Ref 193.</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_Toc56171933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130</w:t>
        </w:r>
        <w:r w:rsidR="00B5299D" w:rsidRPr="00B5299D">
          <w:rPr>
            <w:rFonts w:ascii="Times New Roman" w:hAnsi="Times New Roman" w:cs="Times New Roman"/>
            <w:noProof/>
            <w:webHidden/>
          </w:rPr>
          <w:fldChar w:fldCharType="end"/>
        </w:r>
      </w:hyperlink>
    </w:p>
    <w:p w14:paraId="1A192567" w14:textId="351A81A6"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34"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26. A tr-ToF-SIMS results showing temporal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during the application of a gradually increasing pulsed stepwise electric waveform. a, a full voltage-time (V-t) curve that applied during tr-ToF-SIMS measurement; b, obtained tr-ToF-SIMS results of temporal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Here, the first half measurement was conducted under light-on condition and the second half measurement was conducted under light-off condition in order to study the light effect on ion migration. Adapted with permission from Ref 193.</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_Toc56171934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131</w:t>
        </w:r>
        <w:r w:rsidR="00B5299D" w:rsidRPr="00B5299D">
          <w:rPr>
            <w:rFonts w:ascii="Times New Roman" w:hAnsi="Times New Roman" w:cs="Times New Roman"/>
            <w:noProof/>
            <w:webHidden/>
          </w:rPr>
          <w:fldChar w:fldCharType="end"/>
        </w:r>
      </w:hyperlink>
    </w:p>
    <w:p w14:paraId="51BCA6ED" w14:textId="26D5A385"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35"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27. Non-negative matrix factorization (NMF) analysis of the tr-ToF-SIMS result 4-26. a-e, the tr-ToF-SIMS result was spatially isolated into five endmembers, which represent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distributed at the respective regions. The endmember in (c) that </w:t>
        </w:r>
        <w:r w:rsidR="00B5299D" w:rsidRPr="00B5299D">
          <w:rPr>
            <w:rStyle w:val="Hyperlink"/>
            <w:rFonts w:ascii="Times New Roman" w:hAnsi="Times New Roman" w:cs="Times New Roman"/>
            <w:noProof/>
          </w:rPr>
          <w:lastRenderedPageBreak/>
          <w:t>represents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distributed at Au/CH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interface is what we are interested in, which was named as endmember </w:t>
        </w:r>
        <w:r w:rsidR="00B5299D" w:rsidRPr="00B5299D">
          <w:rPr>
            <w:rStyle w:val="Hyperlink"/>
            <w:rFonts w:ascii="Times New Roman" w:hAnsi="Times New Roman" w:cs="Times New Roman"/>
            <w:i/>
            <w:iCs/>
            <w:noProof/>
          </w:rPr>
          <w:t>interface</w:t>
        </w:r>
        <w:r w:rsidR="00B5299D" w:rsidRPr="00B5299D">
          <w:rPr>
            <w:rStyle w:val="Hyperlink"/>
            <w:rFonts w:ascii="Times New Roman" w:hAnsi="Times New Roman" w:cs="Times New Roman"/>
            <w:noProof/>
          </w:rPr>
          <w:t>; f-j, the time evolution of the endmembers showing in (a-e), respectively. all evolutions are consistent with the applied electric waveform in Figure 4-26a. Adapted with permission from Ref 193.</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_Toc56171935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132</w:t>
        </w:r>
        <w:r w:rsidR="00B5299D" w:rsidRPr="00B5299D">
          <w:rPr>
            <w:rFonts w:ascii="Times New Roman" w:hAnsi="Times New Roman" w:cs="Times New Roman"/>
            <w:noProof/>
            <w:webHidden/>
          </w:rPr>
          <w:fldChar w:fldCharType="end"/>
        </w:r>
      </w:hyperlink>
    </w:p>
    <w:p w14:paraId="4D5CA904" w14:textId="1452CE47"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36"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28. Hysteretic ion migration. a, Voltage-time (V-t) curves of the gradually increasing pulsed stepwise bias that is applied to induce ion migration; b-f, the evolution of interface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density as a function of voltage under light-on and light-off conditions. Adapted with permission from Ref 193.</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_Toc56171936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133</w:t>
        </w:r>
        <w:r w:rsidR="00B5299D" w:rsidRPr="00B5299D">
          <w:rPr>
            <w:rFonts w:ascii="Times New Roman" w:hAnsi="Times New Roman" w:cs="Times New Roman"/>
            <w:noProof/>
            <w:webHidden/>
          </w:rPr>
          <w:fldChar w:fldCharType="end"/>
        </w:r>
      </w:hyperlink>
    </w:p>
    <w:p w14:paraId="76CCCCE6" w14:textId="18821A74"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37"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29. A tr-ToF-SIMS result showing temporal I</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during the application of a gradually increasing pulsed stepwise electric waveform. a, a full voltage-time (V-t) curve that applied during tr-ToF-SIMS measurement; b, obtained tr-ToF-SIMS results of temporal I</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distribution. Here, the first half measurement was conducted under light-on condition and the second half measurement was conducted under light-off condition in order to study the light effect on ion migration. Adapted with permission from Ref 193.</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_Toc56171937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134</w:t>
        </w:r>
        <w:r w:rsidR="00B5299D" w:rsidRPr="00B5299D">
          <w:rPr>
            <w:rFonts w:ascii="Times New Roman" w:hAnsi="Times New Roman" w:cs="Times New Roman"/>
            <w:noProof/>
            <w:webHidden/>
          </w:rPr>
          <w:fldChar w:fldCharType="end"/>
        </w:r>
      </w:hyperlink>
    </w:p>
    <w:p w14:paraId="29DD9A94" w14:textId="574B57D5"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38"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30. Non-negative matrix factorization (NMF) analysis of the tr-ToF-SIMS result in Figure 4-29. a-e, the tr-ToF-SIMS result was spatially isolated into six endmembers, which represent I</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distributed at the respective regions. The endmember in (d) that represents I</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distributed at Au/CH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interface is what we are interested in, which was named as endmember interface; f-j, the time </w:t>
        </w:r>
        <w:r w:rsidR="00B5299D" w:rsidRPr="00B5299D">
          <w:rPr>
            <w:rStyle w:val="Hyperlink"/>
            <w:rFonts w:ascii="Times New Roman" w:hAnsi="Times New Roman" w:cs="Times New Roman"/>
            <w:noProof/>
          </w:rPr>
          <w:lastRenderedPageBreak/>
          <w:t>evolution of the endmembers showing in (a-e), respectively. Adapted with permission from Ref 193.</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_Toc56171938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135</w:t>
        </w:r>
        <w:r w:rsidR="00B5299D" w:rsidRPr="00B5299D">
          <w:rPr>
            <w:rFonts w:ascii="Times New Roman" w:hAnsi="Times New Roman" w:cs="Times New Roman"/>
            <w:noProof/>
            <w:webHidden/>
          </w:rPr>
          <w:fldChar w:fldCharType="end"/>
        </w:r>
      </w:hyperlink>
    </w:p>
    <w:p w14:paraId="357FDF88" w14:textId="35BC6D55"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39"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31. Hysteretic ion migration. a, Voltage-time (V-t) curves of the gradually increasing pulsed stepwise bias that is applied to induce ion migration; b-f, the evolution of interface I</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density as a function of voltage under light-on and light-off conditions. Adapted with permission from Ref 193.</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_Toc56171939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136</w:t>
        </w:r>
        <w:r w:rsidR="00B5299D" w:rsidRPr="00B5299D">
          <w:rPr>
            <w:rFonts w:ascii="Times New Roman" w:hAnsi="Times New Roman" w:cs="Times New Roman"/>
            <w:noProof/>
            <w:webHidden/>
          </w:rPr>
          <w:fldChar w:fldCharType="end"/>
        </w:r>
      </w:hyperlink>
    </w:p>
    <w:p w14:paraId="05AF2DFD" w14:textId="54B9D3DC"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40"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32. Electric current study by applying a pulsed stepwise waveform bias. a, the voltage-time curve (V-t) of the pulsed stepwise waveform bias applied to study the evolution of electric current, the step duration is 9 s; b, the obtained current-time (I-t) curve under light-off condition; c, d, representative enlarged figures that show on-field current decay during application of 4 V and off-current current decay after application of 4 V, respectively; the inserts of (c-d) show the current evolution after the initial fast decay. Adapted with permission from Ref 193.</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_Toc56171940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137</w:t>
        </w:r>
        <w:r w:rsidR="00B5299D" w:rsidRPr="00B5299D">
          <w:rPr>
            <w:rFonts w:ascii="Times New Roman" w:hAnsi="Times New Roman" w:cs="Times New Roman"/>
            <w:noProof/>
            <w:webHidden/>
          </w:rPr>
          <w:fldChar w:fldCharType="end"/>
        </w:r>
      </w:hyperlink>
    </w:p>
    <w:p w14:paraId="2C8404A0" w14:textId="30B729F4"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41"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33. Representative exponential fitting of the fast decay of the currents upon application of the bias and after removal of the bias under light-off condition. a, b, exponential fitting of currents upon application of 4 V and -4 V, respectively. c, d, exponential fitting of currents after removal of 4 V and -4 V, respectively. All fittings are based the current during the first 200 ms. Adapted with permission from Ref 193.</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_Toc56171941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138</w:t>
        </w:r>
        <w:r w:rsidR="00B5299D" w:rsidRPr="00B5299D">
          <w:rPr>
            <w:rFonts w:ascii="Times New Roman" w:hAnsi="Times New Roman" w:cs="Times New Roman"/>
            <w:noProof/>
            <w:webHidden/>
          </w:rPr>
          <w:fldChar w:fldCharType="end"/>
        </w:r>
      </w:hyperlink>
    </w:p>
    <w:p w14:paraId="5FB22D10" w14:textId="299D20B8"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42"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 xml:space="preserve">34. Electric current study by applying a pulsed stepwise waveform bias. The voltage-time curve (V-t) of the pulsed stepwise waveform bias is shown in Figure 4-32a. a, the obtained current-time (I-t) curve under light-on condition; b, c, </w:t>
        </w:r>
        <w:r w:rsidR="00B5299D" w:rsidRPr="00B5299D">
          <w:rPr>
            <w:rStyle w:val="Hyperlink"/>
            <w:rFonts w:ascii="Times New Roman" w:hAnsi="Times New Roman" w:cs="Times New Roman"/>
            <w:noProof/>
          </w:rPr>
          <w:lastRenderedPageBreak/>
          <w:t>representative enlarged figures that show on-field current decay during application of 4 V and off-current current decay after application of 4 V, respectively; the inserts of (b-c) highlight the current evolution after the initial fast decay. Adapted with permission from Ref 193.</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_Toc56171942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139</w:t>
        </w:r>
        <w:r w:rsidR="00B5299D" w:rsidRPr="00B5299D">
          <w:rPr>
            <w:rFonts w:ascii="Times New Roman" w:hAnsi="Times New Roman" w:cs="Times New Roman"/>
            <w:noProof/>
            <w:webHidden/>
          </w:rPr>
          <w:fldChar w:fldCharType="end"/>
        </w:r>
      </w:hyperlink>
    </w:p>
    <w:p w14:paraId="5177AED4" w14:textId="65C42182"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43"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35. Representative exponential fitting of the fast decay of the currents upon application of the bias and after removal of the bias under light-on condition. a, b, exponential fitting of currents upon application of 4 V and -4 V, respectively. c, d, exponential fitting of currents after removal of 4 V and -4 V, respectively. All fittings are based the current during the first 200 ms. Adapted with permission from Ref 193.</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_Toc56171943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140</w:t>
        </w:r>
        <w:r w:rsidR="00B5299D" w:rsidRPr="00B5299D">
          <w:rPr>
            <w:rFonts w:ascii="Times New Roman" w:hAnsi="Times New Roman" w:cs="Times New Roman"/>
            <w:noProof/>
            <w:webHidden/>
          </w:rPr>
          <w:fldChar w:fldCharType="end"/>
        </w:r>
      </w:hyperlink>
    </w:p>
    <w:p w14:paraId="777AEA0E" w14:textId="3B1E515A"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44"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36. Current-time (I-t) curves after electric poling. a, the off-field I-t curve under light-on condition along with the V-t curve. b, the plot of the spontaneous current under light-on condition as a function of the on-field bias. c, the off-field I-t curve under light-off condition along with the V-t curve. d, the plot of the spontaneous current under light-off condition as a function of the on-field bias. Adapted with permission from Ref 193.</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_Toc56171944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141</w:t>
        </w:r>
        <w:r w:rsidR="00B5299D" w:rsidRPr="00B5299D">
          <w:rPr>
            <w:rFonts w:ascii="Times New Roman" w:hAnsi="Times New Roman" w:cs="Times New Roman"/>
            <w:noProof/>
            <w:webHidden/>
          </w:rPr>
          <w:fldChar w:fldCharType="end"/>
        </w:r>
      </w:hyperlink>
    </w:p>
    <w:p w14:paraId="417222A2" w14:textId="280B3C02"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45"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37. Current behavior under light-on. a, I-t curve by 5 V poling for 9 s and relaxing for 200 s; the insert is a zoomed-in I-t curve to show the spontaneous current behavior. b, I-t curve by 3 V poling for 9 s and relaxing for 200 s; the insert is a zoomed-in I-t curve to show the spontaneous current behavior. Adapted with permission from Ref 193.</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_Toc56171945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142</w:t>
        </w:r>
        <w:r w:rsidR="00B5299D" w:rsidRPr="00B5299D">
          <w:rPr>
            <w:rFonts w:ascii="Times New Roman" w:hAnsi="Times New Roman" w:cs="Times New Roman"/>
            <w:noProof/>
            <w:webHidden/>
          </w:rPr>
          <w:fldChar w:fldCharType="end"/>
        </w:r>
      </w:hyperlink>
    </w:p>
    <w:p w14:paraId="52A76AF4" w14:textId="108C5A90"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46" w:history="1">
        <w:r w:rsidR="00B5299D" w:rsidRPr="00B5299D">
          <w:rPr>
            <w:rStyle w:val="Hyperlink"/>
            <w:rFonts w:ascii="Times New Roman" w:hAnsi="Times New Roman" w:cs="Times New Roman"/>
            <w:noProof/>
          </w:rPr>
          <w:t>Figure 4</w:t>
        </w:r>
        <w:r w:rsidR="00B5299D" w:rsidRPr="00B5299D">
          <w:rPr>
            <w:rStyle w:val="Hyperlink"/>
            <w:rFonts w:ascii="Times New Roman" w:hAnsi="Times New Roman" w:cs="Times New Roman"/>
            <w:noProof/>
          </w:rPr>
          <w:noBreakHyphen/>
          <w:t>38. Current behavior under light-off. a, I-t curve by 5 V poling for 9 s and relaxing for 200 s; the insert is a zoomed-in I-t curve to show the spontaneous current behavior. b, I-t curve by 3 V poling for 9 s and relaxing for 200 s; the insert is a zoomed-in I-t curve to show the spontaneous current behavior. Adapted with permission from Ref 193.</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_Toc56171946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143</w:t>
        </w:r>
        <w:r w:rsidR="00B5299D" w:rsidRPr="00B5299D">
          <w:rPr>
            <w:rFonts w:ascii="Times New Roman" w:hAnsi="Times New Roman" w:cs="Times New Roman"/>
            <w:noProof/>
            <w:webHidden/>
          </w:rPr>
          <w:fldChar w:fldCharType="end"/>
        </w:r>
      </w:hyperlink>
    </w:p>
    <w:p w14:paraId="7BBF0521" w14:textId="40BDC1BA"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47" w:history="1">
        <w:r w:rsidR="00B5299D" w:rsidRPr="00B5299D">
          <w:rPr>
            <w:rStyle w:val="Hyperlink"/>
            <w:rFonts w:ascii="Times New Roman" w:hAnsi="Times New Roman" w:cs="Times New Roman"/>
            <w:noProof/>
          </w:rPr>
          <w:t>Figure 5</w:t>
        </w:r>
        <w:r w:rsidR="00B5299D" w:rsidRPr="00B5299D">
          <w:rPr>
            <w:rStyle w:val="Hyperlink"/>
            <w:rFonts w:ascii="Times New Roman" w:hAnsi="Times New Roman" w:cs="Times New Roman"/>
            <w:noProof/>
          </w:rPr>
          <w:noBreakHyphen/>
          <w:t>1. BE-PFM measurements on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-1. a, topography; b, amplitude; c, phase; d, quality factor; e, frequency; f, zoomed-in topography area marked in (a) by a black square, where BE-cKPFM was performed. The scale bars are 2 </w:t>
        </w:r>
        <w:r w:rsidR="00B5299D" w:rsidRPr="00B5299D">
          <w:rPr>
            <w:rStyle w:val="Hyperlink"/>
            <w:rFonts w:ascii="Times New Roman" w:hAnsi="Times New Roman" w:cs="Times New Roman"/>
            <w:noProof/>
            <w:lang w:val="el-GR"/>
          </w:rPr>
          <w:t>μ</w:t>
        </w:r>
        <w:r w:rsidR="00B5299D" w:rsidRPr="00B5299D">
          <w:rPr>
            <w:rStyle w:val="Hyperlink"/>
            <w:rFonts w:ascii="Times New Roman" w:hAnsi="Times New Roman" w:cs="Times New Roman"/>
            <w:noProof/>
          </w:rPr>
          <w:t xml:space="preserve">m (a) and 0.5 </w:t>
        </w:r>
        <w:r w:rsidR="00B5299D" w:rsidRPr="00B5299D">
          <w:rPr>
            <w:rStyle w:val="Hyperlink"/>
            <w:rFonts w:ascii="Times New Roman" w:hAnsi="Times New Roman" w:cs="Times New Roman"/>
            <w:noProof/>
            <w:lang w:val="el-GR"/>
          </w:rPr>
          <w:t>μ</w:t>
        </w:r>
        <w:r w:rsidR="00B5299D" w:rsidRPr="00B5299D">
          <w:rPr>
            <w:rStyle w:val="Hyperlink"/>
            <w:rFonts w:ascii="Times New Roman" w:hAnsi="Times New Roman" w:cs="Times New Roman"/>
            <w:noProof/>
          </w:rPr>
          <w:t>m (f), respectively. Adapted with permission from Ref 176.</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_Toc56171947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160</w:t>
        </w:r>
        <w:r w:rsidR="00B5299D" w:rsidRPr="00B5299D">
          <w:rPr>
            <w:rFonts w:ascii="Times New Roman" w:hAnsi="Times New Roman" w:cs="Times New Roman"/>
            <w:noProof/>
            <w:webHidden/>
          </w:rPr>
          <w:fldChar w:fldCharType="end"/>
        </w:r>
      </w:hyperlink>
    </w:p>
    <w:p w14:paraId="6A34B1CE" w14:textId="29C9BCF4"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48" w:history="1">
        <w:r w:rsidR="00B5299D" w:rsidRPr="00B5299D">
          <w:rPr>
            <w:rStyle w:val="Hyperlink"/>
            <w:rFonts w:ascii="Times New Roman" w:hAnsi="Times New Roman" w:cs="Times New Roman"/>
            <w:noProof/>
          </w:rPr>
          <w:t>Figure 5</w:t>
        </w:r>
        <w:r w:rsidR="00B5299D" w:rsidRPr="00B5299D">
          <w:rPr>
            <w:rStyle w:val="Hyperlink"/>
            <w:rFonts w:ascii="Times New Roman" w:hAnsi="Times New Roman" w:cs="Times New Roman"/>
            <w:noProof/>
          </w:rPr>
          <w:noBreakHyphen/>
          <w:t>2. BE-cKPFM measurement on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-1. a, the schematic of tip bias waveform of BE-cKPFM measurement; b, c, the write steps and the read steps in this experiment, respectively. d, BE-cKPFM response as functions of read bias after different write bias pulses. Adapted with permission from Ref 176.</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_Toc56171948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161</w:t>
        </w:r>
        <w:r w:rsidR="00B5299D" w:rsidRPr="00B5299D">
          <w:rPr>
            <w:rFonts w:ascii="Times New Roman" w:hAnsi="Times New Roman" w:cs="Times New Roman"/>
            <w:noProof/>
            <w:webHidden/>
          </w:rPr>
          <w:fldChar w:fldCharType="end"/>
        </w:r>
      </w:hyperlink>
    </w:p>
    <w:p w14:paraId="02961E8E" w14:textId="61ECBE62"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49" w:history="1">
        <w:r w:rsidR="00B5299D" w:rsidRPr="00B5299D">
          <w:rPr>
            <w:rStyle w:val="Hyperlink"/>
            <w:rFonts w:ascii="Times New Roman" w:hAnsi="Times New Roman" w:cs="Times New Roman"/>
            <w:noProof/>
          </w:rPr>
          <w:t>Figure 5</w:t>
        </w:r>
        <w:r w:rsidR="00B5299D" w:rsidRPr="00B5299D">
          <w:rPr>
            <w:rStyle w:val="Hyperlink"/>
            <w:rFonts w:ascii="Times New Roman" w:hAnsi="Times New Roman" w:cs="Times New Roman"/>
            <w:noProof/>
          </w:rPr>
          <w:noBreakHyphen/>
          <w:t>3. Responses of BE-cKPFM measurement. a, amplitude, b phase, and c, frequency as functions of write bias at different read steps (1.5 V, 0 V, -1.5 V). Adapted with permission from Ref 176.</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_Toc56171949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162</w:t>
        </w:r>
        <w:r w:rsidR="00B5299D" w:rsidRPr="00B5299D">
          <w:rPr>
            <w:rFonts w:ascii="Times New Roman" w:hAnsi="Times New Roman" w:cs="Times New Roman"/>
            <w:noProof/>
            <w:webHidden/>
          </w:rPr>
          <w:fldChar w:fldCharType="end"/>
        </w:r>
      </w:hyperlink>
    </w:p>
    <w:p w14:paraId="541EE495" w14:textId="69F9D03E"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50" w:history="1">
        <w:r w:rsidR="00B5299D" w:rsidRPr="00B5299D">
          <w:rPr>
            <w:rStyle w:val="Hyperlink"/>
            <w:rFonts w:ascii="Times New Roman" w:hAnsi="Times New Roman" w:cs="Times New Roman"/>
            <w:noProof/>
          </w:rPr>
          <w:t>Figure 5</w:t>
        </w:r>
        <w:r w:rsidR="00B5299D" w:rsidRPr="00B5299D">
          <w:rPr>
            <w:rStyle w:val="Hyperlink"/>
            <w:rFonts w:ascii="Times New Roman" w:hAnsi="Times New Roman" w:cs="Times New Roman"/>
            <w:noProof/>
          </w:rPr>
          <w:noBreakHyphen/>
          <w:t xml:space="preserve">4. BE-cKPFM response. a-d, maps of BE-cKPFM at several representative steps, corresponding steps are marked with red dots in Figure 5-2b and Figure 5-2c. a, b, read bias -1.5 V; c, d, read bias 1.5 V; a, c, write bias 3.5 V; b, d, write bias -3.5 V. e, f, enlarged images corresponding to the black square marked in (b), where the features of domains or grain boundary are observed, region 1 (marked by circles) and region 2 (marked by triangles) are twin domains, region 3 (marked by rhombi) </w:t>
        </w:r>
        <w:r w:rsidR="00B5299D" w:rsidRPr="00B5299D">
          <w:rPr>
            <w:rStyle w:val="Hyperlink"/>
            <w:rFonts w:ascii="Times New Roman" w:hAnsi="Times New Roman" w:cs="Times New Roman"/>
            <w:noProof/>
          </w:rPr>
          <w:lastRenderedPageBreak/>
          <w:t>and region 4 (marked by a box in (b)) are grain boundary and grain interior, respectively. g, frequency evolution of region 1 and region 2 as a function of write bias; h, frequency evolution and i, amplitude evolution of region 3 and region 4 as a function of write bias. Adapted with permission from Ref 176.</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_Toc56171950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163</w:t>
        </w:r>
        <w:r w:rsidR="00B5299D" w:rsidRPr="00B5299D">
          <w:rPr>
            <w:rFonts w:ascii="Times New Roman" w:hAnsi="Times New Roman" w:cs="Times New Roman"/>
            <w:noProof/>
            <w:webHidden/>
          </w:rPr>
          <w:fldChar w:fldCharType="end"/>
        </w:r>
      </w:hyperlink>
    </w:p>
    <w:p w14:paraId="40340E69" w14:textId="5656D2D7"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51" w:history="1">
        <w:r w:rsidR="00B5299D" w:rsidRPr="00B5299D">
          <w:rPr>
            <w:rStyle w:val="Hyperlink"/>
            <w:rFonts w:ascii="Times New Roman" w:hAnsi="Times New Roman" w:cs="Times New Roman"/>
            <w:noProof/>
          </w:rPr>
          <w:t>Figure 5</w:t>
        </w:r>
        <w:r w:rsidR="00B5299D" w:rsidRPr="00B5299D">
          <w:rPr>
            <w:rStyle w:val="Hyperlink"/>
            <w:rFonts w:ascii="Times New Roman" w:hAnsi="Times New Roman" w:cs="Times New Roman"/>
            <w:noProof/>
          </w:rPr>
          <w:noBreakHyphen/>
          <w:t>5. X-ray diffraction results. a, Grazing incidence X-ray diffractions at various temperatures with a grazing incidence angle of 5.5</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b, full X-ray diffraction spectra from 10</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-30</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 at 25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C and 70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C; c, d, e, grazing incidence X-ray diffractions at 25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C with grazing incidence angles (GIAs) from 3. 0</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 to 5.5</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 c, grazing incidence X-ray diffractions at 45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C with GIAs from 3.0</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 to 5.5</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 e, Grazing incidence X-ray diffractions at 70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C with GIAs from 3.0</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 to 5.5</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The diffraction data in (b), (c), (e) were fitted with Gaussian distribution function, and the GIA of each data were labeled at the right side, detailed peak positions are extracted to show in Figure 5-6. Adapted with permission from Ref 241.</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_Toc56171951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164</w:t>
        </w:r>
        <w:r w:rsidR="00B5299D" w:rsidRPr="00B5299D">
          <w:rPr>
            <w:rFonts w:ascii="Times New Roman" w:hAnsi="Times New Roman" w:cs="Times New Roman"/>
            <w:noProof/>
            <w:webHidden/>
          </w:rPr>
          <w:fldChar w:fldCharType="end"/>
        </w:r>
      </w:hyperlink>
    </w:p>
    <w:p w14:paraId="28199A4D" w14:textId="220CBA85"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52" w:history="1">
        <w:r w:rsidR="00B5299D" w:rsidRPr="00B5299D">
          <w:rPr>
            <w:rStyle w:val="Hyperlink"/>
            <w:rFonts w:ascii="Times New Roman" w:hAnsi="Times New Roman" w:cs="Times New Roman"/>
            <w:noProof/>
          </w:rPr>
          <w:t>Figure 5</w:t>
        </w:r>
        <w:r w:rsidR="00B5299D" w:rsidRPr="00B5299D">
          <w:rPr>
            <w:rStyle w:val="Hyperlink"/>
            <w:rFonts w:ascii="Times New Roman" w:hAnsi="Times New Roman" w:cs="Times New Roman"/>
            <w:noProof/>
          </w:rPr>
          <w:noBreakHyphen/>
          <w:t>6. GIXRD peak positions. a, (110) and (002) peak position (2θ) changes of tetragonal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with increasing grazing incidence angle and probe depth at 25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C, the decrease and the increase of 2θ indicate tensile and compressive lattice strains, respectively. b, (110) and (002) peak position (2θ) changes of tetragonal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with increasing grazing incidence angle and probe depth at 45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C; c, (100) peak position (2θ) changes of cubic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 xml:space="preserve">3 </w:t>
        </w:r>
        <w:r w:rsidR="00B5299D" w:rsidRPr="00B5299D">
          <w:rPr>
            <w:rStyle w:val="Hyperlink"/>
            <w:rFonts w:ascii="Times New Roman" w:hAnsi="Times New Roman" w:cs="Times New Roman"/>
            <w:noProof/>
          </w:rPr>
          <w:t xml:space="preserve">with increasing grazing incidence angle and probe depth at 70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C. The lattice strain gradient is observed at both 25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C and 45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C, however, the lattice strain is uniform at 70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C. Adapted with permission from Ref 241.</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_Toc56171952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165</w:t>
        </w:r>
        <w:r w:rsidR="00B5299D" w:rsidRPr="00B5299D">
          <w:rPr>
            <w:rFonts w:ascii="Times New Roman" w:hAnsi="Times New Roman" w:cs="Times New Roman"/>
            <w:noProof/>
            <w:webHidden/>
          </w:rPr>
          <w:fldChar w:fldCharType="end"/>
        </w:r>
      </w:hyperlink>
    </w:p>
    <w:p w14:paraId="794152BD" w14:textId="7F4B266E"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53" w:history="1">
        <w:r w:rsidR="00B5299D" w:rsidRPr="00B5299D">
          <w:rPr>
            <w:rStyle w:val="Hyperlink"/>
            <w:rFonts w:ascii="Times New Roman" w:hAnsi="Times New Roman" w:cs="Times New Roman"/>
            <w:noProof/>
          </w:rPr>
          <w:t>Figure 5</w:t>
        </w:r>
        <w:r w:rsidR="00B5299D" w:rsidRPr="00B5299D">
          <w:rPr>
            <w:rStyle w:val="Hyperlink"/>
            <w:rFonts w:ascii="Times New Roman" w:hAnsi="Times New Roman" w:cs="Times New Roman"/>
            <w:noProof/>
          </w:rPr>
          <w:noBreakHyphen/>
          <w:t xml:space="preserve">7. ToF-SIMS depth profiles of methylammonium, lead, and iodide. a, b, c, methylammonium, lead, and iodide depth profiles, respectively. Methylammonium distributes unevenly at 25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C and becomes even at elevated temperature. However, lead and iodide do not show obvious change with temperature increases. Adapted with permission from Ref 241.</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_Toc56171953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166</w:t>
        </w:r>
        <w:r w:rsidR="00B5299D" w:rsidRPr="00B5299D">
          <w:rPr>
            <w:rFonts w:ascii="Times New Roman" w:hAnsi="Times New Roman" w:cs="Times New Roman"/>
            <w:noProof/>
            <w:webHidden/>
          </w:rPr>
          <w:fldChar w:fldCharType="end"/>
        </w:r>
      </w:hyperlink>
    </w:p>
    <w:p w14:paraId="5A100389" w14:textId="4E189D55"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54" w:history="1">
        <w:r w:rsidR="00B5299D" w:rsidRPr="00B5299D">
          <w:rPr>
            <w:rStyle w:val="Hyperlink"/>
            <w:rFonts w:ascii="Times New Roman" w:hAnsi="Times New Roman" w:cs="Times New Roman"/>
            <w:noProof/>
          </w:rPr>
          <w:t>Figure 5</w:t>
        </w:r>
        <w:r w:rsidR="00B5299D" w:rsidRPr="00B5299D">
          <w:rPr>
            <w:rStyle w:val="Hyperlink"/>
            <w:rFonts w:ascii="Times New Roman" w:hAnsi="Times New Roman" w:cs="Times New Roman"/>
            <w:noProof/>
          </w:rPr>
          <w:noBreakHyphen/>
          <w:t>8. DFT simulations of methylammonium distribution in the tetragonal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 xml:space="preserve">3 </w:t>
        </w:r>
        <w:r w:rsidR="00B5299D" w:rsidRPr="00B5299D">
          <w:rPr>
            <w:rStyle w:val="Hyperlink"/>
            <w:rFonts w:ascii="Times New Roman" w:hAnsi="Times New Roman" w:cs="Times New Roman"/>
            <w:noProof/>
          </w:rPr>
          <w:t>show the average fraction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over time, the fraction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located in different regions within the system was monitored by taking a 5-layer slice through the entire model at femtosecond time steps. a, b, c, the average fraction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at 25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C; d, e, f, the average fraction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at 45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C; a, d, the average fraction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at the top surface; b, e, the average fraction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at the third layer; c, f, the average fraction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at the third layer. The fluctuation of methylammonium fraction in each panel is more likely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w:t>
        </w:r>
        <w:r w:rsidR="00B5299D" w:rsidRPr="00B5299D">
          <w:rPr>
            <w:rStyle w:val="Hyperlink"/>
            <w:rFonts w:ascii="Times New Roman" w:hAnsi="Times New Roman" w:cs="Times New Roman"/>
            <w:noProof/>
          </w:rPr>
          <w:t xml:space="preserve"> rotation rather than translation. Adapted with permission from Ref 241.</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_Toc56171954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167</w:t>
        </w:r>
        <w:r w:rsidR="00B5299D" w:rsidRPr="00B5299D">
          <w:rPr>
            <w:rFonts w:ascii="Times New Roman" w:hAnsi="Times New Roman" w:cs="Times New Roman"/>
            <w:noProof/>
            <w:webHidden/>
          </w:rPr>
          <w:fldChar w:fldCharType="end"/>
        </w:r>
      </w:hyperlink>
    </w:p>
    <w:p w14:paraId="336487BF" w14:textId="4FCAB827"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55" w:history="1">
        <w:r w:rsidR="00B5299D" w:rsidRPr="00B5299D">
          <w:rPr>
            <w:rStyle w:val="Hyperlink"/>
            <w:rFonts w:ascii="Times New Roman" w:hAnsi="Times New Roman" w:cs="Times New Roman"/>
            <w:noProof/>
          </w:rPr>
          <w:t>Figure 5</w:t>
        </w:r>
        <w:r w:rsidR="00B5299D" w:rsidRPr="00B5299D">
          <w:rPr>
            <w:rStyle w:val="Hyperlink"/>
            <w:rFonts w:ascii="Times New Roman" w:hAnsi="Times New Roman" w:cs="Times New Roman"/>
            <w:noProof/>
          </w:rPr>
          <w:noBreakHyphen/>
          <w:t xml:space="preserve">9. a schematic illustration of couple strain and methylammonium distributions, where both strain and methylammonium show gradual distribution at 25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C and even distribution at 70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C. Adapted with permission from Ref 241.</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_Toc56171955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168</w:t>
        </w:r>
        <w:r w:rsidR="00B5299D" w:rsidRPr="00B5299D">
          <w:rPr>
            <w:rFonts w:ascii="Times New Roman" w:hAnsi="Times New Roman" w:cs="Times New Roman"/>
            <w:noProof/>
            <w:webHidden/>
          </w:rPr>
          <w:fldChar w:fldCharType="end"/>
        </w:r>
      </w:hyperlink>
    </w:p>
    <w:p w14:paraId="32B87039" w14:textId="6C8FA4BE"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56" w:history="1">
        <w:r w:rsidR="00B5299D" w:rsidRPr="00B5299D">
          <w:rPr>
            <w:rStyle w:val="Hyperlink"/>
            <w:rFonts w:ascii="Times New Roman" w:hAnsi="Times New Roman" w:cs="Times New Roman"/>
            <w:noProof/>
          </w:rPr>
          <w:t>Figure 5</w:t>
        </w:r>
        <w:r w:rsidR="00B5299D" w:rsidRPr="00B5299D">
          <w:rPr>
            <w:rStyle w:val="Hyperlink"/>
            <w:rFonts w:ascii="Times New Roman" w:hAnsi="Times New Roman" w:cs="Times New Roman"/>
            <w:noProof/>
          </w:rPr>
          <w:noBreakHyphen/>
          <w:t>10. Tr-KPFM and ToF-SIMS measurements. a, a schematic diagram of the lateral device (Au/CH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/Au) and the setup of tr-KPFM measurements; b, scanning electron microscopy image of the lateral device; c, the evolution of CPD under +5 V and -5 V bias poling at various temperatures; d, the evolution of CPD under +5 V and -5 V bias poling at various temperatures; the colorbar in the right-</w:t>
        </w:r>
        <w:r w:rsidR="00B5299D" w:rsidRPr="00B5299D">
          <w:rPr>
            <w:rStyle w:val="Hyperlink"/>
            <w:rFonts w:ascii="Times New Roman" w:hAnsi="Times New Roman" w:cs="Times New Roman"/>
            <w:noProof/>
          </w:rPr>
          <w:lastRenderedPageBreak/>
          <w:t>hand side of (c-d) shows the temporal color of each profile; e, a ToF-SIMS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vertAlign w:val="superscript"/>
          </w:rPr>
          <w:t xml:space="preserve">+ </w:t>
        </w:r>
        <w:r w:rsidR="00B5299D" w:rsidRPr="00B5299D">
          <w:rPr>
            <w:rStyle w:val="Hyperlink"/>
            <w:rFonts w:ascii="Times New Roman" w:hAnsi="Times New Roman" w:cs="Times New Roman"/>
            <w:noProof/>
          </w:rPr>
          <w:t>distribution map of the Au/CH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/Au device under +6 V bias poling; f, averaged profile across the whole map of (e), the profile direction is marked in (e). Adapted with permission from Ref 241.</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_Toc56171956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169</w:t>
        </w:r>
        <w:r w:rsidR="00B5299D" w:rsidRPr="00B5299D">
          <w:rPr>
            <w:rFonts w:ascii="Times New Roman" w:hAnsi="Times New Roman" w:cs="Times New Roman"/>
            <w:noProof/>
            <w:webHidden/>
          </w:rPr>
          <w:fldChar w:fldCharType="end"/>
        </w:r>
      </w:hyperlink>
    </w:p>
    <w:p w14:paraId="68B5F945" w14:textId="02CD07B8"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57" w:history="1">
        <w:r w:rsidR="00B5299D" w:rsidRPr="00B5299D">
          <w:rPr>
            <w:rStyle w:val="Hyperlink"/>
            <w:rFonts w:ascii="Times New Roman" w:hAnsi="Times New Roman" w:cs="Times New Roman"/>
            <w:noProof/>
          </w:rPr>
          <w:t>Figure 5</w:t>
        </w:r>
        <w:r w:rsidR="00B5299D" w:rsidRPr="00B5299D">
          <w:rPr>
            <w:rStyle w:val="Hyperlink"/>
            <w:rFonts w:ascii="Times New Roman" w:hAnsi="Times New Roman" w:cs="Times New Roman"/>
            <w:noProof/>
          </w:rPr>
          <w:noBreakHyphen/>
          <w:t>11. BE-PFM shows the evolution of CH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NH</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PbI</w:t>
        </w:r>
        <w:r w:rsidR="00B5299D" w:rsidRPr="00B5299D">
          <w:rPr>
            <w:rStyle w:val="Hyperlink"/>
            <w:rFonts w:ascii="Times New Roman" w:hAnsi="Times New Roman" w:cs="Times New Roman"/>
            <w:noProof/>
            <w:vertAlign w:val="subscript"/>
          </w:rPr>
          <w:t>3</w:t>
        </w:r>
        <w:r w:rsidR="00B5299D" w:rsidRPr="00B5299D">
          <w:rPr>
            <w:rStyle w:val="Hyperlink"/>
            <w:rFonts w:ascii="Times New Roman" w:hAnsi="Times New Roman" w:cs="Times New Roman"/>
            <w:noProof/>
          </w:rPr>
          <w:t xml:space="preserve"> twin domains with temperature changes. a, b, BE-PFM amplitude and frequency images at 25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C, respectively. c, d, BE-PFM amplitude and frequency images at 70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C, respectively. Adapted with permission from Ref 241.</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_Toc56171957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170</w:t>
        </w:r>
        <w:r w:rsidR="00B5299D" w:rsidRPr="00B5299D">
          <w:rPr>
            <w:rFonts w:ascii="Times New Roman" w:hAnsi="Times New Roman" w:cs="Times New Roman"/>
            <w:noProof/>
            <w:webHidden/>
          </w:rPr>
          <w:fldChar w:fldCharType="end"/>
        </w:r>
      </w:hyperlink>
    </w:p>
    <w:p w14:paraId="2828BF9C" w14:textId="4C613A6C" w:rsidR="00B5299D" w:rsidRPr="00B5299D" w:rsidRDefault="00EF251E" w:rsidP="00B5299D">
      <w:pPr>
        <w:pStyle w:val="TableofFigures"/>
        <w:tabs>
          <w:tab w:val="right" w:leader="dot" w:pos="8630"/>
        </w:tabs>
        <w:spacing w:line="480" w:lineRule="auto"/>
        <w:rPr>
          <w:rFonts w:ascii="Times New Roman" w:eastAsiaTheme="minorEastAsia" w:hAnsi="Times New Roman" w:cs="Times New Roman"/>
          <w:noProof/>
          <w:lang w:eastAsia="zh-CN"/>
        </w:rPr>
      </w:pPr>
      <w:hyperlink w:anchor="_Toc56171958" w:history="1">
        <w:r w:rsidR="00B5299D" w:rsidRPr="00B5299D">
          <w:rPr>
            <w:rStyle w:val="Hyperlink"/>
            <w:rFonts w:ascii="Times New Roman" w:hAnsi="Times New Roman" w:cs="Times New Roman"/>
            <w:noProof/>
          </w:rPr>
          <w:t>Figure 5</w:t>
        </w:r>
        <w:r w:rsidR="00B5299D" w:rsidRPr="00B5299D">
          <w:rPr>
            <w:rStyle w:val="Hyperlink"/>
            <w:rFonts w:ascii="Times New Roman" w:hAnsi="Times New Roman" w:cs="Times New Roman"/>
            <w:noProof/>
          </w:rPr>
          <w:noBreakHyphen/>
          <w:t xml:space="preserve">12. Illustration of strain-chemical gradient induced electric polarization and its effects on optoelectronic process in MHPs. a, BE-PFM shows ferroelastic twin domains evolution with temperature changes. a, twin domain structures and corresponding strain and chemical conditions at 25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 xml:space="preserve">C; b, twin domain structures and corresponding strain and chemical conditions at 70 </w:t>
        </w:r>
        <w:r w:rsidR="00B5299D" w:rsidRPr="00B5299D">
          <w:rPr>
            <w:rStyle w:val="Hyperlink"/>
            <w:rFonts w:ascii="Times New Roman" w:hAnsi="Times New Roman" w:cs="Times New Roman"/>
            <w:noProof/>
            <w:vertAlign w:val="superscript"/>
          </w:rPr>
          <w:t>o</w:t>
        </w:r>
        <w:r w:rsidR="00B5299D" w:rsidRPr="00B5299D">
          <w:rPr>
            <w:rStyle w:val="Hyperlink"/>
            <w:rFonts w:ascii="Times New Roman" w:hAnsi="Times New Roman" w:cs="Times New Roman"/>
            <w:noProof/>
          </w:rPr>
          <w:t>C; c, electronic band structure of the strain-chemical gradient region and the impact of electric polarization on charge behavior. Adapted with permission from Ref 241.</w:t>
        </w:r>
        <w:r w:rsidR="00B5299D" w:rsidRPr="00B5299D">
          <w:rPr>
            <w:rFonts w:ascii="Times New Roman" w:hAnsi="Times New Roman" w:cs="Times New Roman"/>
            <w:noProof/>
            <w:webHidden/>
          </w:rPr>
          <w:tab/>
        </w:r>
        <w:r w:rsidR="00B5299D" w:rsidRPr="00B5299D">
          <w:rPr>
            <w:rFonts w:ascii="Times New Roman" w:hAnsi="Times New Roman" w:cs="Times New Roman"/>
            <w:noProof/>
            <w:webHidden/>
          </w:rPr>
          <w:fldChar w:fldCharType="begin"/>
        </w:r>
        <w:r w:rsidR="00B5299D" w:rsidRPr="00B5299D">
          <w:rPr>
            <w:rFonts w:ascii="Times New Roman" w:hAnsi="Times New Roman" w:cs="Times New Roman"/>
            <w:noProof/>
            <w:webHidden/>
          </w:rPr>
          <w:instrText xml:space="preserve"> PAGEREF _Toc56171958 \h </w:instrText>
        </w:r>
        <w:r w:rsidR="00B5299D" w:rsidRPr="00B5299D">
          <w:rPr>
            <w:rFonts w:ascii="Times New Roman" w:hAnsi="Times New Roman" w:cs="Times New Roman"/>
            <w:noProof/>
            <w:webHidden/>
          </w:rPr>
        </w:r>
        <w:r w:rsidR="00B5299D" w:rsidRPr="00B5299D">
          <w:rPr>
            <w:rFonts w:ascii="Times New Roman" w:hAnsi="Times New Roman" w:cs="Times New Roman"/>
            <w:noProof/>
            <w:webHidden/>
          </w:rPr>
          <w:fldChar w:fldCharType="separate"/>
        </w:r>
        <w:r w:rsidR="00C30868">
          <w:rPr>
            <w:rFonts w:ascii="Times New Roman" w:hAnsi="Times New Roman" w:cs="Times New Roman"/>
            <w:noProof/>
            <w:webHidden/>
          </w:rPr>
          <w:t>171</w:t>
        </w:r>
        <w:r w:rsidR="00B5299D" w:rsidRPr="00B5299D">
          <w:rPr>
            <w:rFonts w:ascii="Times New Roman" w:hAnsi="Times New Roman" w:cs="Times New Roman"/>
            <w:noProof/>
            <w:webHidden/>
          </w:rPr>
          <w:fldChar w:fldCharType="end"/>
        </w:r>
      </w:hyperlink>
    </w:p>
    <w:p w14:paraId="6368D905" w14:textId="3E4B7A98" w:rsidR="00387656" w:rsidRPr="005E54E2" w:rsidRDefault="00387656" w:rsidP="00CC60DB">
      <w:pPr>
        <w:pStyle w:val="Title"/>
        <w:spacing w:line="480" w:lineRule="auto"/>
      </w:pPr>
      <w:r w:rsidRPr="00FD4DDB">
        <w:rPr>
          <w:rFonts w:ascii="Times New Roman" w:hAnsi="Times New Roman" w:cs="Times New Roman"/>
          <w:sz w:val="24"/>
        </w:rPr>
        <w:fldChar w:fldCharType="end"/>
      </w:r>
      <w:r w:rsidRPr="005E54E2">
        <w:t xml:space="preserve"> </w:t>
      </w:r>
    </w:p>
    <w:p w14:paraId="485A89A1" w14:textId="77777777" w:rsidR="003C1575" w:rsidRPr="005E54E2" w:rsidRDefault="003C1575" w:rsidP="005E54E2"/>
    <w:p w14:paraId="545EC625" w14:textId="77777777" w:rsidR="0085757D" w:rsidRPr="005E54E2" w:rsidRDefault="0085757D" w:rsidP="005E54E2"/>
    <w:p w14:paraId="52E45F6B" w14:textId="77777777" w:rsidR="0085757D" w:rsidRPr="005E54E2" w:rsidRDefault="0085757D" w:rsidP="005E54E2"/>
    <w:p w14:paraId="1E2D6DE1" w14:textId="77777777" w:rsidR="0085757D" w:rsidRPr="005E54E2" w:rsidRDefault="0085757D" w:rsidP="005E54E2"/>
    <w:p w14:paraId="4FDD1AB1" w14:textId="77777777" w:rsidR="0085757D" w:rsidRPr="005E54E2" w:rsidRDefault="0085757D" w:rsidP="005E54E2"/>
    <w:p w14:paraId="7055DCDA" w14:textId="77777777" w:rsidR="0085757D" w:rsidRPr="005E54E2" w:rsidRDefault="0085757D" w:rsidP="005E54E2">
      <w:pPr>
        <w:sectPr w:rsidR="0085757D" w:rsidRPr="005E54E2" w:rsidSect="001D4908">
          <w:footerReference w:type="default" r:id="rId8"/>
          <w:pgSz w:w="12240" w:h="15840" w:code="1"/>
          <w:pgMar w:top="1440" w:right="1800" w:bottom="1872" w:left="1800" w:header="720" w:footer="1440" w:gutter="0"/>
          <w:pgNumType w:fmt="lowerRoman" w:start="1"/>
          <w:cols w:space="720"/>
          <w:noEndnote/>
          <w:titlePg/>
        </w:sectPr>
      </w:pPr>
    </w:p>
    <w:p w14:paraId="7B8C4593" w14:textId="0EDCE562" w:rsidR="00236E6D" w:rsidRPr="00285118" w:rsidRDefault="005D5448" w:rsidP="00BF2023">
      <w:pPr>
        <w:pStyle w:val="Heading1"/>
        <w:widowControl w:val="0"/>
        <w:spacing w:line="480" w:lineRule="auto"/>
        <w:rPr>
          <w:rFonts w:ascii="Times New Roman" w:hAnsi="Times New Roman" w:cs="Times New Roman"/>
        </w:rPr>
      </w:pPr>
      <w:bookmarkStart w:id="1" w:name="_Hlk36760493"/>
      <w:r w:rsidRPr="002D3CC9">
        <w:rPr>
          <w:rFonts w:ascii="Times New Roman" w:hAnsi="Times New Roman" w:cs="Times New Roman"/>
        </w:rPr>
        <w:lastRenderedPageBreak/>
        <w:br/>
      </w:r>
      <w:bookmarkStart w:id="2" w:name="_Toc36763688"/>
      <w:r w:rsidRPr="002D3CC9">
        <w:rPr>
          <w:rFonts w:ascii="Times New Roman" w:hAnsi="Times New Roman" w:cs="Times New Roman"/>
        </w:rPr>
        <w:t>Introduction</w:t>
      </w:r>
      <w:bookmarkEnd w:id="1"/>
      <w:bookmarkEnd w:id="2"/>
    </w:p>
    <w:p w14:paraId="10FE2EBC" w14:textId="77777777" w:rsidR="00C344C6" w:rsidRDefault="00C344C6">
      <w:pPr>
        <w:rPr>
          <w:rFonts w:ascii="Times New Roman" w:hAnsi="Times New Roman" w:cs="Times New Roman"/>
          <w:b/>
          <w:bCs/>
          <w:iCs/>
          <w:sz w:val="28"/>
          <w:szCs w:val="28"/>
        </w:rPr>
      </w:pPr>
      <w:bookmarkStart w:id="3" w:name="_Toc289175820"/>
      <w:bookmarkStart w:id="4" w:name="_Toc36763689"/>
      <w:r>
        <w:rPr>
          <w:rFonts w:ascii="Times New Roman" w:hAnsi="Times New Roman" w:cs="Times New Roman"/>
        </w:rPr>
        <w:br w:type="page"/>
      </w:r>
    </w:p>
    <w:p w14:paraId="4F56232B" w14:textId="187D10E7" w:rsidR="00236E6D" w:rsidRPr="00B90CF7" w:rsidRDefault="00DA005E" w:rsidP="00BF2023">
      <w:pPr>
        <w:pStyle w:val="Heading2"/>
        <w:keepNext w:val="0"/>
        <w:widowControl w:val="0"/>
        <w:spacing w:before="0" w:after="0" w:line="480" w:lineRule="auto"/>
        <w:ind w:firstLine="720"/>
        <w:rPr>
          <w:rFonts w:ascii="Times New Roman" w:hAnsi="Times New Roman" w:cs="Times New Roman"/>
        </w:rPr>
      </w:pPr>
      <w:r w:rsidRPr="00B90CF7">
        <w:rPr>
          <w:rFonts w:ascii="Times New Roman" w:hAnsi="Times New Roman" w:cs="Times New Roman"/>
        </w:rPr>
        <w:lastRenderedPageBreak/>
        <w:t>1.1 Metal Halide Perovskite</w:t>
      </w:r>
      <w:bookmarkEnd w:id="3"/>
      <w:r w:rsidRPr="00B90CF7">
        <w:rPr>
          <w:rFonts w:ascii="Times New Roman" w:hAnsi="Times New Roman" w:cs="Times New Roman"/>
        </w:rPr>
        <w:t>s</w:t>
      </w:r>
      <w:bookmarkEnd w:id="4"/>
      <w:r w:rsidR="00236E6D" w:rsidRPr="00B90CF7">
        <w:rPr>
          <w:rFonts w:ascii="Times New Roman" w:hAnsi="Times New Roman" w:cs="Times New Roman"/>
        </w:rPr>
        <w:t xml:space="preserve"> </w:t>
      </w:r>
    </w:p>
    <w:p w14:paraId="2CA69952" w14:textId="3B195219" w:rsidR="00044999" w:rsidRDefault="00AE7563" w:rsidP="00BF2023">
      <w:pPr>
        <w:widowControl w:val="0"/>
        <w:spacing w:line="480" w:lineRule="auto"/>
        <w:ind w:firstLine="720"/>
        <w:jc w:val="both"/>
        <w:rPr>
          <w:rFonts w:ascii="Times New Roman" w:hAnsi="Times New Roman" w:cs="Times New Roman"/>
        </w:rPr>
      </w:pPr>
      <w:r w:rsidRPr="00B90CF7">
        <w:rPr>
          <w:rFonts w:ascii="Times New Roman" w:hAnsi="Times New Roman" w:cs="Times New Roman"/>
        </w:rPr>
        <w:t>The past decade has witnessed the rapid development of metal halide perovskite (MHP) optoelectronics</w:t>
      </w:r>
      <w:r w:rsidR="00597AD2" w:rsidRPr="00B90CF7">
        <w:rPr>
          <w:rFonts w:ascii="Times New Roman" w:hAnsi="Times New Roman" w:cs="Times New Roman"/>
        </w:rPr>
        <w:t>.</w:t>
      </w:r>
      <w:r w:rsidRPr="00B90CF7">
        <w:rPr>
          <w:rFonts w:ascii="Times New Roman" w:hAnsi="Times New Roman" w:cs="Times New Roman"/>
        </w:rPr>
        <w:t xml:space="preserve"> The sunlight to electricity power conversion efficiency (PCE) of MHP based single junction solar cell has rocketed from 3.8%</w:t>
      </w:r>
      <w:r w:rsidR="006B5971" w:rsidRPr="00B90CF7">
        <w:rPr>
          <w:rFonts w:ascii="Times New Roman" w:hAnsi="Times New Roman" w:cs="Times New Roman"/>
        </w:rPr>
        <w:fldChar w:fldCharType="begin"/>
      </w:r>
      <w:r w:rsidR="006874EB">
        <w:rPr>
          <w:rFonts w:ascii="Times New Roman" w:hAnsi="Times New Roman" w:cs="Times New Roman"/>
        </w:rPr>
        <w:instrText xml:space="preserve"> ADDIN EN.CITE &lt;EndNote&gt;&lt;Cite&gt;&lt;Author&gt;Kojima&lt;/Author&gt;&lt;Year&gt;2009&lt;/Year&gt;&lt;RecNum&gt;1&lt;/RecNum&gt;&lt;DisplayText&gt;&lt;style face="superscript"&gt;1&lt;/style&gt;&lt;/DisplayText&gt;&lt;record&gt;&lt;rec-number&gt;1&lt;/rec-number&gt;&lt;foreign-keys&gt;&lt;key app="EN" db-id="2trw5psa59x9a9evww9v0vvcdaavtw50d9s9" timestamp="1585363461"&gt;1&lt;/key&gt;&lt;/foreign-keys&gt;&lt;ref-type name="Journal Article"&gt;17&lt;/ref-type&gt;&lt;contributors&gt;&lt;authors&gt;&lt;author&gt;Kojima, Akihiro&lt;/author&gt;&lt;author&gt;Teshima, Kenjiro&lt;/author&gt;&lt;author&gt;Shirai, Yasuo&lt;/author&gt;&lt;author&gt;Miyasaka, Tsutomu &lt;/author&gt;&lt;/authors&gt;&lt;/contributors&gt;&lt;titles&gt;&lt;title&gt;Organometal halide perovskites as visible-light sensitizers for photovoltaic cells&lt;/title&gt;&lt;secondary-title&gt;Journal of the American Chemical Society&lt;/secondary-title&gt;&lt;/titles&gt;&lt;periodical&gt;&lt;full-title&gt;Journal of the American Chemical Society&lt;/full-title&gt;&lt;/periodical&gt;&lt;pages&gt;6050-6051&lt;/pages&gt;&lt;volume&gt;131&lt;/volume&gt;&lt;number&gt;17&lt;/number&gt;&lt;dates&gt;&lt;year&gt;2009&lt;/year&gt;&lt;/dates&gt;&lt;isbn&gt;0002-7863&lt;/isbn&gt;&lt;urls&gt;&lt;/urls&gt;&lt;/record&gt;&lt;/Cite&gt;&lt;/EndNote&gt;</w:instrText>
      </w:r>
      <w:r w:rsidR="006B5971" w:rsidRPr="00B90CF7">
        <w:rPr>
          <w:rFonts w:ascii="Times New Roman" w:hAnsi="Times New Roman" w:cs="Times New Roman"/>
        </w:rPr>
        <w:fldChar w:fldCharType="separate"/>
      </w:r>
      <w:r w:rsidR="006B5971" w:rsidRPr="00B90CF7">
        <w:rPr>
          <w:rFonts w:ascii="Times New Roman" w:hAnsi="Times New Roman" w:cs="Times New Roman"/>
          <w:noProof/>
          <w:vertAlign w:val="superscript"/>
        </w:rPr>
        <w:t>1</w:t>
      </w:r>
      <w:r w:rsidR="006B5971" w:rsidRPr="00B90CF7">
        <w:rPr>
          <w:rFonts w:ascii="Times New Roman" w:hAnsi="Times New Roman" w:cs="Times New Roman"/>
        </w:rPr>
        <w:fldChar w:fldCharType="end"/>
      </w:r>
      <w:r w:rsidRPr="00B90CF7">
        <w:rPr>
          <w:rFonts w:ascii="Times New Roman" w:hAnsi="Times New Roman" w:cs="Times New Roman"/>
        </w:rPr>
        <w:t xml:space="preserve"> in 2009 to 25.2% in 2019 (Figure 1</w:t>
      </w:r>
      <w:r w:rsidR="00603252">
        <w:rPr>
          <w:rFonts w:ascii="Times New Roman" w:hAnsi="Times New Roman" w:cs="Times New Roman"/>
        </w:rPr>
        <w:t>-1</w:t>
      </w:r>
      <w:r w:rsidRPr="00B90CF7">
        <w:rPr>
          <w:rFonts w:ascii="Times New Roman" w:hAnsi="Times New Roman" w:cs="Times New Roman"/>
        </w:rPr>
        <w:t>),</w:t>
      </w:r>
      <w:r w:rsidR="006B5971" w:rsidRPr="00B90CF7">
        <w:rPr>
          <w:rFonts w:ascii="Times New Roman" w:hAnsi="Times New Roman" w:cs="Times New Roman"/>
        </w:rPr>
        <w:fldChar w:fldCharType="begin"/>
      </w:r>
      <w:r w:rsidR="001D3EBF">
        <w:rPr>
          <w:rFonts w:ascii="Times New Roman" w:hAnsi="Times New Roman" w:cs="Times New Roman"/>
        </w:rPr>
        <w:instrText xml:space="preserve"> ADDIN EN.CITE &lt;EndNote&gt;&lt;Cite&gt;&lt;RecNum&gt;2&lt;/RecNum&gt;&lt;DisplayText&gt;&lt;style face="superscript"&gt;2&lt;/style&gt;&lt;/DisplayText&gt;&lt;record&gt;&lt;rec-number&gt;2&lt;/rec-number&gt;&lt;foreign-keys&gt;&lt;key app="EN" db-id="2trw5psa59x9a9evww9v0vvcdaavtw50d9s9" timestamp="1585363461"&gt;2&lt;/key&gt;&lt;/foreign-keys&gt;&lt;ref-type name="Journal Article"&gt;17&lt;/ref-type&gt;&lt;contributors&gt;&lt;/contributors&gt;&lt;titles&gt;&lt;title&gt;NREL: Best Research-Cell Efficiencies (2020). Available at https://www.nrel.gov/pv/assets/pdfs/best-research-cell-efficiencies.20200925.pdf (accessed Sep 2020).&lt;/title&gt;&lt;/titles&gt;&lt;dates&gt;&lt;/dates&gt;&lt;urls&gt;&lt;/urls&gt;&lt;/record&gt;&lt;/Cite&gt;&lt;/EndNote&gt;</w:instrText>
      </w:r>
      <w:r w:rsidR="006B5971" w:rsidRPr="00B90CF7">
        <w:rPr>
          <w:rFonts w:ascii="Times New Roman" w:hAnsi="Times New Roman" w:cs="Times New Roman"/>
        </w:rPr>
        <w:fldChar w:fldCharType="separate"/>
      </w:r>
      <w:r w:rsidR="006B5971" w:rsidRPr="00B90CF7">
        <w:rPr>
          <w:rFonts w:ascii="Times New Roman" w:hAnsi="Times New Roman" w:cs="Times New Roman"/>
          <w:noProof/>
          <w:vertAlign w:val="superscript"/>
        </w:rPr>
        <w:t>2</w:t>
      </w:r>
      <w:r w:rsidR="006B5971" w:rsidRPr="00B90CF7">
        <w:rPr>
          <w:rFonts w:ascii="Times New Roman" w:hAnsi="Times New Roman" w:cs="Times New Roman"/>
        </w:rPr>
        <w:fldChar w:fldCharType="end"/>
      </w:r>
      <w:r w:rsidRPr="00B90CF7">
        <w:rPr>
          <w:rFonts w:ascii="Times New Roman" w:hAnsi="Times New Roman" w:cs="Times New Roman"/>
        </w:rPr>
        <w:t xml:space="preserve"> which is comparable to other commercialized photovoltaic modules. The high PCE of MHP photovoltaics, together with their utilization of low cost, earth ab</w:t>
      </w:r>
      <w:r w:rsidR="00C320D2" w:rsidRPr="00B90CF7">
        <w:rPr>
          <w:rFonts w:ascii="Times New Roman" w:hAnsi="Times New Roman" w:cs="Times New Roman"/>
        </w:rPr>
        <w:t>undant, and solution synthesis process, leads this class of materials very promising for the future photovoltaic application.</w:t>
      </w:r>
    </w:p>
    <w:p w14:paraId="3DEF4B87" w14:textId="67577AB6" w:rsidR="003E0466" w:rsidRPr="00B90CF7" w:rsidRDefault="003E0466" w:rsidP="00BF2023">
      <w:pPr>
        <w:pStyle w:val="Heading3"/>
        <w:keepNext w:val="0"/>
        <w:widowControl w:val="0"/>
        <w:spacing w:before="0" w:after="0" w:line="480" w:lineRule="auto"/>
        <w:rPr>
          <w:rFonts w:ascii="Times New Roman" w:hAnsi="Times New Roman" w:cs="Times New Roman"/>
        </w:rPr>
      </w:pPr>
      <w:bookmarkStart w:id="5" w:name="_Toc36763690"/>
      <w:r w:rsidRPr="00B90CF7">
        <w:rPr>
          <w:rFonts w:ascii="Times New Roman" w:hAnsi="Times New Roman" w:cs="Times New Roman"/>
        </w:rPr>
        <w:t>1.1.</w:t>
      </w:r>
      <w:r>
        <w:rPr>
          <w:rFonts w:ascii="Times New Roman" w:hAnsi="Times New Roman" w:cs="Times New Roman"/>
        </w:rPr>
        <w:t>1</w:t>
      </w:r>
      <w:r w:rsidRPr="00B90CF7">
        <w:rPr>
          <w:rFonts w:ascii="Times New Roman" w:hAnsi="Times New Roman" w:cs="Times New Roman"/>
        </w:rPr>
        <w:t xml:space="preserve"> </w:t>
      </w:r>
      <w:r>
        <w:rPr>
          <w:rFonts w:ascii="Times New Roman" w:hAnsi="Times New Roman" w:cs="Times New Roman"/>
        </w:rPr>
        <w:t>Development</w:t>
      </w:r>
      <w:r w:rsidRPr="00B90CF7">
        <w:rPr>
          <w:rFonts w:ascii="Times New Roman" w:hAnsi="Times New Roman" w:cs="Times New Roman"/>
        </w:rPr>
        <w:t xml:space="preserve"> of MHP</w:t>
      </w:r>
      <w:r>
        <w:rPr>
          <w:rFonts w:ascii="Times New Roman" w:hAnsi="Times New Roman" w:cs="Times New Roman"/>
        </w:rPr>
        <w:t xml:space="preserve"> photovoltaics</w:t>
      </w:r>
      <w:bookmarkEnd w:id="5"/>
    </w:p>
    <w:p w14:paraId="4ED7656E" w14:textId="1B562B9A" w:rsidR="00C320D2" w:rsidRPr="00B90CF7" w:rsidRDefault="00560BE8" w:rsidP="00BF2023">
      <w:pPr>
        <w:widowControl w:val="0"/>
        <w:spacing w:line="480" w:lineRule="auto"/>
        <w:ind w:firstLine="720"/>
        <w:jc w:val="both"/>
        <w:rPr>
          <w:rFonts w:ascii="Times New Roman" w:hAnsi="Times New Roman" w:cs="Times New Roman"/>
        </w:rPr>
      </w:pPr>
      <w:r w:rsidRPr="00B90CF7">
        <w:rPr>
          <w:rFonts w:ascii="Times New Roman" w:hAnsi="Times New Roman" w:cs="Times New Roman"/>
        </w:rPr>
        <w:t xml:space="preserve">The </w:t>
      </w:r>
      <w:proofErr w:type="gramStart"/>
      <w:r w:rsidRPr="00B90CF7">
        <w:rPr>
          <w:rFonts w:ascii="Times New Roman" w:hAnsi="Times New Roman" w:cs="Times New Roman"/>
        </w:rPr>
        <w:t>research</w:t>
      </w:r>
      <w:r w:rsidR="00B22C1D">
        <w:rPr>
          <w:rFonts w:ascii="Times New Roman" w:hAnsi="Times New Roman" w:cs="Times New Roman"/>
        </w:rPr>
        <w:t>es</w:t>
      </w:r>
      <w:proofErr w:type="gramEnd"/>
      <w:r w:rsidRPr="00B90CF7">
        <w:rPr>
          <w:rFonts w:ascii="Times New Roman" w:hAnsi="Times New Roman" w:cs="Times New Roman"/>
        </w:rPr>
        <w:t xml:space="preserve"> into MHP </w:t>
      </w:r>
      <w:r w:rsidR="00B22C1D">
        <w:rPr>
          <w:rFonts w:ascii="Times New Roman" w:hAnsi="Times New Roman" w:cs="Times New Roman"/>
        </w:rPr>
        <w:t>are</w:t>
      </w:r>
      <w:r w:rsidRPr="00B90CF7">
        <w:rPr>
          <w:rFonts w:ascii="Times New Roman" w:hAnsi="Times New Roman" w:cs="Times New Roman"/>
        </w:rPr>
        <w:t xml:space="preserve"> shown in Figure </w:t>
      </w:r>
      <w:r w:rsidR="00603252">
        <w:rPr>
          <w:rFonts w:ascii="Times New Roman" w:hAnsi="Times New Roman" w:cs="Times New Roman"/>
        </w:rPr>
        <w:t>1-</w:t>
      </w:r>
      <w:r w:rsidRPr="00B90CF7">
        <w:rPr>
          <w:rFonts w:ascii="Times New Roman" w:hAnsi="Times New Roman" w:cs="Times New Roman"/>
        </w:rPr>
        <w:t xml:space="preserve">2. </w:t>
      </w:r>
      <w:r w:rsidR="00C320D2" w:rsidRPr="00B90CF7">
        <w:rPr>
          <w:rFonts w:ascii="Times New Roman" w:hAnsi="Times New Roman" w:cs="Times New Roman"/>
        </w:rPr>
        <w:t>The structural investigation of MHP can trace back to 1978,</w:t>
      </w:r>
      <w:r w:rsidR="006B5971" w:rsidRPr="00B90CF7">
        <w:rPr>
          <w:rFonts w:ascii="Times New Roman" w:hAnsi="Times New Roman" w:cs="Times New Roman"/>
        </w:rPr>
        <w:fldChar w:fldCharType="begin"/>
      </w:r>
      <w:r w:rsidR="006874EB">
        <w:rPr>
          <w:rFonts w:ascii="Times New Roman" w:hAnsi="Times New Roman" w:cs="Times New Roman"/>
        </w:rPr>
        <w:instrText xml:space="preserve"> ADDIN EN.CITE &lt;EndNote&gt;&lt;Cite&gt;&lt;Author&gt;Weber&lt;/Author&gt;&lt;Year&gt;1978&lt;/Year&gt;&lt;RecNum&gt;3&lt;/RecNum&gt;&lt;DisplayText&gt;&lt;style face="superscript"&gt;3&lt;/style&gt;&lt;/DisplayText&gt;&lt;record&gt;&lt;rec-number&gt;3&lt;/rec-number&gt;&lt;foreign-keys&gt;&lt;key app="EN" db-id="2trw5psa59x9a9evww9v0vvcdaavtw50d9s9" timestamp="1585363461"&gt;3&lt;/key&gt;&lt;/foreign-keys&gt;&lt;ref-type name="Journal Article"&gt;17&lt;/ref-type&gt;&lt;contributors&gt;&lt;authors&gt;&lt;author&gt;Weber, Dieter &lt;/author&gt;&lt;/authors&gt;&lt;/contributors&gt;&lt;titles&gt;&lt;title&gt;CH3NH3PbX3, ein Pb (II)-system mit kubischer perowskitstruktur/CH3NH3PbX3, a Pb (II)-system with cubic perovskite structure&lt;/title&gt;&lt;secondary-title&gt;Zeitschrift für Naturforschung B&lt;/secondary-title&gt;&lt;/titles&gt;&lt;periodical&gt;&lt;full-title&gt;Zeitschrift für Naturforschung B&lt;/full-title&gt;&lt;/periodical&gt;&lt;pages&gt;1443-1445&lt;/pages&gt;&lt;volume&gt;33&lt;/volume&gt;&lt;number&gt;12&lt;/number&gt;&lt;dates&gt;&lt;year&gt;1978&lt;/year&gt;&lt;/dates&gt;&lt;isbn&gt;1865-7117&lt;/isbn&gt;&lt;urls&gt;&lt;/urls&gt;&lt;/record&gt;&lt;/Cite&gt;&lt;/EndNote&gt;</w:instrText>
      </w:r>
      <w:r w:rsidR="006B5971" w:rsidRPr="00B90CF7">
        <w:rPr>
          <w:rFonts w:ascii="Times New Roman" w:hAnsi="Times New Roman" w:cs="Times New Roman"/>
        </w:rPr>
        <w:fldChar w:fldCharType="separate"/>
      </w:r>
      <w:r w:rsidR="006B5971" w:rsidRPr="00B90CF7">
        <w:rPr>
          <w:rFonts w:ascii="Times New Roman" w:hAnsi="Times New Roman" w:cs="Times New Roman"/>
          <w:noProof/>
          <w:vertAlign w:val="superscript"/>
        </w:rPr>
        <w:t>3</w:t>
      </w:r>
      <w:r w:rsidR="006B5971" w:rsidRPr="00B90CF7">
        <w:rPr>
          <w:rFonts w:ascii="Times New Roman" w:hAnsi="Times New Roman" w:cs="Times New Roman"/>
        </w:rPr>
        <w:fldChar w:fldCharType="end"/>
      </w:r>
      <w:r w:rsidR="00C320D2" w:rsidRPr="00B90CF7">
        <w:rPr>
          <w:rFonts w:ascii="Times New Roman" w:hAnsi="Times New Roman" w:cs="Times New Roman"/>
        </w:rPr>
        <w:t xml:space="preserve"> when Weber and co-workers characterized the</w:t>
      </w:r>
      <w:r w:rsidR="002964D1" w:rsidRPr="00B90CF7">
        <w:rPr>
          <w:rFonts w:ascii="Times New Roman" w:hAnsi="Times New Roman" w:cs="Times New Roman"/>
        </w:rPr>
        <w:t xml:space="preserve"> crystal</w:t>
      </w:r>
      <w:r w:rsidR="00C320D2" w:rsidRPr="00B90CF7">
        <w:rPr>
          <w:rFonts w:ascii="Times New Roman" w:hAnsi="Times New Roman" w:cs="Times New Roman"/>
        </w:rPr>
        <w:t xml:space="preserve"> structure of CH</w:t>
      </w:r>
      <w:r w:rsidR="00C320D2" w:rsidRPr="00B90CF7">
        <w:rPr>
          <w:rFonts w:ascii="Times New Roman" w:hAnsi="Times New Roman" w:cs="Times New Roman"/>
          <w:vertAlign w:val="subscript"/>
        </w:rPr>
        <w:t>3</w:t>
      </w:r>
      <w:r w:rsidR="00C320D2" w:rsidRPr="00B90CF7">
        <w:rPr>
          <w:rFonts w:ascii="Times New Roman" w:hAnsi="Times New Roman" w:cs="Times New Roman"/>
        </w:rPr>
        <w:t>NH</w:t>
      </w:r>
      <w:r w:rsidR="00C320D2" w:rsidRPr="00B90CF7">
        <w:rPr>
          <w:rFonts w:ascii="Times New Roman" w:hAnsi="Times New Roman" w:cs="Times New Roman"/>
          <w:vertAlign w:val="subscript"/>
        </w:rPr>
        <w:t>3</w:t>
      </w:r>
      <w:r w:rsidR="00C320D2" w:rsidRPr="00B90CF7">
        <w:rPr>
          <w:rFonts w:ascii="Times New Roman" w:hAnsi="Times New Roman" w:cs="Times New Roman"/>
        </w:rPr>
        <w:t>PbX</w:t>
      </w:r>
      <w:r w:rsidR="00C320D2" w:rsidRPr="00B90CF7">
        <w:rPr>
          <w:rFonts w:ascii="Times New Roman" w:hAnsi="Times New Roman" w:cs="Times New Roman"/>
          <w:vertAlign w:val="subscript"/>
        </w:rPr>
        <w:t>3</w:t>
      </w:r>
      <w:r w:rsidR="00C320D2" w:rsidRPr="00B90CF7">
        <w:rPr>
          <w:rFonts w:ascii="Times New Roman" w:hAnsi="Times New Roman" w:cs="Times New Roman"/>
        </w:rPr>
        <w:t xml:space="preserve"> (X = I, Br, or Cl). Later, in 1987,</w:t>
      </w:r>
      <w:r w:rsidR="006B5971" w:rsidRPr="00B90CF7">
        <w:rPr>
          <w:rFonts w:ascii="Times New Roman" w:hAnsi="Times New Roman" w:cs="Times New Roman"/>
        </w:rPr>
        <w:fldChar w:fldCharType="begin"/>
      </w:r>
      <w:r w:rsidR="006874EB">
        <w:rPr>
          <w:rFonts w:ascii="Times New Roman" w:hAnsi="Times New Roman" w:cs="Times New Roman"/>
        </w:rPr>
        <w:instrText xml:space="preserve"> ADDIN EN.CITE &lt;EndNote&gt;&lt;Cite&gt;&lt;Author&gt;Poglitsch&lt;/Author&gt;&lt;Year&gt;1987&lt;/Year&gt;&lt;RecNum&gt;4&lt;/RecNum&gt;&lt;DisplayText&gt;&lt;style face="superscript"&gt;4&lt;/style&gt;&lt;/DisplayText&gt;&lt;record&gt;&lt;rec-number&gt;4&lt;/rec-number&gt;&lt;foreign-keys&gt;&lt;key app="EN" db-id="2trw5psa59x9a9evww9v0vvcdaavtw50d9s9" timestamp="1585363461"&gt;4&lt;/key&gt;&lt;/foreign-keys&gt;&lt;ref-type name="Journal Article"&gt;17&lt;/ref-type&gt;&lt;contributors&gt;&lt;authors&gt;&lt;author&gt;Poglitsch, Albrecht&lt;/author&gt;&lt;author&gt;Weber, Daniel &lt;/author&gt;&lt;/authors&gt;&lt;/contributors&gt;&lt;titles&gt;&lt;title&gt;Dynamic disorder in methylammoniumtrihalogenoplumbates (II) observed by millimeter‐wave spectroscopy&lt;/title&gt;&lt;secondary-title&gt;The Journal of chemical physics&lt;/secondary-title&gt;&lt;/titles&gt;&lt;periodical&gt;&lt;full-title&gt;The Journal of chemical physics&lt;/full-title&gt;&lt;/periodical&gt;&lt;pages&gt;6373-6378&lt;/pages&gt;&lt;volume&gt;87&lt;/volume&gt;&lt;number&gt;11&lt;/number&gt;&lt;dates&gt;&lt;year&gt;1987&lt;/year&gt;&lt;/dates&gt;&lt;isbn&gt;0021-9606&lt;/isbn&gt;&lt;urls&gt;&lt;/urls&gt;&lt;/record&gt;&lt;/Cite&gt;&lt;/EndNote&gt;</w:instrText>
      </w:r>
      <w:r w:rsidR="006B5971" w:rsidRPr="00B90CF7">
        <w:rPr>
          <w:rFonts w:ascii="Times New Roman" w:hAnsi="Times New Roman" w:cs="Times New Roman"/>
        </w:rPr>
        <w:fldChar w:fldCharType="separate"/>
      </w:r>
      <w:r w:rsidR="006B5971" w:rsidRPr="00B90CF7">
        <w:rPr>
          <w:rFonts w:ascii="Times New Roman" w:hAnsi="Times New Roman" w:cs="Times New Roman"/>
          <w:noProof/>
          <w:vertAlign w:val="superscript"/>
        </w:rPr>
        <w:t>4</w:t>
      </w:r>
      <w:r w:rsidR="006B5971" w:rsidRPr="00B90CF7">
        <w:rPr>
          <w:rFonts w:ascii="Times New Roman" w:hAnsi="Times New Roman" w:cs="Times New Roman"/>
        </w:rPr>
        <w:fldChar w:fldCharType="end"/>
      </w:r>
      <w:r w:rsidR="00C320D2" w:rsidRPr="00B90CF7">
        <w:rPr>
          <w:rFonts w:ascii="Times New Roman" w:hAnsi="Times New Roman" w:cs="Times New Roman"/>
        </w:rPr>
        <w:t xml:space="preserve"> Weber and co-workers further</w:t>
      </w:r>
      <w:r w:rsidR="002964D1" w:rsidRPr="00B90CF7">
        <w:rPr>
          <w:rFonts w:ascii="Times New Roman" w:hAnsi="Times New Roman" w:cs="Times New Roman"/>
        </w:rPr>
        <w:t xml:space="preserve"> studied the dynamics of organic cation CH</w:t>
      </w:r>
      <w:r w:rsidR="002964D1" w:rsidRPr="00B90CF7">
        <w:rPr>
          <w:rFonts w:ascii="Times New Roman" w:hAnsi="Times New Roman" w:cs="Times New Roman"/>
          <w:vertAlign w:val="subscript"/>
        </w:rPr>
        <w:t>3</w:t>
      </w:r>
      <w:r w:rsidR="002964D1" w:rsidRPr="00B90CF7">
        <w:rPr>
          <w:rFonts w:ascii="Times New Roman" w:hAnsi="Times New Roman" w:cs="Times New Roman"/>
        </w:rPr>
        <w:t>NH</w:t>
      </w:r>
      <w:r w:rsidR="002964D1" w:rsidRPr="00B90CF7">
        <w:rPr>
          <w:rFonts w:ascii="Times New Roman" w:hAnsi="Times New Roman" w:cs="Times New Roman"/>
          <w:vertAlign w:val="subscript"/>
        </w:rPr>
        <w:t>3</w:t>
      </w:r>
      <w:r w:rsidR="002964D1" w:rsidRPr="00B90CF7">
        <w:rPr>
          <w:rFonts w:ascii="Times New Roman" w:hAnsi="Times New Roman" w:cs="Times New Roman"/>
          <w:vertAlign w:val="superscript"/>
        </w:rPr>
        <w:t>+</w:t>
      </w:r>
      <w:r w:rsidR="002964D1" w:rsidRPr="00B90CF7">
        <w:rPr>
          <w:rFonts w:ascii="Times New Roman" w:hAnsi="Times New Roman" w:cs="Times New Roman"/>
        </w:rPr>
        <w:t>. Then, during 1990s, a series of works by Mitzi and co-workers showed the potential optoelectronic application of MHPs.</w:t>
      </w:r>
      <w:r w:rsidR="006B5971" w:rsidRPr="00B90CF7">
        <w:rPr>
          <w:rFonts w:ascii="Times New Roman" w:hAnsi="Times New Roman" w:cs="Times New Roman"/>
        </w:rPr>
        <w:fldChar w:fldCharType="begin">
          <w:fldData xml:space="preserve">PEVuZE5vdGU+PENpdGU+PEF1dGhvcj5NaXR6aTwvQXV0aG9yPjxZZWFyPjE5OTQ8L1llYXI+PFJl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</w:fldData>
        </w:fldChar>
      </w:r>
      <w:r w:rsidR="006874EB">
        <w:rPr>
          <w:rFonts w:ascii="Times New Roman" w:hAnsi="Times New Roman" w:cs="Times New Roman"/>
        </w:rPr>
        <w:instrText xml:space="preserve"> ADDIN EN.CITE </w:instrText>
      </w:r>
      <w:r w:rsidR="006874EB">
        <w:rPr>
          <w:rFonts w:ascii="Times New Roman" w:hAnsi="Times New Roman" w:cs="Times New Roman"/>
        </w:rPr>
        <w:fldChar w:fldCharType="begin">
          <w:fldData xml:space="preserve">PEVuZE5vdGU+PENpdGU+PEF1dGhvcj5NaXR6aTwvQXV0aG9yPjxZZWFyPjE5OTQ8L1llYXI+PFJl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</w:fldData>
        </w:fldChar>
      </w:r>
      <w:r w:rsidR="006874EB">
        <w:rPr>
          <w:rFonts w:ascii="Times New Roman" w:hAnsi="Times New Roman" w:cs="Times New Roman"/>
        </w:rPr>
        <w:instrText xml:space="preserve"> ADDIN EN.CITE.DATA </w:instrText>
      </w:r>
      <w:r w:rsidR="006874EB">
        <w:rPr>
          <w:rFonts w:ascii="Times New Roman" w:hAnsi="Times New Roman" w:cs="Times New Roman"/>
        </w:rPr>
      </w:r>
      <w:r w:rsidR="006874EB">
        <w:rPr>
          <w:rFonts w:ascii="Times New Roman" w:hAnsi="Times New Roman" w:cs="Times New Roman"/>
        </w:rPr>
        <w:fldChar w:fldCharType="end"/>
      </w:r>
      <w:r w:rsidR="006B5971" w:rsidRPr="00B90CF7">
        <w:rPr>
          <w:rFonts w:ascii="Times New Roman" w:hAnsi="Times New Roman" w:cs="Times New Roman"/>
        </w:rPr>
      </w:r>
      <w:r w:rsidR="006B5971" w:rsidRPr="00B90CF7">
        <w:rPr>
          <w:rFonts w:ascii="Times New Roman" w:hAnsi="Times New Roman" w:cs="Times New Roman"/>
        </w:rPr>
        <w:fldChar w:fldCharType="separate"/>
      </w:r>
      <w:r w:rsidRPr="00B90CF7">
        <w:rPr>
          <w:rFonts w:ascii="Times New Roman" w:hAnsi="Times New Roman" w:cs="Times New Roman"/>
          <w:noProof/>
          <w:vertAlign w:val="superscript"/>
        </w:rPr>
        <w:t>5-9</w:t>
      </w:r>
      <w:r w:rsidR="006B5971" w:rsidRPr="00B90CF7">
        <w:rPr>
          <w:rFonts w:ascii="Times New Roman" w:hAnsi="Times New Roman" w:cs="Times New Roman"/>
        </w:rPr>
        <w:fldChar w:fldCharType="end"/>
      </w:r>
      <w:r w:rsidR="002964D1" w:rsidRPr="00B90CF7">
        <w:rPr>
          <w:rFonts w:ascii="Times New Roman" w:hAnsi="Times New Roman" w:cs="Times New Roman"/>
        </w:rPr>
        <w:t xml:space="preserve"> Until 2009, </w:t>
      </w:r>
      <w:proofErr w:type="spellStart"/>
      <w:r w:rsidR="002964D1" w:rsidRPr="00B90CF7">
        <w:rPr>
          <w:rFonts w:ascii="Times New Roman" w:hAnsi="Times New Roman" w:cs="Times New Roman"/>
        </w:rPr>
        <w:t>Miyasaka</w:t>
      </w:r>
      <w:proofErr w:type="spellEnd"/>
      <w:r w:rsidR="002964D1" w:rsidRPr="00B90CF7">
        <w:rPr>
          <w:rFonts w:ascii="Times New Roman" w:hAnsi="Times New Roman" w:cs="Times New Roman"/>
        </w:rPr>
        <w:t xml:space="preserve"> and co-workers reported the first use of MHP in solar cells,</w:t>
      </w:r>
      <w:r w:rsidR="006B5971" w:rsidRPr="00B90CF7">
        <w:rPr>
          <w:rFonts w:ascii="Times New Roman" w:hAnsi="Times New Roman" w:cs="Times New Roman"/>
        </w:rPr>
        <w:fldChar w:fldCharType="begin"/>
      </w:r>
      <w:r w:rsidR="006874EB">
        <w:rPr>
          <w:rFonts w:ascii="Times New Roman" w:hAnsi="Times New Roman" w:cs="Times New Roman"/>
        </w:rPr>
        <w:instrText xml:space="preserve"> ADDIN EN.CITE &lt;EndNote&gt;&lt;Cite&gt;&lt;Author&gt;Kojima&lt;/Author&gt;&lt;Year&gt;2009&lt;/Year&gt;&lt;RecNum&gt;3&lt;/RecNum&gt;&lt;DisplayText&gt;&lt;style face="superscript"&gt;10&lt;/style&gt;&lt;/DisplayText&gt;&lt;record&gt;&lt;rec-number&gt;3&lt;/rec-number&gt;&lt;foreign-keys&gt;&lt;key app="EN" db-id="fsa5stpv6w29eseea2bxz0d1fp5t9twprztx" timestamp="1584381232"&gt;3&lt;/key&gt;&lt;/foreign-keys&gt;&lt;ref-type name="Journal Article"&gt;17&lt;/ref-type&gt;&lt;contributors&gt;&lt;authors&gt;&lt;author&gt;Kojima, Akihiro&lt;/author&gt;&lt;author&gt;Teshima, Kenjiro&lt;/author&gt;&lt;author&gt;Shirai, Yasuo&lt;/author&gt;&lt;author&gt;Miyasaka, Tsutomu %J Journal of the American Chemical Society&lt;/author&gt;&lt;/authors&gt;&lt;/contributors&gt;&lt;titles&gt;&lt;title&gt;Organometal halide perovskites as visible-light sensitizers for photovoltaic cells&lt;/title&gt;&lt;/titles&gt;&lt;pages&gt;6050-6051&lt;/pages&gt;&lt;volume&gt;131&lt;/volume&gt;&lt;number&gt;17&lt;/number&gt;&lt;dates&gt;&lt;year&gt;2009&lt;/year&gt;&lt;/dates&gt;&lt;isbn&gt;0002-7863&lt;/isbn&gt;&lt;urls&gt;&lt;/urls&gt;&lt;/record&gt;&lt;/Cite&gt;&lt;/EndNote&gt;</w:instrText>
      </w:r>
      <w:r w:rsidR="006B5971" w:rsidRPr="00B90CF7">
        <w:rPr>
          <w:rFonts w:ascii="Times New Roman" w:hAnsi="Times New Roman" w:cs="Times New Roman"/>
        </w:rPr>
        <w:fldChar w:fldCharType="separate"/>
      </w:r>
      <w:r w:rsidR="006874EB" w:rsidRPr="006874EB">
        <w:rPr>
          <w:rFonts w:ascii="Times New Roman" w:hAnsi="Times New Roman" w:cs="Times New Roman"/>
          <w:noProof/>
          <w:vertAlign w:val="superscript"/>
        </w:rPr>
        <w:t>10</w:t>
      </w:r>
      <w:r w:rsidR="006B5971" w:rsidRPr="00B90CF7">
        <w:rPr>
          <w:rFonts w:ascii="Times New Roman" w:hAnsi="Times New Roman" w:cs="Times New Roman"/>
        </w:rPr>
        <w:fldChar w:fldCharType="end"/>
      </w:r>
      <w:r w:rsidR="002964D1" w:rsidRPr="00B90CF7">
        <w:rPr>
          <w:rFonts w:ascii="Times New Roman" w:hAnsi="Times New Roman" w:cs="Times New Roman"/>
        </w:rPr>
        <w:t xml:space="preserve"> resulting in PCE of 3.1% and 3.8% of CH</w:t>
      </w:r>
      <w:r w:rsidR="002964D1" w:rsidRPr="00B90CF7">
        <w:rPr>
          <w:rFonts w:ascii="Times New Roman" w:hAnsi="Times New Roman" w:cs="Times New Roman"/>
          <w:vertAlign w:val="subscript"/>
        </w:rPr>
        <w:t>3</w:t>
      </w:r>
      <w:r w:rsidR="002964D1" w:rsidRPr="00B90CF7">
        <w:rPr>
          <w:rFonts w:ascii="Times New Roman" w:hAnsi="Times New Roman" w:cs="Times New Roman"/>
        </w:rPr>
        <w:t>NH</w:t>
      </w:r>
      <w:r w:rsidR="002964D1" w:rsidRPr="00B90CF7">
        <w:rPr>
          <w:rFonts w:ascii="Times New Roman" w:hAnsi="Times New Roman" w:cs="Times New Roman"/>
          <w:vertAlign w:val="subscript"/>
        </w:rPr>
        <w:t>3</w:t>
      </w:r>
      <w:r w:rsidR="002964D1" w:rsidRPr="00B90CF7">
        <w:rPr>
          <w:rFonts w:ascii="Times New Roman" w:hAnsi="Times New Roman" w:cs="Times New Roman"/>
        </w:rPr>
        <w:t>PbBr</w:t>
      </w:r>
      <w:r w:rsidR="002964D1" w:rsidRPr="00B90CF7">
        <w:rPr>
          <w:rFonts w:ascii="Times New Roman" w:hAnsi="Times New Roman" w:cs="Times New Roman"/>
          <w:vertAlign w:val="subscript"/>
        </w:rPr>
        <w:t>3</w:t>
      </w:r>
      <w:r w:rsidR="002964D1" w:rsidRPr="00B90CF7">
        <w:rPr>
          <w:rFonts w:ascii="Times New Roman" w:hAnsi="Times New Roman" w:cs="Times New Roman"/>
        </w:rPr>
        <w:t>-based and CH</w:t>
      </w:r>
      <w:r w:rsidR="002964D1" w:rsidRPr="00B90CF7">
        <w:rPr>
          <w:rFonts w:ascii="Times New Roman" w:hAnsi="Times New Roman" w:cs="Times New Roman"/>
          <w:vertAlign w:val="subscript"/>
        </w:rPr>
        <w:t>3</w:t>
      </w:r>
      <w:r w:rsidR="002964D1" w:rsidRPr="00B90CF7">
        <w:rPr>
          <w:rFonts w:ascii="Times New Roman" w:hAnsi="Times New Roman" w:cs="Times New Roman"/>
        </w:rPr>
        <w:t>NH</w:t>
      </w:r>
      <w:r w:rsidR="002964D1" w:rsidRPr="00B90CF7">
        <w:rPr>
          <w:rFonts w:ascii="Times New Roman" w:hAnsi="Times New Roman" w:cs="Times New Roman"/>
          <w:vertAlign w:val="subscript"/>
        </w:rPr>
        <w:t>3</w:t>
      </w:r>
      <w:r w:rsidR="002964D1" w:rsidRPr="00B90CF7">
        <w:rPr>
          <w:rFonts w:ascii="Times New Roman" w:hAnsi="Times New Roman" w:cs="Times New Roman"/>
        </w:rPr>
        <w:t>PbI</w:t>
      </w:r>
      <w:r w:rsidR="002964D1" w:rsidRPr="00B90CF7">
        <w:rPr>
          <w:rFonts w:ascii="Times New Roman" w:hAnsi="Times New Roman" w:cs="Times New Roman"/>
          <w:vertAlign w:val="subscript"/>
        </w:rPr>
        <w:t>3</w:t>
      </w:r>
      <w:r w:rsidR="002964D1" w:rsidRPr="00B90CF7">
        <w:rPr>
          <w:rFonts w:ascii="Times New Roman" w:hAnsi="Times New Roman" w:cs="Times New Roman"/>
        </w:rPr>
        <w:t xml:space="preserve">-based solar cells, respectively. </w:t>
      </w:r>
      <w:r w:rsidR="003D7DCE" w:rsidRPr="00B90CF7">
        <w:rPr>
          <w:rFonts w:ascii="Times New Roman" w:hAnsi="Times New Roman" w:cs="Times New Roman"/>
        </w:rPr>
        <w:t>As of</w:t>
      </w:r>
      <w:r w:rsidR="002964D1" w:rsidRPr="00B90CF7">
        <w:rPr>
          <w:rFonts w:ascii="Times New Roman" w:hAnsi="Times New Roman" w:cs="Times New Roman"/>
        </w:rPr>
        <w:t xml:space="preserve"> 2012, Park and co-workers adopted </w:t>
      </w:r>
      <w:r w:rsidR="007F26FA" w:rsidRPr="00B90CF7">
        <w:rPr>
          <w:rFonts w:ascii="Times New Roman" w:hAnsi="Times New Roman" w:cs="Times New Roman"/>
        </w:rPr>
        <w:t>MHP in solid-state solar cells and obtained a PCE of 9.7%.</w:t>
      </w:r>
      <w:r w:rsidRPr="00B90CF7">
        <w:rPr>
          <w:rFonts w:ascii="Times New Roman" w:hAnsi="Times New Roman" w:cs="Times New Roman"/>
        </w:rPr>
        <w:fldChar w:fldCharType="begin"/>
      </w:r>
      <w:r w:rsidR="006874EB">
        <w:rPr>
          <w:rFonts w:ascii="Times New Roman" w:hAnsi="Times New Roman" w:cs="Times New Roman"/>
        </w:rPr>
        <w:instrText xml:space="preserve"> ADDIN EN.CITE &lt;EndNote&gt;&lt;Cite&gt;&lt;Author&gt;Kim&lt;/Author&gt;&lt;Year&gt;2012&lt;/Year&gt;&lt;RecNum&gt;10&lt;/RecNum&gt;&lt;DisplayText&gt;&lt;style face="superscript"&gt;11&lt;/style&gt;&lt;/DisplayText&gt;&lt;record&gt;&lt;rec-number&gt;10&lt;/rec-number&gt;&lt;foreign-keys&gt;&lt;key app="EN" db-id="2trw5psa59x9a9evww9v0vvcdaavtw50d9s9" timestamp="1585363461"&gt;10&lt;/key&gt;&lt;/foreign-keys&gt;&lt;ref-type name="Journal Article"&gt;17&lt;/ref-type&gt;&lt;contributors&gt;&lt;authors&gt;&lt;author&gt;Kim, Hui-Seon&lt;/author&gt;&lt;author&gt;Lee, Chang-Ryul&lt;/author&gt;&lt;author&gt;Im, Jeong-Hyeok&lt;/author&gt;&lt;author&gt;Lee, Ki-Beom&lt;/author&gt;&lt;author&gt;Moehl, Thomas&lt;/author&gt;&lt;author&gt;Marchioro, Arianna&lt;/author&gt;&lt;author&gt;Moon, Soo-Jin&lt;/author&gt;&lt;author&gt;Humphry-Baker, Robin&lt;/author&gt;&lt;author&gt;Yum, Jun-Ho&lt;/author&gt;&lt;author&gt;Moser, Jacques E &lt;/author&gt;&lt;/authors&gt;&lt;/contributors&gt;&lt;titles&gt;&lt;title&gt;Lead iodide perovskite sensitized all-solid-state submicron thin film mesoscopic solar cell with efficiency exceeding 9%&lt;/title&gt;&lt;secondary-title&gt;Scientific reports&lt;/secondary-title&gt;&lt;/titles&gt;&lt;periodical&gt;&lt;full-title&gt;Scientific reports&lt;/full-title&gt;&lt;/periodical&gt;&lt;pages&gt;591&lt;/pages&gt;&lt;volume&gt;2&lt;/volume&gt;&lt;dates&gt;&lt;year&gt;2012&lt;/year&gt;&lt;/dates&gt;&lt;isbn&gt;2045-2322&lt;/isbn&gt;&lt;urls&gt;&lt;/urls&gt;&lt;/record&gt;&lt;/Cite&gt;&lt;/EndNote&gt;</w:instrText>
      </w:r>
      <w:r w:rsidRPr="00B90CF7">
        <w:rPr>
          <w:rFonts w:ascii="Times New Roman" w:hAnsi="Times New Roman" w:cs="Times New Roman"/>
        </w:rPr>
        <w:fldChar w:fldCharType="separate"/>
      </w:r>
      <w:r w:rsidR="006874EB" w:rsidRPr="006874EB">
        <w:rPr>
          <w:rFonts w:ascii="Times New Roman" w:hAnsi="Times New Roman" w:cs="Times New Roman"/>
          <w:noProof/>
          <w:vertAlign w:val="superscript"/>
        </w:rPr>
        <w:t>11</w:t>
      </w:r>
      <w:r w:rsidRPr="00B90CF7">
        <w:rPr>
          <w:rFonts w:ascii="Times New Roman" w:hAnsi="Times New Roman" w:cs="Times New Roman"/>
        </w:rPr>
        <w:fldChar w:fldCharType="end"/>
      </w:r>
      <w:r w:rsidR="007F26FA" w:rsidRPr="00B90CF7">
        <w:rPr>
          <w:rFonts w:ascii="Times New Roman" w:hAnsi="Times New Roman" w:cs="Times New Roman"/>
        </w:rPr>
        <w:t xml:space="preserve"> Almost at the same time, Snaith and co-workers achieved a PCE of 10.8%.</w:t>
      </w:r>
      <w:r w:rsidRPr="00B90CF7">
        <w:rPr>
          <w:rFonts w:ascii="Times New Roman" w:hAnsi="Times New Roman" w:cs="Times New Roman"/>
        </w:rPr>
        <w:fldChar w:fldCharType="begin"/>
      </w:r>
      <w:r w:rsidR="006874EB">
        <w:rPr>
          <w:rFonts w:ascii="Times New Roman" w:hAnsi="Times New Roman" w:cs="Times New Roman"/>
        </w:rPr>
        <w:instrText xml:space="preserve"> ADDIN EN.CITE &lt;EndNote&gt;&lt;Cite&gt;&lt;Author&gt;Lee&lt;/Author&gt;&lt;Year&gt;2012&lt;/Year&gt;&lt;RecNum&gt;11&lt;/RecNum&gt;&lt;DisplayText&gt;&lt;style face="superscript"&gt;12&lt;/style&gt;&lt;/DisplayText&gt;&lt;record&gt;&lt;rec-number&gt;11&lt;/rec-number&gt;&lt;foreign-keys&gt;&lt;key app="EN" db-id="2trw5psa59x9a9evww9v0vvcdaavtw50d9s9" timestamp="1585363461"&gt;11&lt;/key&gt;&lt;/foreign-keys&gt;&lt;ref-type name="Journal Article"&gt;17&lt;/ref-type&gt;&lt;contributors&gt;&lt;authors&gt;&lt;author&gt;Lee, Michael M&lt;/author&gt;&lt;author&gt;Teuscher, Joël&lt;/author&gt;&lt;author&gt;Miyasaka, Tsutomu&lt;/author&gt;&lt;author&gt;Murakami, Takurou N&lt;/author&gt;&lt;author&gt;Snaith, Henry J &lt;/author&gt;&lt;/authors&gt;&lt;/contributors&gt;&lt;titles&gt;&lt;title&gt;Efficient hybrid solar cells based on meso-superstructured organometal halide perovskites&lt;/title&gt;&lt;secondary-title&gt;Science&lt;/secondary-title&gt;&lt;/titles&gt;&lt;periodical&gt;&lt;full-title&gt;Science&lt;/full-title&gt;&lt;/periodical&gt;&lt;pages&gt;643-647&lt;/pages&gt;&lt;volume&gt;338&lt;/volume&gt;&lt;number&gt;6107&lt;/number&gt;&lt;dates&gt;&lt;year&gt;2012&lt;/year&gt;&lt;/dates&gt;&lt;isbn&gt;0036-8075&lt;/isbn&gt;&lt;urls&gt;&lt;/urls&gt;&lt;/record&gt;&lt;/Cite&gt;&lt;/EndNote&gt;</w:instrText>
      </w:r>
      <w:r w:rsidRPr="00B90CF7">
        <w:rPr>
          <w:rFonts w:ascii="Times New Roman" w:hAnsi="Times New Roman" w:cs="Times New Roman"/>
        </w:rPr>
        <w:fldChar w:fldCharType="separate"/>
      </w:r>
      <w:r w:rsidR="006874EB" w:rsidRPr="006874EB">
        <w:rPr>
          <w:rFonts w:ascii="Times New Roman" w:hAnsi="Times New Roman" w:cs="Times New Roman"/>
          <w:noProof/>
          <w:vertAlign w:val="superscript"/>
        </w:rPr>
        <w:t>12</w:t>
      </w:r>
      <w:r w:rsidRPr="00B90CF7">
        <w:rPr>
          <w:rFonts w:ascii="Times New Roman" w:hAnsi="Times New Roman" w:cs="Times New Roman"/>
        </w:rPr>
        <w:fldChar w:fldCharType="end"/>
      </w:r>
      <w:r w:rsidR="007F26FA" w:rsidRPr="00B90CF7">
        <w:rPr>
          <w:rFonts w:ascii="Times New Roman" w:hAnsi="Times New Roman" w:cs="Times New Roman"/>
        </w:rPr>
        <w:t xml:space="preserve"> This stimulated extensive research interests in the following years, leading to rapid development of MHP optoelectronics including solar cells, light-emitting diodes, photodetectors, etc.</w:t>
      </w:r>
      <w:r w:rsidRPr="00B90CF7">
        <w:rPr>
          <w:rFonts w:ascii="Times New Roman" w:hAnsi="Times New Roman" w:cs="Times New Roman"/>
        </w:rPr>
        <w:fldChar w:fldCharType="begin">
          <w:fldData xml:space="preserve">PEVuZE5vdGU+PENpdGU+PEF1dGhvcj5HcmVlbjwvQXV0aG9yPjxZZWFyPjIwMTQ8L1llYXI+PFJl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</w:fldData>
        </w:fldChar>
      </w:r>
      <w:r w:rsidR="006874EB">
        <w:rPr>
          <w:rFonts w:ascii="Times New Roman" w:hAnsi="Times New Roman" w:cs="Times New Roman"/>
        </w:rPr>
        <w:instrText xml:space="preserve"> ADDIN EN.CITE </w:instrText>
      </w:r>
      <w:r w:rsidR="006874EB">
        <w:rPr>
          <w:rFonts w:ascii="Times New Roman" w:hAnsi="Times New Roman" w:cs="Times New Roman"/>
        </w:rPr>
        <w:fldChar w:fldCharType="begin">
          <w:fldData xml:space="preserve">PEVuZE5vdGU+PENpdGU+PEF1dGhvcj5HcmVlbjwvQXV0aG9yPjxZZWFyPjIwMTQ8L1llYXI+PFJl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</w:fldData>
        </w:fldChar>
      </w:r>
      <w:r w:rsidR="006874EB">
        <w:rPr>
          <w:rFonts w:ascii="Times New Roman" w:hAnsi="Times New Roman" w:cs="Times New Roman"/>
        </w:rPr>
        <w:instrText xml:space="preserve"> ADDIN EN.CITE.DATA </w:instrText>
      </w:r>
      <w:r w:rsidR="006874EB">
        <w:rPr>
          <w:rFonts w:ascii="Times New Roman" w:hAnsi="Times New Roman" w:cs="Times New Roman"/>
        </w:rPr>
      </w:r>
      <w:r w:rsidR="006874EB">
        <w:rPr>
          <w:rFonts w:ascii="Times New Roman" w:hAnsi="Times New Roman" w:cs="Times New Roman"/>
        </w:rPr>
        <w:fldChar w:fldCharType="end"/>
      </w:r>
      <w:r w:rsidRPr="00B90CF7">
        <w:rPr>
          <w:rFonts w:ascii="Times New Roman" w:hAnsi="Times New Roman" w:cs="Times New Roman"/>
        </w:rPr>
      </w:r>
      <w:r w:rsidRPr="00B90CF7">
        <w:rPr>
          <w:rFonts w:ascii="Times New Roman" w:hAnsi="Times New Roman" w:cs="Times New Roman"/>
        </w:rPr>
        <w:fldChar w:fldCharType="separate"/>
      </w:r>
      <w:r w:rsidR="006874EB" w:rsidRPr="006874EB">
        <w:rPr>
          <w:rFonts w:ascii="Times New Roman" w:hAnsi="Times New Roman" w:cs="Times New Roman"/>
          <w:noProof/>
          <w:vertAlign w:val="superscript"/>
        </w:rPr>
        <w:t>13-15</w:t>
      </w:r>
      <w:r w:rsidRPr="00B90CF7">
        <w:rPr>
          <w:rFonts w:ascii="Times New Roman" w:hAnsi="Times New Roman" w:cs="Times New Roman"/>
        </w:rPr>
        <w:fldChar w:fldCharType="end"/>
      </w:r>
      <w:r w:rsidR="007F26FA" w:rsidRPr="00B90CF7">
        <w:rPr>
          <w:rFonts w:ascii="Times New Roman" w:hAnsi="Times New Roman" w:cs="Times New Roman"/>
        </w:rPr>
        <w:t xml:space="preserve"> The growth of the PCE of MHP solar cells is </w:t>
      </w:r>
      <w:r w:rsidR="00AB789D" w:rsidRPr="00B90CF7">
        <w:rPr>
          <w:rFonts w:ascii="Times New Roman" w:hAnsi="Times New Roman" w:cs="Times New Roman"/>
        </w:rPr>
        <w:t>unprecedented, the single junction MHP solar cell achieved a record PCE of 25.</w:t>
      </w:r>
      <w:r w:rsidR="00180C90">
        <w:rPr>
          <w:rFonts w:ascii="Times New Roman" w:hAnsi="Times New Roman" w:cs="Times New Roman"/>
        </w:rPr>
        <w:t>5</w:t>
      </w:r>
      <w:r w:rsidR="00AB789D" w:rsidRPr="00B90CF7">
        <w:rPr>
          <w:rFonts w:ascii="Times New Roman" w:hAnsi="Times New Roman" w:cs="Times New Roman"/>
        </w:rPr>
        <w:t xml:space="preserve">% in 2019, when it is ten </w:t>
      </w:r>
      <w:r w:rsidR="00AB789D" w:rsidRPr="00B90CF7">
        <w:rPr>
          <w:rFonts w:ascii="Times New Roman" w:hAnsi="Times New Roman" w:cs="Times New Roman"/>
        </w:rPr>
        <w:lastRenderedPageBreak/>
        <w:t>years after the first use of MHP in photovoltaics; this record PCE (25.</w:t>
      </w:r>
      <w:r w:rsidR="00180C90">
        <w:rPr>
          <w:rFonts w:ascii="Times New Roman" w:hAnsi="Times New Roman" w:cs="Times New Roman"/>
        </w:rPr>
        <w:t>5</w:t>
      </w:r>
      <w:r w:rsidR="00AB789D" w:rsidRPr="00B90CF7">
        <w:rPr>
          <w:rFonts w:ascii="Times New Roman" w:hAnsi="Times New Roman" w:cs="Times New Roman"/>
        </w:rPr>
        <w:t>%) is comparable to the highest PCE of other commercialized photovoltaic modules, such as silicon solar cell (Figure 1</w:t>
      </w:r>
      <w:r w:rsidR="00603252">
        <w:rPr>
          <w:rFonts w:ascii="Times New Roman" w:hAnsi="Times New Roman" w:cs="Times New Roman"/>
        </w:rPr>
        <w:t>-1</w:t>
      </w:r>
      <w:r w:rsidR="00AB789D" w:rsidRPr="00B90CF7">
        <w:rPr>
          <w:rFonts w:ascii="Times New Roman" w:hAnsi="Times New Roman" w:cs="Times New Roman"/>
        </w:rPr>
        <w:t>); however, silicon solar cell reached a similar PCE after ~40</w:t>
      </w:r>
      <w:r w:rsidR="007F26FA" w:rsidRPr="00B90CF7">
        <w:rPr>
          <w:rFonts w:ascii="Times New Roman" w:hAnsi="Times New Roman" w:cs="Times New Roman"/>
        </w:rPr>
        <w:t xml:space="preserve"> </w:t>
      </w:r>
      <w:r w:rsidR="00AB789D" w:rsidRPr="00B90CF7">
        <w:rPr>
          <w:rFonts w:ascii="Times New Roman" w:hAnsi="Times New Roman" w:cs="Times New Roman"/>
        </w:rPr>
        <w:t xml:space="preserve">years development, implying the enormous potential of MHP photovoltaics. </w:t>
      </w:r>
    </w:p>
    <w:p w14:paraId="4D08014B" w14:textId="2ED5792F" w:rsidR="00AB789D" w:rsidRPr="00B90CF7" w:rsidRDefault="00AB789D" w:rsidP="00BF2023">
      <w:pPr>
        <w:widowControl w:val="0"/>
        <w:spacing w:line="480" w:lineRule="auto"/>
        <w:ind w:firstLine="720"/>
        <w:jc w:val="both"/>
        <w:rPr>
          <w:rFonts w:ascii="Times New Roman" w:hAnsi="Times New Roman" w:cs="Times New Roman"/>
        </w:rPr>
      </w:pPr>
      <w:r w:rsidRPr="00B90CF7">
        <w:rPr>
          <w:rFonts w:ascii="Times New Roman" w:hAnsi="Times New Roman" w:cs="Times New Roman"/>
        </w:rPr>
        <w:t>Owing to the fundamental Shockley-</w:t>
      </w:r>
      <w:proofErr w:type="spellStart"/>
      <w:r w:rsidRPr="00B90CF7">
        <w:rPr>
          <w:rFonts w:ascii="Times New Roman" w:hAnsi="Times New Roman" w:cs="Times New Roman"/>
        </w:rPr>
        <w:t>Queisser</w:t>
      </w:r>
      <w:proofErr w:type="spellEnd"/>
      <w:r w:rsidRPr="00B90CF7">
        <w:rPr>
          <w:rFonts w:ascii="Times New Roman" w:hAnsi="Times New Roman" w:cs="Times New Roman"/>
        </w:rPr>
        <w:t xml:space="preserve"> (SQ) limit </w:t>
      </w:r>
      <w:r w:rsidR="003D7DCE" w:rsidRPr="00B90CF7">
        <w:rPr>
          <w:rFonts w:ascii="Times New Roman" w:hAnsi="Times New Roman" w:cs="Times New Roman"/>
        </w:rPr>
        <w:t>for single junction solar cells (e.g. the SQ limit of a MHP with a bandgap of 1.6 eV is 30.5%</w:t>
      </w:r>
      <w:r w:rsidR="006B5971" w:rsidRPr="00B90CF7">
        <w:rPr>
          <w:rFonts w:ascii="Times New Roman" w:hAnsi="Times New Roman" w:cs="Times New Roman"/>
        </w:rPr>
        <w:fldChar w:fldCharType="begin"/>
      </w:r>
      <w:r w:rsidR="00D036D1">
        <w:rPr>
          <w:rFonts w:ascii="Times New Roman" w:hAnsi="Times New Roman" w:cs="Times New Roman"/>
        </w:rPr>
        <w:instrText xml:space="preserve"> ADDIN EN.CITE &lt;EndNote&gt;&lt;Cite&gt;&lt;Author&gt;Park&lt;/Author&gt;&lt;Year&gt;2020&lt;/Year&gt;&lt;RecNum&gt;15&lt;/RecNum&gt;&lt;DisplayText&gt;&lt;style face="superscript"&gt;16,17&lt;/style&gt;&lt;/DisplayText&gt;&lt;record&gt;&lt;rec-number&gt;15&lt;/rec-number&gt;&lt;foreign-keys&gt;&lt;key app="EN" db-id="2trw5psa59x9a9evww9v0vvcdaavtw50d9s9" timestamp="1585363461"&gt;15&lt;/key&gt;&lt;/foreign-keys&gt;&lt;ref-type name="Journal Article"&gt;17&lt;/ref-type&gt;&lt;contributors&gt;&lt;authors&gt;&lt;author&gt;Park, Nam-Gyu&lt;/author&gt;&lt;author&gt;Zhu, Kai &lt;/author&gt;&lt;/authors&gt;&lt;/contributors&gt;&lt;titles&gt;&lt;title&gt;Scalable fabrication and coating methods for perovskite solar cells and solar modules&lt;/title&gt;&lt;secondary-title&gt;Nature Reviews Materials&lt;/secondary-title&gt;&lt;/titles&gt;&lt;periodical&gt;&lt;full-title&gt;Nature Reviews Materials&lt;/full-title&gt;&lt;/periodical&gt;&lt;pages&gt;1-18&lt;/pages&gt;&lt;dates&gt;&lt;year&gt;2020&lt;/year&gt;&lt;/dates&gt;&lt;isbn&gt;2058-8437&lt;/isbn&gt;&lt;urls&gt;&lt;/urls&gt;&lt;/record&gt;&lt;/Cite&gt;&lt;Cite&gt;&lt;Author&gt;Chen&lt;/Author&gt;&lt;Year&gt;2019&lt;/Year&gt;&lt;RecNum&gt;16&lt;/RecNum&gt;&lt;record&gt;&lt;rec-number&gt;16&lt;/rec-number&gt;&lt;foreign-keys&gt;&lt;key app="EN" db-id="2trw5psa59x9a9evww9v0vvcdaavtw50d9s9" timestamp="1585363462"&gt;16&lt;/key&gt;&lt;/foreign-keys&gt;&lt;ref-type name="Journal Article"&gt;17&lt;/ref-type&gt;&lt;contributors&gt;&lt;authors&gt;&lt;author&gt;Chen, Jiangzhao&lt;/author&gt;&lt;author&gt;Park, Nam‐Gyu&lt;/author&gt;&lt;/authors&gt;&lt;/contributors&gt;&lt;titles&gt;&lt;title&gt;Causes and solutions of recombination in perovskite solar cells&lt;/title&gt;&lt;secondary-title&gt;Advanced Materials&lt;/secondary-title&gt;&lt;/titles&gt;&lt;periodical&gt;&lt;full-title&gt;Advanced materials&lt;/full-title&gt;&lt;/periodical&gt;&lt;pages&gt;1803019&lt;/pages&gt;&lt;volume&gt;31&lt;/volume&gt;&lt;number&gt;47&lt;/number&gt;&lt;dates&gt;&lt;year&gt;2019&lt;/year&gt;&lt;/dates&gt;&lt;isbn&gt;0935-9648&lt;/isbn&gt;&lt;urls&gt;&lt;/urls&gt;&lt;/record&gt;&lt;/Cite&gt;&lt;/EndNote&gt;</w:instrText>
      </w:r>
      <w:r w:rsidR="006B5971" w:rsidRPr="00B90CF7">
        <w:rPr>
          <w:rFonts w:ascii="Times New Roman" w:hAnsi="Times New Roman" w:cs="Times New Roman"/>
        </w:rPr>
        <w:fldChar w:fldCharType="separate"/>
      </w:r>
      <w:r w:rsidR="00D036D1" w:rsidRPr="00D036D1">
        <w:rPr>
          <w:rFonts w:ascii="Times New Roman" w:hAnsi="Times New Roman" w:cs="Times New Roman"/>
          <w:noProof/>
          <w:vertAlign w:val="superscript"/>
        </w:rPr>
        <w:t>16,17</w:t>
      </w:r>
      <w:r w:rsidR="006B5971" w:rsidRPr="00B90CF7">
        <w:rPr>
          <w:rFonts w:ascii="Times New Roman" w:hAnsi="Times New Roman" w:cs="Times New Roman"/>
        </w:rPr>
        <w:fldChar w:fldCharType="end"/>
      </w:r>
      <w:r w:rsidR="003D7DCE" w:rsidRPr="00B90CF7">
        <w:rPr>
          <w:rFonts w:ascii="Times New Roman" w:hAnsi="Times New Roman" w:cs="Times New Roman"/>
        </w:rPr>
        <w:t>)</w:t>
      </w:r>
      <w:r w:rsidR="00293D52" w:rsidRPr="00B90CF7">
        <w:rPr>
          <w:rFonts w:ascii="Times New Roman" w:hAnsi="Times New Roman" w:cs="Times New Roman"/>
        </w:rPr>
        <w:t>, the research interest of MHP photovoltaics also extends to multi-junction solar cells,</w:t>
      </w:r>
      <w:r w:rsidR="005B04A3" w:rsidRPr="00B90CF7">
        <w:rPr>
          <w:rFonts w:ascii="Times New Roman" w:hAnsi="Times New Roman" w:cs="Times New Roman"/>
        </w:rPr>
        <w:fldChar w:fldCharType="begin"/>
      </w:r>
      <w:r w:rsidR="00D036D1">
        <w:rPr>
          <w:rFonts w:ascii="Times New Roman" w:hAnsi="Times New Roman" w:cs="Times New Roman"/>
        </w:rPr>
        <w:instrText xml:space="preserve"> ADDIN EN.CITE &lt;EndNote&gt;&lt;Cite&gt;&lt;Author&gt;Hörantner&lt;/Author&gt;&lt;Year&gt;2017&lt;/Year&gt;&lt;RecNum&gt;17&lt;/RecNum&gt;&lt;DisplayText&gt;&lt;style face="superscript"&gt;18,19&lt;/style&gt;&lt;/DisplayText&gt;&lt;record&gt;&lt;rec-number&gt;17&lt;/rec-number&gt;&lt;foreign-keys&gt;&lt;key app="EN" db-id="2trw5psa59x9a9evww9v0vvcdaavtw50d9s9" timestamp="1585363462"&gt;17&lt;/key&gt;&lt;/foreign-keys&gt;&lt;ref-type name="Journal Article"&gt;17&lt;/ref-type&gt;&lt;contributors&gt;&lt;authors&gt;&lt;author&gt;Hörantner, Maximilian T&lt;/author&gt;&lt;author&gt;Leijtens, Tomas&lt;/author&gt;&lt;author&gt;Ziffer, Mark E&lt;/author&gt;&lt;author&gt;Eperon, Giles E&lt;/author&gt;&lt;author&gt;Christoforo, M Greyson&lt;/author&gt;&lt;author&gt;McGehee, Michael D&lt;/author&gt;&lt;author&gt;Snaith, Henry J &lt;/author&gt;&lt;/authors&gt;&lt;/contributors&gt;&lt;titles&gt;&lt;title&gt;The potential of multijunction perovskite solar cells&lt;/title&gt;&lt;secondary-title&gt;ACS Energy Letters&lt;/secondary-title&gt;&lt;/titles&gt;&lt;periodical&gt;&lt;full-title&gt;ACS energy letters&lt;/full-title&gt;&lt;/periodical&gt;&lt;pages&gt;2506-2513&lt;/pages&gt;&lt;volume&gt;2&lt;/volume&gt;&lt;number&gt;10&lt;/number&gt;&lt;dates&gt;&lt;year&gt;2017&lt;/year&gt;&lt;/dates&gt;&lt;isbn&gt;2380-8195&lt;/isbn&gt;&lt;urls&gt;&lt;/urls&gt;&lt;/record&gt;&lt;/Cite&gt;&lt;Cite&gt;&lt;Author&gt;Leijtens&lt;/Author&gt;&lt;Year&gt;2018&lt;/Year&gt;&lt;RecNum&gt;18&lt;/RecNum&gt;&lt;record&gt;&lt;rec-number&gt;18&lt;/rec-number&gt;&lt;foreign-keys&gt;&lt;key app="EN" db-id="2trw5psa59x9a9evww9v0vvcdaavtw50d9s9" timestamp="1585363462"&gt;18&lt;/key&gt;&lt;/foreign-keys&gt;&lt;ref-type name="Journal Article"&gt;17&lt;/ref-type&gt;&lt;contributors&gt;&lt;authors&gt;&lt;author&gt;Leijtens, Tomas&lt;/author&gt;&lt;author&gt;Bush, Kevin A&lt;/author&gt;&lt;author&gt;Prasanna, Rohit&lt;/author&gt;&lt;author&gt;McGehee, Michael D &lt;/author&gt;&lt;/authors&gt;&lt;/contributors&gt;&lt;titles&gt;&lt;title&gt;Opportunities and challenges for tandem solar cells using metal halide perovskite semiconductors&lt;/title&gt;&lt;secondary-title&gt;Nature Energy&lt;/secondary-title&gt;&lt;/titles&gt;&lt;periodical&gt;&lt;full-title&gt;Nature Energy&lt;/full-title&gt;&lt;/periodical&gt;&lt;pages&gt;828-838&lt;/pages&gt;&lt;volume&gt;3&lt;/volume&gt;&lt;number&gt;10&lt;/number&gt;&lt;dates&gt;&lt;year&gt;2018&lt;/year&gt;&lt;/dates&gt;&lt;isbn&gt;2058-7546&lt;/isbn&gt;&lt;urls&gt;&lt;/urls&gt;&lt;/record&gt;&lt;/Cite&gt;&lt;/EndNote&gt;</w:instrText>
      </w:r>
      <w:r w:rsidR="005B04A3" w:rsidRPr="00B90CF7">
        <w:rPr>
          <w:rFonts w:ascii="Times New Roman" w:hAnsi="Times New Roman" w:cs="Times New Roman"/>
        </w:rPr>
        <w:fldChar w:fldCharType="separate"/>
      </w:r>
      <w:r w:rsidR="00D036D1" w:rsidRPr="00D036D1">
        <w:rPr>
          <w:rFonts w:ascii="Times New Roman" w:hAnsi="Times New Roman" w:cs="Times New Roman"/>
          <w:noProof/>
          <w:vertAlign w:val="superscript"/>
        </w:rPr>
        <w:t>18,19</w:t>
      </w:r>
      <w:r w:rsidR="005B04A3" w:rsidRPr="00B90CF7">
        <w:rPr>
          <w:rFonts w:ascii="Times New Roman" w:hAnsi="Times New Roman" w:cs="Times New Roman"/>
        </w:rPr>
        <w:fldChar w:fldCharType="end"/>
      </w:r>
      <w:r w:rsidR="00293D52" w:rsidRPr="00B90CF7">
        <w:rPr>
          <w:rFonts w:ascii="Times New Roman" w:hAnsi="Times New Roman" w:cs="Times New Roman"/>
        </w:rPr>
        <w:t xml:space="preserve"> which comprises multiple photo-absorption layers with complementary absorption ranges, allowing to achieve a higher PCE than single junction solar cells.</w:t>
      </w:r>
      <w:r w:rsidR="0060156B" w:rsidRPr="00B90CF7">
        <w:rPr>
          <w:rFonts w:ascii="Times New Roman" w:hAnsi="Times New Roman" w:cs="Times New Roman"/>
        </w:rPr>
        <w:t xml:space="preserve"> </w:t>
      </w:r>
      <w:r w:rsidR="00DC5CE2" w:rsidRPr="00B90CF7">
        <w:rPr>
          <w:rFonts w:ascii="Times New Roman" w:hAnsi="Times New Roman" w:cs="Times New Roman"/>
        </w:rPr>
        <w:t>The continuously tunable bandgap of MHP offers great opportunities for multi-junction solar cells</w:t>
      </w:r>
      <w:r w:rsidR="0060156B" w:rsidRPr="00B90CF7">
        <w:rPr>
          <w:rFonts w:ascii="Times New Roman" w:hAnsi="Times New Roman" w:cs="Times New Roman"/>
        </w:rPr>
        <w:t>, allowing to obtain a PCE as high as 39%.</w:t>
      </w:r>
      <w:r w:rsidR="0060156B" w:rsidRPr="00B90CF7">
        <w:rPr>
          <w:rFonts w:ascii="Times New Roman" w:hAnsi="Times New Roman" w:cs="Times New Roman"/>
        </w:rPr>
        <w:fldChar w:fldCharType="begin"/>
      </w:r>
      <w:r w:rsidR="00D036D1">
        <w:rPr>
          <w:rFonts w:ascii="Times New Roman" w:hAnsi="Times New Roman" w:cs="Times New Roman"/>
        </w:rPr>
        <w:instrText xml:space="preserve"> ADDIN EN.CITE &lt;EndNote&gt;&lt;Cite&gt;&lt;Author&gt;Hörantner&lt;/Author&gt;&lt;Year&gt;2017&lt;/Year&gt;&lt;RecNum&gt;17&lt;/RecNum&gt;&lt;DisplayText&gt;&lt;style face="superscript"&gt;20&lt;/style&gt;&lt;/DisplayText&gt;&lt;record&gt;&lt;rec-number&gt;17&lt;/rec-number&gt;&lt;foreign-keys&gt;&lt;key app="EN" db-id="fsa5stpv6w29eseea2bxz0d1fp5t9twprztx" timestamp="1584383972"&gt;17&lt;/key&gt;&lt;/foreign-keys&gt;&lt;ref-type name="Journal Article"&gt;17&lt;/ref-type&gt;&lt;contributors&gt;&lt;authors&gt;&lt;author&gt;Hörantner, Maximilian T&lt;/author&gt;&lt;author&gt;Leijtens, Tomas&lt;/author&gt;&lt;author&gt;Ziffer, Mark E&lt;/author&gt;&lt;author&gt;Eperon, Giles E&lt;/author&gt;&lt;author&gt;Christoforo, M Greyson&lt;/author&gt;&lt;author&gt;McGehee, Michael D&lt;/author&gt;&lt;author&gt;Snaith, Henry J %J ACS Energy Letters&lt;/author&gt;&lt;/authors&gt;&lt;/contributors&gt;&lt;titles&gt;&lt;title&gt;The potential of multijunction perovskite solar cells&lt;/title&gt;&lt;/titles&gt;&lt;pages&gt;2506-2513&lt;/pages&gt;&lt;volume&gt;2&lt;/volume&gt;&lt;number&gt;10&lt;/number&gt;&lt;dates&gt;&lt;year&gt;2017&lt;/year&gt;&lt;/dates&gt;&lt;isbn&gt;2380-8195&lt;/isbn&gt;&lt;urls&gt;&lt;/urls&gt;&lt;/record&gt;&lt;/Cite&gt;&lt;/EndNote&gt;</w:instrText>
      </w:r>
      <w:r w:rsidR="0060156B" w:rsidRPr="00B90CF7">
        <w:rPr>
          <w:rFonts w:ascii="Times New Roman" w:hAnsi="Times New Roman" w:cs="Times New Roman"/>
        </w:rPr>
        <w:fldChar w:fldCharType="separate"/>
      </w:r>
      <w:r w:rsidR="00D036D1" w:rsidRPr="00D036D1">
        <w:rPr>
          <w:rFonts w:ascii="Times New Roman" w:hAnsi="Times New Roman" w:cs="Times New Roman"/>
          <w:noProof/>
          <w:vertAlign w:val="superscript"/>
        </w:rPr>
        <w:t>20</w:t>
      </w:r>
      <w:r w:rsidR="0060156B" w:rsidRPr="00B90CF7">
        <w:rPr>
          <w:rFonts w:ascii="Times New Roman" w:hAnsi="Times New Roman" w:cs="Times New Roman"/>
        </w:rPr>
        <w:fldChar w:fldCharType="end"/>
      </w:r>
      <w:r w:rsidR="0060156B" w:rsidRPr="00B90CF7">
        <w:rPr>
          <w:rFonts w:ascii="Times New Roman" w:hAnsi="Times New Roman" w:cs="Times New Roman"/>
        </w:rPr>
        <w:t xml:space="preserve"> </w:t>
      </w:r>
      <w:r w:rsidR="005B04A3" w:rsidRPr="00B90CF7">
        <w:rPr>
          <w:rFonts w:ascii="Times New Roman" w:hAnsi="Times New Roman" w:cs="Times New Roman"/>
        </w:rPr>
        <w:t>Recently, the MHP/silicon tandem solar cells have achieved very high performance,</w:t>
      </w:r>
      <w:r w:rsidR="005B04A3" w:rsidRPr="00B90CF7">
        <w:rPr>
          <w:rFonts w:ascii="Times New Roman" w:hAnsi="Times New Roman" w:cs="Times New Roman"/>
        </w:rPr>
        <w:fldChar w:fldCharType="begin">
          <w:fldData xml:space="preserve">PEVuZE5vdGU+PENpdGU+PEF1dGhvcj5Ib3U8L0F1dGhvcj48WWVhcj4yMDIwPC9ZZWFyPjxSZWNO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</w:fldData>
        </w:fldChar>
      </w:r>
      <w:r w:rsidR="00D036D1">
        <w:rPr>
          <w:rFonts w:ascii="Times New Roman" w:hAnsi="Times New Roman" w:cs="Times New Roman"/>
        </w:rPr>
        <w:instrText xml:space="preserve"> ADDIN EN.CITE </w:instrText>
      </w:r>
      <w:r w:rsidR="00D036D1">
        <w:rPr>
          <w:rFonts w:ascii="Times New Roman" w:hAnsi="Times New Roman" w:cs="Times New Roman"/>
        </w:rPr>
        <w:fldChar w:fldCharType="begin">
          <w:fldData xml:space="preserve">PEVuZE5vdGU+PENpdGU+PEF1dGhvcj5Ib3U8L0F1dGhvcj48WWVhcj4yMDIwPC9ZZWFyPjxSZWNO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</w:fldData>
        </w:fldChar>
      </w:r>
      <w:r w:rsidR="00D036D1">
        <w:rPr>
          <w:rFonts w:ascii="Times New Roman" w:hAnsi="Times New Roman" w:cs="Times New Roman"/>
        </w:rPr>
        <w:instrText xml:space="preserve"> ADDIN EN.CITE.DATA </w:instrText>
      </w:r>
      <w:r w:rsidR="00D036D1">
        <w:rPr>
          <w:rFonts w:ascii="Times New Roman" w:hAnsi="Times New Roman" w:cs="Times New Roman"/>
        </w:rPr>
      </w:r>
      <w:r w:rsidR="00D036D1">
        <w:rPr>
          <w:rFonts w:ascii="Times New Roman" w:hAnsi="Times New Roman" w:cs="Times New Roman"/>
        </w:rPr>
        <w:fldChar w:fldCharType="end"/>
      </w:r>
      <w:r w:rsidR="005B04A3" w:rsidRPr="00B90CF7">
        <w:rPr>
          <w:rFonts w:ascii="Times New Roman" w:hAnsi="Times New Roman" w:cs="Times New Roman"/>
        </w:rPr>
      </w:r>
      <w:r w:rsidR="005B04A3" w:rsidRPr="00B90CF7">
        <w:rPr>
          <w:rFonts w:ascii="Times New Roman" w:hAnsi="Times New Roman" w:cs="Times New Roman"/>
        </w:rPr>
        <w:fldChar w:fldCharType="separate"/>
      </w:r>
      <w:r w:rsidR="00D036D1" w:rsidRPr="00D036D1">
        <w:rPr>
          <w:rFonts w:ascii="Times New Roman" w:hAnsi="Times New Roman" w:cs="Times New Roman"/>
          <w:noProof/>
          <w:vertAlign w:val="superscript"/>
        </w:rPr>
        <w:t>21-25</w:t>
      </w:r>
      <w:r w:rsidR="005B04A3" w:rsidRPr="00B90CF7">
        <w:rPr>
          <w:rFonts w:ascii="Times New Roman" w:hAnsi="Times New Roman" w:cs="Times New Roman"/>
        </w:rPr>
        <w:fldChar w:fldCharType="end"/>
      </w:r>
      <w:r w:rsidR="005B04A3" w:rsidRPr="00B90CF7">
        <w:rPr>
          <w:rFonts w:ascii="Times New Roman" w:hAnsi="Times New Roman" w:cs="Times New Roman"/>
        </w:rPr>
        <w:t xml:space="preserve"> with a record PCE of 29.1%.</w:t>
      </w:r>
      <w:r w:rsidR="00D036D1">
        <w:rPr>
          <w:rFonts w:ascii="Times New Roman" w:hAnsi="Times New Roman" w:cs="Times New Roman"/>
        </w:rPr>
        <w:fldChar w:fldCharType="begin"/>
      </w:r>
      <w:r w:rsidR="00D036D1">
        <w:rPr>
          <w:rFonts w:ascii="Times New Roman" w:hAnsi="Times New Roman" w:cs="Times New Roman"/>
        </w:rPr>
        <w:instrText xml:space="preserve"> ADDIN EN.CITE &lt;EndNote&gt;&lt;Cite&gt;&lt;RecNum&gt;2&lt;/RecNum&gt;&lt;DisplayText&gt;&lt;style face="superscript"&gt;2&lt;/style&gt;&lt;/DisplayText&gt;&lt;record&gt;&lt;rec-number&gt;2&lt;/rec-number&gt;&lt;foreign-keys&gt;&lt;key app="EN" db-id="2trw5psa59x9a9evww9v0vvcdaavtw50d9s9" timestamp="1585363461"&gt;2&lt;/key&gt;&lt;/foreign-keys&gt;&lt;ref-type name="Journal Article"&gt;17&lt;/ref-type&gt;&lt;contributors&gt;&lt;/contributors&gt;&lt;titles&gt;&lt;title&gt;NREL: Best Research-Cell Efficiencies (2020). Available at https://www.nrel.gov/pv/assets/pdfs/best-research-cell-efficiencies.20200925.pdf (accessed Sep 2020).&lt;/title&gt;&lt;/titles&gt;&lt;dates&gt;&lt;/dates&gt;&lt;urls&gt;&lt;/urls&gt;&lt;/record&gt;&lt;/Cite&gt;&lt;/EndNote&gt;</w:instrText>
      </w:r>
      <w:r w:rsidR="00D036D1">
        <w:rPr>
          <w:rFonts w:ascii="Times New Roman" w:hAnsi="Times New Roman" w:cs="Times New Roman"/>
        </w:rPr>
        <w:fldChar w:fldCharType="separate"/>
      </w:r>
      <w:r w:rsidR="00D036D1" w:rsidRPr="00D036D1">
        <w:rPr>
          <w:rFonts w:ascii="Times New Roman" w:hAnsi="Times New Roman" w:cs="Times New Roman"/>
          <w:noProof/>
          <w:vertAlign w:val="superscript"/>
        </w:rPr>
        <w:t>2</w:t>
      </w:r>
      <w:r w:rsidR="00D036D1">
        <w:rPr>
          <w:rFonts w:ascii="Times New Roman" w:hAnsi="Times New Roman" w:cs="Times New Roman"/>
        </w:rPr>
        <w:fldChar w:fldCharType="end"/>
      </w:r>
    </w:p>
    <w:p w14:paraId="1C650274" w14:textId="3BAE7D35" w:rsidR="00044999" w:rsidRPr="00B90CF7" w:rsidRDefault="005B04A3" w:rsidP="00BF2023">
      <w:pPr>
        <w:widowControl w:val="0"/>
        <w:spacing w:line="480" w:lineRule="auto"/>
        <w:ind w:firstLine="720"/>
        <w:jc w:val="both"/>
        <w:rPr>
          <w:rFonts w:ascii="Times New Roman" w:hAnsi="Times New Roman" w:cs="Times New Roman"/>
        </w:rPr>
      </w:pPr>
      <w:proofErr w:type="gramStart"/>
      <w:r w:rsidRPr="00B90CF7">
        <w:rPr>
          <w:rFonts w:ascii="Times New Roman" w:hAnsi="Times New Roman" w:cs="Times New Roman"/>
        </w:rPr>
        <w:t>In spite of</w:t>
      </w:r>
      <w:proofErr w:type="gramEnd"/>
      <w:r w:rsidRPr="00B90CF7">
        <w:rPr>
          <w:rFonts w:ascii="Times New Roman" w:hAnsi="Times New Roman" w:cs="Times New Roman"/>
        </w:rPr>
        <w:t xml:space="preserve"> the remarkable achievement in efficiency of MHP solar cells, there remain many obsta</w:t>
      </w:r>
      <w:r w:rsidR="00697EF1" w:rsidRPr="00B90CF7">
        <w:rPr>
          <w:rFonts w:ascii="Times New Roman" w:hAnsi="Times New Roman" w:cs="Times New Roman"/>
        </w:rPr>
        <w:t>cles to commercialize this technology. It is necessary to u</w:t>
      </w:r>
      <w:r w:rsidRPr="00B90CF7">
        <w:rPr>
          <w:rFonts w:ascii="Times New Roman" w:hAnsi="Times New Roman" w:cs="Times New Roman"/>
        </w:rPr>
        <w:t xml:space="preserve">nderstand the fundamental mechanisms driving the </w:t>
      </w:r>
      <w:r w:rsidR="00697EF1" w:rsidRPr="00B90CF7">
        <w:rPr>
          <w:rFonts w:ascii="Times New Roman" w:hAnsi="Times New Roman" w:cs="Times New Roman"/>
        </w:rPr>
        <w:t xml:space="preserve">high efficiency and limiting the stability of MHP </w:t>
      </w:r>
      <w:proofErr w:type="gramStart"/>
      <w:r w:rsidR="00697EF1" w:rsidRPr="00B90CF7">
        <w:rPr>
          <w:rFonts w:ascii="Times New Roman" w:hAnsi="Times New Roman" w:cs="Times New Roman"/>
        </w:rPr>
        <w:t>so as to</w:t>
      </w:r>
      <w:proofErr w:type="gramEnd"/>
      <w:r w:rsidR="00697EF1" w:rsidRPr="00B90CF7">
        <w:rPr>
          <w:rFonts w:ascii="Times New Roman" w:hAnsi="Times New Roman" w:cs="Times New Roman"/>
        </w:rPr>
        <w:t xml:space="preserve"> make MHP for application</w:t>
      </w:r>
      <w:r w:rsidR="00D5351E" w:rsidRPr="00B90CF7">
        <w:rPr>
          <w:rFonts w:ascii="Times New Roman" w:hAnsi="Times New Roman" w:cs="Times New Roman"/>
        </w:rPr>
        <w:t xml:space="preserve"> and advance </w:t>
      </w:r>
      <w:r w:rsidR="00CA19DA" w:rsidRPr="00B90CF7">
        <w:rPr>
          <w:rFonts w:ascii="Times New Roman" w:hAnsi="Times New Roman" w:cs="Times New Roman"/>
        </w:rPr>
        <w:t xml:space="preserve">the </w:t>
      </w:r>
      <w:r w:rsidR="00D5351E" w:rsidRPr="00B90CF7">
        <w:rPr>
          <w:rFonts w:ascii="Times New Roman" w:hAnsi="Times New Roman" w:cs="Times New Roman"/>
        </w:rPr>
        <w:t>design</w:t>
      </w:r>
      <w:r w:rsidR="00CA19DA" w:rsidRPr="00B90CF7">
        <w:rPr>
          <w:rFonts w:ascii="Times New Roman" w:hAnsi="Times New Roman" w:cs="Times New Roman"/>
        </w:rPr>
        <w:t xml:space="preserve"> for next generation of materials</w:t>
      </w:r>
      <w:r w:rsidRPr="00B90CF7">
        <w:rPr>
          <w:rFonts w:ascii="Times New Roman" w:hAnsi="Times New Roman" w:cs="Times New Roman"/>
        </w:rPr>
        <w:t>.</w:t>
      </w:r>
    </w:p>
    <w:p w14:paraId="692CBDA6" w14:textId="2FBA4C2A" w:rsidR="00236E6D" w:rsidRPr="00B90CF7" w:rsidRDefault="00FE6333" w:rsidP="00BF2023">
      <w:pPr>
        <w:pStyle w:val="Heading3"/>
        <w:keepNext w:val="0"/>
        <w:widowControl w:val="0"/>
        <w:spacing w:before="0" w:after="0" w:line="480" w:lineRule="auto"/>
        <w:rPr>
          <w:rFonts w:ascii="Times New Roman" w:hAnsi="Times New Roman" w:cs="Times New Roman"/>
        </w:rPr>
      </w:pPr>
      <w:bookmarkStart w:id="6" w:name="_Toc289175822"/>
      <w:bookmarkStart w:id="7" w:name="_Toc36763691"/>
      <w:r w:rsidRPr="00B90CF7">
        <w:rPr>
          <w:rFonts w:ascii="Times New Roman" w:hAnsi="Times New Roman" w:cs="Times New Roman"/>
        </w:rPr>
        <w:t>1.1.</w:t>
      </w:r>
      <w:r w:rsidR="003E0466">
        <w:rPr>
          <w:rFonts w:ascii="Times New Roman" w:hAnsi="Times New Roman" w:cs="Times New Roman"/>
        </w:rPr>
        <w:t>2</w:t>
      </w:r>
      <w:r w:rsidRPr="00B90CF7">
        <w:rPr>
          <w:rFonts w:ascii="Times New Roman" w:hAnsi="Times New Roman" w:cs="Times New Roman"/>
        </w:rPr>
        <w:t xml:space="preserve"> Crystal structure of MHP</w:t>
      </w:r>
      <w:bookmarkEnd w:id="6"/>
      <w:bookmarkEnd w:id="7"/>
    </w:p>
    <w:p w14:paraId="038A4F06" w14:textId="26731DF2" w:rsidR="00837707" w:rsidRDefault="009321BD" w:rsidP="00BF2023">
      <w:pPr>
        <w:widowControl w:val="0"/>
        <w:spacing w:line="480" w:lineRule="auto"/>
        <w:ind w:firstLine="720"/>
        <w:jc w:val="both"/>
        <w:rPr>
          <w:rFonts w:ascii="Times New Roman" w:hAnsi="Times New Roman" w:cs="Times New Roman"/>
        </w:rPr>
      </w:pPr>
      <w:r>
        <w:rPr>
          <w:rFonts w:ascii="Times New Roman" w:hAnsi="Times New Roman" w:cs="Times New Roman"/>
        </w:rPr>
        <w:t>Perovskite is a class of materials have the same type of structure as CaTiO</w:t>
      </w:r>
      <w:r>
        <w:rPr>
          <w:rFonts w:ascii="Times New Roman" w:hAnsi="Times New Roman" w:cs="Times New Roman"/>
          <w:vertAlign w:val="subscript"/>
        </w:rPr>
        <w:t>3</w:t>
      </w:r>
      <w:r>
        <w:rPr>
          <w:rFonts w:ascii="Times New Roman" w:hAnsi="Times New Roman" w:cs="Times New Roman"/>
        </w:rPr>
        <w:t>, which was named in honor of Lev A. Perovski</w:t>
      </w:r>
      <w:r w:rsidR="000166A9" w:rsidRPr="00B90CF7">
        <w:rPr>
          <w:rFonts w:ascii="Times New Roman" w:hAnsi="Times New Roman" w:cs="Times New Roman"/>
        </w:rPr>
        <w:t>.</w:t>
      </w:r>
      <w:r w:rsidR="00837707">
        <w:rPr>
          <w:rFonts w:ascii="Times New Roman" w:hAnsi="Times New Roman" w:cs="Times New Roman"/>
        </w:rPr>
        <w:fldChar w:fldCharType="begin"/>
      </w:r>
      <w:r w:rsidR="00D036D1">
        <w:rPr>
          <w:rFonts w:ascii="Times New Roman" w:hAnsi="Times New Roman" w:cs="Times New Roman"/>
        </w:rPr>
        <w:instrText xml:space="preserve"> ADDIN EN.CITE &lt;EndNote&gt;&lt;Cite&gt;&lt;Author&gt;Rose&lt;/Author&gt;&lt;Year&gt;1840&lt;/Year&gt;&lt;RecNum&gt;24&lt;/RecNum&gt;&lt;DisplayText&gt;&lt;style face="superscript"&gt;26&lt;/style&gt;&lt;/DisplayText&gt;&lt;record&gt;&lt;rec-number&gt;24&lt;/rec-number&gt;&lt;foreign-keys&gt;&lt;key app="EN" db-id="2trw5psa59x9a9evww9v0vvcdaavtw50d9s9" timestamp="1585363462"&gt;24&lt;/key&gt;&lt;/foreign-keys&gt;&lt;ref-type name="Journal Article"&gt;17&lt;/ref-type&gt;&lt;contributors&gt;&lt;authors&gt;&lt;author&gt;Rose, Gustav &lt;/author&gt;&lt;/authors&gt;&lt;/contributors&gt;&lt;titles&gt;&lt;title&gt;Ueber einige neue Mineralien des Urals&lt;/title&gt;&lt;secondary-title&gt;Journal für praktische Chemie&lt;/secondary-title&gt;&lt;/titles&gt;&lt;periodical&gt;&lt;full-title&gt;Journal für praktische Chemie&lt;/full-title&gt;&lt;/periodical&gt;&lt;pages&gt;459-468&lt;/pages&gt;&lt;volume&gt;19&lt;/volume&gt;&lt;number&gt;1&lt;/number&gt;&lt;dates&gt;&lt;year&gt;1840&lt;/year&gt;&lt;/dates&gt;&lt;isbn&gt;0021-8383&lt;/isbn&gt;&lt;urls&gt;&lt;/urls&gt;&lt;/record&gt;&lt;/Cite&gt;&lt;/EndNote&gt;</w:instrText>
      </w:r>
      <w:r w:rsidR="00837707">
        <w:rPr>
          <w:rFonts w:ascii="Times New Roman" w:hAnsi="Times New Roman" w:cs="Times New Roman"/>
        </w:rPr>
        <w:fldChar w:fldCharType="separate"/>
      </w:r>
      <w:r w:rsidR="00D036D1" w:rsidRPr="00D036D1">
        <w:rPr>
          <w:rFonts w:ascii="Times New Roman" w:hAnsi="Times New Roman" w:cs="Times New Roman"/>
          <w:noProof/>
          <w:vertAlign w:val="superscript"/>
        </w:rPr>
        <w:t>26</w:t>
      </w:r>
      <w:r w:rsidR="00837707">
        <w:rPr>
          <w:rFonts w:ascii="Times New Roman" w:hAnsi="Times New Roman" w:cs="Times New Roman"/>
        </w:rPr>
        <w:fldChar w:fldCharType="end"/>
      </w:r>
      <w:r w:rsidR="000166A9" w:rsidRPr="00B90CF7">
        <w:rPr>
          <w:rFonts w:ascii="Times New Roman" w:hAnsi="Times New Roman" w:cs="Times New Roman"/>
        </w:rPr>
        <w:t xml:space="preserve"> </w:t>
      </w:r>
      <w:r w:rsidR="00C57442">
        <w:rPr>
          <w:rFonts w:ascii="Times New Roman" w:hAnsi="Times New Roman" w:cs="Times New Roman"/>
        </w:rPr>
        <w:t>ABX</w:t>
      </w:r>
      <w:r w:rsidR="00C57442">
        <w:rPr>
          <w:rFonts w:ascii="Times New Roman" w:hAnsi="Times New Roman" w:cs="Times New Roman"/>
          <w:vertAlign w:val="subscript"/>
        </w:rPr>
        <w:t>3</w:t>
      </w:r>
      <w:r w:rsidR="00C57442">
        <w:rPr>
          <w:rFonts w:ascii="Times New Roman" w:hAnsi="Times New Roman" w:cs="Times New Roman"/>
        </w:rPr>
        <w:t xml:space="preserve"> is a general formula for perovskite, where A and B are cation, X is anion. The B-site cation is octahedrally coordinated by the X-site anion to form </w:t>
      </w:r>
      <w:r w:rsidR="008474A7">
        <w:rPr>
          <w:rFonts w:ascii="Times New Roman" w:hAnsi="Times New Roman" w:cs="Times New Roman"/>
        </w:rPr>
        <w:t>BX</w:t>
      </w:r>
      <w:r w:rsidR="008474A7">
        <w:rPr>
          <w:rFonts w:ascii="Times New Roman" w:hAnsi="Times New Roman" w:cs="Times New Roman"/>
          <w:vertAlign w:val="subscript"/>
        </w:rPr>
        <w:t>6</w:t>
      </w:r>
      <w:r w:rsidR="008474A7">
        <w:rPr>
          <w:rFonts w:ascii="Times New Roman" w:hAnsi="Times New Roman" w:cs="Times New Roman"/>
        </w:rPr>
        <w:t xml:space="preserve"> octahedron</w:t>
      </w:r>
      <w:r w:rsidR="00C57442">
        <w:rPr>
          <w:rFonts w:ascii="Times New Roman" w:hAnsi="Times New Roman" w:cs="Times New Roman"/>
        </w:rPr>
        <w:t xml:space="preserve">, all </w:t>
      </w:r>
      <w:r w:rsidR="008474A7">
        <w:rPr>
          <w:rFonts w:ascii="Times New Roman" w:hAnsi="Times New Roman" w:cs="Times New Roman"/>
        </w:rPr>
        <w:t>BX</w:t>
      </w:r>
      <w:r w:rsidR="008474A7">
        <w:rPr>
          <w:rFonts w:ascii="Times New Roman" w:hAnsi="Times New Roman" w:cs="Times New Roman"/>
          <w:vertAlign w:val="subscript"/>
        </w:rPr>
        <w:t>6</w:t>
      </w:r>
      <w:r w:rsidR="008474A7">
        <w:rPr>
          <w:rFonts w:ascii="Times New Roman" w:hAnsi="Times New Roman" w:cs="Times New Roman"/>
        </w:rPr>
        <w:t xml:space="preserve"> </w:t>
      </w:r>
      <w:r w:rsidR="00C57442">
        <w:rPr>
          <w:rFonts w:ascii="Times New Roman" w:hAnsi="Times New Roman" w:cs="Times New Roman"/>
        </w:rPr>
        <w:t>octahedra are corner-shared to form 3D network.</w:t>
      </w:r>
      <w:r w:rsidR="00837707">
        <w:rPr>
          <w:rFonts w:ascii="Times New Roman" w:hAnsi="Times New Roman" w:cs="Times New Roman"/>
        </w:rPr>
        <w:fldChar w:fldCharType="begin"/>
      </w:r>
      <w:r w:rsidR="00D036D1">
        <w:rPr>
          <w:rFonts w:ascii="Times New Roman" w:hAnsi="Times New Roman" w:cs="Times New Roman"/>
        </w:rPr>
        <w:instrText xml:space="preserve"> ADDIN EN.CITE &lt;EndNote&gt;&lt;Cite&gt;&lt;Author&gt;Breternitz&lt;/Author&gt;&lt;Year&gt;2018&lt;/Year&gt;&lt;RecNum&gt;25&lt;/RecNum&gt;&lt;DisplayText&gt;&lt;style face="superscript"&gt;27,28&lt;/style&gt;&lt;/DisplayText&gt;&lt;record&gt;&lt;rec-number&gt;25&lt;/rec-number&gt;&lt;foreign-keys&gt;&lt;key app="EN" db-id="2trw5psa59x9a9evww9v0vvcdaavtw50d9s9" timestamp="1585363462"&gt;25&lt;/key&gt;&lt;/foreign-keys&gt;&lt;ref-type name="Journal Article"&gt;17&lt;/ref-type&gt;&lt;contributors&gt;&lt;authors&gt;&lt;author&gt;Breternitz, Joachim&lt;/author&gt;&lt;author&gt;Schorr, Susan&lt;/author&gt;&lt;/authors&gt;&lt;/contributors&gt;&lt;titles&gt;&lt;title&gt;What defines a perovskite?&lt;/title&gt;&lt;secondary-title&gt;Advanced Energy Materials&lt;/secondary-title&gt;&lt;/titles&gt;&lt;periodical&gt;&lt;full-title&gt;Advanced Energy Materials&lt;/full-title&gt;&lt;/periodical&gt;&lt;pages&gt;1802366&lt;/pages&gt;&lt;volume&gt;8&lt;/volume&gt;&lt;number&gt;34&lt;/number&gt;&lt;dates&gt;&lt;year&gt;2018&lt;/year&gt;&lt;/dates&gt;&lt;isbn&gt;1614-6832&lt;/isbn&gt;&lt;urls&gt;&lt;/urls&gt;&lt;/record&gt;&lt;/Cite&gt;&lt;Cite&gt;&lt;Author&gt;Akkerman&lt;/Author&gt;&lt;Year&gt;2020&lt;/Year&gt;&lt;RecNum&gt;26&lt;/RecNum&gt;&lt;record&gt;&lt;rec-number&gt;26&lt;/rec-number&gt;&lt;foreign-keys&gt;&lt;key app="EN" db-id="2trw5psa59x9a9evww9v0vvcdaavtw50d9s9" timestamp="1585363462"&gt;26&lt;/key&gt;&lt;/foreign-keys&gt;&lt;ref-type name="Journal Article"&gt;17&lt;/ref-type&gt;&lt;contributors&gt;&lt;authors&gt;&lt;author&gt;Akkerman, Quinten A&lt;/author&gt;&lt;author&gt;Manna, Liberato&lt;/author&gt;&lt;/authors&gt;&lt;/contributors&gt;&lt;titles&gt;&lt;title&gt;What Defines a Halide Perovskite?&lt;/title&gt;&lt;secondary-title&gt;ACS Energy Letters&lt;/secondary-title&gt;&lt;/titles&gt;&lt;periodical&gt;&lt;full-title&gt;ACS energy letters&lt;/full-title&gt;&lt;/periodical&gt;&lt;pages&gt;604-610&lt;/pages&gt;&lt;volume&gt;5&lt;/volume&gt;&lt;dates&gt;&lt;year&gt;2020&lt;/year&gt;&lt;/dates&gt;&lt;isbn&gt;2380-8195&lt;/isbn&gt;&lt;urls&gt;&lt;/urls&gt;&lt;/record&gt;&lt;/Cite&gt;&lt;/EndNote&gt;</w:instrText>
      </w:r>
      <w:r w:rsidR="00837707">
        <w:rPr>
          <w:rFonts w:ascii="Times New Roman" w:hAnsi="Times New Roman" w:cs="Times New Roman"/>
        </w:rPr>
        <w:fldChar w:fldCharType="separate"/>
      </w:r>
      <w:r w:rsidR="00D036D1" w:rsidRPr="00D036D1">
        <w:rPr>
          <w:rFonts w:ascii="Times New Roman" w:hAnsi="Times New Roman" w:cs="Times New Roman"/>
          <w:noProof/>
          <w:vertAlign w:val="superscript"/>
        </w:rPr>
        <w:t>27,28</w:t>
      </w:r>
      <w:r w:rsidR="00837707">
        <w:rPr>
          <w:rFonts w:ascii="Times New Roman" w:hAnsi="Times New Roman" w:cs="Times New Roman"/>
        </w:rPr>
        <w:fldChar w:fldCharType="end"/>
      </w:r>
      <w:r w:rsidR="00C57442">
        <w:rPr>
          <w:rFonts w:ascii="Times New Roman" w:hAnsi="Times New Roman" w:cs="Times New Roman"/>
        </w:rPr>
        <w:t xml:space="preserve"> </w:t>
      </w:r>
      <w:r w:rsidR="008474A7">
        <w:rPr>
          <w:rFonts w:ascii="Times New Roman" w:hAnsi="Times New Roman" w:cs="Times New Roman"/>
        </w:rPr>
        <w:t>For</w:t>
      </w:r>
      <w:r w:rsidR="008474A7" w:rsidRPr="008474A7">
        <w:rPr>
          <w:rFonts w:ascii="Times New Roman" w:hAnsi="Times New Roman" w:cs="Times New Roman"/>
        </w:rPr>
        <w:t xml:space="preserve"> </w:t>
      </w:r>
      <w:r w:rsidR="008474A7">
        <w:rPr>
          <w:rFonts w:ascii="Times New Roman" w:hAnsi="Times New Roman" w:cs="Times New Roman"/>
        </w:rPr>
        <w:t>current</w:t>
      </w:r>
      <w:r w:rsidR="008474A7" w:rsidRPr="008474A7">
        <w:rPr>
          <w:rFonts w:ascii="Times New Roman" w:hAnsi="Times New Roman" w:cs="Times New Roman"/>
        </w:rPr>
        <w:t xml:space="preserve"> photovoltaic interest</w:t>
      </w:r>
      <w:r w:rsidR="008474A7">
        <w:rPr>
          <w:rFonts w:ascii="Times New Roman" w:hAnsi="Times New Roman" w:cs="Times New Roman"/>
        </w:rPr>
        <w:t xml:space="preserve"> (as shown in Figure </w:t>
      </w:r>
      <w:r w:rsidR="008B1AC7">
        <w:rPr>
          <w:rFonts w:ascii="Times New Roman" w:hAnsi="Times New Roman" w:cs="Times New Roman"/>
        </w:rPr>
        <w:t>1-</w:t>
      </w:r>
      <w:r w:rsidR="008474A7">
        <w:rPr>
          <w:rFonts w:ascii="Times New Roman" w:hAnsi="Times New Roman" w:cs="Times New Roman"/>
        </w:rPr>
        <w:t>3</w:t>
      </w:r>
      <w:r w:rsidR="00571AE6">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&lt;EndNote&gt;&lt;Cite&gt;&lt;Author&gt;Leguy&lt;/Author&gt;&lt;Year&gt;2015&lt;/Year&gt;&lt;RecNum&gt;82&lt;/RecNum&gt;&lt;DisplayText&gt;&lt;style face="superscript"&gt;29&lt;/style&gt;&lt;/DisplayText&gt;&lt;record&gt;&lt;rec-number&gt;82&lt;/rec-number&gt;&lt;foreign-keys&gt;&lt;key app="EN" db-id="2trw5psa59x9a9evww9v0vvcdaavtw50d9s9" timestamp="1585363464"&gt;82&lt;/key&gt;&lt;/foreign-keys&gt;&lt;ref-type name="Journal Article"&gt;17&lt;/ref-type&gt;&lt;contributors&gt;&lt;authors&gt;&lt;author&gt;Leguy, Aurelien MA&lt;/author&gt;&lt;author&gt;Frost, Jarvist Moore&lt;/author&gt;&lt;author&gt;McMahon, Andrew P&lt;/author&gt;&lt;author&gt;Sakai, Victoria Garcia&lt;/author&gt;&lt;author&gt;Kockelmann, W&lt;/author&gt;&lt;author&gt;Law, ChunHung&lt;/author&gt;&lt;author&gt;Li, Xiaoe&lt;/author&gt;&lt;author&gt;Foglia, Fabrizia&lt;/author&gt;&lt;author&gt;Walsh, Aron&lt;/author&gt;&lt;author&gt;O’regan, Brian C&lt;/author&gt;&lt;/authors&gt;&lt;/contributors&gt;&lt;titles&gt;&lt;title&gt;The dynamics of methylammonium ions in hybrid organic–inorganic perovskite solar cells&lt;/title&gt;&lt;secondary-title&gt;Nature communications&lt;/secondary-title&gt;&lt;/titles&gt;&lt;periodical&gt;&lt;full-title&gt;Nature communications&lt;/full-title&gt;&lt;/periodical&gt;&lt;pages&gt;7124&lt;/pages&gt;&lt;volume&gt;6&lt;/volume&gt;&lt;dates&gt;&lt;year&gt;2015&lt;/year&gt;&lt;/dates&gt;&lt;isbn&gt;2041-1723&lt;/isbn&gt;&lt;urls&gt;&lt;/urls&gt;&lt;/record&gt;&lt;/Cite&gt;&lt;/EndNote&gt;</w:instrText>
      </w:r>
      <w:r w:rsidR="00571AE6">
        <w:rPr>
          <w:rFonts w:ascii="Times New Roman" w:hAnsi="Times New Roman" w:cs="Times New Roman"/>
        </w:rPr>
        <w:fldChar w:fldCharType="separate"/>
      </w:r>
      <w:r w:rsidR="00571AE6" w:rsidRPr="00571AE6">
        <w:rPr>
          <w:rFonts w:ascii="Times New Roman" w:hAnsi="Times New Roman" w:cs="Times New Roman"/>
          <w:noProof/>
          <w:vertAlign w:val="superscript"/>
        </w:rPr>
        <w:t>29</w:t>
      </w:r>
      <w:r w:rsidR="00571AE6">
        <w:rPr>
          <w:rFonts w:ascii="Times New Roman" w:hAnsi="Times New Roman" w:cs="Times New Roman"/>
        </w:rPr>
        <w:fldChar w:fldCharType="end"/>
      </w:r>
      <w:r w:rsidR="008474A7">
        <w:rPr>
          <w:rFonts w:ascii="Times New Roman" w:hAnsi="Times New Roman" w:cs="Times New Roman"/>
        </w:rPr>
        <w:t>)</w:t>
      </w:r>
      <w:r w:rsidR="008474A7" w:rsidRPr="008474A7">
        <w:rPr>
          <w:rFonts w:ascii="Times New Roman" w:hAnsi="Times New Roman" w:cs="Times New Roman"/>
        </w:rPr>
        <w:t xml:space="preserve">, A-site cation is </w:t>
      </w:r>
      <w:r w:rsidR="008474A7">
        <w:rPr>
          <w:rFonts w:ascii="Times New Roman" w:hAnsi="Times New Roman" w:cs="Times New Roman"/>
        </w:rPr>
        <w:lastRenderedPageBreak/>
        <w:t>usually</w:t>
      </w:r>
      <w:r w:rsidR="008474A7" w:rsidRPr="008474A7">
        <w:rPr>
          <w:rFonts w:ascii="Times New Roman" w:hAnsi="Times New Roman" w:cs="Times New Roman"/>
        </w:rPr>
        <w:t xml:space="preserve"> methylammonium (CH</w:t>
      </w:r>
      <w:r w:rsidR="008474A7" w:rsidRPr="008474A7">
        <w:rPr>
          <w:rFonts w:ascii="Times New Roman" w:hAnsi="Times New Roman" w:cs="Times New Roman"/>
          <w:vertAlign w:val="subscript"/>
        </w:rPr>
        <w:t>3</w:t>
      </w:r>
      <w:r w:rsidR="008474A7" w:rsidRPr="008474A7">
        <w:rPr>
          <w:rFonts w:ascii="Times New Roman" w:hAnsi="Times New Roman" w:cs="Times New Roman"/>
        </w:rPr>
        <w:t>NH</w:t>
      </w:r>
      <w:r w:rsidR="008474A7" w:rsidRPr="008474A7">
        <w:rPr>
          <w:rFonts w:ascii="Times New Roman" w:hAnsi="Times New Roman" w:cs="Times New Roman"/>
          <w:vertAlign w:val="subscript"/>
        </w:rPr>
        <w:t>3</w:t>
      </w:r>
      <w:r w:rsidR="008474A7" w:rsidRPr="008474A7">
        <w:rPr>
          <w:rFonts w:ascii="Times New Roman" w:hAnsi="Times New Roman" w:cs="Times New Roman"/>
          <w:vertAlign w:val="superscript"/>
        </w:rPr>
        <w:t>+</w:t>
      </w:r>
      <w:r w:rsidR="008474A7" w:rsidRPr="008474A7">
        <w:rPr>
          <w:rFonts w:ascii="Times New Roman" w:hAnsi="Times New Roman" w:cs="Times New Roman"/>
        </w:rPr>
        <w:t xml:space="preserve"> or MA), </w:t>
      </w:r>
      <w:proofErr w:type="spellStart"/>
      <w:r w:rsidR="008474A7" w:rsidRPr="008474A7">
        <w:rPr>
          <w:rFonts w:ascii="Times New Roman" w:hAnsi="Times New Roman" w:cs="Times New Roman"/>
        </w:rPr>
        <w:t>formamidinium</w:t>
      </w:r>
      <w:proofErr w:type="spellEnd"/>
      <w:r w:rsidR="008474A7" w:rsidRPr="008474A7">
        <w:rPr>
          <w:rFonts w:ascii="Times New Roman" w:hAnsi="Times New Roman" w:cs="Times New Roman"/>
        </w:rPr>
        <w:t xml:space="preserve"> (CH</w:t>
      </w:r>
      <w:r w:rsidR="008474A7" w:rsidRPr="008474A7">
        <w:rPr>
          <w:rFonts w:ascii="Times New Roman" w:hAnsi="Times New Roman" w:cs="Times New Roman"/>
          <w:vertAlign w:val="subscript"/>
        </w:rPr>
        <w:t>2</w:t>
      </w:r>
      <w:r w:rsidR="008474A7" w:rsidRPr="008474A7">
        <w:rPr>
          <w:rFonts w:ascii="Times New Roman" w:hAnsi="Times New Roman" w:cs="Times New Roman"/>
        </w:rPr>
        <w:t>(NH</w:t>
      </w:r>
      <w:r w:rsidR="008474A7" w:rsidRPr="008474A7">
        <w:rPr>
          <w:rFonts w:ascii="Times New Roman" w:hAnsi="Times New Roman" w:cs="Times New Roman"/>
          <w:vertAlign w:val="subscript"/>
        </w:rPr>
        <w:t>2</w:t>
      </w:r>
      <w:r w:rsidR="008474A7" w:rsidRPr="008474A7">
        <w:rPr>
          <w:rFonts w:ascii="Times New Roman" w:hAnsi="Times New Roman" w:cs="Times New Roman"/>
        </w:rPr>
        <w:t>)</w:t>
      </w:r>
      <w:r w:rsidR="008474A7" w:rsidRPr="008474A7">
        <w:rPr>
          <w:rFonts w:ascii="Times New Roman" w:hAnsi="Times New Roman" w:cs="Times New Roman"/>
          <w:vertAlign w:val="subscript"/>
        </w:rPr>
        <w:t>2</w:t>
      </w:r>
      <w:r w:rsidR="008474A7" w:rsidRPr="008474A7">
        <w:rPr>
          <w:rFonts w:ascii="Times New Roman" w:hAnsi="Times New Roman" w:cs="Times New Roman"/>
          <w:vertAlign w:val="superscript"/>
        </w:rPr>
        <w:t>+</w:t>
      </w:r>
      <w:r w:rsidR="008474A7" w:rsidRPr="008474A7">
        <w:rPr>
          <w:rFonts w:ascii="Times New Roman" w:hAnsi="Times New Roman" w:cs="Times New Roman"/>
        </w:rPr>
        <w:t xml:space="preserve"> or FA), </w:t>
      </w:r>
      <w:r w:rsidR="008474A7">
        <w:rPr>
          <w:rFonts w:ascii="Times New Roman" w:hAnsi="Times New Roman" w:cs="Times New Roman"/>
        </w:rPr>
        <w:t>or</w:t>
      </w:r>
      <w:r w:rsidR="008474A7" w:rsidRPr="008474A7">
        <w:rPr>
          <w:rFonts w:ascii="Times New Roman" w:hAnsi="Times New Roman" w:cs="Times New Roman"/>
        </w:rPr>
        <w:t xml:space="preserve"> cesium (Cs</w:t>
      </w:r>
      <w:r w:rsidR="008474A7" w:rsidRPr="008474A7">
        <w:rPr>
          <w:rFonts w:ascii="Times New Roman" w:hAnsi="Times New Roman" w:cs="Times New Roman"/>
          <w:vertAlign w:val="superscript"/>
        </w:rPr>
        <w:t>+</w:t>
      </w:r>
      <w:r w:rsidR="008474A7" w:rsidRPr="008474A7">
        <w:rPr>
          <w:rFonts w:ascii="Times New Roman" w:hAnsi="Times New Roman" w:cs="Times New Roman"/>
        </w:rPr>
        <w:t xml:space="preserve">), B-site cation is </w:t>
      </w:r>
      <w:r w:rsidR="008474A7">
        <w:rPr>
          <w:rFonts w:ascii="Times New Roman" w:hAnsi="Times New Roman" w:cs="Times New Roman"/>
        </w:rPr>
        <w:t>lead (</w:t>
      </w:r>
      <w:r w:rsidR="008474A7" w:rsidRPr="008474A7">
        <w:rPr>
          <w:rFonts w:ascii="Times New Roman" w:hAnsi="Times New Roman" w:cs="Times New Roman"/>
        </w:rPr>
        <w:t>Pb</w:t>
      </w:r>
      <w:r w:rsidR="008474A7" w:rsidRPr="008474A7">
        <w:rPr>
          <w:rFonts w:ascii="Times New Roman" w:hAnsi="Times New Roman" w:cs="Times New Roman"/>
          <w:vertAlign w:val="superscript"/>
        </w:rPr>
        <w:t>2+</w:t>
      </w:r>
      <w:r w:rsidR="008474A7">
        <w:rPr>
          <w:rFonts w:ascii="Times New Roman" w:hAnsi="Times New Roman" w:cs="Times New Roman"/>
        </w:rPr>
        <w:t>) or tin (Sn</w:t>
      </w:r>
      <w:r w:rsidR="008474A7">
        <w:rPr>
          <w:rFonts w:ascii="Times New Roman" w:hAnsi="Times New Roman" w:cs="Times New Roman"/>
          <w:vertAlign w:val="superscript"/>
        </w:rPr>
        <w:t>2+</w:t>
      </w:r>
      <w:r w:rsidR="008474A7">
        <w:rPr>
          <w:rFonts w:ascii="Times New Roman" w:hAnsi="Times New Roman" w:cs="Times New Roman"/>
        </w:rPr>
        <w:t>)</w:t>
      </w:r>
      <w:r w:rsidR="008474A7" w:rsidRPr="008474A7">
        <w:rPr>
          <w:rFonts w:ascii="Times New Roman" w:hAnsi="Times New Roman" w:cs="Times New Roman"/>
        </w:rPr>
        <w:t xml:space="preserve">, X-site anion is </w:t>
      </w:r>
      <w:r w:rsidR="008474A7">
        <w:rPr>
          <w:rFonts w:ascii="Times New Roman" w:hAnsi="Times New Roman" w:cs="Times New Roman"/>
        </w:rPr>
        <w:t>halide including iodide (</w:t>
      </w:r>
      <w:r w:rsidR="008474A7" w:rsidRPr="008474A7">
        <w:rPr>
          <w:rFonts w:ascii="Times New Roman" w:hAnsi="Times New Roman" w:cs="Times New Roman"/>
        </w:rPr>
        <w:t>I</w:t>
      </w:r>
      <w:r w:rsidR="008474A7">
        <w:rPr>
          <w:rFonts w:ascii="Times New Roman" w:hAnsi="Times New Roman" w:cs="Times New Roman"/>
          <w:vertAlign w:val="superscript"/>
        </w:rPr>
        <w:t>-</w:t>
      </w:r>
      <w:r w:rsidR="008474A7">
        <w:rPr>
          <w:rFonts w:ascii="Times New Roman" w:hAnsi="Times New Roman" w:cs="Times New Roman"/>
        </w:rPr>
        <w:t>), bromide (Br</w:t>
      </w:r>
      <w:r w:rsidR="008474A7">
        <w:rPr>
          <w:rFonts w:ascii="Times New Roman" w:hAnsi="Times New Roman" w:cs="Times New Roman"/>
          <w:vertAlign w:val="superscript"/>
        </w:rPr>
        <w:t>-</w:t>
      </w:r>
      <w:r w:rsidR="008474A7">
        <w:rPr>
          <w:rFonts w:ascii="Times New Roman" w:hAnsi="Times New Roman" w:cs="Times New Roman"/>
        </w:rPr>
        <w:t>), chloride (Cl</w:t>
      </w:r>
      <w:r w:rsidR="008474A7">
        <w:rPr>
          <w:rFonts w:ascii="Times New Roman" w:hAnsi="Times New Roman" w:cs="Times New Roman"/>
          <w:vertAlign w:val="superscript"/>
        </w:rPr>
        <w:t>-</w:t>
      </w:r>
      <w:r w:rsidR="008474A7">
        <w:rPr>
          <w:rFonts w:ascii="Times New Roman" w:hAnsi="Times New Roman" w:cs="Times New Roman"/>
        </w:rPr>
        <w:t>)</w:t>
      </w:r>
      <w:r w:rsidR="008474A7" w:rsidRPr="008474A7">
        <w:rPr>
          <w:rFonts w:ascii="Times New Roman" w:hAnsi="Times New Roman" w:cs="Times New Roman"/>
        </w:rPr>
        <w:t xml:space="preserve">. </w:t>
      </w:r>
      <w:r w:rsidR="008474A7">
        <w:rPr>
          <w:rFonts w:ascii="Times New Roman" w:hAnsi="Times New Roman" w:cs="Times New Roman"/>
        </w:rPr>
        <w:t>Accordingly, the photovoltaic perovskite is referred as metal halide perovskite (MHP)</w:t>
      </w:r>
      <w:r w:rsidR="008474A7" w:rsidRPr="008474A7">
        <w:rPr>
          <w:rFonts w:ascii="Times New Roman" w:hAnsi="Times New Roman" w:cs="Times New Roman"/>
        </w:rPr>
        <w:t xml:space="preserve"> </w:t>
      </w:r>
      <w:r w:rsidR="008474A7">
        <w:rPr>
          <w:rFonts w:ascii="Times New Roman" w:hAnsi="Times New Roman" w:cs="Times New Roman"/>
        </w:rPr>
        <w:t xml:space="preserve">in this thesis. </w:t>
      </w:r>
    </w:p>
    <w:p w14:paraId="48CFF3C2" w14:textId="7E53C89F" w:rsidR="00FA3F84" w:rsidRDefault="00837707" w:rsidP="00BF2023">
      <w:pPr>
        <w:widowControl w:val="0"/>
        <w:spacing w:line="480" w:lineRule="auto"/>
        <w:ind w:firstLine="720"/>
        <w:jc w:val="both"/>
        <w:rPr>
          <w:rFonts w:ascii="Times New Roman" w:hAnsi="Times New Roman" w:cs="Times New Roman"/>
        </w:rPr>
      </w:pPr>
      <w:r>
        <w:rPr>
          <w:rFonts w:ascii="Times New Roman" w:hAnsi="Times New Roman" w:cs="Times New Roman"/>
        </w:rPr>
        <w:t>The structural stability of perovskite can be deduced by a tole</w:t>
      </w:r>
      <w:r w:rsidR="00FA3F84">
        <w:rPr>
          <w:rFonts w:ascii="Times New Roman" w:hAnsi="Times New Roman" w:cs="Times New Roman"/>
        </w:rPr>
        <w:t xml:space="preserve">rance factor </w:t>
      </w:r>
      <w:r w:rsidR="00FA3F84" w:rsidRPr="00FA3F84">
        <w:rPr>
          <w:rFonts w:ascii="Times New Roman" w:hAnsi="Times New Roman" w:cs="Times New Roman"/>
          <w:i/>
          <w:iCs/>
        </w:rPr>
        <w:t>t</w:t>
      </w:r>
      <w:r w:rsidR="00FA3F84">
        <w:rPr>
          <w:rFonts w:ascii="Times New Roman" w:hAnsi="Times New Roman" w:cs="Times New Roman"/>
        </w:rPr>
        <w:t>:</w:t>
      </w:r>
    </w:p>
    <w:p w14:paraId="30D1DE8E" w14:textId="4B4772B0" w:rsidR="00FA3F84" w:rsidRDefault="00FA3F84" w:rsidP="00BF2023">
      <w:pPr>
        <w:widowControl w:val="0"/>
        <w:spacing w:line="480" w:lineRule="auto"/>
        <w:ind w:firstLine="720"/>
        <w:jc w:val="both"/>
        <w:rPr>
          <w:rFonts w:ascii="Times New Roman" w:hAnsi="Times New Roman" w:cs="Times New Roman"/>
        </w:rPr>
      </w:pPr>
      <m:oMathPara>
        <m:oMath>
          <m:r>
            <w:rPr>
              <w:rFonts w:ascii="Cambria Math" w:hAnsi="Cambria Math" w:cs="Times New Roman"/>
            </w:rPr>
            <m:t xml:space="preserve">t=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A</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X</m:t>
                  </m:r>
                </m:sub>
              </m:sSub>
            </m:num>
            <m:den>
              <m:rad>
                <m:radPr>
                  <m:degHide m:val="1"/>
                  <m:ctrlPr>
                    <w:rPr>
                      <w:rFonts w:ascii="Cambria Math" w:hAnsi="Cambria Math" w:cs="Times New Roman"/>
                      <w:i/>
                    </w:rPr>
                  </m:ctrlPr>
                </m:radPr>
                <m:deg/>
                <m:e>
                  <m:r>
                    <w:rPr>
                      <w:rFonts w:ascii="Cambria Math" w:hAnsi="Cambria Math" w:cs="Times New Roman"/>
                    </w:rPr>
                    <m:t>2</m:t>
                  </m:r>
                </m:e>
              </m:ra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X</m:t>
                  </m:r>
                </m:sub>
              </m:sSub>
              <m:r>
                <w:rPr>
                  <w:rFonts w:ascii="Cambria Math" w:hAnsi="Cambria Math" w:cs="Times New Roman"/>
                </w:rPr>
                <m:t>)</m:t>
              </m:r>
            </m:den>
          </m:f>
        </m:oMath>
      </m:oMathPara>
    </w:p>
    <w:p w14:paraId="0B078CBA" w14:textId="1BEE88C6" w:rsidR="0076689D" w:rsidRPr="001B7FA1" w:rsidRDefault="00044999" w:rsidP="00BF2023">
      <w:pPr>
        <w:widowControl w:val="0"/>
        <w:spacing w:line="480" w:lineRule="auto"/>
        <w:jc w:val="both"/>
        <w:rPr>
          <w:rFonts w:ascii="Times New Roman" w:hAnsi="Times New Roman" w:cs="Times New Roman"/>
        </w:rPr>
      </w:pPr>
      <w:r>
        <w:rPr>
          <w:rFonts w:ascii="Times New Roman" w:hAnsi="Times New Roman" w:cs="Times New Roman"/>
        </w:rPr>
        <w:t>w</w:t>
      </w:r>
      <w:r w:rsidR="00FA3F84">
        <w:rPr>
          <w:rFonts w:ascii="Times New Roman" w:hAnsi="Times New Roman" w:cs="Times New Roman"/>
        </w:rPr>
        <w:t>here R</w:t>
      </w:r>
      <w:r w:rsidR="00FA3F84">
        <w:rPr>
          <w:rFonts w:ascii="Times New Roman" w:hAnsi="Times New Roman" w:cs="Times New Roman"/>
          <w:vertAlign w:val="subscript"/>
        </w:rPr>
        <w:t>A</w:t>
      </w:r>
      <w:r w:rsidR="00FA3F84">
        <w:rPr>
          <w:rFonts w:ascii="Times New Roman" w:hAnsi="Times New Roman" w:cs="Times New Roman"/>
        </w:rPr>
        <w:t>, R</w:t>
      </w:r>
      <w:r w:rsidR="00FA3F84">
        <w:rPr>
          <w:rFonts w:ascii="Times New Roman" w:hAnsi="Times New Roman" w:cs="Times New Roman"/>
          <w:vertAlign w:val="subscript"/>
        </w:rPr>
        <w:t>B</w:t>
      </w:r>
      <w:r w:rsidR="00FA3F84">
        <w:rPr>
          <w:rFonts w:ascii="Times New Roman" w:hAnsi="Times New Roman" w:cs="Times New Roman"/>
        </w:rPr>
        <w:t>, and R</w:t>
      </w:r>
      <w:r w:rsidR="00FA3F84">
        <w:rPr>
          <w:rFonts w:ascii="Times New Roman" w:hAnsi="Times New Roman" w:cs="Times New Roman"/>
          <w:vertAlign w:val="subscript"/>
        </w:rPr>
        <w:t>X</w:t>
      </w:r>
      <w:r w:rsidR="00FA3F84">
        <w:rPr>
          <w:rFonts w:ascii="Times New Roman" w:hAnsi="Times New Roman" w:cs="Times New Roman"/>
        </w:rPr>
        <w:t xml:space="preserve"> are the ionic radii of A-site, B-site, and X-site ions, respectively. The perovskite is likely stabilized in cubic structure when </w:t>
      </w:r>
      <w:r w:rsidR="00FA3F84" w:rsidRPr="00FA3F84">
        <w:rPr>
          <w:rFonts w:ascii="Times New Roman" w:hAnsi="Times New Roman" w:cs="Times New Roman"/>
          <w:i/>
          <w:iCs/>
        </w:rPr>
        <w:t>t</w:t>
      </w:r>
      <w:r w:rsidR="00FA3F84">
        <w:rPr>
          <w:rFonts w:ascii="Times New Roman" w:hAnsi="Times New Roman" w:cs="Times New Roman"/>
        </w:rPr>
        <w:t xml:space="preserve"> approaches 1, while the perovskite gives a less symmetric structure like tetragonal or orthorhombic with a smaller </w:t>
      </w:r>
      <w:r w:rsidR="00FA3F84" w:rsidRPr="00FA3F84">
        <w:rPr>
          <w:rFonts w:ascii="Times New Roman" w:hAnsi="Times New Roman" w:cs="Times New Roman"/>
          <w:i/>
          <w:iCs/>
        </w:rPr>
        <w:t>t</w:t>
      </w:r>
      <w:r w:rsidR="00FA3F84">
        <w:rPr>
          <w:rFonts w:ascii="Times New Roman" w:hAnsi="Times New Roman" w:cs="Times New Roman"/>
        </w:rPr>
        <w:t xml:space="preserve"> value. </w:t>
      </w:r>
      <w:r w:rsidR="00FA3F84" w:rsidRPr="00FA3F84">
        <w:rPr>
          <w:rFonts w:ascii="Times New Roman" w:hAnsi="Times New Roman" w:cs="Times New Roman"/>
          <w:i/>
          <w:iCs/>
        </w:rPr>
        <w:t>t</w:t>
      </w:r>
      <w:r w:rsidR="00FA3F84">
        <w:rPr>
          <w:rFonts w:ascii="Times New Roman" w:hAnsi="Times New Roman" w:cs="Times New Roman"/>
        </w:rPr>
        <w:t xml:space="preserve"> is generally in the range of 0.81-1.11 for MHP. </w:t>
      </w:r>
      <w:r w:rsidR="008474A7" w:rsidRPr="008474A7">
        <w:rPr>
          <w:rFonts w:ascii="Times New Roman" w:hAnsi="Times New Roman" w:cs="Times New Roman"/>
        </w:rPr>
        <w:t xml:space="preserve">The prototypical </w:t>
      </w:r>
      <w:r w:rsidR="00FA3F84">
        <w:rPr>
          <w:rFonts w:ascii="Times New Roman" w:hAnsi="Times New Roman" w:cs="Times New Roman"/>
        </w:rPr>
        <w:t>methylammonium lead iodide (</w:t>
      </w:r>
      <w:r w:rsidR="008474A7" w:rsidRPr="008474A7">
        <w:rPr>
          <w:rFonts w:ascii="Times New Roman" w:hAnsi="Times New Roman" w:cs="Times New Roman"/>
        </w:rPr>
        <w:t>CH</w:t>
      </w:r>
      <w:r w:rsidR="008474A7" w:rsidRPr="00FA3F84">
        <w:rPr>
          <w:rFonts w:ascii="Times New Roman" w:hAnsi="Times New Roman" w:cs="Times New Roman"/>
          <w:vertAlign w:val="subscript"/>
        </w:rPr>
        <w:t>3</w:t>
      </w:r>
      <w:r w:rsidR="008474A7" w:rsidRPr="008474A7">
        <w:rPr>
          <w:rFonts w:ascii="Times New Roman" w:hAnsi="Times New Roman" w:cs="Times New Roman"/>
        </w:rPr>
        <w:t>NH</w:t>
      </w:r>
      <w:r w:rsidR="008474A7" w:rsidRPr="00FA3F84">
        <w:rPr>
          <w:rFonts w:ascii="Times New Roman" w:hAnsi="Times New Roman" w:cs="Times New Roman"/>
          <w:vertAlign w:val="subscript"/>
        </w:rPr>
        <w:t>3</w:t>
      </w:r>
      <w:r w:rsidR="008474A7" w:rsidRPr="008474A7">
        <w:rPr>
          <w:rFonts w:ascii="Times New Roman" w:hAnsi="Times New Roman" w:cs="Times New Roman"/>
        </w:rPr>
        <w:t>PbI</w:t>
      </w:r>
      <w:r w:rsidR="008474A7" w:rsidRPr="00FA3F84">
        <w:rPr>
          <w:rFonts w:ascii="Times New Roman" w:hAnsi="Times New Roman" w:cs="Times New Roman"/>
          <w:vertAlign w:val="subscript"/>
        </w:rPr>
        <w:t>3</w:t>
      </w:r>
      <w:r w:rsidR="00FA3F84">
        <w:rPr>
          <w:rFonts w:ascii="Times New Roman" w:hAnsi="Times New Roman" w:cs="Times New Roman"/>
          <w:vertAlign w:val="subscript"/>
        </w:rPr>
        <w:t xml:space="preserve"> </w:t>
      </w:r>
      <w:r w:rsidR="00FA3F84">
        <w:rPr>
          <w:rFonts w:ascii="Times New Roman" w:hAnsi="Times New Roman" w:cs="Times New Roman"/>
        </w:rPr>
        <w:t>or MAPbI</w:t>
      </w:r>
      <w:r w:rsidR="00FA3F84">
        <w:rPr>
          <w:rFonts w:ascii="Times New Roman" w:hAnsi="Times New Roman" w:cs="Times New Roman"/>
          <w:vertAlign w:val="subscript"/>
        </w:rPr>
        <w:t>3</w:t>
      </w:r>
      <w:r w:rsidR="00FA3F84">
        <w:rPr>
          <w:rFonts w:ascii="Times New Roman" w:hAnsi="Times New Roman" w:cs="Times New Roman"/>
        </w:rPr>
        <w:t xml:space="preserve">) </w:t>
      </w:r>
      <w:r w:rsidR="008474A7" w:rsidRPr="008474A7">
        <w:rPr>
          <w:rFonts w:ascii="Times New Roman" w:hAnsi="Times New Roman" w:cs="Times New Roman"/>
        </w:rPr>
        <w:t xml:space="preserve">possesses </w:t>
      </w:r>
      <w:r w:rsidR="00FA3F84">
        <w:rPr>
          <w:rFonts w:ascii="Times New Roman" w:hAnsi="Times New Roman" w:cs="Times New Roman"/>
        </w:rPr>
        <w:t xml:space="preserve">a </w:t>
      </w:r>
      <w:r w:rsidR="00FA3F84" w:rsidRPr="00FA3F84">
        <w:rPr>
          <w:rFonts w:ascii="Times New Roman" w:hAnsi="Times New Roman" w:cs="Times New Roman"/>
          <w:i/>
          <w:iCs/>
        </w:rPr>
        <w:t>t</w:t>
      </w:r>
      <w:r w:rsidR="00FA3F84">
        <w:rPr>
          <w:rFonts w:ascii="Times New Roman" w:hAnsi="Times New Roman" w:cs="Times New Roman"/>
        </w:rPr>
        <w:t xml:space="preserve"> value of ~0.83</w:t>
      </w:r>
      <w:r w:rsidR="00A96552">
        <w:rPr>
          <w:rFonts w:ascii="Times New Roman" w:hAnsi="Times New Roman" w:cs="Times New Roman"/>
        </w:rPr>
        <w:t xml:space="preserve"> (R</w:t>
      </w:r>
      <w:r w:rsidR="00A96552">
        <w:rPr>
          <w:rFonts w:ascii="Times New Roman" w:hAnsi="Times New Roman" w:cs="Times New Roman"/>
          <w:vertAlign w:val="subscript"/>
        </w:rPr>
        <w:t>A</w:t>
      </w:r>
      <w:r w:rsidR="00A96552">
        <w:rPr>
          <w:rFonts w:ascii="Times New Roman" w:hAnsi="Times New Roman" w:cs="Times New Roman"/>
        </w:rPr>
        <w:t xml:space="preserve"> = 0.18 nm, R</w:t>
      </w:r>
      <w:r w:rsidR="00A96552">
        <w:rPr>
          <w:rFonts w:ascii="Times New Roman" w:hAnsi="Times New Roman" w:cs="Times New Roman"/>
          <w:vertAlign w:val="subscript"/>
        </w:rPr>
        <w:t>B</w:t>
      </w:r>
      <w:r w:rsidR="00A96552">
        <w:rPr>
          <w:rFonts w:ascii="Times New Roman" w:hAnsi="Times New Roman" w:cs="Times New Roman"/>
        </w:rPr>
        <w:t xml:space="preserve"> = 0.119 nm</w:t>
      </w:r>
      <w:r w:rsidR="00FA3F84">
        <w:rPr>
          <w:rFonts w:ascii="Times New Roman" w:hAnsi="Times New Roman" w:cs="Times New Roman"/>
        </w:rPr>
        <w:t xml:space="preserve">, </w:t>
      </w:r>
      <w:r w:rsidR="00A96552">
        <w:rPr>
          <w:rFonts w:ascii="Times New Roman" w:hAnsi="Times New Roman" w:cs="Times New Roman"/>
        </w:rPr>
        <w:t>R</w:t>
      </w:r>
      <w:r w:rsidR="00A96552">
        <w:rPr>
          <w:rFonts w:ascii="Times New Roman" w:hAnsi="Times New Roman" w:cs="Times New Roman"/>
          <w:vertAlign w:val="subscript"/>
        </w:rPr>
        <w:t>X</w:t>
      </w:r>
      <w:r w:rsidR="00A96552">
        <w:rPr>
          <w:rFonts w:ascii="Times New Roman" w:hAnsi="Times New Roman" w:cs="Times New Roman"/>
        </w:rPr>
        <w:t xml:space="preserve"> = 0.220 nm), </w:t>
      </w:r>
      <w:r w:rsidR="00FA3F84">
        <w:rPr>
          <w:rFonts w:ascii="Times New Roman" w:hAnsi="Times New Roman" w:cs="Times New Roman"/>
        </w:rPr>
        <w:t xml:space="preserve">so it is stabilized in tetragonal structure at room temperature. While </w:t>
      </w:r>
      <w:r w:rsidR="00A96552" w:rsidRPr="008474A7">
        <w:rPr>
          <w:rFonts w:ascii="Times New Roman" w:hAnsi="Times New Roman" w:cs="Times New Roman"/>
        </w:rPr>
        <w:t>CH</w:t>
      </w:r>
      <w:r w:rsidR="00A96552" w:rsidRPr="00FA3F84">
        <w:rPr>
          <w:rFonts w:ascii="Times New Roman" w:hAnsi="Times New Roman" w:cs="Times New Roman"/>
          <w:vertAlign w:val="subscript"/>
        </w:rPr>
        <w:t>3</w:t>
      </w:r>
      <w:r w:rsidR="00A96552" w:rsidRPr="008474A7">
        <w:rPr>
          <w:rFonts w:ascii="Times New Roman" w:hAnsi="Times New Roman" w:cs="Times New Roman"/>
        </w:rPr>
        <w:t>NH</w:t>
      </w:r>
      <w:r w:rsidR="00A96552" w:rsidRPr="00FA3F84">
        <w:rPr>
          <w:rFonts w:ascii="Times New Roman" w:hAnsi="Times New Roman" w:cs="Times New Roman"/>
          <w:vertAlign w:val="subscript"/>
        </w:rPr>
        <w:t>3</w:t>
      </w:r>
      <w:r w:rsidR="00A96552" w:rsidRPr="008474A7">
        <w:rPr>
          <w:rFonts w:ascii="Times New Roman" w:hAnsi="Times New Roman" w:cs="Times New Roman"/>
        </w:rPr>
        <w:t>PbI</w:t>
      </w:r>
      <w:r w:rsidR="00A96552" w:rsidRPr="00FA3F84">
        <w:rPr>
          <w:rFonts w:ascii="Times New Roman" w:hAnsi="Times New Roman" w:cs="Times New Roman"/>
          <w:vertAlign w:val="subscript"/>
        </w:rPr>
        <w:t>3</w:t>
      </w:r>
      <w:r w:rsidR="00A96552">
        <w:rPr>
          <w:rFonts w:ascii="Times New Roman" w:hAnsi="Times New Roman" w:cs="Times New Roman"/>
          <w:vertAlign w:val="subscript"/>
        </w:rPr>
        <w:t xml:space="preserve"> </w:t>
      </w:r>
      <w:r w:rsidR="00A96552">
        <w:rPr>
          <w:rFonts w:ascii="Times New Roman" w:hAnsi="Times New Roman" w:cs="Times New Roman"/>
        </w:rPr>
        <w:t xml:space="preserve">can transfer to </w:t>
      </w:r>
      <w:r w:rsidR="008474A7" w:rsidRPr="008474A7">
        <w:rPr>
          <w:rFonts w:ascii="Times New Roman" w:hAnsi="Times New Roman" w:cs="Times New Roman"/>
        </w:rPr>
        <w:t xml:space="preserve">cubic </w:t>
      </w:r>
      <w:r w:rsidR="00A96552">
        <w:rPr>
          <w:rFonts w:ascii="Times New Roman" w:hAnsi="Times New Roman" w:cs="Times New Roman"/>
        </w:rPr>
        <w:t xml:space="preserve">phase when temperature above 54 </w:t>
      </w:r>
      <w:proofErr w:type="spellStart"/>
      <w:r w:rsidR="00A96552">
        <w:rPr>
          <w:rFonts w:ascii="Times New Roman" w:hAnsi="Times New Roman" w:cs="Times New Roman"/>
          <w:vertAlign w:val="superscript"/>
        </w:rPr>
        <w:t>o</w:t>
      </w:r>
      <w:r w:rsidR="00A96552">
        <w:rPr>
          <w:rFonts w:ascii="Times New Roman" w:hAnsi="Times New Roman" w:cs="Times New Roman"/>
        </w:rPr>
        <w:t>C</w:t>
      </w:r>
      <w:proofErr w:type="spellEnd"/>
      <w:r w:rsidR="00A96552">
        <w:rPr>
          <w:rFonts w:ascii="Times New Roman" w:hAnsi="Times New Roman" w:cs="Times New Roman"/>
        </w:rPr>
        <w:t xml:space="preserve"> and orthorhombic phase when temperature below -108 </w:t>
      </w:r>
      <w:proofErr w:type="spellStart"/>
      <w:r w:rsidR="00A96552">
        <w:rPr>
          <w:rFonts w:ascii="Times New Roman" w:hAnsi="Times New Roman" w:cs="Times New Roman"/>
          <w:vertAlign w:val="superscript"/>
        </w:rPr>
        <w:t>o</w:t>
      </w:r>
      <w:r w:rsidR="00A96552">
        <w:rPr>
          <w:rFonts w:ascii="Times New Roman" w:hAnsi="Times New Roman" w:cs="Times New Roman"/>
        </w:rPr>
        <w:t>C.</w:t>
      </w:r>
      <w:proofErr w:type="spellEnd"/>
      <w:r w:rsidR="008474A7" w:rsidRPr="008474A7">
        <w:rPr>
          <w:rFonts w:ascii="Times New Roman" w:hAnsi="Times New Roman" w:cs="Times New Roman"/>
        </w:rPr>
        <w:t xml:space="preserve"> </w:t>
      </w:r>
      <w:r w:rsidR="00A96552">
        <w:rPr>
          <w:rFonts w:ascii="Times New Roman" w:hAnsi="Times New Roman" w:cs="Times New Roman"/>
        </w:rPr>
        <w:t xml:space="preserve">Currently, a remaining debate regarding </w:t>
      </w:r>
      <w:r w:rsidR="00A96552" w:rsidRPr="008474A7">
        <w:rPr>
          <w:rFonts w:ascii="Times New Roman" w:hAnsi="Times New Roman" w:cs="Times New Roman"/>
        </w:rPr>
        <w:t>CH</w:t>
      </w:r>
      <w:r w:rsidR="00A96552" w:rsidRPr="00FA3F84">
        <w:rPr>
          <w:rFonts w:ascii="Times New Roman" w:hAnsi="Times New Roman" w:cs="Times New Roman"/>
          <w:vertAlign w:val="subscript"/>
        </w:rPr>
        <w:t>3</w:t>
      </w:r>
      <w:r w:rsidR="00A96552" w:rsidRPr="008474A7">
        <w:rPr>
          <w:rFonts w:ascii="Times New Roman" w:hAnsi="Times New Roman" w:cs="Times New Roman"/>
        </w:rPr>
        <w:t>NH</w:t>
      </w:r>
      <w:r w:rsidR="00A96552" w:rsidRPr="00FA3F84">
        <w:rPr>
          <w:rFonts w:ascii="Times New Roman" w:hAnsi="Times New Roman" w:cs="Times New Roman"/>
          <w:vertAlign w:val="subscript"/>
        </w:rPr>
        <w:t>3</w:t>
      </w:r>
      <w:r w:rsidR="00A96552" w:rsidRPr="008474A7">
        <w:rPr>
          <w:rFonts w:ascii="Times New Roman" w:hAnsi="Times New Roman" w:cs="Times New Roman"/>
        </w:rPr>
        <w:t>PbI</w:t>
      </w:r>
      <w:r w:rsidR="00A96552" w:rsidRPr="00FA3F84">
        <w:rPr>
          <w:rFonts w:ascii="Times New Roman" w:hAnsi="Times New Roman" w:cs="Times New Roman"/>
          <w:vertAlign w:val="subscript"/>
        </w:rPr>
        <w:t>3</w:t>
      </w:r>
      <w:r w:rsidR="00A96552">
        <w:rPr>
          <w:rFonts w:ascii="Times New Roman" w:hAnsi="Times New Roman" w:cs="Times New Roman"/>
        </w:rPr>
        <w:t xml:space="preserve"> is whether </w:t>
      </w:r>
      <w:r w:rsidR="008474A7" w:rsidRPr="008474A7">
        <w:rPr>
          <w:rFonts w:ascii="Times New Roman" w:hAnsi="Times New Roman" w:cs="Times New Roman"/>
        </w:rPr>
        <w:t xml:space="preserve">the tetragonal phase of </w:t>
      </w:r>
      <w:r w:rsidR="00A96552" w:rsidRPr="008474A7">
        <w:rPr>
          <w:rFonts w:ascii="Times New Roman" w:hAnsi="Times New Roman" w:cs="Times New Roman"/>
        </w:rPr>
        <w:t>CH</w:t>
      </w:r>
      <w:r w:rsidR="00A96552" w:rsidRPr="00FA3F84">
        <w:rPr>
          <w:rFonts w:ascii="Times New Roman" w:hAnsi="Times New Roman" w:cs="Times New Roman"/>
          <w:vertAlign w:val="subscript"/>
        </w:rPr>
        <w:t>3</w:t>
      </w:r>
      <w:r w:rsidR="00A96552" w:rsidRPr="008474A7">
        <w:rPr>
          <w:rFonts w:ascii="Times New Roman" w:hAnsi="Times New Roman" w:cs="Times New Roman"/>
        </w:rPr>
        <w:t>NH</w:t>
      </w:r>
      <w:r w:rsidR="00A96552" w:rsidRPr="00FA3F84">
        <w:rPr>
          <w:rFonts w:ascii="Times New Roman" w:hAnsi="Times New Roman" w:cs="Times New Roman"/>
          <w:vertAlign w:val="subscript"/>
        </w:rPr>
        <w:t>3</w:t>
      </w:r>
      <w:r w:rsidR="00A96552" w:rsidRPr="008474A7">
        <w:rPr>
          <w:rFonts w:ascii="Times New Roman" w:hAnsi="Times New Roman" w:cs="Times New Roman"/>
        </w:rPr>
        <w:t>PbI</w:t>
      </w:r>
      <w:r w:rsidR="00A96552" w:rsidRPr="00FA3F84">
        <w:rPr>
          <w:rFonts w:ascii="Times New Roman" w:hAnsi="Times New Roman" w:cs="Times New Roman"/>
          <w:vertAlign w:val="subscript"/>
        </w:rPr>
        <w:t>3</w:t>
      </w:r>
      <w:r w:rsidR="008474A7" w:rsidRPr="008474A7">
        <w:rPr>
          <w:rFonts w:ascii="Times New Roman" w:hAnsi="Times New Roman" w:cs="Times New Roman"/>
        </w:rPr>
        <w:t xml:space="preserve"> is centrosymmetric or noncentrosymmetric</w:t>
      </w:r>
      <w:r w:rsidR="00A96552">
        <w:rPr>
          <w:rFonts w:ascii="Times New Roman" w:hAnsi="Times New Roman" w:cs="Times New Roman"/>
        </w:rPr>
        <w:t>,</w:t>
      </w:r>
      <w:r w:rsidR="00557CC4">
        <w:rPr>
          <w:rFonts w:ascii="Times New Roman" w:hAnsi="Times New Roman" w:cs="Times New Roman"/>
        </w:rPr>
        <w:fldChar w:fldCharType="begin">
          <w:fldData xml:space="preserve">PEVuZE5vdGU+PENpdGU+PEF1dGhvcj5XZWxsZXI8L0F1dGhvcj48WWVhcj4yMDE1PC9ZZWFyPjxS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</w:fldData>
        </w:fldChar>
      </w:r>
      <w:r w:rsidR="00571AE6">
        <w:rPr>
          <w:rFonts w:ascii="Times New Roman" w:hAnsi="Times New Roman" w:cs="Times New Roman"/>
        </w:rPr>
        <w:instrText xml:space="preserve"> ADDIN EN.CITE </w:instrText>
      </w:r>
      <w:r w:rsidR="00571AE6">
        <w:rPr>
          <w:rFonts w:ascii="Times New Roman" w:hAnsi="Times New Roman" w:cs="Times New Roman"/>
        </w:rPr>
        <w:fldChar w:fldCharType="begin">
          <w:fldData xml:space="preserve">PEVuZE5vdGU+PENpdGU+PEF1dGhvcj5XZWxsZXI8L0F1dGhvcj48WWVhcj4yMDE1PC9ZZWFyPjxS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</w:fldData>
        </w:fldChar>
      </w:r>
      <w:r w:rsidR="00571AE6">
        <w:rPr>
          <w:rFonts w:ascii="Times New Roman" w:hAnsi="Times New Roman" w:cs="Times New Roman"/>
        </w:rPr>
        <w:instrText xml:space="preserve"> ADDIN EN.CITE.DATA </w:instrText>
      </w:r>
      <w:r w:rsidR="00571AE6">
        <w:rPr>
          <w:rFonts w:ascii="Times New Roman" w:hAnsi="Times New Roman" w:cs="Times New Roman"/>
        </w:rPr>
      </w:r>
      <w:r w:rsidR="00571AE6">
        <w:rPr>
          <w:rFonts w:ascii="Times New Roman" w:hAnsi="Times New Roman" w:cs="Times New Roman"/>
        </w:rPr>
        <w:fldChar w:fldCharType="end"/>
      </w:r>
      <w:r w:rsidR="00557CC4">
        <w:rPr>
          <w:rFonts w:ascii="Times New Roman" w:hAnsi="Times New Roman" w:cs="Times New Roman"/>
        </w:rPr>
      </w:r>
      <w:r w:rsidR="00557CC4">
        <w:rPr>
          <w:rFonts w:ascii="Times New Roman" w:hAnsi="Times New Roman" w:cs="Times New Roman"/>
        </w:rPr>
        <w:fldChar w:fldCharType="separate"/>
      </w:r>
      <w:r w:rsidR="00571AE6" w:rsidRPr="00571AE6">
        <w:rPr>
          <w:rFonts w:ascii="Times New Roman" w:hAnsi="Times New Roman" w:cs="Times New Roman"/>
          <w:noProof/>
          <w:vertAlign w:val="superscript"/>
        </w:rPr>
        <w:t>30-33</w:t>
      </w:r>
      <w:r w:rsidR="00557CC4">
        <w:rPr>
          <w:rFonts w:ascii="Times New Roman" w:hAnsi="Times New Roman" w:cs="Times New Roman"/>
        </w:rPr>
        <w:fldChar w:fldCharType="end"/>
      </w:r>
      <w:r w:rsidR="00A96552">
        <w:rPr>
          <w:rFonts w:ascii="Times New Roman" w:hAnsi="Times New Roman" w:cs="Times New Roman"/>
        </w:rPr>
        <w:t xml:space="preserve"> in other words, whether the </w:t>
      </w:r>
      <w:r w:rsidR="00A96552" w:rsidRPr="008474A7">
        <w:rPr>
          <w:rFonts w:ascii="Times New Roman" w:hAnsi="Times New Roman" w:cs="Times New Roman"/>
        </w:rPr>
        <w:t>CH</w:t>
      </w:r>
      <w:r w:rsidR="00A96552" w:rsidRPr="00FA3F84">
        <w:rPr>
          <w:rFonts w:ascii="Times New Roman" w:hAnsi="Times New Roman" w:cs="Times New Roman"/>
          <w:vertAlign w:val="subscript"/>
        </w:rPr>
        <w:t>3</w:t>
      </w:r>
      <w:r w:rsidR="00A96552" w:rsidRPr="008474A7">
        <w:rPr>
          <w:rFonts w:ascii="Times New Roman" w:hAnsi="Times New Roman" w:cs="Times New Roman"/>
        </w:rPr>
        <w:t>NH</w:t>
      </w:r>
      <w:r w:rsidR="00A96552" w:rsidRPr="00FA3F84">
        <w:rPr>
          <w:rFonts w:ascii="Times New Roman" w:hAnsi="Times New Roman" w:cs="Times New Roman"/>
          <w:vertAlign w:val="subscript"/>
        </w:rPr>
        <w:t>3</w:t>
      </w:r>
      <w:r w:rsidR="00A96552" w:rsidRPr="008474A7">
        <w:rPr>
          <w:rFonts w:ascii="Times New Roman" w:hAnsi="Times New Roman" w:cs="Times New Roman"/>
        </w:rPr>
        <w:t>PbI</w:t>
      </w:r>
      <w:r w:rsidR="00A96552" w:rsidRPr="00FA3F84">
        <w:rPr>
          <w:rFonts w:ascii="Times New Roman" w:hAnsi="Times New Roman" w:cs="Times New Roman"/>
          <w:vertAlign w:val="subscript"/>
        </w:rPr>
        <w:t>3</w:t>
      </w:r>
      <w:r w:rsidR="00A96552">
        <w:rPr>
          <w:rFonts w:ascii="Times New Roman" w:hAnsi="Times New Roman" w:cs="Times New Roman"/>
          <w:vertAlign w:val="subscript"/>
        </w:rPr>
        <w:t xml:space="preserve"> </w:t>
      </w:r>
      <w:r w:rsidR="00A96552">
        <w:rPr>
          <w:rFonts w:ascii="Times New Roman" w:hAnsi="Times New Roman" w:cs="Times New Roman"/>
        </w:rPr>
        <w:t>is polar or non-polar at room temperature</w:t>
      </w:r>
      <w:r w:rsidR="008474A7" w:rsidRPr="008474A7">
        <w:rPr>
          <w:rFonts w:ascii="Times New Roman" w:hAnsi="Times New Roman" w:cs="Times New Roman"/>
        </w:rPr>
        <w:t>.</w:t>
      </w:r>
      <w:r w:rsidR="00557CC4">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&lt;EndNote&gt;&lt;Cite&gt;&lt;Author&gt;Sharada&lt;/Author&gt;&lt;Year&gt;2016&lt;/Year&gt;&lt;RecNum&gt;30&lt;/RecNum&gt;&lt;DisplayText&gt;&lt;style face="superscript"&gt;34&lt;/style&gt;&lt;/DisplayText&gt;&lt;record&gt;&lt;rec-number&gt;30&lt;/rec-number&gt;&lt;foreign-keys&gt;&lt;key app="EN" db-id="fsa5stpv6w29eseea2bxz0d1fp5t9twprztx" timestamp="1584390607"&gt;30&lt;/key&gt;&lt;/foreign-keys&gt;&lt;ref-type name="Journal Article"&gt;17&lt;/ref-type&gt;&lt;contributors&gt;&lt;authors&gt;&lt;author&gt;Sharada, G&lt;/author&gt;&lt;author&gt;Mahale, Pratibha&lt;/author&gt;&lt;author&gt;Kore, Bhushan P&lt;/author&gt;&lt;author&gt;Mukherjee, Somdutta&lt;/author&gt;&lt;author&gt;Pavan, Mysore S&lt;/author&gt;&lt;author&gt;De, Chandan&lt;/author&gt;&lt;author&gt;Ghara, Somnath&lt;/author&gt;&lt;author&gt;Sundaresan, A&lt;/author&gt;&lt;author&gt;Pandey, Anshu&lt;/author&gt;&lt;author&gt;Row, TN Guru %J J. Phys. Chem. Lett&lt;/author&gt;&lt;/authors&gt;&lt;/contributors&gt;&lt;titles&gt;&lt;title&gt;Is CH 3 NH 3 PbI 3 Polar&lt;/title&gt;&lt;/titles&gt;&lt;pages&gt;2412-2419&lt;/pages&gt;&lt;volume&gt;7&lt;/volume&gt;&lt;dates&gt;&lt;year&gt;2016&lt;/year&gt;&lt;/dates&gt;&lt;urls&gt;&lt;/urls&gt;&lt;/record&gt;&lt;/Cite&gt;&lt;/EndNote&gt;</w:instrText>
      </w:r>
      <w:r w:rsidR="00557CC4">
        <w:rPr>
          <w:rFonts w:ascii="Times New Roman" w:hAnsi="Times New Roman" w:cs="Times New Roman"/>
        </w:rPr>
        <w:fldChar w:fldCharType="separate"/>
      </w:r>
      <w:r w:rsidR="00571AE6" w:rsidRPr="00571AE6">
        <w:rPr>
          <w:rFonts w:ascii="Times New Roman" w:hAnsi="Times New Roman" w:cs="Times New Roman"/>
          <w:noProof/>
          <w:vertAlign w:val="superscript"/>
        </w:rPr>
        <w:t>34</w:t>
      </w:r>
      <w:r w:rsidR="00557CC4">
        <w:rPr>
          <w:rFonts w:ascii="Times New Roman" w:hAnsi="Times New Roman" w:cs="Times New Roman"/>
        </w:rPr>
        <w:fldChar w:fldCharType="end"/>
      </w:r>
      <w:r w:rsidR="00A96552">
        <w:rPr>
          <w:rFonts w:ascii="Times New Roman" w:hAnsi="Times New Roman" w:cs="Times New Roman"/>
        </w:rPr>
        <w:t xml:space="preserve"> This raises another </w:t>
      </w:r>
      <w:r w:rsidR="00557CC4">
        <w:rPr>
          <w:rFonts w:ascii="Times New Roman" w:hAnsi="Times New Roman" w:cs="Times New Roman"/>
        </w:rPr>
        <w:t xml:space="preserve">longstanding </w:t>
      </w:r>
      <w:r w:rsidR="00A96552">
        <w:rPr>
          <w:rFonts w:ascii="Times New Roman" w:hAnsi="Times New Roman" w:cs="Times New Roman"/>
        </w:rPr>
        <w:t xml:space="preserve">debate about the ferroelectric nature of </w:t>
      </w:r>
      <w:r w:rsidR="00A96552" w:rsidRPr="008474A7">
        <w:rPr>
          <w:rFonts w:ascii="Times New Roman" w:hAnsi="Times New Roman" w:cs="Times New Roman"/>
        </w:rPr>
        <w:t>CH</w:t>
      </w:r>
      <w:r w:rsidR="00A96552" w:rsidRPr="00FA3F84">
        <w:rPr>
          <w:rFonts w:ascii="Times New Roman" w:hAnsi="Times New Roman" w:cs="Times New Roman"/>
          <w:vertAlign w:val="subscript"/>
        </w:rPr>
        <w:t>3</w:t>
      </w:r>
      <w:r w:rsidR="00A96552" w:rsidRPr="008474A7">
        <w:rPr>
          <w:rFonts w:ascii="Times New Roman" w:hAnsi="Times New Roman" w:cs="Times New Roman"/>
        </w:rPr>
        <w:t>NH</w:t>
      </w:r>
      <w:r w:rsidR="00A96552" w:rsidRPr="00FA3F84">
        <w:rPr>
          <w:rFonts w:ascii="Times New Roman" w:hAnsi="Times New Roman" w:cs="Times New Roman"/>
          <w:vertAlign w:val="subscript"/>
        </w:rPr>
        <w:t>3</w:t>
      </w:r>
      <w:r w:rsidR="00A96552" w:rsidRPr="008474A7">
        <w:rPr>
          <w:rFonts w:ascii="Times New Roman" w:hAnsi="Times New Roman" w:cs="Times New Roman"/>
        </w:rPr>
        <w:t>PbI</w:t>
      </w:r>
      <w:r w:rsidR="00A96552" w:rsidRPr="00FA3F84">
        <w:rPr>
          <w:rFonts w:ascii="Times New Roman" w:hAnsi="Times New Roman" w:cs="Times New Roman"/>
          <w:vertAlign w:val="subscript"/>
        </w:rPr>
        <w:t>3</w:t>
      </w:r>
      <w:r w:rsidR="00A96552">
        <w:rPr>
          <w:rFonts w:ascii="Times New Roman" w:hAnsi="Times New Roman" w:cs="Times New Roman"/>
          <w:vertAlign w:val="subscript"/>
        </w:rPr>
        <w:t xml:space="preserve"> </w:t>
      </w:r>
      <w:r w:rsidR="00A96552">
        <w:rPr>
          <w:rFonts w:ascii="Times New Roman" w:hAnsi="Times New Roman" w:cs="Times New Roman"/>
        </w:rPr>
        <w:t>at room temperature</w:t>
      </w:r>
      <w:r w:rsidR="007D4C9F">
        <w:rPr>
          <w:rFonts w:ascii="Times New Roman" w:hAnsi="Times New Roman" w:cs="Times New Roman"/>
        </w:rPr>
        <w:t>, which will be discussed later.</w:t>
      </w:r>
    </w:p>
    <w:p w14:paraId="55F66926" w14:textId="7DD7575E" w:rsidR="00236E6D" w:rsidRPr="00044999" w:rsidRDefault="001B7FA1" w:rsidP="00BF2023">
      <w:pPr>
        <w:pStyle w:val="Heading2"/>
        <w:keepNext w:val="0"/>
        <w:widowControl w:val="0"/>
        <w:spacing w:before="0" w:after="0" w:line="480" w:lineRule="auto"/>
        <w:ind w:firstLine="720"/>
        <w:rPr>
          <w:rFonts w:ascii="Times New Roman" w:hAnsi="Times New Roman" w:cs="Times New Roman"/>
        </w:rPr>
      </w:pPr>
      <w:bookmarkStart w:id="8" w:name="_Toc36763692"/>
      <w:r w:rsidRPr="001B7FA1">
        <w:rPr>
          <w:rFonts w:ascii="Times New Roman" w:hAnsi="Times New Roman" w:cs="Times New Roman"/>
        </w:rPr>
        <w:t>1.2 Phenomen</w:t>
      </w:r>
      <w:r w:rsidR="000E647A">
        <w:rPr>
          <w:rFonts w:ascii="Times New Roman" w:hAnsi="Times New Roman" w:cs="Times New Roman"/>
        </w:rPr>
        <w:t>al</w:t>
      </w:r>
      <w:r w:rsidRPr="001B7FA1">
        <w:rPr>
          <w:rFonts w:ascii="Times New Roman" w:hAnsi="Times New Roman" w:cs="Times New Roman"/>
        </w:rPr>
        <w:t xml:space="preserve"> observations in MHP</w:t>
      </w:r>
      <w:bookmarkEnd w:id="8"/>
    </w:p>
    <w:p w14:paraId="2B331F11" w14:textId="19C71073" w:rsidR="00044999" w:rsidRPr="001B7FA1" w:rsidRDefault="001B7FA1" w:rsidP="00BF2023">
      <w:pPr>
        <w:widowControl w:val="0"/>
        <w:spacing w:line="480" w:lineRule="auto"/>
        <w:ind w:firstLine="720"/>
        <w:jc w:val="both"/>
        <w:rPr>
          <w:rFonts w:ascii="Times New Roman" w:hAnsi="Times New Roman" w:cs="Times New Roman"/>
        </w:rPr>
      </w:pPr>
      <w:r w:rsidRPr="001B7FA1">
        <w:rPr>
          <w:rFonts w:ascii="Times New Roman" w:hAnsi="Times New Roman" w:cs="Times New Roman"/>
        </w:rPr>
        <w:t xml:space="preserve">During the investigation of MHP, a lot of puzzling phenomena have been observed, including current-voltage hysteresis in MHP solar cells, photoinduced phase segregation, </w:t>
      </w:r>
      <w:proofErr w:type="spellStart"/>
      <w:r w:rsidRPr="001B7FA1">
        <w:rPr>
          <w:rFonts w:ascii="Times New Roman" w:hAnsi="Times New Roman" w:cs="Times New Roman"/>
        </w:rPr>
        <w:t>ferroic</w:t>
      </w:r>
      <w:proofErr w:type="spellEnd"/>
      <w:r w:rsidRPr="001B7FA1">
        <w:rPr>
          <w:rFonts w:ascii="Times New Roman" w:hAnsi="Times New Roman" w:cs="Times New Roman"/>
        </w:rPr>
        <w:t xml:space="preserve"> behavior, bulk photovoltaic effect. These phenomena, on one hand, leads to </w:t>
      </w:r>
      <w:r w:rsidRPr="001B7FA1">
        <w:rPr>
          <w:rFonts w:ascii="Times New Roman" w:hAnsi="Times New Roman" w:cs="Times New Roman"/>
        </w:rPr>
        <w:lastRenderedPageBreak/>
        <w:t xml:space="preserve">controversies concerning their contribution to photovoltaic action of MHP; on the other hand, stimulate research interests into MHP-based functional devices other than solar cells. </w:t>
      </w:r>
    </w:p>
    <w:p w14:paraId="240140B6" w14:textId="6D45A038" w:rsidR="001B7FA1" w:rsidRDefault="001B7FA1" w:rsidP="00BF2023">
      <w:pPr>
        <w:pStyle w:val="Heading3"/>
        <w:keepNext w:val="0"/>
        <w:widowControl w:val="0"/>
        <w:spacing w:before="0" w:after="0" w:line="480" w:lineRule="auto"/>
        <w:jc w:val="both"/>
        <w:rPr>
          <w:rFonts w:ascii="Times New Roman" w:hAnsi="Times New Roman" w:cs="Times New Roman"/>
        </w:rPr>
      </w:pPr>
      <w:bookmarkStart w:id="9" w:name="_Toc36763693"/>
      <w:r w:rsidRPr="001B7FA1">
        <w:rPr>
          <w:rFonts w:ascii="Times New Roman" w:hAnsi="Times New Roman" w:cs="Times New Roman"/>
        </w:rPr>
        <w:t xml:space="preserve">1.2.1 </w:t>
      </w:r>
      <w:r w:rsidR="003A7A93">
        <w:rPr>
          <w:rFonts w:ascii="Times New Roman" w:hAnsi="Times New Roman" w:cs="Times New Roman"/>
        </w:rPr>
        <w:t>current-voltage hysteresis</w:t>
      </w:r>
      <w:bookmarkEnd w:id="9"/>
    </w:p>
    <w:p w14:paraId="7E15A691" w14:textId="7C702DB0" w:rsidR="00044999" w:rsidRPr="00AF684E" w:rsidRDefault="003A7A93" w:rsidP="00BF2023">
      <w:pPr>
        <w:widowControl w:val="0"/>
        <w:spacing w:line="480" w:lineRule="auto"/>
        <w:ind w:firstLine="720"/>
        <w:jc w:val="both"/>
        <w:rPr>
          <w:rFonts w:ascii="Times New Roman" w:hAnsi="Times New Roman" w:cs="Times New Roman"/>
        </w:rPr>
      </w:pPr>
      <w:r w:rsidRPr="00AF684E">
        <w:rPr>
          <w:rFonts w:ascii="Times New Roman" w:hAnsi="Times New Roman" w:cs="Times New Roman"/>
        </w:rPr>
        <w:t>The current-voltage hysteresis in MHP solar cells was firth observed by Hoke and co-workers in 2013 at Materials Research Society (MRS) Fall meeting</w:t>
      </w:r>
      <w:r w:rsidR="00D036D1">
        <w:rPr>
          <w:rFonts w:ascii="Times New Roman" w:hAnsi="Times New Roman" w:cs="Times New Roman"/>
        </w:rPr>
        <w:t xml:space="preserve"> and stimulated many research interests</w:t>
      </w:r>
      <w:r w:rsidR="00AF684E">
        <w:rPr>
          <w:rFonts w:ascii="Times New Roman" w:hAnsi="Times New Roman" w:cs="Times New Roman"/>
        </w:rPr>
        <w:t>,</w:t>
      </w:r>
      <w:r w:rsidRPr="00AF684E">
        <w:rPr>
          <w:rFonts w:ascii="Times New Roman" w:hAnsi="Times New Roman" w:cs="Times New Roman"/>
        </w:rPr>
        <w:fldChar w:fldCharType="begin"/>
      </w:r>
      <w:r w:rsidR="00571AE6">
        <w:rPr>
          <w:rFonts w:ascii="Times New Roman" w:hAnsi="Times New Roman" w:cs="Times New Roman"/>
        </w:rPr>
        <w:instrText xml:space="preserve"> ADDIN EN.CITE &lt;EndNote&gt;&lt;Cite&gt;&lt;RecNum&gt;31&lt;/RecNum&gt;&lt;DisplayText&gt;&lt;style face="superscript"&gt;35&lt;/style&gt;&lt;/DisplayText&gt;&lt;record&gt;&lt;rec-number&gt;31&lt;/rec-number&gt;&lt;foreign-keys&gt;&lt;key app="EN" db-id="2trw5psa59x9a9evww9v0vvcdaavtw50d9s9" timestamp="1585363462"&gt;31&lt;/key&gt;&lt;/foreign-keys&gt;&lt;ref-type name="Journal Article"&gt;17&lt;/ref-type&gt;&lt;contributors&gt;&lt;/contributors&gt;&lt;titles&gt;&lt;title&gt;Lecture Y5.08 by Hoke, E.; et al. avaliable from http://www.mrs.org/fall2013-program-y/ (accessed March 2020).&lt;/title&gt;&lt;/titles&gt;&lt;dates&gt;&lt;/dates&gt;&lt;urls&gt;&lt;/urls&gt;&lt;/record&gt;&lt;/Cite&gt;&lt;/EndNote&gt;</w:instrText>
      </w:r>
      <w:r w:rsidRPr="00AF684E">
        <w:rPr>
          <w:rFonts w:ascii="Times New Roman" w:hAnsi="Times New Roman" w:cs="Times New Roman"/>
        </w:rPr>
        <w:fldChar w:fldCharType="separate"/>
      </w:r>
      <w:r w:rsidR="00571AE6" w:rsidRPr="00571AE6">
        <w:rPr>
          <w:rFonts w:ascii="Times New Roman" w:hAnsi="Times New Roman" w:cs="Times New Roman"/>
          <w:noProof/>
          <w:vertAlign w:val="superscript"/>
        </w:rPr>
        <w:t>35</w:t>
      </w:r>
      <w:r w:rsidRPr="00AF684E">
        <w:rPr>
          <w:rFonts w:ascii="Times New Roman" w:hAnsi="Times New Roman" w:cs="Times New Roman"/>
        </w:rPr>
        <w:fldChar w:fldCharType="end"/>
      </w:r>
      <w:r w:rsidRPr="00AF684E">
        <w:rPr>
          <w:rFonts w:ascii="Times New Roman" w:hAnsi="Times New Roman" w:cs="Times New Roman"/>
        </w:rPr>
        <w:t xml:space="preserve"> </w:t>
      </w:r>
      <w:r w:rsidR="00AF684E">
        <w:rPr>
          <w:rFonts w:ascii="Times New Roman" w:hAnsi="Times New Roman" w:cs="Times New Roman"/>
        </w:rPr>
        <w:t>which shows that the current-voltage curves of a MHP solar cell is dependent on the scan direction and the scan rate</w:t>
      </w:r>
      <w:r w:rsidR="00060E72">
        <w:rPr>
          <w:rFonts w:ascii="Times New Roman" w:hAnsi="Times New Roman" w:cs="Times New Roman"/>
        </w:rPr>
        <w:t xml:space="preserve"> (as shown in Figure </w:t>
      </w:r>
      <w:r w:rsidR="008B1AC7">
        <w:rPr>
          <w:rFonts w:ascii="Times New Roman" w:hAnsi="Times New Roman" w:cs="Times New Roman"/>
        </w:rPr>
        <w:t>1-</w:t>
      </w:r>
      <w:r w:rsidR="00060E72">
        <w:rPr>
          <w:rFonts w:ascii="Times New Roman" w:hAnsi="Times New Roman" w:cs="Times New Roman"/>
        </w:rPr>
        <w:t>4)</w:t>
      </w:r>
      <w:r w:rsidR="00AF684E">
        <w:rPr>
          <w:rFonts w:ascii="Times New Roman" w:hAnsi="Times New Roman" w:cs="Times New Roman"/>
        </w:rPr>
        <w:t>.</w:t>
      </w:r>
      <w:r w:rsidR="00D036D1">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&lt;EndNote&gt;&lt;Cite&gt;&lt;Author&gt;Egger&lt;/Author&gt;&lt;Year&gt;2015&lt;/Year&gt;&lt;RecNum&gt;881&lt;/RecNum&gt;&lt;DisplayText&gt;&lt;style face="superscript"&gt;36&lt;/style&gt;&lt;/DisplayText&gt;&lt;record&gt;&lt;rec-number&gt;881&lt;/rec-number&gt;&lt;foreign-keys&gt;&lt;key app="EN" db-id="2trw5psa59x9a9evww9v0vvcdaavtw50d9s9" timestamp="1604186385"&gt;881&lt;/key&gt;&lt;/foreign-keys&gt;&lt;ref-type name="Generic"&gt;13&lt;/ref-type&gt;&lt;contributors&gt;&lt;authors&gt;&lt;author&gt;Egger, David A&lt;/author&gt;&lt;author&gt;Edri, Eran&lt;/author&gt;&lt;author&gt;Cahen, David&lt;/author&gt;&lt;author&gt;Hodes, Gary&lt;/author&gt;&lt;/authors&gt;&lt;/contributors&gt;&lt;titles&gt;&lt;title&gt;Perovskite solar cells: Do we know what we do not know?&lt;/title&gt;&lt;/titles&gt;&lt;dates&gt;&lt;year&gt;2015&lt;/year&gt;&lt;/dates&gt;&lt;publisher&gt;ACS Publications&lt;/publisher&gt;&lt;isbn&gt;1948-7185&lt;/isbn&gt;&lt;urls&gt;&lt;/urls&gt;&lt;/record&gt;&lt;/Cite&gt;&lt;/EndNote&gt;</w:instrText>
      </w:r>
      <w:r w:rsidR="00D036D1">
        <w:rPr>
          <w:rFonts w:ascii="Times New Roman" w:hAnsi="Times New Roman" w:cs="Times New Roman"/>
        </w:rPr>
        <w:fldChar w:fldCharType="separate"/>
      </w:r>
      <w:r w:rsidR="00571AE6" w:rsidRPr="00571AE6">
        <w:rPr>
          <w:rFonts w:ascii="Times New Roman" w:hAnsi="Times New Roman" w:cs="Times New Roman"/>
          <w:noProof/>
          <w:vertAlign w:val="superscript"/>
        </w:rPr>
        <w:t>36</w:t>
      </w:r>
      <w:r w:rsidR="00D036D1">
        <w:rPr>
          <w:rFonts w:ascii="Times New Roman" w:hAnsi="Times New Roman" w:cs="Times New Roman"/>
        </w:rPr>
        <w:fldChar w:fldCharType="end"/>
      </w:r>
      <w:r w:rsidR="00AF684E">
        <w:rPr>
          <w:rFonts w:ascii="Times New Roman" w:hAnsi="Times New Roman" w:cs="Times New Roman"/>
        </w:rPr>
        <w:t xml:space="preserve"> The current-voltage curves obtained by scanning from 0 V to forward </w:t>
      </w:r>
      <w:r w:rsidR="00060E72">
        <w:rPr>
          <w:rFonts w:ascii="Times New Roman" w:hAnsi="Times New Roman" w:cs="Times New Roman"/>
        </w:rPr>
        <w:t xml:space="preserve">bias </w:t>
      </w:r>
      <w:r w:rsidR="00AF684E">
        <w:rPr>
          <w:rFonts w:ascii="Times New Roman" w:hAnsi="Times New Roman" w:cs="Times New Roman"/>
        </w:rPr>
        <w:t xml:space="preserve">and </w:t>
      </w:r>
      <w:r w:rsidR="00060E72">
        <w:rPr>
          <w:rFonts w:ascii="Times New Roman" w:hAnsi="Times New Roman" w:cs="Times New Roman"/>
        </w:rPr>
        <w:t xml:space="preserve">from forward bias to 0 V are different; similarly, the current-voltage curves differ due to different scan rates. </w:t>
      </w:r>
      <w:r w:rsidR="00AF684E" w:rsidRPr="00AF684E">
        <w:rPr>
          <w:rFonts w:ascii="Times New Roman" w:hAnsi="Times New Roman" w:cs="Times New Roman"/>
        </w:rPr>
        <w:t>Snaith and co-worker proposed three possible origins of the current-voltage hysteresis: (i) large density of defects and traps at interfaces, (ii) ferroelectric polarization of MHP, and (iii) ion migration in MHP.</w:t>
      </w:r>
      <w:r w:rsidR="00105A73">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&lt;EndNote&gt;&lt;Cite&gt;&lt;Author&gt;Snaith&lt;/Author&gt;&lt;Year&gt;2014&lt;/Year&gt;&lt;RecNum&gt;32&lt;/RecNum&gt;&lt;DisplayText&gt;&lt;style face="superscript"&gt;37&lt;/style&gt;&lt;/DisplayText&gt;&lt;record&gt;&lt;rec-number&gt;32&lt;/rec-number&gt;&lt;foreign-keys&gt;&lt;key app="EN" db-id="2trw5psa59x9a9evww9v0vvcdaavtw50d9s9" timestamp="1585363462"&gt;32&lt;/key&gt;&lt;/foreign-keys&gt;&lt;ref-type name="Journal Article"&gt;17&lt;/ref-type&gt;&lt;contributors&gt;&lt;authors&gt;&lt;author&gt;Snaith, Henry J&lt;/author&gt;&lt;author&gt;Abate, Antonio&lt;/author&gt;&lt;author&gt;Ball, James M&lt;/author&gt;&lt;author&gt;Eperon, Giles E&lt;/author&gt;&lt;author&gt;Leijtens, Tomas&lt;/author&gt;&lt;author&gt;Noel, Nakita K&lt;/author&gt;&lt;author&gt;Stranks, Samuel D&lt;/author&gt;&lt;author&gt;Wang, Jacob Tse-Wei&lt;/author&gt;&lt;author&gt;Wojciechowski, Konrad&lt;/author&gt;&lt;author&gt;Zhang, Wei &lt;/author&gt;&lt;/authors&gt;&lt;/contributors&gt;&lt;titles&gt;&lt;title&gt;Anomalous hysteresis in perovskite solar cells&lt;/title&gt;&lt;secondary-title&gt;The journal of physical chemistry letters&lt;/secondary-title&gt;&lt;/titles&gt;&lt;periodical&gt;&lt;full-title&gt;The journal of physical chemistry letters&lt;/full-title&gt;&lt;/periodical&gt;&lt;pages&gt;1511-1515&lt;/pages&gt;&lt;volume&gt;5&lt;/volume&gt;&lt;number&gt;9&lt;/number&gt;&lt;dates&gt;&lt;year&gt;2014&lt;/year&gt;&lt;/dates&gt;&lt;isbn&gt;1948-7185&lt;/isbn&gt;&lt;urls&gt;&lt;/urls&gt;&lt;/record&gt;&lt;/Cite&gt;&lt;/EndNote&gt;</w:instrText>
      </w:r>
      <w:r w:rsidR="00105A73">
        <w:rPr>
          <w:rFonts w:ascii="Times New Roman" w:hAnsi="Times New Roman" w:cs="Times New Roman"/>
        </w:rPr>
        <w:fldChar w:fldCharType="separate"/>
      </w:r>
      <w:r w:rsidR="00571AE6" w:rsidRPr="00571AE6">
        <w:rPr>
          <w:rFonts w:ascii="Times New Roman" w:hAnsi="Times New Roman" w:cs="Times New Roman"/>
          <w:noProof/>
          <w:vertAlign w:val="superscript"/>
        </w:rPr>
        <w:t>37</w:t>
      </w:r>
      <w:r w:rsidR="00105A73">
        <w:rPr>
          <w:rFonts w:ascii="Times New Roman" w:hAnsi="Times New Roman" w:cs="Times New Roman"/>
        </w:rPr>
        <w:fldChar w:fldCharType="end"/>
      </w:r>
      <w:r w:rsidR="00AF684E" w:rsidRPr="00AF684E">
        <w:rPr>
          <w:rFonts w:ascii="Times New Roman" w:hAnsi="Times New Roman" w:cs="Times New Roman"/>
        </w:rPr>
        <w:t xml:space="preserve"> These origins have been extensively investigated during the development of MHP solar cells</w:t>
      </w:r>
      <w:r w:rsidR="00105A73">
        <w:rPr>
          <w:rFonts w:ascii="Times New Roman" w:hAnsi="Times New Roman" w:cs="Times New Roman"/>
        </w:rPr>
        <w:t>, while the outcomes are controversial. Although a comprehensive interpretation of the current-voltage hysteresis remains missing to date, it is generally believed that (i) the interfacial defects, ions, and charge carriers accumulation, and (ii) the preconditioning (such as light soaking, electrical poling) of the solar cells prior to measuring current-voltage curves are important to the physical origin of current-voltage hysteresis</w:t>
      </w:r>
      <w:r w:rsidR="00060E72">
        <w:rPr>
          <w:rFonts w:ascii="Times New Roman" w:hAnsi="Times New Roman" w:cs="Times New Roman"/>
        </w:rPr>
        <w:t xml:space="preserve">. </w:t>
      </w:r>
    </w:p>
    <w:p w14:paraId="10BFDA20" w14:textId="3D6F6DE0" w:rsidR="009F29AC" w:rsidRDefault="009F29AC" w:rsidP="00BF2023">
      <w:pPr>
        <w:pStyle w:val="Heading3"/>
        <w:keepNext w:val="0"/>
        <w:widowControl w:val="0"/>
        <w:spacing w:before="0" w:after="0" w:line="480" w:lineRule="auto"/>
        <w:jc w:val="both"/>
        <w:rPr>
          <w:rFonts w:ascii="Times New Roman" w:hAnsi="Times New Roman" w:cs="Times New Roman"/>
        </w:rPr>
      </w:pPr>
      <w:bookmarkStart w:id="10" w:name="_Toc36763694"/>
      <w:r w:rsidRPr="001B7FA1">
        <w:rPr>
          <w:rFonts w:ascii="Times New Roman" w:hAnsi="Times New Roman" w:cs="Times New Roman"/>
        </w:rPr>
        <w:t>1.2.</w:t>
      </w:r>
      <w:r>
        <w:rPr>
          <w:rFonts w:ascii="Times New Roman" w:hAnsi="Times New Roman" w:cs="Times New Roman"/>
        </w:rPr>
        <w:t>2</w:t>
      </w:r>
      <w:r w:rsidRPr="001B7FA1">
        <w:rPr>
          <w:rFonts w:ascii="Times New Roman" w:hAnsi="Times New Roman" w:cs="Times New Roman"/>
        </w:rPr>
        <w:t xml:space="preserve"> </w:t>
      </w:r>
      <w:r>
        <w:rPr>
          <w:rFonts w:ascii="Times New Roman" w:hAnsi="Times New Roman" w:cs="Times New Roman"/>
        </w:rPr>
        <w:t>interfacial charge accumulation</w:t>
      </w:r>
      <w:bookmarkEnd w:id="10"/>
    </w:p>
    <w:p w14:paraId="2B1FB945" w14:textId="14111AAE" w:rsidR="009F29AC" w:rsidRDefault="00CF6C4C" w:rsidP="00BF2023">
      <w:pPr>
        <w:widowControl w:val="0"/>
        <w:spacing w:line="480" w:lineRule="auto"/>
        <w:ind w:firstLine="720"/>
        <w:jc w:val="both"/>
        <w:rPr>
          <w:rFonts w:ascii="Times New Roman" w:hAnsi="Times New Roman" w:cs="Times New Roman"/>
        </w:rPr>
      </w:pPr>
      <w:r>
        <w:rPr>
          <w:rFonts w:ascii="Times New Roman" w:hAnsi="Times New Roman" w:cs="Times New Roman"/>
        </w:rPr>
        <w:t xml:space="preserve">The operation of a solar cell </w:t>
      </w:r>
      <w:r w:rsidR="00336798">
        <w:rPr>
          <w:rFonts w:ascii="Times New Roman" w:hAnsi="Times New Roman" w:cs="Times New Roman"/>
        </w:rPr>
        <w:t>necessarily includes light absorption (generation of charge carriers), charge</w:t>
      </w:r>
      <w:r w:rsidR="00BF2095">
        <w:rPr>
          <w:rFonts w:ascii="Times New Roman" w:hAnsi="Times New Roman" w:cs="Times New Roman"/>
        </w:rPr>
        <w:t xml:space="preserve"> carrier</w:t>
      </w:r>
      <w:r w:rsidR="00336798">
        <w:rPr>
          <w:rFonts w:ascii="Times New Roman" w:hAnsi="Times New Roman" w:cs="Times New Roman"/>
        </w:rPr>
        <w:t xml:space="preserve"> transport, and charge collection. These processes in a MHP solar cell are schematically shown in Figure </w:t>
      </w:r>
      <w:r w:rsidR="008B1AC7">
        <w:rPr>
          <w:rFonts w:ascii="Times New Roman" w:hAnsi="Times New Roman" w:cs="Times New Roman"/>
        </w:rPr>
        <w:t>1-</w:t>
      </w:r>
      <w:r w:rsidR="00336798">
        <w:rPr>
          <w:rFonts w:ascii="Times New Roman" w:hAnsi="Times New Roman" w:cs="Times New Roman"/>
        </w:rPr>
        <w:t xml:space="preserve">5. </w:t>
      </w:r>
      <w:r w:rsidR="004B71FC">
        <w:rPr>
          <w:rFonts w:ascii="Times New Roman" w:hAnsi="Times New Roman" w:cs="Times New Roman"/>
        </w:rPr>
        <w:t xml:space="preserve">Figure </w:t>
      </w:r>
      <w:r w:rsidR="008B1AC7">
        <w:rPr>
          <w:rFonts w:ascii="Times New Roman" w:hAnsi="Times New Roman" w:cs="Times New Roman"/>
        </w:rPr>
        <w:t>1-</w:t>
      </w:r>
      <w:r w:rsidR="004B71FC">
        <w:rPr>
          <w:rFonts w:ascii="Times New Roman" w:hAnsi="Times New Roman" w:cs="Times New Roman"/>
        </w:rPr>
        <w:t xml:space="preserve">5a shows the stacking structure </w:t>
      </w:r>
      <w:r w:rsidR="004B71FC">
        <w:rPr>
          <w:rFonts w:ascii="Times New Roman" w:hAnsi="Times New Roman" w:cs="Times New Roman"/>
        </w:rPr>
        <w:lastRenderedPageBreak/>
        <w:t xml:space="preserve">of a prototypical planar structure MHP solar cell, where two interfaces are formed between the perovskite layer and the charge transport layers (electron transport layer (ETL) and hole transport layer (HTL)). </w:t>
      </w:r>
      <w:r w:rsidR="002F0F48">
        <w:rPr>
          <w:rFonts w:ascii="Times New Roman" w:hAnsi="Times New Roman" w:cs="Times New Roman"/>
        </w:rPr>
        <w:t xml:space="preserve">When the MHP solar cell is exposed to sunlight, the perovskite layer first absorbs light (photons) and hence produces charge carriers (free electrons and holes), which are driven by the built-in field and transport to ETL and HTL, respectively. Finally, electrons and holes transfer from the perovskite layer to ETL and HTL, then are collected by corresponding electrodes, respectively (as shown in Figure </w:t>
      </w:r>
      <w:r w:rsidR="008B1AC7">
        <w:rPr>
          <w:rFonts w:ascii="Times New Roman" w:hAnsi="Times New Roman" w:cs="Times New Roman"/>
        </w:rPr>
        <w:t>1-</w:t>
      </w:r>
      <w:r w:rsidR="002F0F48">
        <w:rPr>
          <w:rFonts w:ascii="Times New Roman" w:hAnsi="Times New Roman" w:cs="Times New Roman"/>
        </w:rPr>
        <w:t xml:space="preserve">5b). </w:t>
      </w:r>
    </w:p>
    <w:p w14:paraId="4645E2EF" w14:textId="0A65CAA7" w:rsidR="002F0F48" w:rsidRDefault="002F0F48" w:rsidP="00BF2023">
      <w:pPr>
        <w:widowControl w:val="0"/>
        <w:spacing w:line="480" w:lineRule="auto"/>
        <w:ind w:firstLine="720"/>
        <w:jc w:val="both"/>
        <w:rPr>
          <w:rFonts w:ascii="Times New Roman" w:hAnsi="Times New Roman" w:cs="Times New Roman"/>
        </w:rPr>
      </w:pPr>
      <w:r>
        <w:rPr>
          <w:rFonts w:ascii="Times New Roman" w:hAnsi="Times New Roman" w:cs="Times New Roman"/>
        </w:rPr>
        <w:t>In all these processes, the perovskite layer plays a key role in light absorption</w:t>
      </w:r>
      <w:r w:rsidR="00CB0339">
        <w:rPr>
          <w:rFonts w:ascii="Times New Roman" w:hAnsi="Times New Roman" w:cs="Times New Roman"/>
        </w:rPr>
        <w:t>,</w:t>
      </w:r>
      <w:r>
        <w:rPr>
          <w:rFonts w:ascii="Times New Roman" w:hAnsi="Times New Roman" w:cs="Times New Roman"/>
        </w:rPr>
        <w:t xml:space="preserve"> charge generation</w:t>
      </w:r>
      <w:r w:rsidR="00CB0339">
        <w:rPr>
          <w:rFonts w:ascii="Times New Roman" w:hAnsi="Times New Roman" w:cs="Times New Roman"/>
        </w:rPr>
        <w:t>, and charge transport</w:t>
      </w:r>
      <w:r>
        <w:rPr>
          <w:rFonts w:ascii="Times New Roman" w:hAnsi="Times New Roman" w:cs="Times New Roman"/>
        </w:rPr>
        <w:t>.</w:t>
      </w:r>
      <w:r w:rsidR="00CB0339">
        <w:rPr>
          <w:rFonts w:ascii="Times New Roman" w:hAnsi="Times New Roman" w:cs="Times New Roman"/>
        </w:rPr>
        <w:t xml:space="preserve"> The outstanding photovoltaic performance of MHP solar cell is benefitted from the high absorption coefficient, low exciton binding energy, and long charge diffusion length. The high extinction coefficient of MHP (&gt; 10</w:t>
      </w:r>
      <w:r w:rsidR="00CB0339">
        <w:rPr>
          <w:rFonts w:ascii="Times New Roman" w:hAnsi="Times New Roman" w:cs="Times New Roman"/>
          <w:vertAlign w:val="superscript"/>
        </w:rPr>
        <w:t>4</w:t>
      </w:r>
      <w:r w:rsidR="00CB0339">
        <w:rPr>
          <w:rFonts w:ascii="Times New Roman" w:hAnsi="Times New Roman" w:cs="Times New Roman"/>
        </w:rPr>
        <w:t xml:space="preserve"> </w:t>
      </w:r>
      <w:proofErr w:type="gramStart"/>
      <w:r w:rsidR="00CB0339">
        <w:rPr>
          <w:rFonts w:ascii="Times New Roman" w:hAnsi="Times New Roman" w:cs="Times New Roman"/>
        </w:rPr>
        <w:t>cm</w:t>
      </w:r>
      <w:r w:rsidR="00CB0339">
        <w:rPr>
          <w:rFonts w:ascii="Times New Roman" w:hAnsi="Times New Roman" w:cs="Times New Roman"/>
          <w:vertAlign w:val="superscript"/>
        </w:rPr>
        <w:t>-1</w:t>
      </w:r>
      <w:proofErr w:type="gramEnd"/>
      <w:r w:rsidR="00CB0339">
        <w:rPr>
          <w:rFonts w:ascii="Times New Roman" w:hAnsi="Times New Roman" w:cs="Times New Roman"/>
        </w:rPr>
        <w:t xml:space="preserve">) allows efficient absorption of incident sunlight with a relative thin perovskite layer, as a consequence of shorter paths for charge transport and hence a reduction of possibility of recombination and energy loss. </w:t>
      </w:r>
      <w:r w:rsidR="006748D5">
        <w:rPr>
          <w:rFonts w:ascii="Times New Roman" w:hAnsi="Times New Roman" w:cs="Times New Roman"/>
        </w:rPr>
        <w:t>In addition, the long charge carrier diffusion length,</w:t>
      </w:r>
      <w:r w:rsidR="006748D5">
        <w:rPr>
          <w:rFonts w:ascii="Times New Roman" w:hAnsi="Times New Roman" w:cs="Times New Roman"/>
        </w:rPr>
        <w:fldChar w:fldCharType="begin">
          <w:fldData xml:space="preserve">PEVuZE5vdGU+PENpdGU+PEF1dGhvcj5TaGk8L0F1dGhvcj48WWVhcj4yMDE1PC9ZZWFyPjxSZWNO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</w:fldData>
        </w:fldChar>
      </w:r>
      <w:r w:rsidR="00571AE6">
        <w:rPr>
          <w:rFonts w:ascii="Times New Roman" w:hAnsi="Times New Roman" w:cs="Times New Roman"/>
        </w:rPr>
        <w:instrText xml:space="preserve"> ADDIN EN.CITE </w:instrText>
      </w:r>
      <w:r w:rsidR="00571AE6">
        <w:rPr>
          <w:rFonts w:ascii="Times New Roman" w:hAnsi="Times New Roman" w:cs="Times New Roman"/>
        </w:rPr>
        <w:fldChar w:fldCharType="begin">
          <w:fldData xml:space="preserve">PEVuZE5vdGU+PENpdGU+PEF1dGhvcj5TaGk8L0F1dGhvcj48WWVhcj4yMDE1PC9ZZWFyPjxSZWNO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</w:fldData>
        </w:fldChar>
      </w:r>
      <w:r w:rsidR="00571AE6">
        <w:rPr>
          <w:rFonts w:ascii="Times New Roman" w:hAnsi="Times New Roman" w:cs="Times New Roman"/>
        </w:rPr>
        <w:instrText xml:space="preserve"> ADDIN EN.CITE.DATA </w:instrText>
      </w:r>
      <w:r w:rsidR="00571AE6">
        <w:rPr>
          <w:rFonts w:ascii="Times New Roman" w:hAnsi="Times New Roman" w:cs="Times New Roman"/>
        </w:rPr>
      </w:r>
      <w:r w:rsidR="00571AE6">
        <w:rPr>
          <w:rFonts w:ascii="Times New Roman" w:hAnsi="Times New Roman" w:cs="Times New Roman"/>
        </w:rPr>
        <w:fldChar w:fldCharType="end"/>
      </w:r>
      <w:r w:rsidR="006748D5">
        <w:rPr>
          <w:rFonts w:ascii="Times New Roman" w:hAnsi="Times New Roman" w:cs="Times New Roman"/>
        </w:rPr>
      </w:r>
      <w:r w:rsidR="006748D5">
        <w:rPr>
          <w:rFonts w:ascii="Times New Roman" w:hAnsi="Times New Roman" w:cs="Times New Roman"/>
        </w:rPr>
        <w:fldChar w:fldCharType="separate"/>
      </w:r>
      <w:r w:rsidR="00571AE6" w:rsidRPr="00571AE6">
        <w:rPr>
          <w:rFonts w:ascii="Times New Roman" w:hAnsi="Times New Roman" w:cs="Times New Roman"/>
          <w:noProof/>
          <w:vertAlign w:val="superscript"/>
        </w:rPr>
        <w:t>38-42</w:t>
      </w:r>
      <w:r w:rsidR="006748D5">
        <w:rPr>
          <w:rFonts w:ascii="Times New Roman" w:hAnsi="Times New Roman" w:cs="Times New Roman"/>
        </w:rPr>
        <w:fldChar w:fldCharType="end"/>
      </w:r>
      <w:r w:rsidR="006748D5">
        <w:rPr>
          <w:rFonts w:ascii="Times New Roman" w:hAnsi="Times New Roman" w:cs="Times New Roman"/>
        </w:rPr>
        <w:t xml:space="preserve"> the long charge carrier lifetime,</w:t>
      </w:r>
      <w:r w:rsidR="00BF2095">
        <w:rPr>
          <w:rFonts w:ascii="Times New Roman" w:hAnsi="Times New Roman" w:cs="Times New Roman"/>
        </w:rPr>
        <w:fldChar w:fldCharType="begin">
          <w:fldData xml:space="preserve">PEVuZE5vdGU+PENpdGU+PEF1dGhvcj5TYWlkYW1pbm92PC9BdXRob3I+PFllYXI+MjAxNTwvWWVh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</w:fldData>
        </w:fldChar>
      </w:r>
      <w:r w:rsidR="00571AE6">
        <w:rPr>
          <w:rFonts w:ascii="Times New Roman" w:hAnsi="Times New Roman" w:cs="Times New Roman"/>
        </w:rPr>
        <w:instrText xml:space="preserve"> ADDIN EN.CITE </w:instrText>
      </w:r>
      <w:r w:rsidR="00571AE6">
        <w:rPr>
          <w:rFonts w:ascii="Times New Roman" w:hAnsi="Times New Roman" w:cs="Times New Roman"/>
        </w:rPr>
        <w:fldChar w:fldCharType="begin">
          <w:fldData xml:space="preserve">PEVuZE5vdGU+PENpdGU+PEF1dGhvcj5TYWlkYW1pbm92PC9BdXRob3I+PFllYXI+MjAxNTwvWWVh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</w:fldData>
        </w:fldChar>
      </w:r>
      <w:r w:rsidR="00571AE6">
        <w:rPr>
          <w:rFonts w:ascii="Times New Roman" w:hAnsi="Times New Roman" w:cs="Times New Roman"/>
        </w:rPr>
        <w:instrText xml:space="preserve"> ADDIN EN.CITE.DATA </w:instrText>
      </w:r>
      <w:r w:rsidR="00571AE6">
        <w:rPr>
          <w:rFonts w:ascii="Times New Roman" w:hAnsi="Times New Roman" w:cs="Times New Roman"/>
        </w:rPr>
      </w:r>
      <w:r w:rsidR="00571AE6">
        <w:rPr>
          <w:rFonts w:ascii="Times New Roman" w:hAnsi="Times New Roman" w:cs="Times New Roman"/>
        </w:rPr>
        <w:fldChar w:fldCharType="end"/>
      </w:r>
      <w:r w:rsidR="00BF2095">
        <w:rPr>
          <w:rFonts w:ascii="Times New Roman" w:hAnsi="Times New Roman" w:cs="Times New Roman"/>
        </w:rPr>
      </w:r>
      <w:r w:rsidR="00BF2095">
        <w:rPr>
          <w:rFonts w:ascii="Times New Roman" w:hAnsi="Times New Roman" w:cs="Times New Roman"/>
        </w:rPr>
        <w:fldChar w:fldCharType="separate"/>
      </w:r>
      <w:r w:rsidR="00571AE6" w:rsidRPr="00571AE6">
        <w:rPr>
          <w:rFonts w:ascii="Times New Roman" w:hAnsi="Times New Roman" w:cs="Times New Roman"/>
          <w:noProof/>
          <w:vertAlign w:val="superscript"/>
        </w:rPr>
        <w:t>43-49</w:t>
      </w:r>
      <w:r w:rsidR="00BF2095">
        <w:rPr>
          <w:rFonts w:ascii="Times New Roman" w:hAnsi="Times New Roman" w:cs="Times New Roman"/>
        </w:rPr>
        <w:fldChar w:fldCharType="end"/>
      </w:r>
      <w:r w:rsidR="006748D5">
        <w:rPr>
          <w:rFonts w:ascii="Times New Roman" w:hAnsi="Times New Roman" w:cs="Times New Roman"/>
        </w:rPr>
        <w:t xml:space="preserve"> and balanced electrons and holes transport</w:t>
      </w:r>
      <w:r w:rsidR="00BF2095">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&lt;EndNote&gt;&lt;Cite&gt;&lt;Author&gt;Xing&lt;/Author&gt;&lt;Year&gt;2013&lt;/Year&gt;&lt;RecNum&gt;44&lt;/RecNum&gt;&lt;DisplayText&gt;&lt;style face="superscript"&gt;50&lt;/style&gt;&lt;/DisplayText&gt;&lt;record&gt;&lt;rec-number&gt;44&lt;/rec-number&gt;&lt;foreign-keys&gt;&lt;key app="EN" db-id="2trw5psa59x9a9evww9v0vvcdaavtw50d9s9" timestamp="1585363462"&gt;44&lt;/key&gt;&lt;/foreign-keys&gt;&lt;ref-type name="Journal Article"&gt;17&lt;/ref-type&gt;&lt;contributors&gt;&lt;authors&gt;&lt;author&gt;Xing, Guichuan&lt;/author&gt;&lt;author&gt;Mathews, Nripan&lt;/author&gt;&lt;author&gt;Sun, Shuangyong&lt;/author&gt;&lt;author&gt;Lim, Swee Sien&lt;/author&gt;&lt;author&gt;Lam, Yeng Ming&lt;/author&gt;&lt;author&gt;Grätzel, Michael&lt;/author&gt;&lt;author&gt;Mhaisalkar, Subodh&lt;/author&gt;&lt;author&gt;Sum, Tze Chien &lt;/author&gt;&lt;/authors&gt;&lt;/contributors&gt;&lt;titles&gt;&lt;title&gt;Long-range balanced electron-and hole-transport lengths in organic-inorganic CH3NH3PbI3&lt;/title&gt;&lt;secondary-title&gt;Science&lt;/secondary-title&gt;&lt;/titles&gt;&lt;periodical&gt;&lt;full-title&gt;Science&lt;/full-title&gt;&lt;/periodical&gt;&lt;pages&gt;344-347&lt;/pages&gt;&lt;volume&gt;342&lt;/volume&gt;&lt;number&gt;6156&lt;/number&gt;&lt;dates&gt;&lt;year&gt;2013&lt;/year&gt;&lt;/dates&gt;&lt;isbn&gt;0036-8075&lt;/isbn&gt;&lt;urls&gt;&lt;/urls&gt;&lt;/record&gt;&lt;/Cite&gt;&lt;/EndNote&gt;</w:instrText>
      </w:r>
      <w:r w:rsidR="00BF2095">
        <w:rPr>
          <w:rFonts w:ascii="Times New Roman" w:hAnsi="Times New Roman" w:cs="Times New Roman"/>
        </w:rPr>
        <w:fldChar w:fldCharType="separate"/>
      </w:r>
      <w:r w:rsidR="00571AE6" w:rsidRPr="00571AE6">
        <w:rPr>
          <w:rFonts w:ascii="Times New Roman" w:hAnsi="Times New Roman" w:cs="Times New Roman"/>
          <w:noProof/>
          <w:vertAlign w:val="superscript"/>
        </w:rPr>
        <w:t>50</w:t>
      </w:r>
      <w:r w:rsidR="00BF2095">
        <w:rPr>
          <w:rFonts w:ascii="Times New Roman" w:hAnsi="Times New Roman" w:cs="Times New Roman"/>
        </w:rPr>
        <w:fldChar w:fldCharType="end"/>
      </w:r>
      <w:r w:rsidR="006748D5">
        <w:rPr>
          <w:rFonts w:ascii="Times New Roman" w:hAnsi="Times New Roman" w:cs="Times New Roman"/>
        </w:rPr>
        <w:t xml:space="preserve"> in MHP insure the transport of both free electrons and holes to the ETL and HTL, respectively. </w:t>
      </w:r>
      <w:r w:rsidR="00BF2095">
        <w:rPr>
          <w:rFonts w:ascii="Times New Roman" w:hAnsi="Times New Roman" w:cs="Times New Roman"/>
        </w:rPr>
        <w:t xml:space="preserve">Accordingly, charge carrier generation and transport are not the limiting factor for </w:t>
      </w:r>
      <w:r w:rsidR="003237F1">
        <w:rPr>
          <w:rFonts w:ascii="Times New Roman" w:hAnsi="Times New Roman" w:cs="Times New Roman"/>
        </w:rPr>
        <w:t>the performance of</w:t>
      </w:r>
      <w:r w:rsidR="00BF2095">
        <w:rPr>
          <w:rFonts w:ascii="Times New Roman" w:hAnsi="Times New Roman" w:cs="Times New Roman"/>
        </w:rPr>
        <w:t xml:space="preserve"> MHP solar cells. Therefore, charge carrier collection occurring at the interfaces between the perovskite layer and ETL or HTL are </w:t>
      </w:r>
      <w:r w:rsidR="003237F1">
        <w:rPr>
          <w:rFonts w:ascii="Times New Roman" w:hAnsi="Times New Roman" w:cs="Times New Roman"/>
        </w:rPr>
        <w:t>important to achieve high-efficient MHP solar cells</w:t>
      </w:r>
      <w:r w:rsidR="00E73FCA">
        <w:rPr>
          <w:rFonts w:ascii="Times New Roman" w:hAnsi="Times New Roman" w:cs="Times New Roman"/>
        </w:rPr>
        <w:t xml:space="preserve">, necessitating a good understanding regarding the charge dynamics near the interfaces in MHP solar cells. </w:t>
      </w:r>
    </w:p>
    <w:p w14:paraId="4107B89E" w14:textId="119D244A" w:rsidR="00044999" w:rsidRPr="00C21396" w:rsidRDefault="00AF253B" w:rsidP="00BF2023">
      <w:pPr>
        <w:widowControl w:val="0"/>
        <w:spacing w:line="480" w:lineRule="auto"/>
        <w:ind w:firstLine="720"/>
        <w:jc w:val="both"/>
        <w:rPr>
          <w:rFonts w:ascii="Times New Roman" w:hAnsi="Times New Roman" w:cs="Times New Roman"/>
        </w:rPr>
      </w:pPr>
      <w:r>
        <w:rPr>
          <w:rFonts w:ascii="Times New Roman" w:hAnsi="Times New Roman" w:cs="Times New Roman"/>
        </w:rPr>
        <w:t xml:space="preserve">As shown in Figure </w:t>
      </w:r>
      <w:r w:rsidR="008B1AC7">
        <w:rPr>
          <w:rFonts w:ascii="Times New Roman" w:hAnsi="Times New Roman" w:cs="Times New Roman"/>
        </w:rPr>
        <w:t>1-</w:t>
      </w:r>
      <w:r>
        <w:rPr>
          <w:rFonts w:ascii="Times New Roman" w:hAnsi="Times New Roman" w:cs="Times New Roman"/>
        </w:rPr>
        <w:t xml:space="preserve">5b, the band alignment at the contact is a main driving force </w:t>
      </w:r>
      <w:r>
        <w:rPr>
          <w:rFonts w:ascii="Times New Roman" w:hAnsi="Times New Roman" w:cs="Times New Roman"/>
        </w:rPr>
        <w:lastRenderedPageBreak/>
        <w:t xml:space="preserve">for charge extraction in the operation of solar cells. However, the charge carrier accumulation </w:t>
      </w:r>
      <w:r w:rsidR="00FC4419">
        <w:rPr>
          <w:rFonts w:ascii="Times New Roman" w:hAnsi="Times New Roman" w:cs="Times New Roman"/>
        </w:rPr>
        <w:t xml:space="preserve">in the transport layer (ETL or HTL) due to the inefficient charge transfer/extraction </w:t>
      </w:r>
      <w:r>
        <w:rPr>
          <w:rFonts w:ascii="Times New Roman" w:hAnsi="Times New Roman" w:cs="Times New Roman"/>
        </w:rPr>
        <w:t>will strongly affect the band diagram</w:t>
      </w:r>
      <w:r w:rsidR="00FC4419">
        <w:rPr>
          <w:rFonts w:ascii="Times New Roman" w:hAnsi="Times New Roman" w:cs="Times New Roman"/>
        </w:rPr>
        <w:t xml:space="preserve"> and the internal electric field,</w:t>
      </w:r>
      <w:r w:rsidR="003B2427">
        <w:rPr>
          <w:rFonts w:ascii="Times New Roman" w:hAnsi="Times New Roman" w:cs="Times New Roman"/>
        </w:rPr>
        <w:t xml:space="preserve"> the transient response of the electric field will</w:t>
      </w:r>
      <w:r w:rsidR="00FC4419">
        <w:rPr>
          <w:rFonts w:ascii="Times New Roman" w:hAnsi="Times New Roman" w:cs="Times New Roman"/>
        </w:rPr>
        <w:t xml:space="preserve"> further</w:t>
      </w:r>
      <w:r w:rsidR="003B2427">
        <w:rPr>
          <w:rFonts w:ascii="Times New Roman" w:hAnsi="Times New Roman" w:cs="Times New Roman"/>
        </w:rPr>
        <w:t xml:space="preserve"> lead to the current-voltage hysteresis.</w:t>
      </w:r>
      <w:r w:rsidR="00E21D2E">
        <w:rPr>
          <w:rFonts w:ascii="Times New Roman" w:hAnsi="Times New Roman" w:cs="Times New Roman"/>
        </w:rPr>
        <w:fldChar w:fldCharType="begin">
          <w:fldData xml:space="preserve">PEVuZE5vdGU+PENpdGU+PEF1dGhvcj5TZWtpPC9BdXRob3I+PFllYXI+MjAxNjwvWWVhcj48UmVj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</w:fldData>
        </w:fldChar>
      </w:r>
      <w:r w:rsidR="00571AE6">
        <w:rPr>
          <w:rFonts w:ascii="Times New Roman" w:hAnsi="Times New Roman" w:cs="Times New Roman"/>
        </w:rPr>
        <w:instrText xml:space="preserve"> ADDIN EN.CITE </w:instrText>
      </w:r>
      <w:r w:rsidR="00571AE6">
        <w:rPr>
          <w:rFonts w:ascii="Times New Roman" w:hAnsi="Times New Roman" w:cs="Times New Roman"/>
        </w:rPr>
        <w:fldChar w:fldCharType="begin">
          <w:fldData xml:space="preserve">PEVuZE5vdGU+PENpdGU+PEF1dGhvcj5TZWtpPC9BdXRob3I+PFllYXI+MjAxNjwvWWVhcj48UmVj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</w:fldData>
        </w:fldChar>
      </w:r>
      <w:r w:rsidR="00571AE6">
        <w:rPr>
          <w:rFonts w:ascii="Times New Roman" w:hAnsi="Times New Roman" w:cs="Times New Roman"/>
        </w:rPr>
        <w:instrText xml:space="preserve"> ADDIN EN.CITE.DATA </w:instrText>
      </w:r>
      <w:r w:rsidR="00571AE6">
        <w:rPr>
          <w:rFonts w:ascii="Times New Roman" w:hAnsi="Times New Roman" w:cs="Times New Roman"/>
        </w:rPr>
      </w:r>
      <w:r w:rsidR="00571AE6">
        <w:rPr>
          <w:rFonts w:ascii="Times New Roman" w:hAnsi="Times New Roman" w:cs="Times New Roman"/>
        </w:rPr>
        <w:fldChar w:fldCharType="end"/>
      </w:r>
      <w:r w:rsidR="00E21D2E">
        <w:rPr>
          <w:rFonts w:ascii="Times New Roman" w:hAnsi="Times New Roman" w:cs="Times New Roman"/>
        </w:rPr>
      </w:r>
      <w:r w:rsidR="00E21D2E">
        <w:rPr>
          <w:rFonts w:ascii="Times New Roman" w:hAnsi="Times New Roman" w:cs="Times New Roman"/>
        </w:rPr>
        <w:fldChar w:fldCharType="separate"/>
      </w:r>
      <w:r w:rsidR="00571AE6" w:rsidRPr="00571AE6">
        <w:rPr>
          <w:rFonts w:ascii="Times New Roman" w:hAnsi="Times New Roman" w:cs="Times New Roman"/>
          <w:noProof/>
          <w:vertAlign w:val="superscript"/>
        </w:rPr>
        <w:t>51-54</w:t>
      </w:r>
      <w:r w:rsidR="00E21D2E">
        <w:rPr>
          <w:rFonts w:ascii="Times New Roman" w:hAnsi="Times New Roman" w:cs="Times New Roman"/>
        </w:rPr>
        <w:fldChar w:fldCharType="end"/>
      </w:r>
      <w:r w:rsidR="003B2427">
        <w:rPr>
          <w:rFonts w:ascii="Times New Roman" w:hAnsi="Times New Roman" w:cs="Times New Roman"/>
        </w:rPr>
        <w:t xml:space="preserve"> </w:t>
      </w:r>
      <w:r w:rsidR="00FC4419">
        <w:rPr>
          <w:rFonts w:ascii="Times New Roman" w:hAnsi="Times New Roman" w:cs="Times New Roman"/>
        </w:rPr>
        <w:t>A number of investigations have revealed that the effective charge transfer/extraction at interfaces is the key to suppress the current-voltage hysteresis.</w:t>
      </w:r>
      <w:r w:rsidR="00FF6B1F">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&lt;EndNote&gt;&lt;Cite&gt;&lt;Author&gt;Tavakoli&lt;/Author&gt;&lt;Year&gt;2018&lt;/Year&gt;&lt;RecNum&gt;49&lt;/RecNum&gt;&lt;DisplayText&gt;&lt;style face="superscript"&gt;55,56&lt;/style&gt;&lt;/DisplayText&gt;&lt;record&gt;&lt;rec-number&gt;49&lt;/rec-number&gt;&lt;foreign-keys&gt;&lt;key app="EN" db-id="2trw5psa59x9a9evww9v0vvcdaavtw50d9s9" timestamp="1585363463"&gt;49&lt;/key&gt;&lt;/foreign-keys&gt;&lt;ref-type name="Journal Article"&gt;17&lt;/ref-type&gt;&lt;contributors&gt;&lt;authors&gt;&lt;author&gt;Tavakoli, Mohammad Mahdi&lt;/author&gt;&lt;author&gt;Yadav, Pankaj&lt;/author&gt;&lt;author&gt;Tavakoli, Rouhollah&lt;/author&gt;&lt;author&gt;Kong, Jing&lt;/author&gt;&lt;/authors&gt;&lt;/contributors&gt;&lt;titles&gt;&lt;title&gt;Surface Engineering of TiO2 ETL for Highly Efficient and Hysteresis‐Less Planar Perovskite Solar Cell (21.4%) with Enhanced Open‐Circuit Voltage and Stability&lt;/title&gt;&lt;secondary-title&gt;Advanced Energy Materials&lt;/secondary-title&gt;&lt;/titles&gt;&lt;periodical&gt;&lt;full-title&gt;Advanced Energy Materials&lt;/full-title&gt;&lt;/periodical&gt;&lt;pages&gt;1800794&lt;/pages&gt;&lt;volume&gt;8&lt;/volume&gt;&lt;number&gt;23&lt;/number&gt;&lt;dates&gt;&lt;year&gt;2018&lt;/year&gt;&lt;/dates&gt;&lt;isbn&gt;1614-6832&lt;/isbn&gt;&lt;urls&gt;&lt;/urls&gt;&lt;/record&gt;&lt;/Cite&gt;&lt;Cite&gt;&lt;Author&gt;Ravishankar&lt;/Author&gt;&lt;Year&gt;2018&lt;/Year&gt;&lt;RecNum&gt;50&lt;/RecNum&gt;&lt;record&gt;&lt;rec-number&gt;50&lt;/rec-number&gt;&lt;foreign-keys&gt;&lt;key app="EN" db-id="2trw5psa59x9a9evww9v0vvcdaavtw50d9s9" timestamp="1585363463"&gt;50&lt;/key&gt;&lt;/foreign-keys&gt;&lt;ref-type name="Journal Article"&gt;17&lt;/ref-type&gt;&lt;contributors&gt;&lt;authors&gt;&lt;author&gt;Ravishankar, Sandheep&lt;/author&gt;&lt;author&gt;Gharibzadeh, Saba&lt;/author&gt;&lt;author&gt;Roldán-Carmona, Cristina&lt;/author&gt;&lt;author&gt;Grancini, Giulia&lt;/author&gt;&lt;author&gt;Lee, Yonghui&lt;/author&gt;&lt;author&gt;Ralaiarisoa, Maryline&lt;/author&gt;&lt;author&gt;Asiri, Abdullah M&lt;/author&gt;&lt;author&gt;Koch, Nobert&lt;/author&gt;&lt;author&gt;Bisquert, Juan&lt;/author&gt;&lt;author&gt;Nazeeruddin, Mohammad Khaja &lt;/author&gt;&lt;/authors&gt;&lt;/contributors&gt;&lt;titles&gt;&lt;title&gt;Influence of charge transport layers on open-circuit voltage and hysteresis in perovskite solar cells&lt;/title&gt;&lt;secondary-title&gt;Joule&lt;/secondary-title&gt;&lt;/titles&gt;&lt;periodical&gt;&lt;full-title&gt;Joule&lt;/full-title&gt;&lt;/periodical&gt;&lt;pages&gt;788-798&lt;/pages&gt;&lt;volume&gt;2&lt;/volume&gt;&lt;number&gt;4&lt;/number&gt;&lt;dates&gt;&lt;year&gt;2018&lt;/year&gt;&lt;/dates&gt;&lt;isbn&gt;2542-4351&lt;/isbn&gt;&lt;urls&gt;&lt;/urls&gt;&lt;/record&gt;&lt;/Cite&gt;&lt;/EndNote&gt;</w:instrText>
      </w:r>
      <w:r w:rsidR="00FF6B1F">
        <w:rPr>
          <w:rFonts w:ascii="Times New Roman" w:hAnsi="Times New Roman" w:cs="Times New Roman"/>
        </w:rPr>
        <w:fldChar w:fldCharType="separate"/>
      </w:r>
      <w:r w:rsidR="00571AE6" w:rsidRPr="00571AE6">
        <w:rPr>
          <w:rFonts w:ascii="Times New Roman" w:hAnsi="Times New Roman" w:cs="Times New Roman"/>
          <w:noProof/>
          <w:vertAlign w:val="superscript"/>
        </w:rPr>
        <w:t>55,56</w:t>
      </w:r>
      <w:r w:rsidR="00FF6B1F">
        <w:rPr>
          <w:rFonts w:ascii="Times New Roman" w:hAnsi="Times New Roman" w:cs="Times New Roman"/>
        </w:rPr>
        <w:fldChar w:fldCharType="end"/>
      </w:r>
      <w:r w:rsidR="00FC4419">
        <w:rPr>
          <w:rFonts w:ascii="Times New Roman" w:hAnsi="Times New Roman" w:cs="Times New Roman"/>
        </w:rPr>
        <w:t xml:space="preserve"> Accordingly, the current-voltage hysteresis in MHP solar cells can be effectively suppressed by modifying the interfacial properties, such as exploring better performing transport layers,</w:t>
      </w:r>
      <w:r w:rsidR="00E21D2E">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&lt;EndNote&gt;&lt;Cite&gt;&lt;Author&gt;Wang&lt;/Author&gt;&lt;Year&gt;2017&lt;/Year&gt;&lt;RecNum&gt;51&lt;/RecNum&gt;&lt;DisplayText&gt;&lt;style face="superscript"&gt;57,58&lt;/style&gt;&lt;/DisplayText&gt;&lt;record&gt;&lt;rec-number&gt;51&lt;/rec-number&gt;&lt;foreign-keys&gt;&lt;key app="EN" db-id="2trw5psa59x9a9evww9v0vvcdaavtw50d9s9" timestamp="1585363463"&gt;51&lt;/key&gt;&lt;/foreign-keys&gt;&lt;ref-type name="Journal Article"&gt;17&lt;/ref-type&gt;&lt;contributors&gt;&lt;authors&gt;&lt;author&gt;Wang, Ying‐Chiao&lt;/author&gt;&lt;author&gt;Li, Xiaodong&lt;/author&gt;&lt;author&gt;Zhu, Liping&lt;/author&gt;&lt;author&gt;Liu, Xiaohui&lt;/author&gt;&lt;author&gt;Zhang, Wenjun&lt;/author&gt;&lt;author&gt;Fang, Junfeng &lt;/author&gt;&lt;/authors&gt;&lt;/contributors&gt;&lt;titles&gt;&lt;title&gt;Efficient and Hysteresis‐Free Perovskite Solar Cells Based on a Solution Processable Polar Fullerene Electron Transport Layer&lt;/title&gt;&lt;secondary-title&gt;Advanced Energy Materials&lt;/secondary-title&gt;&lt;/titles&gt;&lt;periodical&gt;&lt;full-title&gt;Advanced Energy Materials&lt;/full-title&gt;&lt;/periodical&gt;&lt;pages&gt;1701144&lt;/pages&gt;&lt;volume&gt;7&lt;/volume&gt;&lt;number&gt;21&lt;/number&gt;&lt;dates&gt;&lt;year&gt;2017&lt;/year&gt;&lt;/dates&gt;&lt;isbn&gt;1614-6832&lt;/isbn&gt;&lt;urls&gt;&lt;/urls&gt;&lt;/record&gt;&lt;/Cite&gt;&lt;Cite&gt;&lt;Author&gt;Wessendorf&lt;/Author&gt;&lt;Year&gt;2018&lt;/Year&gt;&lt;RecNum&gt;52&lt;/RecNum&gt;&lt;record&gt;&lt;rec-number&gt;52&lt;/rec-number&gt;&lt;foreign-keys&gt;&lt;key app="EN" db-id="2trw5psa59x9a9evww9v0vvcdaavtw50d9s9" timestamp="1585363463"&gt;52&lt;/key&gt;&lt;/foreign-keys&gt;&lt;ref-type name="Journal Article"&gt;17&lt;/ref-type&gt;&lt;contributors&gt;&lt;authors&gt;&lt;author&gt;Wessendorf, Cordula D&lt;/author&gt;&lt;author&gt;Hanisch, Jonas&lt;/author&gt;&lt;author&gt;Müller, Daniela&lt;/author&gt;&lt;author&gt;Ahlswede, Erik &lt;/author&gt;&lt;/authors&gt;&lt;/contributors&gt;&lt;titles&gt;&lt;title&gt;CdS as Electron Transport Layer for Low‐Hysteresis Perovskite Solar Cells&lt;/title&gt;&lt;secondary-title&gt;Solar RRL&lt;/secondary-title&gt;&lt;/titles&gt;&lt;periodical&gt;&lt;full-title&gt;Solar RRL&lt;/full-title&gt;&lt;/periodical&gt;&lt;pages&gt;1800056&lt;/pages&gt;&lt;volume&gt;2&lt;/volume&gt;&lt;number&gt;5&lt;/number&gt;&lt;dates&gt;&lt;year&gt;2018&lt;/year&gt;&lt;/dates&gt;&lt;isbn&gt;2367-198X&lt;/isbn&gt;&lt;urls&gt;&lt;/urls&gt;&lt;/record&gt;&lt;/Cite&gt;&lt;/EndNote&gt;</w:instrText>
      </w:r>
      <w:r w:rsidR="00E21D2E">
        <w:rPr>
          <w:rFonts w:ascii="Times New Roman" w:hAnsi="Times New Roman" w:cs="Times New Roman"/>
        </w:rPr>
        <w:fldChar w:fldCharType="separate"/>
      </w:r>
      <w:r w:rsidR="00571AE6" w:rsidRPr="00571AE6">
        <w:rPr>
          <w:rFonts w:ascii="Times New Roman" w:hAnsi="Times New Roman" w:cs="Times New Roman"/>
          <w:noProof/>
          <w:vertAlign w:val="superscript"/>
        </w:rPr>
        <w:t>57,58</w:t>
      </w:r>
      <w:r w:rsidR="00E21D2E">
        <w:rPr>
          <w:rFonts w:ascii="Times New Roman" w:hAnsi="Times New Roman" w:cs="Times New Roman"/>
        </w:rPr>
        <w:fldChar w:fldCharType="end"/>
      </w:r>
      <w:r w:rsidR="00FC4419">
        <w:rPr>
          <w:rFonts w:ascii="Times New Roman" w:hAnsi="Times New Roman" w:cs="Times New Roman"/>
        </w:rPr>
        <w:t xml:space="preserve"> interface passivation,</w:t>
      </w:r>
      <w:r w:rsidR="00E21D2E">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&lt;EndNote&gt;&lt;Cite&gt;&lt;Author&gt;Cao&lt;/Author&gt;&lt;Year&gt;2018&lt;/Year&gt;&lt;RecNum&gt;53&lt;/RecNum&gt;&lt;DisplayText&gt;&lt;style face="superscript"&gt;59&lt;/style&gt;&lt;/DisplayText&gt;&lt;record&gt;&lt;rec-number&gt;53&lt;/rec-number&gt;&lt;foreign-keys&gt;&lt;key app="EN" db-id="2trw5psa59x9a9evww9v0vvcdaavtw50d9s9" timestamp="1585363463"&gt;53&lt;/key&gt;&lt;/foreign-keys&gt;&lt;ref-type name="Journal Article"&gt;17&lt;/ref-type&gt;&lt;contributors&gt;&lt;authors&gt;&lt;author&gt;Cao, Jing&lt;/author&gt;&lt;author&gt;Wu, Binghui&lt;/author&gt;&lt;author&gt;Chen, Ruihao&lt;/author&gt;&lt;author&gt;Wu, Youyunqi&lt;/author&gt;&lt;author&gt;Hui, Yong&lt;/author&gt;&lt;author&gt;Mao, Bing‐Wei&lt;/author&gt;&lt;author&gt;Zheng, Nanfeng&lt;/author&gt;&lt;/authors&gt;&lt;/contributors&gt;&lt;titles&gt;&lt;title&gt;Efficient, Hysteresis‐Free, and Stable Perovskite Solar Cells with ZnO as Electron‐Transport Layer: Effect of Surface Passivation&lt;/title&gt;&lt;secondary-title&gt;Advanced Materials&lt;/secondary-title&gt;&lt;/titles&gt;&lt;periodical&gt;&lt;full-title&gt;Advanced materials&lt;/full-title&gt;&lt;/periodical&gt;&lt;pages&gt;1705596&lt;/pages&gt;&lt;volume&gt;30&lt;/volume&gt;&lt;number&gt;11&lt;/number&gt;&lt;dates&gt;&lt;year&gt;2018&lt;/year&gt;&lt;/dates&gt;&lt;isbn&gt;0935-9648&lt;/isbn&gt;&lt;urls&gt;&lt;/urls&gt;&lt;/record&gt;&lt;/Cite&gt;&lt;/EndNote&gt;</w:instrText>
      </w:r>
      <w:r w:rsidR="00E21D2E">
        <w:rPr>
          <w:rFonts w:ascii="Times New Roman" w:hAnsi="Times New Roman" w:cs="Times New Roman"/>
        </w:rPr>
        <w:fldChar w:fldCharType="separate"/>
      </w:r>
      <w:r w:rsidR="00571AE6" w:rsidRPr="00571AE6">
        <w:rPr>
          <w:rFonts w:ascii="Times New Roman" w:hAnsi="Times New Roman" w:cs="Times New Roman"/>
          <w:noProof/>
          <w:vertAlign w:val="superscript"/>
        </w:rPr>
        <w:t>59</w:t>
      </w:r>
      <w:r w:rsidR="00E21D2E">
        <w:rPr>
          <w:rFonts w:ascii="Times New Roman" w:hAnsi="Times New Roman" w:cs="Times New Roman"/>
        </w:rPr>
        <w:fldChar w:fldCharType="end"/>
      </w:r>
      <w:r w:rsidR="00E21D2E">
        <w:rPr>
          <w:rFonts w:ascii="Times New Roman" w:hAnsi="Times New Roman" w:cs="Times New Roman"/>
        </w:rPr>
        <w:t xml:space="preserve"> inserting buffer layer,</w:t>
      </w:r>
      <w:r w:rsidR="00E21D2E">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&lt;EndNote&gt;&lt;Cite&gt;&lt;Author&gt;Chen&lt;/Author&gt;&lt;Year&gt;2017&lt;/Year&gt;&lt;RecNum&gt;54&lt;/RecNum&gt;&lt;DisplayText&gt;&lt;style face="superscript"&gt;60&lt;/style&gt;&lt;/DisplayText&gt;&lt;record&gt;&lt;rec-number&gt;54&lt;/rec-number&gt;&lt;foreign-keys&gt;&lt;key app="EN" db-id="2trw5psa59x9a9evww9v0vvcdaavtw50d9s9" timestamp="1585363463"&gt;54&lt;/key&gt;&lt;/foreign-keys&gt;&lt;ref-type name="Journal Article"&gt;17&lt;/ref-type&gt;&lt;contributors&gt;&lt;authors&gt;&lt;author&gt;Chen, Chuanliang&lt;/author&gt;&lt;author&gt;Zhang, Shasha&lt;/author&gt;&lt;author&gt;Wu, Shaohang&lt;/author&gt;&lt;author&gt;Zhang, Wenjun&lt;/author&gt;&lt;author&gt;Zhu, Hongmei&lt;/author&gt;&lt;author&gt;Xiong, Zhenzhong&lt;/author&gt;&lt;author&gt;Zhang, Yanjun&lt;/author&gt;&lt;author&gt;Chen, Wei&lt;/author&gt;&lt;/authors&gt;&lt;/contributors&gt;&lt;titles&gt;&lt;title&gt;Effect of BCP buffer layer on eliminating charge accumulation for high performance of inverted perovskite solar cells&lt;/title&gt;&lt;secondary-title&gt;RSC advances&lt;/secondary-title&gt;&lt;/titles&gt;&lt;periodical&gt;&lt;full-title&gt;RSC advances&lt;/full-title&gt;&lt;/periodical&gt;&lt;pages&gt;35819-35826&lt;/pages&gt;&lt;volume&gt;7&lt;/volume&gt;&lt;number&gt;57&lt;/number&gt;&lt;dates&gt;&lt;year&gt;2017&lt;/year&gt;&lt;/dates&gt;&lt;urls&gt;&lt;/urls&gt;&lt;/record&gt;&lt;/Cite&gt;&lt;/EndNote&gt;</w:instrText>
      </w:r>
      <w:r w:rsidR="00E21D2E">
        <w:rPr>
          <w:rFonts w:ascii="Times New Roman" w:hAnsi="Times New Roman" w:cs="Times New Roman"/>
        </w:rPr>
        <w:fldChar w:fldCharType="separate"/>
      </w:r>
      <w:r w:rsidR="00571AE6" w:rsidRPr="00571AE6">
        <w:rPr>
          <w:rFonts w:ascii="Times New Roman" w:hAnsi="Times New Roman" w:cs="Times New Roman"/>
          <w:noProof/>
          <w:vertAlign w:val="superscript"/>
        </w:rPr>
        <w:t>60</w:t>
      </w:r>
      <w:r w:rsidR="00E21D2E">
        <w:rPr>
          <w:rFonts w:ascii="Times New Roman" w:hAnsi="Times New Roman" w:cs="Times New Roman"/>
        </w:rPr>
        <w:fldChar w:fldCharType="end"/>
      </w:r>
      <w:r w:rsidR="00FC4419">
        <w:rPr>
          <w:rFonts w:ascii="Times New Roman" w:hAnsi="Times New Roman" w:cs="Times New Roman"/>
        </w:rPr>
        <w:t xml:space="preserve"> and doping.</w:t>
      </w:r>
      <w:r w:rsidR="00FF6B1F">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&lt;EndNote&gt;&lt;Cite&gt;&lt;Author&gt;Yang&lt;/Author&gt;&lt;Year&gt;2018&lt;/Year&gt;&lt;RecNum&gt;55&lt;/RecNum&gt;&lt;DisplayText&gt;&lt;style face="superscript"&gt;61&lt;/style&gt;&lt;/DisplayText&gt;&lt;record&gt;&lt;rec-number&gt;55&lt;/rec-number&gt;&lt;foreign-keys&gt;&lt;key app="EN" db-id="2trw5psa59x9a9evww9v0vvcdaavtw50d9s9" timestamp="1585363463"&gt;55&lt;/key&gt;&lt;/foreign-keys&gt;&lt;ref-type name="Journal Article"&gt;17&lt;/ref-type&gt;&lt;contributors&gt;&lt;authors&gt;&lt;author&gt;Yang, Dong&lt;/author&gt;&lt;author&gt;Yang, Ruixia&lt;/author&gt;&lt;author&gt;Wang, Kai&lt;/author&gt;&lt;author&gt;Wu, Congcong&lt;/author&gt;&lt;author&gt;Zhu, Xuejie&lt;/author&gt;&lt;author&gt;Feng, Jiangshan&lt;/author&gt;&lt;author&gt;Ren, Xiaodong&lt;/author&gt;&lt;author&gt;Fang, Guojia&lt;/author&gt;&lt;author&gt;Priya, Shashank&lt;/author&gt;&lt;author&gt;Liu, Shengzhong Frank &lt;/author&gt;&lt;/authors&gt;&lt;/contributors&gt;&lt;titles&gt;&lt;title&gt;High efficiency planar-type perovskite solar cells with negligible hysteresis using EDTA-complexed SnO 2&lt;/title&gt;&lt;secondary-title&gt;Nature communications&lt;/secondary-title&gt;&lt;/titles&gt;&lt;periodical&gt;&lt;full-title&gt;Nature communications&lt;/full-title&gt;&lt;/periodical&gt;&lt;pages&gt;1-11&lt;/pages&gt;&lt;volume&gt;9&lt;/volume&gt;&lt;number&gt;1&lt;/number&gt;&lt;dates&gt;&lt;year&gt;2018&lt;/year&gt;&lt;/dates&gt;&lt;isbn&gt;2041-1723&lt;/isbn&gt;&lt;urls&gt;&lt;/urls&gt;&lt;/record&gt;&lt;/Cite&gt;&lt;/EndNote&gt;</w:instrText>
      </w:r>
      <w:r w:rsidR="00FF6B1F">
        <w:rPr>
          <w:rFonts w:ascii="Times New Roman" w:hAnsi="Times New Roman" w:cs="Times New Roman"/>
        </w:rPr>
        <w:fldChar w:fldCharType="separate"/>
      </w:r>
      <w:r w:rsidR="00571AE6" w:rsidRPr="00571AE6">
        <w:rPr>
          <w:rFonts w:ascii="Times New Roman" w:hAnsi="Times New Roman" w:cs="Times New Roman"/>
          <w:noProof/>
          <w:vertAlign w:val="superscript"/>
        </w:rPr>
        <w:t>61</w:t>
      </w:r>
      <w:r w:rsidR="00FF6B1F">
        <w:rPr>
          <w:rFonts w:ascii="Times New Roman" w:hAnsi="Times New Roman" w:cs="Times New Roman"/>
        </w:rPr>
        <w:fldChar w:fldCharType="end"/>
      </w:r>
      <w:r w:rsidR="00FC4419">
        <w:rPr>
          <w:rFonts w:ascii="Times New Roman" w:hAnsi="Times New Roman" w:cs="Times New Roman"/>
        </w:rPr>
        <w:t xml:space="preserve">  </w:t>
      </w:r>
    </w:p>
    <w:p w14:paraId="3E2B090E" w14:textId="309F9F7E" w:rsidR="00405FDC" w:rsidRDefault="00405FDC" w:rsidP="00BF2023">
      <w:pPr>
        <w:pStyle w:val="Heading3"/>
        <w:keepNext w:val="0"/>
        <w:widowControl w:val="0"/>
        <w:spacing w:before="0" w:after="0" w:line="480" w:lineRule="auto"/>
        <w:jc w:val="both"/>
        <w:rPr>
          <w:rFonts w:ascii="Times New Roman" w:hAnsi="Times New Roman" w:cs="Times New Roman"/>
        </w:rPr>
      </w:pPr>
      <w:bookmarkStart w:id="11" w:name="_Toc36763695"/>
      <w:r w:rsidRPr="001B7FA1">
        <w:rPr>
          <w:rFonts w:ascii="Times New Roman" w:hAnsi="Times New Roman" w:cs="Times New Roman"/>
        </w:rPr>
        <w:t>1.2.</w:t>
      </w:r>
      <w:r>
        <w:rPr>
          <w:rFonts w:ascii="Times New Roman" w:hAnsi="Times New Roman" w:cs="Times New Roman"/>
        </w:rPr>
        <w:t>3</w:t>
      </w:r>
      <w:r w:rsidRPr="001B7FA1">
        <w:rPr>
          <w:rFonts w:ascii="Times New Roman" w:hAnsi="Times New Roman" w:cs="Times New Roman"/>
        </w:rPr>
        <w:t xml:space="preserve"> </w:t>
      </w:r>
      <w:r>
        <w:rPr>
          <w:rFonts w:ascii="Times New Roman" w:hAnsi="Times New Roman" w:cs="Times New Roman"/>
        </w:rPr>
        <w:t>ion migration in MHP</w:t>
      </w:r>
      <w:bookmarkEnd w:id="11"/>
    </w:p>
    <w:p w14:paraId="5AD644BD" w14:textId="5262B82D" w:rsidR="0065358F" w:rsidRDefault="00133322" w:rsidP="00BF2023">
      <w:pPr>
        <w:widowControl w:val="0"/>
        <w:spacing w:line="480" w:lineRule="auto"/>
        <w:ind w:firstLine="720"/>
        <w:jc w:val="both"/>
        <w:rPr>
          <w:rFonts w:ascii="Times New Roman" w:hAnsi="Times New Roman" w:cs="Times New Roman"/>
        </w:rPr>
      </w:pPr>
      <w:r>
        <w:rPr>
          <w:rFonts w:ascii="Times New Roman" w:hAnsi="Times New Roman" w:cs="Times New Roman"/>
        </w:rPr>
        <w:t>Ion migration is an important</w:t>
      </w:r>
      <w:r w:rsidR="0036684B">
        <w:rPr>
          <w:rFonts w:ascii="Times New Roman" w:hAnsi="Times New Roman" w:cs="Times New Roman"/>
        </w:rPr>
        <w:t xml:space="preserve"> and elusive process in MHP, the effect of ion migration on the performance of MHP devices cannot be neglected. </w:t>
      </w:r>
      <w:r w:rsidR="009A589F">
        <w:rPr>
          <w:rFonts w:ascii="Times New Roman" w:hAnsi="Times New Roman" w:cs="Times New Roman"/>
        </w:rPr>
        <w:t>On one hand, i</w:t>
      </w:r>
      <w:r w:rsidR="0036684B">
        <w:rPr>
          <w:rFonts w:ascii="Times New Roman" w:hAnsi="Times New Roman" w:cs="Times New Roman"/>
        </w:rPr>
        <w:t xml:space="preserve">on migration is regarded </w:t>
      </w:r>
      <w:r w:rsidR="009A589F">
        <w:rPr>
          <w:rFonts w:ascii="Times New Roman" w:hAnsi="Times New Roman" w:cs="Times New Roman"/>
        </w:rPr>
        <w:t>to contribute to the current-voltage hysteresis</w:t>
      </w:r>
      <w:r w:rsidR="009A589F">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&lt;EndNote&gt;&lt;Cite&gt;&lt;Author&gt;Gottesman&lt;/Author&gt;&lt;Year&gt;2016&lt;/Year&gt;&lt;RecNum&gt;65&lt;/RecNum&gt;&lt;DisplayText&gt;&lt;style face="superscript"&gt;62&lt;/style&gt;&lt;/DisplayText&gt;&lt;record&gt;&lt;rec-number&gt;65&lt;/rec-number&gt;&lt;foreign-keys&gt;&lt;key app="EN" db-id="fsa5stpv6w29eseea2bxz0d1fp5t9twprztx" timestamp="1584459567"&gt;65&lt;/key&gt;&lt;/foreign-keys&gt;&lt;ref-type name="Journal Article"&gt;17&lt;/ref-type&gt;&lt;contributors&gt;&lt;authors&gt;&lt;author&gt;Gottesman, Ronen&lt;/author&gt;&lt;author&gt;Lopez-Varo, Pilar&lt;/author&gt;&lt;author&gt;Gouda, Laxman&lt;/author&gt;&lt;author&gt;Jimenez-Tejada, Juan A&lt;/author&gt;&lt;author&gt;Hu, Jiangang&lt;/author&gt;&lt;author&gt;Tirosh, Shay&lt;/author&gt;&lt;author&gt;Zaban, Arie&lt;/author&gt;&lt;author&gt;Bisquert, Juan %J Chem&lt;/author&gt;&lt;/authors&gt;&lt;/contributors&gt;&lt;titles&gt;&lt;title&gt;Dynamic phenomena at perovskite/electron-selective contact interface as interpreted from photovoltage decays&lt;/title&gt;&lt;/titles&gt;&lt;pages&gt;776-789&lt;/pages&gt;&lt;volume&gt;1&lt;/volume&gt;&lt;number&gt;5&lt;/number&gt;&lt;dates&gt;&lt;year&gt;2016&lt;/year&gt;&lt;/dates&gt;&lt;isbn&gt;2451-9294&lt;/isbn&gt;&lt;urls&gt;&lt;/urls&gt;&lt;/record&gt;&lt;/Cite&gt;&lt;/EndNote&gt;</w:instrText>
      </w:r>
      <w:r w:rsidR="009A589F">
        <w:rPr>
          <w:rFonts w:ascii="Times New Roman" w:hAnsi="Times New Roman" w:cs="Times New Roman"/>
        </w:rPr>
        <w:fldChar w:fldCharType="separate"/>
      </w:r>
      <w:r w:rsidR="00571AE6" w:rsidRPr="00571AE6">
        <w:rPr>
          <w:rFonts w:ascii="Times New Roman" w:hAnsi="Times New Roman" w:cs="Times New Roman"/>
          <w:noProof/>
          <w:vertAlign w:val="superscript"/>
        </w:rPr>
        <w:t>62</w:t>
      </w:r>
      <w:r w:rsidR="009A589F">
        <w:rPr>
          <w:rFonts w:ascii="Times New Roman" w:hAnsi="Times New Roman" w:cs="Times New Roman"/>
        </w:rPr>
        <w:fldChar w:fldCharType="end"/>
      </w:r>
      <w:r w:rsidR="009A589F">
        <w:rPr>
          <w:rFonts w:ascii="Times New Roman" w:hAnsi="Times New Roman" w:cs="Times New Roman"/>
        </w:rPr>
        <w:t xml:space="preserve"> and the poor stability</w:t>
      </w:r>
      <w:r w:rsidR="000D4520">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&lt;EndNote&gt;&lt;Cite&gt;&lt;Author&gt;Miyano&lt;/Author&gt;&lt;Year&gt;2016&lt;/Year&gt;&lt;RecNum&gt;56&lt;/RecNum&gt;&lt;DisplayText&gt;&lt;style face="superscript"&gt;63,64&lt;/style&gt;&lt;/DisplayText&gt;&lt;record&gt;&lt;rec-number&gt;56&lt;/rec-number&gt;&lt;foreign-keys&gt;&lt;key app="EN" db-id="2trw5psa59x9a9evww9v0vvcdaavtw50d9s9" timestamp="1585363463"&gt;56&lt;/key&gt;&lt;/foreign-keys&gt;&lt;ref-type name="Journal Article"&gt;17&lt;/ref-type&gt;&lt;contributors&gt;&lt;authors&gt;&lt;author&gt;Miyano, Kenjiro&lt;/author&gt;&lt;author&gt;Yanagida, Masatoshi&lt;/author&gt;&lt;author&gt;Tripathi, Neeti&lt;/author&gt;&lt;author&gt;Shirai, Yasuhiro &lt;/author&gt;&lt;/authors&gt;&lt;/contributors&gt;&lt;titles&gt;&lt;title&gt;Hysteresis, stability, and ion migration in lead halide perovskite photovoltaics&lt;/title&gt;&lt;secondary-title&gt;The journal of physical chemistry letters&lt;/secondary-title&gt;&lt;/titles&gt;&lt;periodical&gt;&lt;full-title&gt;The journal of physical chemistry letters&lt;/full-title&gt;&lt;/periodical&gt;&lt;pages&gt;2240-2245&lt;/pages&gt;&lt;volume&gt;7&lt;/volume&gt;&lt;number&gt;12&lt;/number&gt;&lt;dates&gt;&lt;year&gt;2016&lt;/year&gt;&lt;/dates&gt;&lt;isbn&gt;1948-7185&lt;/isbn&gt;&lt;urls&gt;&lt;/urls&gt;&lt;/record&gt;&lt;/Cite&gt;&lt;Cite&gt;&lt;Author&gt;Cacovich&lt;/Author&gt;&lt;Year&gt;2017&lt;/Year&gt;&lt;RecNum&gt;57&lt;/RecNum&gt;&lt;record&gt;&lt;rec-number&gt;57&lt;/rec-number&gt;&lt;foreign-keys&gt;&lt;key app="EN" db-id="2trw5psa59x9a9evww9v0vvcdaavtw50d9s9" timestamp="1585363463"&gt;57&lt;/key&gt;&lt;/foreign-keys&gt;&lt;ref-type name="Journal Article"&gt;17&lt;/ref-type&gt;&lt;contributors&gt;&lt;authors&gt;&lt;author&gt;Cacovich, Stefania&lt;/author&gt;&lt;author&gt;Cinà, Lucio&lt;/author&gt;&lt;author&gt;Matteocci, Fabio&lt;/author&gt;&lt;author&gt;Divitini, Giorgio&lt;/author&gt;&lt;author&gt;Midgley, Paul A&lt;/author&gt;&lt;author&gt;Di Carlo, Aldo&lt;/author&gt;&lt;author&gt;Ducati, Caterina&lt;/author&gt;&lt;/authors&gt;&lt;/contributors&gt;&lt;titles&gt;&lt;title&gt;Gold and iodine diffusion in large area perovskite solar cells under illumination&lt;/title&gt;&lt;secondary-title&gt;Nanoscale&lt;/secondary-title&gt;&lt;/titles&gt;&lt;periodical&gt;&lt;full-title&gt;Nanoscale&lt;/full-title&gt;&lt;/periodical&gt;&lt;pages&gt;4700-4706&lt;/pages&gt;&lt;volume&gt;9&lt;/volume&gt;&lt;number&gt;14&lt;/number&gt;&lt;dates&gt;&lt;year&gt;2017&lt;/year&gt;&lt;/dates&gt;&lt;urls&gt;&lt;/urls&gt;&lt;/record&gt;&lt;/Cite&gt;&lt;/EndNote&gt;</w:instrText>
      </w:r>
      <w:r w:rsidR="000D4520">
        <w:rPr>
          <w:rFonts w:ascii="Times New Roman" w:hAnsi="Times New Roman" w:cs="Times New Roman"/>
        </w:rPr>
        <w:fldChar w:fldCharType="separate"/>
      </w:r>
      <w:r w:rsidR="00571AE6" w:rsidRPr="00571AE6">
        <w:rPr>
          <w:rFonts w:ascii="Times New Roman" w:hAnsi="Times New Roman" w:cs="Times New Roman"/>
          <w:noProof/>
          <w:vertAlign w:val="superscript"/>
        </w:rPr>
        <w:t>63,64</w:t>
      </w:r>
      <w:r w:rsidR="000D4520">
        <w:rPr>
          <w:rFonts w:ascii="Times New Roman" w:hAnsi="Times New Roman" w:cs="Times New Roman"/>
        </w:rPr>
        <w:fldChar w:fldCharType="end"/>
      </w:r>
      <w:r w:rsidR="009A589F">
        <w:rPr>
          <w:rFonts w:ascii="Times New Roman" w:hAnsi="Times New Roman" w:cs="Times New Roman"/>
        </w:rPr>
        <w:t xml:space="preserve"> in</w:t>
      </w:r>
      <w:r w:rsidR="0036684B">
        <w:rPr>
          <w:rFonts w:ascii="Times New Roman" w:hAnsi="Times New Roman" w:cs="Times New Roman"/>
        </w:rPr>
        <w:t xml:space="preserve"> MHP </w:t>
      </w:r>
      <w:r w:rsidR="009A589F">
        <w:rPr>
          <w:rFonts w:ascii="Times New Roman" w:hAnsi="Times New Roman" w:cs="Times New Roman"/>
        </w:rPr>
        <w:t>devices, which are detrimental to the device performance; on the other hand, it was also suggested that mobile ions can passivate the defects in MHP, enhancing the device performance.</w:t>
      </w:r>
      <w:r w:rsidR="00B95380">
        <w:rPr>
          <w:rFonts w:ascii="Times New Roman" w:hAnsi="Times New Roman" w:cs="Times New Roman"/>
        </w:rPr>
        <w:t xml:space="preserve"> </w:t>
      </w:r>
    </w:p>
    <w:p w14:paraId="174E1592" w14:textId="11F5115E" w:rsidR="0065358F" w:rsidRDefault="00B95380" w:rsidP="00BF2023">
      <w:pPr>
        <w:widowControl w:val="0"/>
        <w:spacing w:line="480" w:lineRule="auto"/>
        <w:ind w:firstLine="720"/>
        <w:jc w:val="both"/>
        <w:rPr>
          <w:rFonts w:ascii="Times New Roman" w:hAnsi="Times New Roman" w:cs="Times New Roman"/>
          <w:lang w:eastAsia="zh-CN"/>
        </w:rPr>
      </w:pPr>
      <w:r>
        <w:rPr>
          <w:rFonts w:ascii="Times New Roman" w:hAnsi="Times New Roman" w:cs="Times New Roman"/>
        </w:rPr>
        <w:t>A model concerning the field-screening induced by ion migration was proposed to explain the current-voltage hysteresis in MHP photovoltaics,</w:t>
      </w:r>
      <w:r w:rsidR="007440A3">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&lt;EndNote&gt;&lt;Cite&gt;&lt;Author&gt;Zhang&lt;/Author&gt;&lt;Year&gt;2019&lt;/Year&gt;&lt;RecNum&gt;58&lt;/RecNum&gt;&lt;DisplayText&gt;&lt;style face="superscript"&gt;65&lt;/style&gt;&lt;/DisplayText&gt;&lt;record&gt;&lt;rec-number&gt;58&lt;/rec-number&gt;&lt;foreign-keys&gt;&lt;key app="EN" db-id="2trw5psa59x9a9evww9v0vvcdaavtw50d9s9" timestamp="1585363463"&gt;58&lt;/key&gt;&lt;/foreign-keys&gt;&lt;ref-type name="Journal Article"&gt;17&lt;/ref-type&gt;&lt;contributors&gt;&lt;authors&gt;&lt;author&gt;Zhang, Teng&lt;/author&gt;&lt;author&gt;Hu, Chen&lt;/author&gt;&lt;author&gt;Yang, Shihe &lt;/author&gt;&lt;/authors&gt;&lt;/contributors&gt;&lt;titles&gt;&lt;title&gt;Ion Migration: A “Double‐Edged Sword” for Halide‐Perovskite‐Based Electronic Devices&lt;/title&gt;&lt;secondary-title&gt;Small Methods&lt;/secondary-title&gt;&lt;/titles&gt;&lt;periodical&gt;&lt;full-title&gt;Small Methods&lt;/full-title&gt;&lt;/periodical&gt;&lt;pages&gt;1900552&lt;/pages&gt;&lt;dates&gt;&lt;year&gt;2019&lt;/year&gt;&lt;/dates&gt;&lt;isbn&gt;2366-9608&lt;/isbn&gt;&lt;urls&gt;&lt;/urls&gt;&lt;/record&gt;&lt;/Cite&gt;&lt;/EndNote&gt;</w:instrText>
      </w:r>
      <w:r w:rsidR="007440A3">
        <w:rPr>
          <w:rFonts w:ascii="Times New Roman" w:hAnsi="Times New Roman" w:cs="Times New Roman"/>
        </w:rPr>
        <w:fldChar w:fldCharType="separate"/>
      </w:r>
      <w:r w:rsidR="00571AE6" w:rsidRPr="00571AE6">
        <w:rPr>
          <w:rFonts w:ascii="Times New Roman" w:hAnsi="Times New Roman" w:cs="Times New Roman"/>
          <w:noProof/>
          <w:vertAlign w:val="superscript"/>
        </w:rPr>
        <w:t>65</w:t>
      </w:r>
      <w:r w:rsidR="007440A3">
        <w:rPr>
          <w:rFonts w:ascii="Times New Roman" w:hAnsi="Times New Roman" w:cs="Times New Roman"/>
        </w:rPr>
        <w:fldChar w:fldCharType="end"/>
      </w:r>
      <w:r>
        <w:rPr>
          <w:rFonts w:ascii="Times New Roman" w:hAnsi="Times New Roman" w:cs="Times New Roman"/>
        </w:rPr>
        <w:t xml:space="preserve"> where the mobile ions accumulated near the transport </w:t>
      </w:r>
      <w:r w:rsidR="0065358F">
        <w:rPr>
          <w:rFonts w:ascii="Times New Roman" w:hAnsi="Times New Roman" w:cs="Times New Roman"/>
        </w:rPr>
        <w:t>layers lead to self-doping and band bending, thus alter the charge collection. Since the accumulation of mobile ions depends on the scan rate, scan direction, preconditioning, etc., the performance of MHP solar cells is also affected by these factors, exhibiting as current-voltage hysteresis.</w:t>
      </w:r>
      <w:r w:rsidR="007440A3">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&lt;EndNote&gt;&lt;Cite&gt;&lt;Author&gt;Gottesman&lt;/Author&gt;&lt;Year&gt;2016&lt;/Year&gt;&lt;RecNum&gt;65&lt;/RecNum&gt;&lt;DisplayText&gt;&lt;style face="superscript"&gt;62&lt;/style&gt;&lt;/DisplayText&gt;&lt;record&gt;&lt;rec-number&gt;65&lt;/rec-number&gt;&lt;foreign-keys&gt;&lt;key app="EN" db-id="fsa5stpv6w29eseea2bxz0d1fp5t9twprztx" timestamp="1584459567"&gt;65&lt;/key&gt;&lt;/foreign-keys&gt;&lt;ref-type name="Journal Article"&gt;17&lt;/ref-type&gt;&lt;contributors&gt;&lt;authors&gt;&lt;author&gt;Gottesman, Ronen&lt;/author&gt;&lt;author&gt;Lopez-Varo, Pilar&lt;/author&gt;&lt;author&gt;Gouda, Laxman&lt;/author&gt;&lt;author&gt;Jimenez-Tejada, Juan A&lt;/author&gt;&lt;author&gt;Hu, Jiangang&lt;/author&gt;&lt;author&gt;Tirosh, Shay&lt;/author&gt;&lt;author&gt;Zaban, Arie&lt;/author&gt;&lt;author&gt;Bisquert, Juan %J Chem&lt;/author&gt;&lt;/authors&gt;&lt;/contributors&gt;&lt;titles&gt;&lt;title&gt;Dynamic phenomena at perovskite/electron-selective contact interface as interpreted from photovoltage decays&lt;/title&gt;&lt;/titles&gt;&lt;pages&gt;776-789&lt;/pages&gt;&lt;volume&gt;1&lt;/volume&gt;&lt;number&gt;5&lt;/number&gt;&lt;dates&gt;&lt;year&gt;2016&lt;/year&gt;&lt;/dates&gt;&lt;isbn&gt;2451-9294&lt;/isbn&gt;&lt;urls&gt;&lt;/urls&gt;&lt;/record&gt;&lt;/Cite&gt;&lt;/EndNote&gt;</w:instrText>
      </w:r>
      <w:r w:rsidR="007440A3">
        <w:rPr>
          <w:rFonts w:ascii="Times New Roman" w:hAnsi="Times New Roman" w:cs="Times New Roman"/>
        </w:rPr>
        <w:fldChar w:fldCharType="separate"/>
      </w:r>
      <w:r w:rsidR="00571AE6" w:rsidRPr="00571AE6">
        <w:rPr>
          <w:rFonts w:ascii="Times New Roman" w:hAnsi="Times New Roman" w:cs="Times New Roman"/>
          <w:noProof/>
          <w:vertAlign w:val="superscript"/>
        </w:rPr>
        <w:t>62</w:t>
      </w:r>
      <w:r w:rsidR="007440A3">
        <w:rPr>
          <w:rFonts w:ascii="Times New Roman" w:hAnsi="Times New Roman" w:cs="Times New Roman"/>
        </w:rPr>
        <w:fldChar w:fldCharType="end"/>
      </w:r>
      <w:r w:rsidR="007440A3">
        <w:rPr>
          <w:rFonts w:ascii="Times New Roman" w:hAnsi="Times New Roman" w:cs="Times New Roman"/>
        </w:rPr>
        <w:t xml:space="preserve"> Similar interpretation regarding </w:t>
      </w:r>
      <w:r w:rsidR="007440A3">
        <w:rPr>
          <w:rFonts w:ascii="Times New Roman" w:hAnsi="Times New Roman" w:cs="Times New Roman"/>
        </w:rPr>
        <w:lastRenderedPageBreak/>
        <w:t>charge accumulation also explain the switchable photovoltaic phenomenon.</w:t>
      </w:r>
      <w:r w:rsidR="007440A3">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&lt;EndNote&gt;&lt;Cite&gt;&lt;Author&gt;Zhao&lt;/Author&gt;&lt;Year&gt;2015&lt;/Year&gt;&lt;RecNum&gt;59&lt;/RecNum&gt;&lt;DisplayText&gt;&lt;style face="superscript"&gt;66,67&lt;/style&gt;&lt;/DisplayText&gt;&lt;record&gt;&lt;rec-number&gt;59&lt;/rec-number&gt;&lt;foreign-keys&gt;&lt;key app="EN" db-id="2trw5psa59x9a9evww9v0vvcdaavtw50d9s9" timestamp="1585363463"&gt;59&lt;/key&gt;&lt;/foreign-keys&gt;&lt;ref-type name="Journal Article"&gt;17&lt;/ref-type&gt;&lt;contributors&gt;&lt;authors&gt;&lt;author&gt;Zhao, Yong&lt;/author&gt;&lt;author&gt;Liang, Chunjun&lt;/author&gt;&lt;author&gt;Zhang, Huimin&lt;/author&gt;&lt;author&gt;Li, Dan&lt;/author&gt;&lt;author&gt;Tian, Ding&lt;/author&gt;&lt;author&gt;Li, Guobao&lt;/author&gt;&lt;author&gt;Jing, Xiping&lt;/author&gt;&lt;author&gt;Zhang, Wenguan&lt;/author&gt;&lt;author&gt;Xiao, Weikang&lt;/author&gt;&lt;author&gt;Liu, Qian &lt;/author&gt;&lt;/authors&gt;&lt;/contributors&gt;&lt;titles&gt;&lt;title&gt;Anomalously large interface charge in polarity-switchable photovoltaic devices: an indication of mobile ions in organic–inorganic halide perovskites&lt;/title&gt;&lt;secondary-title&gt;Energy Environmental Science&lt;/secondary-title&gt;&lt;/titles&gt;&lt;periodical&gt;&lt;full-title&gt;Energy Environmental Science&lt;/full-title&gt;&lt;/periodical&gt;&lt;pages&gt;1256-1260&lt;/pages&gt;&lt;volume&gt;8&lt;/volume&gt;&lt;number&gt;4&lt;/number&gt;&lt;dates&gt;&lt;year&gt;2015&lt;/year&gt;&lt;/dates&gt;&lt;urls&gt;&lt;/urls&gt;&lt;/record&gt;&lt;/Cite&gt;&lt;Cite&gt;&lt;Author&gt;Yuan&lt;/Author&gt;&lt;Year&gt;2015&lt;/Year&gt;&lt;RecNum&gt;60&lt;/RecNum&gt;&lt;record&gt;&lt;rec-number&gt;60&lt;/rec-number&gt;&lt;foreign-keys&gt;&lt;key app="EN" db-id="2trw5psa59x9a9evww9v0vvcdaavtw50d9s9" timestamp="1585363463"&gt;60&lt;/key&gt;&lt;/foreign-keys&gt;&lt;ref-type name="Journal Article"&gt;17&lt;/ref-type&gt;&lt;contributors&gt;&lt;authors&gt;&lt;author&gt;Yuan, Yongbo&lt;/author&gt;&lt;author&gt;Chae, Jungseok&lt;/author&gt;&lt;author&gt;Shao, Yuchuan&lt;/author&gt;&lt;author&gt;Wang, Qi&lt;/author&gt;&lt;author&gt;Xiao, Zhengguo&lt;/author&gt;&lt;author&gt;Centrone, Andrea&lt;/author&gt;&lt;author&gt;Huang, Jinsong &lt;/author&gt;&lt;/authors&gt;&lt;/contributors&gt;&lt;titles&gt;&lt;title&gt;Photovoltaic switching mechanism in lateral structure hybrid perovskite solar cells&lt;/title&gt;&lt;secondary-title&gt;Advanced Energy Materials&lt;/secondary-title&gt;&lt;/titles&gt;&lt;periodical&gt;&lt;full-title&gt;Advanced Energy Materials&lt;/full-title&gt;&lt;/periodical&gt;&lt;pages&gt;1500615&lt;/pages&gt;&lt;volume&gt;5&lt;/volume&gt;&lt;number&gt;15&lt;/number&gt;&lt;dates&gt;&lt;year&gt;2015&lt;/year&gt;&lt;/dates&gt;&lt;isbn&gt;1614-6832&lt;/isbn&gt;&lt;urls&gt;&lt;/urls&gt;&lt;/record&gt;&lt;/Cite&gt;&lt;/EndNote&gt;</w:instrText>
      </w:r>
      <w:r w:rsidR="007440A3">
        <w:rPr>
          <w:rFonts w:ascii="Times New Roman" w:hAnsi="Times New Roman" w:cs="Times New Roman"/>
        </w:rPr>
        <w:fldChar w:fldCharType="separate"/>
      </w:r>
      <w:r w:rsidR="00571AE6" w:rsidRPr="00571AE6">
        <w:rPr>
          <w:rFonts w:ascii="Times New Roman" w:hAnsi="Times New Roman" w:cs="Times New Roman"/>
          <w:noProof/>
          <w:vertAlign w:val="superscript"/>
        </w:rPr>
        <w:t>66,67</w:t>
      </w:r>
      <w:r w:rsidR="007440A3">
        <w:rPr>
          <w:rFonts w:ascii="Times New Roman" w:hAnsi="Times New Roman" w:cs="Times New Roman"/>
        </w:rPr>
        <w:fldChar w:fldCharType="end"/>
      </w:r>
    </w:p>
    <w:p w14:paraId="2E4E3BB0" w14:textId="18550A31" w:rsidR="007440A3" w:rsidRDefault="0065358F" w:rsidP="00BF2023">
      <w:pPr>
        <w:widowControl w:val="0"/>
        <w:spacing w:line="480" w:lineRule="auto"/>
        <w:ind w:firstLine="720"/>
        <w:jc w:val="both"/>
        <w:rPr>
          <w:rFonts w:ascii="Times New Roman" w:hAnsi="Times New Roman" w:cs="Times New Roman"/>
        </w:rPr>
      </w:pPr>
      <w:r>
        <w:rPr>
          <w:rFonts w:ascii="Times New Roman" w:hAnsi="Times New Roman" w:cs="Times New Roman"/>
          <w:lang w:eastAsia="zh-CN"/>
        </w:rPr>
        <w:t xml:space="preserve">The stability of MHP devices is also </w:t>
      </w:r>
      <w:r w:rsidR="009C5BCB">
        <w:rPr>
          <w:rFonts w:ascii="Times New Roman" w:hAnsi="Times New Roman" w:cs="Times New Roman"/>
          <w:lang w:eastAsia="zh-CN"/>
        </w:rPr>
        <w:t>believed</w:t>
      </w:r>
      <w:r>
        <w:rPr>
          <w:rFonts w:ascii="Times New Roman" w:hAnsi="Times New Roman" w:cs="Times New Roman"/>
          <w:lang w:eastAsia="zh-CN"/>
        </w:rPr>
        <w:t xml:space="preserve"> to associate with the ion migration.</w:t>
      </w:r>
      <w:r w:rsidR="000D4520">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&lt;EndNote&gt;&lt;Cite&gt;&lt;Author&gt;Yuan&lt;/Author&gt;&lt;Year&gt;2016&lt;/Year&gt;&lt;RecNum&gt;61&lt;/RecNum&gt;&lt;DisplayText&gt;&lt;style face="superscript"&gt;68&lt;/style&gt;&lt;/DisplayText&gt;&lt;record&gt;&lt;rec-number&gt;61&lt;/rec-number&gt;&lt;foreign-keys&gt;&lt;key app="EN" db-id="2trw5psa59x9a9evww9v0vvcdaavtw50d9s9" timestamp="1585363463"&gt;61&lt;/key&gt;&lt;/foreign-keys&gt;&lt;ref-type name="Journal Article"&gt;17&lt;/ref-type&gt;&lt;contributors&gt;&lt;authors&gt;&lt;author&gt;Yuan, Haifeng&lt;/author&gt;&lt;author&gt;Debroye, Elke&lt;/author&gt;&lt;author&gt;Janssen, Kris&lt;/author&gt;&lt;author&gt;Naiki, Hiroyuki&lt;/author&gt;&lt;author&gt;Steuwe, Christian&lt;/author&gt;&lt;author&gt;Lu, Gang&lt;/author&gt;&lt;author&gt;Moris, Michèle&lt;/author&gt;&lt;author&gt;Orgiu, Emanuele&lt;/author&gt;&lt;author&gt;Uji-i, Hiroshi&lt;/author&gt;&lt;author&gt;De Schryver, Frans &lt;/author&gt;&lt;/authors&gt;&lt;/contributors&gt;&lt;titles&gt;&lt;title&gt;Degradation of methylammonium lead iodide perovskite structures through light and electron beam driven ion migration&lt;/title&gt;&lt;secondary-title&gt;The journal of physical chemistry letters&lt;/secondary-title&gt;&lt;/titles&gt;&lt;periodical&gt;&lt;full-title&gt;The journal of physical chemistry letters&lt;/full-title&gt;&lt;/periodical&gt;&lt;pages&gt;561-566&lt;/pages&gt;&lt;volume&gt;7&lt;/volume&gt;&lt;number&gt;3&lt;/number&gt;&lt;dates&gt;&lt;year&gt;2016&lt;/year&gt;&lt;/dates&gt;&lt;isbn&gt;1948-7185&lt;/isbn&gt;&lt;urls&gt;&lt;/urls&gt;&lt;/record&gt;&lt;/Cite&gt;&lt;/EndNote&gt;</w:instrText>
      </w:r>
      <w:r w:rsidR="000D4520">
        <w:rPr>
          <w:rFonts w:ascii="Times New Roman" w:hAnsi="Times New Roman" w:cs="Times New Roman"/>
        </w:rPr>
        <w:fldChar w:fldCharType="separate"/>
      </w:r>
      <w:r w:rsidR="00571AE6" w:rsidRPr="00571AE6">
        <w:rPr>
          <w:rFonts w:ascii="Times New Roman" w:hAnsi="Times New Roman" w:cs="Times New Roman"/>
          <w:noProof/>
          <w:vertAlign w:val="superscript"/>
        </w:rPr>
        <w:t>68</w:t>
      </w:r>
      <w:r w:rsidR="000D4520">
        <w:rPr>
          <w:rFonts w:ascii="Times New Roman" w:hAnsi="Times New Roman" w:cs="Times New Roman"/>
        </w:rPr>
        <w:fldChar w:fldCharType="end"/>
      </w:r>
      <w:r>
        <w:rPr>
          <w:rFonts w:ascii="Times New Roman" w:hAnsi="Times New Roman" w:cs="Times New Roman"/>
        </w:rPr>
        <w:t xml:space="preserve"> During operation, the mobile ions in MHP accumulate </w:t>
      </w:r>
      <w:r w:rsidR="009C5BCB">
        <w:rPr>
          <w:rFonts w:ascii="Times New Roman" w:hAnsi="Times New Roman" w:cs="Times New Roman"/>
        </w:rPr>
        <w:t>and react with the interface, causing the changes in the energy landscape near the interface and finally MHP degradation and device failure.</w:t>
      </w:r>
      <w:r w:rsidR="009C5BCB">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&lt;EndNote&gt;&lt;Cite&gt;&lt;Author&gt;Zhang&lt;/Author&gt;&lt;Year&gt;2019&lt;/Year&gt;&lt;RecNum&gt;58&lt;/RecNum&gt;&lt;DisplayText&gt;&lt;style face="superscript"&gt;69&lt;/style&gt;&lt;/DisplayText&gt;&lt;record&gt;&lt;rec-number&gt;58&lt;/rec-number&gt;&lt;foreign-keys&gt;&lt;key app="EN" db-id="fsa5stpv6w29eseea2bxz0d1fp5t9twprztx" timestamp="1584458926"&gt;58&lt;/key&gt;&lt;/foreign-keys&gt;&lt;ref-type name="Journal Article"&gt;17&lt;/ref-type&gt;&lt;contributors&gt;&lt;authors&gt;&lt;author&gt;Zhang, Teng&lt;/author&gt;&lt;author&gt;Hu, Chen&lt;/author&gt;&lt;author&gt;Yang, Shihe %J Small Methods&lt;/author&gt;&lt;/authors&gt;&lt;/contributors&gt;&lt;titles&gt;&lt;title&gt;Ion Migration: A “Double‐Edged Sword” for Halide‐Perovskite‐Based Electronic Devices&lt;/title&gt;&lt;/titles&gt;&lt;pages&gt;1900552&lt;/pages&gt;&lt;dates&gt;&lt;year&gt;2019&lt;/year&gt;&lt;/dates&gt;&lt;isbn&gt;2366-9608&lt;/isbn&gt;&lt;urls&gt;&lt;/urls&gt;&lt;/record&gt;&lt;/Cite&gt;&lt;/EndNote&gt;</w:instrText>
      </w:r>
      <w:r w:rsidR="009C5BCB">
        <w:rPr>
          <w:rFonts w:ascii="Times New Roman" w:hAnsi="Times New Roman" w:cs="Times New Roman"/>
        </w:rPr>
        <w:fldChar w:fldCharType="separate"/>
      </w:r>
      <w:r w:rsidR="00571AE6" w:rsidRPr="00571AE6">
        <w:rPr>
          <w:rFonts w:ascii="Times New Roman" w:hAnsi="Times New Roman" w:cs="Times New Roman"/>
          <w:noProof/>
          <w:vertAlign w:val="superscript"/>
        </w:rPr>
        <w:t>69</w:t>
      </w:r>
      <w:r w:rsidR="009C5BCB">
        <w:rPr>
          <w:rFonts w:ascii="Times New Roman" w:hAnsi="Times New Roman" w:cs="Times New Roman"/>
        </w:rPr>
        <w:fldChar w:fldCharType="end"/>
      </w:r>
      <w:r w:rsidR="009C5BCB">
        <w:rPr>
          <w:rFonts w:ascii="Times New Roman" w:hAnsi="Times New Roman" w:cs="Times New Roman"/>
        </w:rPr>
        <w:t xml:space="preserve"> This mechanism has been confirmed by several independent groups, which found the iodide (I</w:t>
      </w:r>
      <w:r w:rsidR="009C5BCB">
        <w:rPr>
          <w:rFonts w:ascii="Times New Roman" w:hAnsi="Times New Roman" w:cs="Times New Roman"/>
          <w:vertAlign w:val="superscript"/>
        </w:rPr>
        <w:t>-</w:t>
      </w:r>
      <w:r w:rsidR="009C5BCB">
        <w:rPr>
          <w:rFonts w:ascii="Times New Roman" w:hAnsi="Times New Roman" w:cs="Times New Roman"/>
        </w:rPr>
        <w:t>) migration causes deteriorate the device performance.</w:t>
      </w:r>
      <w:r w:rsidR="009C5BCB">
        <w:rPr>
          <w:rFonts w:ascii="Times New Roman" w:hAnsi="Times New Roman" w:cs="Times New Roman"/>
        </w:rPr>
        <w:fldChar w:fldCharType="begin">
          <w:fldData xml:space="preserve">PEVuZE5vdGU+PENpdGU+PEF1dGhvcj5DYXJyaWxsbzwvQXV0aG9yPjxZZWFyPjIwMTY8L1llYXI+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</w:fldData>
        </w:fldChar>
      </w:r>
      <w:r w:rsidR="00571AE6">
        <w:rPr>
          <w:rFonts w:ascii="Times New Roman" w:hAnsi="Times New Roman" w:cs="Times New Roman"/>
        </w:rPr>
        <w:instrText xml:space="preserve"> ADDIN EN.CITE </w:instrText>
      </w:r>
      <w:r w:rsidR="00571AE6">
        <w:rPr>
          <w:rFonts w:ascii="Times New Roman" w:hAnsi="Times New Roman" w:cs="Times New Roman"/>
        </w:rPr>
        <w:fldChar w:fldCharType="begin">
          <w:fldData xml:space="preserve">PEVuZE5vdGU+PENpdGU+PEF1dGhvcj5DYXJyaWxsbzwvQXV0aG9yPjxZZWFyPjIwMTY8L1llYXI+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</w:fldData>
        </w:fldChar>
      </w:r>
      <w:r w:rsidR="00571AE6">
        <w:rPr>
          <w:rFonts w:ascii="Times New Roman" w:hAnsi="Times New Roman" w:cs="Times New Roman"/>
        </w:rPr>
        <w:instrText xml:space="preserve"> ADDIN EN.CITE.DATA </w:instrText>
      </w:r>
      <w:r w:rsidR="00571AE6">
        <w:rPr>
          <w:rFonts w:ascii="Times New Roman" w:hAnsi="Times New Roman" w:cs="Times New Roman"/>
        </w:rPr>
      </w:r>
      <w:r w:rsidR="00571AE6">
        <w:rPr>
          <w:rFonts w:ascii="Times New Roman" w:hAnsi="Times New Roman" w:cs="Times New Roman"/>
        </w:rPr>
        <w:fldChar w:fldCharType="end"/>
      </w:r>
      <w:r w:rsidR="009C5BCB">
        <w:rPr>
          <w:rFonts w:ascii="Times New Roman" w:hAnsi="Times New Roman" w:cs="Times New Roman"/>
        </w:rPr>
      </w:r>
      <w:r w:rsidR="009C5BCB">
        <w:rPr>
          <w:rFonts w:ascii="Times New Roman" w:hAnsi="Times New Roman" w:cs="Times New Roman"/>
        </w:rPr>
        <w:fldChar w:fldCharType="separate"/>
      </w:r>
      <w:r w:rsidR="00571AE6" w:rsidRPr="00571AE6">
        <w:rPr>
          <w:rFonts w:ascii="Times New Roman" w:hAnsi="Times New Roman" w:cs="Times New Roman"/>
          <w:noProof/>
          <w:vertAlign w:val="superscript"/>
        </w:rPr>
        <w:t>70-74</w:t>
      </w:r>
      <w:r w:rsidR="009C5BCB">
        <w:rPr>
          <w:rFonts w:ascii="Times New Roman" w:hAnsi="Times New Roman" w:cs="Times New Roman"/>
        </w:rPr>
        <w:fldChar w:fldCharType="end"/>
      </w:r>
      <w:r w:rsidR="009C5BCB">
        <w:rPr>
          <w:rFonts w:ascii="Times New Roman" w:hAnsi="Times New Roman" w:cs="Times New Roman"/>
        </w:rPr>
        <w:t xml:space="preserve"> Except for the intrinsic mobile ions in MHP, the extrinsic </w:t>
      </w:r>
      <w:r w:rsidR="007440A3">
        <w:rPr>
          <w:rFonts w:ascii="Times New Roman" w:hAnsi="Times New Roman" w:cs="Times New Roman"/>
        </w:rPr>
        <w:t>mobile ions from the electrodes, transport layers, and environment can also penetrate into the MHP and cause degradation.</w:t>
      </w:r>
      <w:r w:rsidR="007440A3">
        <w:rPr>
          <w:rFonts w:ascii="Times New Roman" w:hAnsi="Times New Roman" w:cs="Times New Roman"/>
        </w:rPr>
        <w:fldChar w:fldCharType="begin">
          <w:fldData xml:space="preserve">PEVuZE5vdGU+PENpdGU+PEF1dGhvcj5Eb21hbnNraTwvQXV0aG9yPjxZZWFyPjIwMTY8L1llYXI+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==
</w:fldData>
        </w:fldChar>
      </w:r>
      <w:r w:rsidR="00571AE6">
        <w:rPr>
          <w:rFonts w:ascii="Times New Roman" w:hAnsi="Times New Roman" w:cs="Times New Roman"/>
        </w:rPr>
        <w:instrText xml:space="preserve"> ADDIN EN.CITE </w:instrText>
      </w:r>
      <w:r w:rsidR="00571AE6">
        <w:rPr>
          <w:rFonts w:ascii="Times New Roman" w:hAnsi="Times New Roman" w:cs="Times New Roman"/>
        </w:rPr>
        <w:fldChar w:fldCharType="begin">
          <w:fldData xml:space="preserve">PEVuZE5vdGU+PENpdGU+PEF1dGhvcj5Eb21hbnNraTwvQXV0aG9yPjxZZWFyPjIwMTY8L1llYXI+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==
</w:fldData>
        </w:fldChar>
      </w:r>
      <w:r w:rsidR="00571AE6">
        <w:rPr>
          <w:rFonts w:ascii="Times New Roman" w:hAnsi="Times New Roman" w:cs="Times New Roman"/>
        </w:rPr>
        <w:instrText xml:space="preserve"> ADDIN EN.CITE.DATA </w:instrText>
      </w:r>
      <w:r w:rsidR="00571AE6">
        <w:rPr>
          <w:rFonts w:ascii="Times New Roman" w:hAnsi="Times New Roman" w:cs="Times New Roman"/>
        </w:rPr>
      </w:r>
      <w:r w:rsidR="00571AE6">
        <w:rPr>
          <w:rFonts w:ascii="Times New Roman" w:hAnsi="Times New Roman" w:cs="Times New Roman"/>
        </w:rPr>
        <w:fldChar w:fldCharType="end"/>
      </w:r>
      <w:r w:rsidR="007440A3">
        <w:rPr>
          <w:rFonts w:ascii="Times New Roman" w:hAnsi="Times New Roman" w:cs="Times New Roman"/>
        </w:rPr>
      </w:r>
      <w:r w:rsidR="007440A3">
        <w:rPr>
          <w:rFonts w:ascii="Times New Roman" w:hAnsi="Times New Roman" w:cs="Times New Roman"/>
        </w:rPr>
        <w:fldChar w:fldCharType="separate"/>
      </w:r>
      <w:r w:rsidR="00571AE6" w:rsidRPr="00571AE6">
        <w:rPr>
          <w:rFonts w:ascii="Times New Roman" w:hAnsi="Times New Roman" w:cs="Times New Roman"/>
          <w:noProof/>
          <w:vertAlign w:val="superscript"/>
        </w:rPr>
        <w:t>74-76</w:t>
      </w:r>
      <w:r w:rsidR="007440A3">
        <w:rPr>
          <w:rFonts w:ascii="Times New Roman" w:hAnsi="Times New Roman" w:cs="Times New Roman"/>
        </w:rPr>
        <w:fldChar w:fldCharType="end"/>
      </w:r>
    </w:p>
    <w:p w14:paraId="06FBC803" w14:textId="6771D739" w:rsidR="0065358F" w:rsidRDefault="007B5D42" w:rsidP="00BF2023">
      <w:pPr>
        <w:widowControl w:val="0"/>
        <w:spacing w:line="480" w:lineRule="auto"/>
        <w:ind w:firstLine="720"/>
        <w:jc w:val="both"/>
        <w:rPr>
          <w:rFonts w:ascii="Times New Roman" w:hAnsi="Times New Roman" w:cs="Times New Roman"/>
        </w:rPr>
      </w:pPr>
      <w:r>
        <w:rPr>
          <w:rFonts w:ascii="Times New Roman" w:hAnsi="Times New Roman" w:cs="Times New Roman"/>
        </w:rPr>
        <w:t>Unlike irreversible degradation induced by ion migration, the well-known “Hoke effect” induced by light-activated ion migration is reversible.</w:t>
      </w:r>
      <w:r w:rsidR="00F03594">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&lt;EndNote&gt;&lt;Cite&gt;&lt;Author&gt;Hoke&lt;/Author&gt;&lt;Year&gt;2015&lt;/Year&gt;&lt;RecNum&gt;68&lt;/RecNum&gt;&lt;DisplayText&gt;&lt;style face="superscript"&gt;77&lt;/style&gt;&lt;/DisplayText&gt;&lt;record&gt;&lt;rec-number&gt;68&lt;/rec-number&gt;&lt;foreign-keys&gt;&lt;key app="EN" db-id="2trw5psa59x9a9evww9v0vvcdaavtw50d9s9" timestamp="1585363463"&gt;68&lt;/key&gt;&lt;/foreign-keys&gt;&lt;ref-type name="Journal Article"&gt;17&lt;/ref-type&gt;&lt;contributors&gt;&lt;authors&gt;&lt;author&gt;Hoke, Eric T&lt;/author&gt;&lt;author&gt;Slotcavage, Daniel J&lt;/author&gt;&lt;author&gt;Dohner, Emma R&lt;/author&gt;&lt;author&gt;Bowring, Andrea R&lt;/author&gt;&lt;author&gt;Karunadasa, Hemamala I&lt;/author&gt;&lt;author&gt;McGehee, Michael D &lt;/author&gt;&lt;/authors&gt;&lt;/contributors&gt;&lt;titles&gt;&lt;title&gt;Reversible photo-induced trap formation in mixed-halide hybrid perovskites for photovoltaics&lt;/title&gt;&lt;secondary-title&gt;Chemical Science&lt;/secondary-title&gt;&lt;/titles&gt;&lt;periodical&gt;&lt;full-title&gt;Chemical Science&lt;/full-title&gt;&lt;/periodical&gt;&lt;pages&gt;613-617&lt;/pages&gt;&lt;volume&gt;6&lt;/volume&gt;&lt;number&gt;1&lt;/number&gt;&lt;dates&gt;&lt;year&gt;2015&lt;/year&gt;&lt;/dates&gt;&lt;urls&gt;&lt;/urls&gt;&lt;/record&gt;&lt;/Cite&gt;&lt;/EndNote&gt;</w:instrText>
      </w:r>
      <w:r w:rsidR="00F03594">
        <w:rPr>
          <w:rFonts w:ascii="Times New Roman" w:hAnsi="Times New Roman" w:cs="Times New Roman"/>
        </w:rPr>
        <w:fldChar w:fldCharType="separate"/>
      </w:r>
      <w:r w:rsidR="00571AE6" w:rsidRPr="00571AE6">
        <w:rPr>
          <w:rFonts w:ascii="Times New Roman" w:hAnsi="Times New Roman" w:cs="Times New Roman"/>
          <w:noProof/>
          <w:vertAlign w:val="superscript"/>
        </w:rPr>
        <w:t>77</w:t>
      </w:r>
      <w:r w:rsidR="00F03594">
        <w:rPr>
          <w:rFonts w:ascii="Times New Roman" w:hAnsi="Times New Roman" w:cs="Times New Roman"/>
        </w:rPr>
        <w:fldChar w:fldCharType="end"/>
      </w:r>
      <w:r>
        <w:rPr>
          <w:rFonts w:ascii="Times New Roman" w:hAnsi="Times New Roman" w:cs="Times New Roman"/>
        </w:rPr>
        <w:t xml:space="preserve"> Hoke and co-workers discovered a new and low-energy photoluminescence (PL) peak induced by continuous illumination in mixed halide perovskite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Pb(Br</w:t>
      </w:r>
      <w:r>
        <w:rPr>
          <w:rFonts w:ascii="Times New Roman" w:hAnsi="Times New Roman" w:cs="Times New Roman"/>
          <w:vertAlign w:val="subscript"/>
        </w:rPr>
        <w:t>x</w:t>
      </w:r>
      <w:r>
        <w:rPr>
          <w:rFonts w:ascii="Times New Roman" w:hAnsi="Times New Roman" w:cs="Times New Roman"/>
        </w:rPr>
        <w:t>I</w:t>
      </w:r>
      <w:r>
        <w:rPr>
          <w:rFonts w:ascii="Times New Roman" w:hAnsi="Times New Roman" w:cs="Times New Roman"/>
          <w:vertAlign w:val="subscript"/>
        </w:rPr>
        <w:t>1-x</w:t>
      </w:r>
      <w:r>
        <w:rPr>
          <w:rFonts w:ascii="Times New Roman" w:hAnsi="Times New Roman" w:cs="Times New Roman"/>
        </w:rPr>
        <w:t>)</w:t>
      </w:r>
      <w:r>
        <w:rPr>
          <w:rFonts w:ascii="Times New Roman" w:hAnsi="Times New Roman" w:cs="Times New Roman"/>
          <w:vertAlign w:val="subscript"/>
        </w:rPr>
        <w:t>3</w:t>
      </w:r>
      <w:r w:rsidR="00D202DE">
        <w:rPr>
          <w:rFonts w:ascii="Times New Roman" w:hAnsi="Times New Roman" w:cs="Times New Roman"/>
        </w:rPr>
        <w:t xml:space="preserve">, as shown in Figure </w:t>
      </w:r>
      <w:r w:rsidR="008B1AC7">
        <w:rPr>
          <w:rFonts w:ascii="Times New Roman" w:hAnsi="Times New Roman" w:cs="Times New Roman"/>
        </w:rPr>
        <w:t>1-</w:t>
      </w:r>
      <w:r w:rsidR="00D202DE">
        <w:rPr>
          <w:rFonts w:ascii="Times New Roman" w:hAnsi="Times New Roman" w:cs="Times New Roman"/>
        </w:rPr>
        <w:t>6a.</w:t>
      </w:r>
      <w:r>
        <w:rPr>
          <w:rFonts w:ascii="Times New Roman" w:hAnsi="Times New Roman" w:cs="Times New Roman"/>
        </w:rPr>
        <w:t xml:space="preserve"> Simultaneously, new peaks in X-ray diffraction measurement were also observed,</w:t>
      </w:r>
      <w:r w:rsidR="00D202DE">
        <w:rPr>
          <w:rFonts w:ascii="Times New Roman" w:hAnsi="Times New Roman" w:cs="Times New Roman"/>
        </w:rPr>
        <w:t xml:space="preserve"> as shown in Figure </w:t>
      </w:r>
      <w:r w:rsidR="00105EE1">
        <w:rPr>
          <w:rFonts w:ascii="Times New Roman" w:hAnsi="Times New Roman" w:cs="Times New Roman"/>
        </w:rPr>
        <w:t>1-</w:t>
      </w:r>
      <w:r w:rsidR="00D202DE">
        <w:rPr>
          <w:rFonts w:ascii="Times New Roman" w:hAnsi="Times New Roman" w:cs="Times New Roman"/>
        </w:rPr>
        <w:t>6b,</w:t>
      </w:r>
      <w:r>
        <w:rPr>
          <w:rFonts w:ascii="Times New Roman" w:hAnsi="Times New Roman" w:cs="Times New Roman"/>
        </w:rPr>
        <w:t xml:space="preserve"> suggesting the appearance of new phase in the pristine mixed halide perovskite. While the MHP can recovery to the initial state when stored in dark, suggesting a reversible change induced by light illumination. </w:t>
      </w:r>
      <w:r w:rsidR="001A3541">
        <w:rPr>
          <w:rFonts w:ascii="Times New Roman" w:hAnsi="Times New Roman" w:cs="Times New Roman"/>
        </w:rPr>
        <w:t>This phenomenon has also been observed by others later.</w:t>
      </w:r>
      <w:r w:rsidR="00F03594">
        <w:rPr>
          <w:rFonts w:ascii="Times New Roman" w:hAnsi="Times New Roman" w:cs="Times New Roman"/>
        </w:rPr>
        <w:fldChar w:fldCharType="begin">
          <w:fldData xml:space="preserve">PEVuZE5vdGU+PENpdGU+PEF1dGhvcj5EZVF1aWxldHRlczwvQXV0aG9yPjxZZWFyPjIwMTY8L1ll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==
</w:fldData>
        </w:fldChar>
      </w:r>
      <w:r w:rsidR="00571AE6">
        <w:rPr>
          <w:rFonts w:ascii="Times New Roman" w:hAnsi="Times New Roman" w:cs="Times New Roman"/>
        </w:rPr>
        <w:instrText xml:space="preserve"> ADDIN EN.CITE </w:instrText>
      </w:r>
      <w:r w:rsidR="00571AE6">
        <w:rPr>
          <w:rFonts w:ascii="Times New Roman" w:hAnsi="Times New Roman" w:cs="Times New Roman"/>
        </w:rPr>
        <w:fldChar w:fldCharType="begin">
          <w:fldData xml:space="preserve">PEVuZE5vdGU+PENpdGU+PEF1dGhvcj5EZVF1aWxldHRlczwvQXV0aG9yPjxZZWFyPjIwMTY8L1ll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==
</w:fldData>
        </w:fldChar>
      </w:r>
      <w:r w:rsidR="00571AE6">
        <w:rPr>
          <w:rFonts w:ascii="Times New Roman" w:hAnsi="Times New Roman" w:cs="Times New Roman"/>
        </w:rPr>
        <w:instrText xml:space="preserve"> ADDIN EN.CITE.DATA </w:instrText>
      </w:r>
      <w:r w:rsidR="00571AE6">
        <w:rPr>
          <w:rFonts w:ascii="Times New Roman" w:hAnsi="Times New Roman" w:cs="Times New Roman"/>
        </w:rPr>
      </w:r>
      <w:r w:rsidR="00571AE6">
        <w:rPr>
          <w:rFonts w:ascii="Times New Roman" w:hAnsi="Times New Roman" w:cs="Times New Roman"/>
        </w:rPr>
        <w:fldChar w:fldCharType="end"/>
      </w:r>
      <w:r w:rsidR="00F03594">
        <w:rPr>
          <w:rFonts w:ascii="Times New Roman" w:hAnsi="Times New Roman" w:cs="Times New Roman"/>
        </w:rPr>
      </w:r>
      <w:r w:rsidR="00F03594">
        <w:rPr>
          <w:rFonts w:ascii="Times New Roman" w:hAnsi="Times New Roman" w:cs="Times New Roman"/>
        </w:rPr>
        <w:fldChar w:fldCharType="separate"/>
      </w:r>
      <w:r w:rsidR="00571AE6" w:rsidRPr="00571AE6">
        <w:rPr>
          <w:rFonts w:ascii="Times New Roman" w:hAnsi="Times New Roman" w:cs="Times New Roman"/>
          <w:noProof/>
          <w:vertAlign w:val="superscript"/>
        </w:rPr>
        <w:t>78-82</w:t>
      </w:r>
      <w:r w:rsidR="00F03594">
        <w:rPr>
          <w:rFonts w:ascii="Times New Roman" w:hAnsi="Times New Roman" w:cs="Times New Roman"/>
        </w:rPr>
        <w:fldChar w:fldCharType="end"/>
      </w:r>
      <w:r w:rsidR="001A3541">
        <w:rPr>
          <w:rFonts w:ascii="Times New Roman" w:hAnsi="Times New Roman" w:cs="Times New Roman"/>
        </w:rPr>
        <w:t xml:space="preserve"> They proposed that the light illumination induces ion migration</w:t>
      </w:r>
      <w:r w:rsidR="00D202DE">
        <w:rPr>
          <w:rFonts w:ascii="Times New Roman" w:hAnsi="Times New Roman" w:cs="Times New Roman"/>
        </w:rPr>
        <w:t>,</w:t>
      </w:r>
      <w:r w:rsidR="001A3541">
        <w:rPr>
          <w:rFonts w:ascii="Times New Roman" w:hAnsi="Times New Roman" w:cs="Times New Roman"/>
        </w:rPr>
        <w:t xml:space="preserve"> lead</w:t>
      </w:r>
      <w:r w:rsidR="00D202DE">
        <w:rPr>
          <w:rFonts w:ascii="Times New Roman" w:hAnsi="Times New Roman" w:cs="Times New Roman"/>
        </w:rPr>
        <w:t>ing</w:t>
      </w:r>
      <w:r w:rsidR="001A3541">
        <w:rPr>
          <w:rFonts w:ascii="Times New Roman" w:hAnsi="Times New Roman" w:cs="Times New Roman"/>
        </w:rPr>
        <w:t xml:space="preserve"> to phase segregation in the mixed halide perovskite</w:t>
      </w:r>
      <w:r w:rsidR="00D202DE">
        <w:rPr>
          <w:rFonts w:ascii="Times New Roman" w:hAnsi="Times New Roman" w:cs="Times New Roman"/>
        </w:rPr>
        <w:t xml:space="preserve"> and further</w:t>
      </w:r>
      <w:r w:rsidR="001A3541">
        <w:rPr>
          <w:rFonts w:ascii="Times New Roman" w:hAnsi="Times New Roman" w:cs="Times New Roman"/>
        </w:rPr>
        <w:t xml:space="preserve"> resulting in iodide-rich and bromide-rich phase, as suggested by the XRD results. The new, low-energy PL peak originates from the iodide-rich perovskite. </w:t>
      </w:r>
      <w:r w:rsidR="00D202DE">
        <w:rPr>
          <w:rFonts w:ascii="Times New Roman" w:hAnsi="Times New Roman" w:cs="Times New Roman"/>
        </w:rPr>
        <w:t>Since it is discovered by Hoke and co-workers, t</w:t>
      </w:r>
      <w:r w:rsidR="001A3541">
        <w:rPr>
          <w:rFonts w:ascii="Times New Roman" w:hAnsi="Times New Roman" w:cs="Times New Roman"/>
        </w:rPr>
        <w:t>his phenomenon was named as “Hoke effect”</w:t>
      </w:r>
      <w:r w:rsidR="00AF255B">
        <w:rPr>
          <w:rFonts w:ascii="Times New Roman" w:hAnsi="Times New Roman" w:cs="Times New Roman"/>
        </w:rPr>
        <w:t>.</w:t>
      </w:r>
    </w:p>
    <w:p w14:paraId="6BF38859" w14:textId="764538CF" w:rsidR="00044999" w:rsidRDefault="00AF255B" w:rsidP="00BF2023">
      <w:pPr>
        <w:widowControl w:val="0"/>
        <w:spacing w:line="480" w:lineRule="auto"/>
        <w:ind w:firstLine="720"/>
        <w:jc w:val="both"/>
        <w:rPr>
          <w:rFonts w:ascii="Times New Roman" w:hAnsi="Times New Roman" w:cs="Times New Roman"/>
        </w:rPr>
      </w:pPr>
      <w:r>
        <w:rPr>
          <w:rFonts w:ascii="Times New Roman" w:hAnsi="Times New Roman" w:cs="Times New Roman"/>
        </w:rPr>
        <w:t xml:space="preserve">Owing to the significance of ion migration in MHP, it deserves more investigations </w:t>
      </w:r>
      <w:r>
        <w:rPr>
          <w:rFonts w:ascii="Times New Roman" w:hAnsi="Times New Roman" w:cs="Times New Roman"/>
        </w:rPr>
        <w:lastRenderedPageBreak/>
        <w:t>for the purpose of improving the device performance and stability and exploring new functionality of MHP related to ion migration. Up to date, it remains unclear what ions are moving in MHP. According to the simulation results,</w:t>
      </w:r>
      <w:r w:rsidR="000D4520">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&lt;EndNote&gt;&lt;Cite&gt;&lt;Author&gt;Eames&lt;/Author&gt;&lt;Year&gt;2015&lt;/Year&gt;&lt;RecNum&gt;74&lt;/RecNum&gt;&lt;DisplayText&gt;&lt;style face="superscript"&gt;83&lt;/style&gt;&lt;/DisplayText&gt;&lt;record&gt;&lt;rec-number&gt;74&lt;/rec-number&gt;&lt;foreign-keys&gt;&lt;key app="EN" db-id="2trw5psa59x9a9evww9v0vvcdaavtw50d9s9" timestamp="1585363464"&gt;74&lt;/key&gt;&lt;/foreign-keys&gt;&lt;ref-type name="Journal Article"&gt;17&lt;/ref-type&gt;&lt;contributors&gt;&lt;authors&gt;&lt;author&gt;Eames, Christopher&lt;/author&gt;&lt;author&gt;Frost, Jarvist M&lt;/author&gt;&lt;author&gt;Barnes, Piers RF&lt;/author&gt;&lt;author&gt;O’regan, Brian C&lt;/author&gt;&lt;author&gt;Walsh, Aron&lt;/author&gt;&lt;author&gt;Islam, M Saiful&lt;/author&gt;&lt;/authors&gt;&lt;/contributors&gt;&lt;titles&gt;&lt;title&gt;Ionic transport in hybrid lead iodide perovskite solar cells&lt;/title&gt;&lt;secondary-title&gt;Nature communications&lt;/secondary-title&gt;&lt;/titles&gt;&lt;periodical&gt;&lt;full-title&gt;Nature communications&lt;/full-title&gt;&lt;/periodical&gt;&lt;pages&gt;1-8&lt;/pages&gt;&lt;volume&gt;6&lt;/volume&gt;&lt;number&gt;1&lt;/number&gt;&lt;dates&gt;&lt;year&gt;2015&lt;/year&gt;&lt;/dates&gt;&lt;isbn&gt;2041-1723&lt;/isbn&gt;&lt;urls&gt;&lt;/urls&gt;&lt;/record&gt;&lt;/Cite&gt;&lt;/EndNote&gt;</w:instrText>
      </w:r>
      <w:r w:rsidR="000D4520">
        <w:rPr>
          <w:rFonts w:ascii="Times New Roman" w:hAnsi="Times New Roman" w:cs="Times New Roman"/>
        </w:rPr>
        <w:fldChar w:fldCharType="separate"/>
      </w:r>
      <w:r w:rsidR="00571AE6" w:rsidRPr="00571AE6">
        <w:rPr>
          <w:rFonts w:ascii="Times New Roman" w:hAnsi="Times New Roman" w:cs="Times New Roman"/>
          <w:noProof/>
          <w:vertAlign w:val="superscript"/>
        </w:rPr>
        <w:t>83</w:t>
      </w:r>
      <w:r w:rsidR="000D4520">
        <w:rPr>
          <w:rFonts w:ascii="Times New Roman" w:hAnsi="Times New Roman" w:cs="Times New Roman"/>
        </w:rPr>
        <w:fldChar w:fldCharType="end"/>
      </w:r>
      <w:r>
        <w:rPr>
          <w:rFonts w:ascii="Times New Roman" w:hAnsi="Times New Roman" w:cs="Times New Roman"/>
        </w:rPr>
        <w:t xml:space="preserve"> which suggests that the activation energy of halide for the defect-mediated ion migration is lowest in MHP, most research interests have focused on the halide migration</w:t>
      </w:r>
      <w:r w:rsidR="00F03594">
        <w:rPr>
          <w:rFonts w:ascii="Times New Roman" w:hAnsi="Times New Roman" w:cs="Times New Roman"/>
        </w:rPr>
        <w:t>. In addition, numerous physical changes such as changes in surface potential,</w:t>
      </w:r>
      <w:r w:rsidR="000D4520">
        <w:rPr>
          <w:rFonts w:ascii="Times New Roman" w:hAnsi="Times New Roman" w:cs="Times New Roman"/>
        </w:rPr>
        <w:fldChar w:fldCharType="begin">
          <w:fldData xml:space="preserve">PEVuZE5vdGU+PENpdGU+PEF1dGhvcj5ZdW48L0F1dGhvcj48WWVhcj4yMDE2PC9ZZWFyPjxSZWNO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</w:fldData>
        </w:fldChar>
      </w:r>
      <w:r w:rsidR="00571AE6">
        <w:rPr>
          <w:rFonts w:ascii="Times New Roman" w:hAnsi="Times New Roman" w:cs="Times New Roman"/>
        </w:rPr>
        <w:instrText xml:space="preserve"> ADDIN EN.CITE </w:instrText>
      </w:r>
      <w:r w:rsidR="00571AE6">
        <w:rPr>
          <w:rFonts w:ascii="Times New Roman" w:hAnsi="Times New Roman" w:cs="Times New Roman"/>
        </w:rPr>
        <w:fldChar w:fldCharType="begin">
          <w:fldData xml:space="preserve">PEVuZE5vdGU+PENpdGU+PEF1dGhvcj5ZdW48L0F1dGhvcj48WWVhcj4yMDE2PC9ZZWFyPjxSZWNO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</w:fldData>
        </w:fldChar>
      </w:r>
      <w:r w:rsidR="00571AE6">
        <w:rPr>
          <w:rFonts w:ascii="Times New Roman" w:hAnsi="Times New Roman" w:cs="Times New Roman"/>
        </w:rPr>
        <w:instrText xml:space="preserve"> ADDIN EN.CITE.DATA </w:instrText>
      </w:r>
      <w:r w:rsidR="00571AE6">
        <w:rPr>
          <w:rFonts w:ascii="Times New Roman" w:hAnsi="Times New Roman" w:cs="Times New Roman"/>
        </w:rPr>
      </w:r>
      <w:r w:rsidR="00571AE6">
        <w:rPr>
          <w:rFonts w:ascii="Times New Roman" w:hAnsi="Times New Roman" w:cs="Times New Roman"/>
        </w:rPr>
        <w:fldChar w:fldCharType="end"/>
      </w:r>
      <w:r w:rsidR="000D4520">
        <w:rPr>
          <w:rFonts w:ascii="Times New Roman" w:hAnsi="Times New Roman" w:cs="Times New Roman"/>
        </w:rPr>
      </w:r>
      <w:r w:rsidR="000D4520">
        <w:rPr>
          <w:rFonts w:ascii="Times New Roman" w:hAnsi="Times New Roman" w:cs="Times New Roman"/>
        </w:rPr>
        <w:fldChar w:fldCharType="separate"/>
      </w:r>
      <w:r w:rsidR="00571AE6" w:rsidRPr="00571AE6">
        <w:rPr>
          <w:rFonts w:ascii="Times New Roman" w:hAnsi="Times New Roman" w:cs="Times New Roman"/>
          <w:noProof/>
          <w:vertAlign w:val="superscript"/>
        </w:rPr>
        <w:t>84,85</w:t>
      </w:r>
      <w:r w:rsidR="000D4520">
        <w:rPr>
          <w:rFonts w:ascii="Times New Roman" w:hAnsi="Times New Roman" w:cs="Times New Roman"/>
        </w:rPr>
        <w:fldChar w:fldCharType="end"/>
      </w:r>
      <w:r w:rsidR="00F03594">
        <w:rPr>
          <w:rFonts w:ascii="Times New Roman" w:hAnsi="Times New Roman" w:cs="Times New Roman"/>
        </w:rPr>
        <w:t xml:space="preserve"> conductivity,</w:t>
      </w:r>
      <w:r w:rsidR="000D4520">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&lt;EndNote&gt;&lt;Cite&gt;&lt;Author&gt;Shao&lt;/Author&gt;&lt;Year&gt;2016&lt;/Year&gt;&lt;RecNum&gt;77&lt;/RecNum&gt;&lt;DisplayText&gt;&lt;style face="superscript"&gt;86&lt;/style&gt;&lt;/DisplayText&gt;&lt;record&gt;&lt;rec-number&gt;77&lt;/rec-number&gt;&lt;foreign-keys&gt;&lt;key app="EN" db-id="2trw5psa59x9a9evww9v0vvcdaavtw50d9s9" timestamp="1585363464"&gt;77&lt;/key&gt;&lt;/foreign-keys&gt;&lt;ref-type name="Journal Article"&gt;17&lt;/ref-type&gt;&lt;contributors&gt;&lt;authors&gt;&lt;author&gt;Shao, Yuchuan&lt;/author&gt;&lt;author&gt;Fang, Yanjun&lt;/author&gt;&lt;author&gt;Li, Tao&lt;/author&gt;&lt;author&gt;Wang, Qi&lt;/author&gt;&lt;author&gt;Dong, Qingfeng&lt;/author&gt;&lt;author&gt;Deng, Yehao&lt;/author&gt;&lt;author&gt;Yuan, Yongbo&lt;/author&gt;&lt;author&gt;Wei, Haotong&lt;/author&gt;&lt;author&gt;Wang, Meiyu&lt;/author&gt;&lt;author&gt;Gruverman, Alexei &lt;/author&gt;&lt;/authors&gt;&lt;/contributors&gt;&lt;titles&gt;&lt;title&gt;Grain boundary dominated ion migration in polycrystalline organic–inorganic halide perovskite films&lt;/title&gt;&lt;secondary-title&gt;Energy Environmental Science&lt;/secondary-title&gt;&lt;/titles&gt;&lt;periodical&gt;&lt;full-title&gt;Energy Environmental Science&lt;/full-title&gt;&lt;/periodical&gt;&lt;pages&gt;1752-1759&lt;/pages&gt;&lt;volume&gt;9&lt;/volume&gt;&lt;number&gt;5&lt;/number&gt;&lt;dates&gt;&lt;year&gt;2016&lt;/year&gt;&lt;/dates&gt;&lt;urls&gt;&lt;/urls&gt;&lt;/record&gt;&lt;/Cite&gt;&lt;/EndNote&gt;</w:instrText>
      </w:r>
      <w:r w:rsidR="000D4520">
        <w:rPr>
          <w:rFonts w:ascii="Times New Roman" w:hAnsi="Times New Roman" w:cs="Times New Roman"/>
        </w:rPr>
        <w:fldChar w:fldCharType="separate"/>
      </w:r>
      <w:r w:rsidR="00571AE6" w:rsidRPr="00571AE6">
        <w:rPr>
          <w:rFonts w:ascii="Times New Roman" w:hAnsi="Times New Roman" w:cs="Times New Roman"/>
          <w:noProof/>
          <w:vertAlign w:val="superscript"/>
        </w:rPr>
        <w:t>86</w:t>
      </w:r>
      <w:r w:rsidR="000D4520">
        <w:rPr>
          <w:rFonts w:ascii="Times New Roman" w:hAnsi="Times New Roman" w:cs="Times New Roman"/>
        </w:rPr>
        <w:fldChar w:fldCharType="end"/>
      </w:r>
      <w:r w:rsidR="00F03594">
        <w:rPr>
          <w:rFonts w:ascii="Times New Roman" w:hAnsi="Times New Roman" w:cs="Times New Roman"/>
        </w:rPr>
        <w:t xml:space="preserve"> and PL</w:t>
      </w:r>
      <w:r w:rsidR="0018725F">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&lt;EndNote&gt;&lt;Cite&gt;&lt;Author&gt;Li&lt;/Author&gt;&lt;Year&gt;2018&lt;/Year&gt;&lt;RecNum&gt;78&lt;/RecNum&gt;&lt;DisplayText&gt;&lt;style face="superscript"&gt;87&lt;/style&gt;&lt;/DisplayText&gt;&lt;record&gt;&lt;rec-number&gt;78&lt;/rec-number&gt;&lt;foreign-keys&gt;&lt;key app="EN" db-id="2trw5psa59x9a9evww9v0vvcdaavtw50d9s9" timestamp="1585363464"&gt;78&lt;/key&gt;&lt;/foreign-keys&gt;&lt;ref-type name="Journal Article"&gt;17&lt;/ref-type&gt;&lt;contributors&gt;&lt;authors&gt;&lt;author&gt;Li, Cheng&lt;/author&gt;&lt;author&gt;Guerrero, Antonio&lt;/author&gt;&lt;author&gt;Huettner, Sven&lt;/author&gt;&lt;author&gt;Bisquert, Juan &lt;/author&gt;&lt;/authors&gt;&lt;/contributors&gt;&lt;titles&gt;&lt;title&gt;Unravelling the role of vacancies in lead halide perovskite through electrical switching of photoluminescence&lt;/title&gt;&lt;secondary-title&gt;Nature communications&lt;/secondary-title&gt;&lt;/titles&gt;&lt;periodical&gt;&lt;full-title&gt;Nature communications&lt;/full-title&gt;&lt;/periodical&gt;&lt;pages&gt;1-8&lt;/pages&gt;&lt;volume&gt;9&lt;/volume&gt;&lt;number&gt;1&lt;/number&gt;&lt;dates&gt;&lt;year&gt;2018&lt;/year&gt;&lt;/dates&gt;&lt;isbn&gt;2041-1723&lt;/isbn&gt;&lt;urls&gt;&lt;/urls&gt;&lt;/record&gt;&lt;/Cite&gt;&lt;/EndNote&gt;</w:instrText>
      </w:r>
      <w:r w:rsidR="0018725F">
        <w:rPr>
          <w:rFonts w:ascii="Times New Roman" w:hAnsi="Times New Roman" w:cs="Times New Roman"/>
        </w:rPr>
        <w:fldChar w:fldCharType="separate"/>
      </w:r>
      <w:r w:rsidR="00571AE6" w:rsidRPr="00571AE6">
        <w:rPr>
          <w:rFonts w:ascii="Times New Roman" w:hAnsi="Times New Roman" w:cs="Times New Roman"/>
          <w:noProof/>
          <w:vertAlign w:val="superscript"/>
        </w:rPr>
        <w:t>87</w:t>
      </w:r>
      <w:r w:rsidR="0018725F">
        <w:rPr>
          <w:rFonts w:ascii="Times New Roman" w:hAnsi="Times New Roman" w:cs="Times New Roman"/>
        </w:rPr>
        <w:fldChar w:fldCharType="end"/>
      </w:r>
      <w:r w:rsidR="00F03594">
        <w:rPr>
          <w:rFonts w:ascii="Times New Roman" w:hAnsi="Times New Roman" w:cs="Times New Roman"/>
        </w:rPr>
        <w:t xml:space="preserve"> have been interpreted by considering halide migration.</w:t>
      </w:r>
      <w:r w:rsidR="0018725F">
        <w:rPr>
          <w:rFonts w:ascii="Times New Roman" w:hAnsi="Times New Roman" w:cs="Times New Roman"/>
        </w:rPr>
        <w:t xml:space="preserve"> </w:t>
      </w:r>
      <w:r w:rsidR="00F03594">
        <w:rPr>
          <w:rFonts w:ascii="Times New Roman" w:hAnsi="Times New Roman" w:cs="Times New Roman"/>
        </w:rPr>
        <w:t xml:space="preserve">However, it is unknown </w:t>
      </w:r>
      <w:proofErr w:type="gramStart"/>
      <w:r w:rsidR="00F03594">
        <w:rPr>
          <w:rFonts w:ascii="Times New Roman" w:hAnsi="Times New Roman" w:cs="Times New Roman"/>
        </w:rPr>
        <w:t>whether or not</w:t>
      </w:r>
      <w:proofErr w:type="gramEnd"/>
      <w:r w:rsidR="00F03594">
        <w:rPr>
          <w:rFonts w:ascii="Times New Roman" w:hAnsi="Times New Roman" w:cs="Times New Roman"/>
        </w:rPr>
        <w:t xml:space="preserve"> other ions contribute to these phenomena. Therefore, future investigation concerning the behavior and the contribution of each specific mobile ions in MHP is critical to the development of MHP devices.</w:t>
      </w:r>
    </w:p>
    <w:p w14:paraId="732A5A14" w14:textId="6D9A1087" w:rsidR="00405FDC" w:rsidRDefault="00405FDC" w:rsidP="00BF2023">
      <w:pPr>
        <w:pStyle w:val="Heading3"/>
        <w:keepNext w:val="0"/>
        <w:widowControl w:val="0"/>
        <w:spacing w:before="0" w:after="0" w:line="480" w:lineRule="auto"/>
        <w:jc w:val="both"/>
        <w:rPr>
          <w:rFonts w:ascii="Times New Roman" w:hAnsi="Times New Roman" w:cs="Times New Roman"/>
        </w:rPr>
      </w:pPr>
      <w:bookmarkStart w:id="12" w:name="_Toc36763696"/>
      <w:r w:rsidRPr="001B7FA1">
        <w:rPr>
          <w:rFonts w:ascii="Times New Roman" w:hAnsi="Times New Roman" w:cs="Times New Roman"/>
        </w:rPr>
        <w:t>1.2.</w:t>
      </w:r>
      <w:r w:rsidR="006D1DC3">
        <w:rPr>
          <w:rFonts w:ascii="Times New Roman" w:hAnsi="Times New Roman" w:cs="Times New Roman"/>
        </w:rPr>
        <w:t>4</w:t>
      </w:r>
      <w:r w:rsidRPr="001B7FA1">
        <w:rPr>
          <w:rFonts w:ascii="Times New Roman" w:hAnsi="Times New Roman" w:cs="Times New Roman"/>
        </w:rPr>
        <w:t xml:space="preserve"> </w:t>
      </w:r>
      <w:proofErr w:type="spellStart"/>
      <w:r>
        <w:rPr>
          <w:rFonts w:ascii="Times New Roman" w:hAnsi="Times New Roman" w:cs="Times New Roman"/>
        </w:rPr>
        <w:t>ferroic</w:t>
      </w:r>
      <w:proofErr w:type="spellEnd"/>
      <w:r>
        <w:rPr>
          <w:rFonts w:ascii="Times New Roman" w:hAnsi="Times New Roman" w:cs="Times New Roman"/>
        </w:rPr>
        <w:t xml:space="preserve"> behavior of MHP</w:t>
      </w:r>
      <w:bookmarkEnd w:id="12"/>
    </w:p>
    <w:p w14:paraId="6FF8F785" w14:textId="3BE9266F" w:rsidR="00643372" w:rsidRDefault="006D1DC3" w:rsidP="00BF2023">
      <w:pPr>
        <w:widowControl w:val="0"/>
        <w:spacing w:line="480" w:lineRule="auto"/>
        <w:ind w:firstLine="720"/>
        <w:jc w:val="both"/>
        <w:rPr>
          <w:rFonts w:ascii="Minion-Pro" w:hAnsi="Minion-Pro"/>
        </w:rPr>
      </w:pPr>
      <w:r>
        <w:rPr>
          <w:rFonts w:ascii="Times New Roman" w:hAnsi="Times New Roman" w:cs="Times New Roman"/>
        </w:rPr>
        <w:t xml:space="preserve">The </w:t>
      </w:r>
      <w:proofErr w:type="spellStart"/>
      <w:r>
        <w:rPr>
          <w:rFonts w:ascii="Times New Roman" w:hAnsi="Times New Roman" w:cs="Times New Roman"/>
        </w:rPr>
        <w:t>ferro</w:t>
      </w:r>
      <w:r w:rsidR="00FD4A96">
        <w:rPr>
          <w:rFonts w:ascii="Times New Roman" w:hAnsi="Times New Roman" w:cs="Times New Roman"/>
        </w:rPr>
        <w:t>ic</w:t>
      </w:r>
      <w:proofErr w:type="spellEnd"/>
      <w:r w:rsidR="00FD4A96">
        <w:rPr>
          <w:rFonts w:ascii="Times New Roman" w:hAnsi="Times New Roman" w:cs="Times New Roman"/>
        </w:rPr>
        <w:t xml:space="preserve"> property</w:t>
      </w:r>
      <w:r>
        <w:rPr>
          <w:rFonts w:ascii="Times New Roman" w:hAnsi="Times New Roman" w:cs="Times New Roman"/>
        </w:rPr>
        <w:t xml:space="preserve"> of </w:t>
      </w:r>
      <w:r w:rsidR="00FD4A96">
        <w:rPr>
          <w:rFonts w:ascii="Times New Roman" w:hAnsi="Times New Roman" w:cs="Times New Roman"/>
        </w:rPr>
        <w:t xml:space="preserve">MHP </w:t>
      </w:r>
      <w:r>
        <w:rPr>
          <w:rFonts w:ascii="Times New Roman" w:hAnsi="Times New Roman" w:cs="Times New Roman"/>
        </w:rPr>
        <w:t xml:space="preserve">is a longstanding </w:t>
      </w:r>
      <w:r w:rsidR="00FD4A96">
        <w:rPr>
          <w:rFonts w:ascii="Times New Roman" w:hAnsi="Times New Roman" w:cs="Times New Roman"/>
        </w:rPr>
        <w:t xml:space="preserve">topic, focusing on </w:t>
      </w:r>
      <w:proofErr w:type="gramStart"/>
      <w:r w:rsidR="00FD4A96">
        <w:rPr>
          <w:rFonts w:ascii="Times New Roman" w:hAnsi="Times New Roman" w:cs="Times New Roman"/>
        </w:rPr>
        <w:t>whether or not</w:t>
      </w:r>
      <w:proofErr w:type="gramEnd"/>
      <w:r w:rsidR="00FD4A96">
        <w:rPr>
          <w:rFonts w:ascii="Times New Roman" w:hAnsi="Times New Roman" w:cs="Times New Roman"/>
        </w:rPr>
        <w:t xml:space="preserve"> the CH</w:t>
      </w:r>
      <w:r w:rsidR="00FD4A96">
        <w:rPr>
          <w:rFonts w:ascii="Times New Roman" w:hAnsi="Times New Roman" w:cs="Times New Roman"/>
        </w:rPr>
        <w:softHyphen/>
      </w:r>
      <w:r w:rsidR="00FD4A96">
        <w:rPr>
          <w:rFonts w:ascii="Times New Roman" w:hAnsi="Times New Roman" w:cs="Times New Roman"/>
          <w:vertAlign w:val="subscript"/>
        </w:rPr>
        <w:t>3</w:t>
      </w:r>
      <w:r w:rsidR="00FD4A96">
        <w:rPr>
          <w:rFonts w:ascii="Times New Roman" w:hAnsi="Times New Roman" w:cs="Times New Roman"/>
        </w:rPr>
        <w:t>NH</w:t>
      </w:r>
      <w:r w:rsidR="00FD4A96">
        <w:rPr>
          <w:rFonts w:ascii="Times New Roman" w:hAnsi="Times New Roman" w:cs="Times New Roman"/>
          <w:vertAlign w:val="subscript"/>
        </w:rPr>
        <w:t>3</w:t>
      </w:r>
      <w:r w:rsidR="00FD4A96">
        <w:rPr>
          <w:rFonts w:ascii="Times New Roman" w:hAnsi="Times New Roman" w:cs="Times New Roman"/>
        </w:rPr>
        <w:t>PbI</w:t>
      </w:r>
      <w:r w:rsidR="00FD4A96">
        <w:rPr>
          <w:rFonts w:ascii="Times New Roman" w:hAnsi="Times New Roman" w:cs="Times New Roman"/>
          <w:vertAlign w:val="subscript"/>
        </w:rPr>
        <w:t>3</w:t>
      </w:r>
      <w:r w:rsidR="00FD4A96">
        <w:rPr>
          <w:rFonts w:ascii="Times New Roman" w:hAnsi="Times New Roman" w:cs="Times New Roman"/>
        </w:rPr>
        <w:t xml:space="preserve"> is ferroelectricity and the effect of ferroelectricity (if it is ferroelectricity) on the photovoltaic performance.</w:t>
      </w:r>
      <w:r>
        <w:rPr>
          <w:rFonts w:ascii="Times New Roman" w:hAnsi="Times New Roman" w:cs="Times New Roman"/>
        </w:rPr>
        <w:t xml:space="preserve"> </w:t>
      </w:r>
      <w:r w:rsidR="00E34620">
        <w:rPr>
          <w:rFonts w:ascii="Times New Roman" w:hAnsi="Times New Roman" w:cs="Times New Roman"/>
        </w:rPr>
        <w:t>As mentioned above, the tetragonal CH</w:t>
      </w:r>
      <w:r w:rsidR="00E34620">
        <w:rPr>
          <w:rFonts w:ascii="Times New Roman" w:hAnsi="Times New Roman" w:cs="Times New Roman"/>
          <w:vertAlign w:val="subscript"/>
        </w:rPr>
        <w:t>3</w:t>
      </w:r>
      <w:r w:rsidR="00E34620">
        <w:rPr>
          <w:rFonts w:ascii="Times New Roman" w:hAnsi="Times New Roman" w:cs="Times New Roman"/>
        </w:rPr>
        <w:t>NH</w:t>
      </w:r>
      <w:r w:rsidR="00E34620">
        <w:rPr>
          <w:rFonts w:ascii="Times New Roman" w:hAnsi="Times New Roman" w:cs="Times New Roman"/>
          <w:vertAlign w:val="subscript"/>
        </w:rPr>
        <w:t>3</w:t>
      </w:r>
      <w:r w:rsidR="00E34620">
        <w:rPr>
          <w:rFonts w:ascii="Times New Roman" w:hAnsi="Times New Roman" w:cs="Times New Roman"/>
        </w:rPr>
        <w:t>PbI</w:t>
      </w:r>
      <w:r w:rsidR="00E34620">
        <w:rPr>
          <w:rFonts w:ascii="Times New Roman" w:hAnsi="Times New Roman" w:cs="Times New Roman"/>
          <w:vertAlign w:val="subscript"/>
        </w:rPr>
        <w:t>3</w:t>
      </w:r>
      <w:r w:rsidR="00E34620">
        <w:rPr>
          <w:rFonts w:ascii="Times New Roman" w:hAnsi="Times New Roman" w:cs="Times New Roman"/>
        </w:rPr>
        <w:t xml:space="preserve"> at room temperature could be polar (undetermined so far), so some proposed that the CH</w:t>
      </w:r>
      <w:r w:rsidR="00E34620">
        <w:rPr>
          <w:rFonts w:ascii="Times New Roman" w:hAnsi="Times New Roman" w:cs="Times New Roman"/>
          <w:vertAlign w:val="subscript"/>
        </w:rPr>
        <w:t>3</w:t>
      </w:r>
      <w:r w:rsidR="00E34620">
        <w:rPr>
          <w:rFonts w:ascii="Times New Roman" w:hAnsi="Times New Roman" w:cs="Times New Roman"/>
        </w:rPr>
        <w:t>NH</w:t>
      </w:r>
      <w:r w:rsidR="00E34620">
        <w:rPr>
          <w:rFonts w:ascii="Times New Roman" w:hAnsi="Times New Roman" w:cs="Times New Roman"/>
          <w:vertAlign w:val="subscript"/>
        </w:rPr>
        <w:t>3</w:t>
      </w:r>
      <w:r w:rsidR="00E34620">
        <w:rPr>
          <w:rFonts w:ascii="Times New Roman" w:hAnsi="Times New Roman" w:cs="Times New Roman"/>
        </w:rPr>
        <w:t>PbI</w:t>
      </w:r>
      <w:r w:rsidR="00E34620">
        <w:rPr>
          <w:rFonts w:ascii="Times New Roman" w:hAnsi="Times New Roman" w:cs="Times New Roman"/>
          <w:vertAlign w:val="subscript"/>
        </w:rPr>
        <w:t xml:space="preserve">3 </w:t>
      </w:r>
      <w:r w:rsidR="00E34620">
        <w:rPr>
          <w:rFonts w:ascii="Times New Roman" w:hAnsi="Times New Roman" w:cs="Times New Roman"/>
        </w:rPr>
        <w:t xml:space="preserve">perovskite exhibits ferroelectric polarization at room temperature. </w:t>
      </w:r>
      <w:r w:rsidR="00C430E2">
        <w:rPr>
          <w:rFonts w:ascii="Times New Roman" w:hAnsi="Times New Roman" w:cs="Times New Roman"/>
        </w:rPr>
        <w:t>The most discussed origin of the ferroelectric polarization in CH</w:t>
      </w:r>
      <w:r w:rsidR="00C430E2">
        <w:rPr>
          <w:rFonts w:ascii="Times New Roman" w:hAnsi="Times New Roman" w:cs="Times New Roman"/>
          <w:vertAlign w:val="subscript"/>
        </w:rPr>
        <w:t>3</w:t>
      </w:r>
      <w:r w:rsidR="00C430E2">
        <w:rPr>
          <w:rFonts w:ascii="Times New Roman" w:hAnsi="Times New Roman" w:cs="Times New Roman"/>
        </w:rPr>
        <w:t>NH</w:t>
      </w:r>
      <w:r w:rsidR="00C430E2">
        <w:rPr>
          <w:rFonts w:ascii="Times New Roman" w:hAnsi="Times New Roman" w:cs="Times New Roman"/>
          <w:vertAlign w:val="subscript"/>
        </w:rPr>
        <w:t>3</w:t>
      </w:r>
      <w:r w:rsidR="00C430E2">
        <w:rPr>
          <w:rFonts w:ascii="Times New Roman" w:hAnsi="Times New Roman" w:cs="Times New Roman"/>
        </w:rPr>
        <w:t>PbI</w:t>
      </w:r>
      <w:r w:rsidR="00C430E2">
        <w:rPr>
          <w:rFonts w:ascii="Times New Roman" w:hAnsi="Times New Roman" w:cs="Times New Roman"/>
          <w:vertAlign w:val="subscript"/>
        </w:rPr>
        <w:t xml:space="preserve">3 </w:t>
      </w:r>
      <w:r w:rsidR="00C430E2">
        <w:rPr>
          <w:rFonts w:ascii="Times New Roman" w:hAnsi="Times New Roman" w:cs="Times New Roman"/>
        </w:rPr>
        <w:t xml:space="preserve">the molecular dipole of the A-site cation </w:t>
      </w:r>
      <w:r w:rsidR="00C430E2" w:rsidRPr="00EA4ABE">
        <w:rPr>
          <w:rFonts w:ascii="Minion-Pro" w:hAnsi="Minion-Pro"/>
        </w:rPr>
        <w:t>CH</w:t>
      </w:r>
      <w:r w:rsidR="00C430E2" w:rsidRPr="00EA4ABE">
        <w:rPr>
          <w:rFonts w:ascii="Minion-Pro" w:hAnsi="Minion-Pro"/>
          <w:vertAlign w:val="subscript"/>
        </w:rPr>
        <w:t>3</w:t>
      </w:r>
      <w:r w:rsidR="00C430E2" w:rsidRPr="00EA4ABE">
        <w:rPr>
          <w:rFonts w:ascii="Minion-Pro" w:hAnsi="Minion-Pro"/>
        </w:rPr>
        <w:t>NH</w:t>
      </w:r>
      <w:r w:rsidR="00C430E2" w:rsidRPr="00EA4ABE">
        <w:rPr>
          <w:rFonts w:ascii="Minion-Pro" w:hAnsi="Minion-Pro"/>
          <w:vertAlign w:val="subscript"/>
        </w:rPr>
        <w:t>3</w:t>
      </w:r>
      <w:r w:rsidR="00C430E2" w:rsidRPr="00EA4ABE">
        <w:rPr>
          <w:rFonts w:ascii="Minion-Pro" w:hAnsi="Minion-Pro"/>
          <w:vertAlign w:val="superscript"/>
        </w:rPr>
        <w:t>+</w:t>
      </w:r>
      <w:r w:rsidR="00C430E2">
        <w:rPr>
          <w:rFonts w:ascii="Minion-Pro" w:hAnsi="Minion-Pro"/>
        </w:rPr>
        <w:t xml:space="preserve">. The re-orientation motion of </w:t>
      </w:r>
      <w:r w:rsidR="00C430E2" w:rsidRPr="00EA4ABE">
        <w:rPr>
          <w:rFonts w:ascii="Minion-Pro" w:hAnsi="Minion-Pro"/>
        </w:rPr>
        <w:t>CH</w:t>
      </w:r>
      <w:r w:rsidR="00C430E2" w:rsidRPr="00EA4ABE">
        <w:rPr>
          <w:rFonts w:ascii="Minion-Pro" w:hAnsi="Minion-Pro"/>
          <w:vertAlign w:val="subscript"/>
        </w:rPr>
        <w:t>3</w:t>
      </w:r>
      <w:r w:rsidR="00C430E2" w:rsidRPr="00EA4ABE">
        <w:rPr>
          <w:rFonts w:ascii="Minion-Pro" w:hAnsi="Minion-Pro"/>
        </w:rPr>
        <w:t>NH</w:t>
      </w:r>
      <w:r w:rsidR="00C430E2" w:rsidRPr="00EA4ABE">
        <w:rPr>
          <w:rFonts w:ascii="Minion-Pro" w:hAnsi="Minion-Pro"/>
          <w:vertAlign w:val="subscript"/>
        </w:rPr>
        <w:t>3</w:t>
      </w:r>
      <w:r w:rsidR="00C430E2" w:rsidRPr="00EA4ABE">
        <w:rPr>
          <w:rFonts w:ascii="Minion-Pro" w:hAnsi="Minion-Pro"/>
          <w:vertAlign w:val="superscript"/>
        </w:rPr>
        <w:t>+</w:t>
      </w:r>
      <w:r w:rsidR="00C430E2">
        <w:rPr>
          <w:rFonts w:ascii="Minion-Pro" w:hAnsi="Minion-Pro"/>
        </w:rPr>
        <w:t xml:space="preserve"> not only changes the polarization of itself but also induces structural deformation that may also lead to a polarization</w:t>
      </w:r>
      <w:r w:rsidR="00643372">
        <w:rPr>
          <w:rFonts w:ascii="Minion-Pro" w:hAnsi="Minion-Pro"/>
        </w:rPr>
        <w:t>,</w:t>
      </w:r>
      <w:r w:rsidR="00C430E2">
        <w:rPr>
          <w:rFonts w:ascii="Minion-Pro" w:hAnsi="Minion-Pro"/>
        </w:rPr>
        <w:t xml:space="preserve"> </w:t>
      </w:r>
      <w:r w:rsidR="00643372">
        <w:rPr>
          <w:rFonts w:ascii="Minion-Pro" w:hAnsi="Minion-Pro"/>
        </w:rPr>
        <w:t xml:space="preserve">leading to a complex state regarding </w:t>
      </w:r>
      <w:r w:rsidR="00C430E2">
        <w:rPr>
          <w:rFonts w:ascii="Minion-Pro" w:hAnsi="Minion-Pro"/>
        </w:rPr>
        <w:t xml:space="preserve">the polarization of </w:t>
      </w:r>
      <w:r w:rsidR="00C430E2">
        <w:rPr>
          <w:rFonts w:ascii="Times New Roman" w:hAnsi="Times New Roman" w:cs="Times New Roman"/>
        </w:rPr>
        <w:t>CH</w:t>
      </w:r>
      <w:r w:rsidR="00C430E2">
        <w:rPr>
          <w:rFonts w:ascii="Times New Roman" w:hAnsi="Times New Roman" w:cs="Times New Roman"/>
          <w:vertAlign w:val="subscript"/>
        </w:rPr>
        <w:t>3</w:t>
      </w:r>
      <w:r w:rsidR="00C430E2">
        <w:rPr>
          <w:rFonts w:ascii="Times New Roman" w:hAnsi="Times New Roman" w:cs="Times New Roman"/>
        </w:rPr>
        <w:t>NH</w:t>
      </w:r>
      <w:r w:rsidR="00C430E2">
        <w:rPr>
          <w:rFonts w:ascii="Times New Roman" w:hAnsi="Times New Roman" w:cs="Times New Roman"/>
          <w:vertAlign w:val="subscript"/>
        </w:rPr>
        <w:t>3</w:t>
      </w:r>
      <w:r w:rsidR="00C430E2">
        <w:rPr>
          <w:rFonts w:ascii="Times New Roman" w:hAnsi="Times New Roman" w:cs="Times New Roman"/>
        </w:rPr>
        <w:t>PbI</w:t>
      </w:r>
      <w:r w:rsidR="00C430E2">
        <w:rPr>
          <w:rFonts w:ascii="Times New Roman" w:hAnsi="Times New Roman" w:cs="Times New Roman"/>
          <w:vertAlign w:val="subscript"/>
        </w:rPr>
        <w:t>3</w:t>
      </w:r>
      <w:r w:rsidR="00C430E2" w:rsidRPr="00EA4ABE">
        <w:rPr>
          <w:rFonts w:ascii="Minion-Pro" w:hAnsi="Minion-Pro"/>
        </w:rPr>
        <w:t>.</w:t>
      </w:r>
      <w:r w:rsidR="00D036D1">
        <w:rPr>
          <w:rFonts w:ascii="Minion-Pro" w:hAnsi="Minion-Pro"/>
        </w:rPr>
        <w:fldChar w:fldCharType="begin"/>
      </w:r>
      <w:r w:rsidR="00571AE6">
        <w:rPr>
          <w:rFonts w:ascii="Minion-Pro" w:hAnsi="Minion-Pro"/>
        </w:rPr>
        <w:instrText xml:space="preserve"> ADDIN EN.CITE &lt;EndNote&gt;&lt;Cite&gt;&lt;Author&gt;Leguy&lt;/Author&gt;&lt;Year&gt;2015&lt;/Year&gt;&lt;RecNum&gt;82&lt;/RecNum&gt;&lt;DisplayText&gt;&lt;style face="superscript"&gt;29&lt;/style&gt;&lt;/DisplayText&gt;&lt;record&gt;&lt;rec-number&gt;82&lt;/rec-number&gt;&lt;foreign-keys&gt;&lt;key app="EN" db-id="2trw5psa59x9a9evww9v0vvcdaavtw50d9s9" timestamp="1585363464"&gt;82&lt;/key&gt;&lt;/foreign-keys&gt;&lt;ref-type name="Journal Article"&gt;17&lt;/ref-type&gt;&lt;contributors&gt;&lt;authors&gt;&lt;author&gt;Leguy, Aurelien MA&lt;/author&gt;&lt;author&gt;Frost, Jarvist Moore&lt;/author&gt;&lt;author&gt;McMahon, Andrew P&lt;/author&gt;&lt;author&gt;Sakai, Victoria Garcia&lt;/author&gt;&lt;author&gt;Kockelmann, W&lt;/author&gt;&lt;author&gt;Law, ChunHung&lt;/author&gt;&lt;author&gt;Li, Xiaoe&lt;/author&gt;&lt;author&gt;Foglia, Fabrizia&lt;/author&gt;&lt;author&gt;Walsh, Aron&lt;/author&gt;&lt;author&gt;O’regan, Brian C&lt;/author&gt;&lt;/authors&gt;&lt;/contributors&gt;&lt;titles&gt;&lt;title&gt;The dynamics of methylammonium ions in hybrid organic–inorganic perovskite solar cells&lt;/title&gt;&lt;secondary-title&gt;Nature communications&lt;/secondary-title&gt;&lt;/titles&gt;&lt;periodical&gt;&lt;full-title&gt;Nature communications&lt;/full-title&gt;&lt;/periodical&gt;&lt;pages&gt;7124&lt;/pages&gt;&lt;volume&gt;6&lt;/volume&gt;&lt;dates&gt;&lt;year&gt;2015&lt;/year&gt;&lt;/dates&gt;&lt;isbn&gt;2041-1723&lt;/isbn&gt;&lt;urls&gt;&lt;/urls&gt;&lt;/record&gt;&lt;/Cite&gt;&lt;/EndNote&gt;</w:instrText>
      </w:r>
      <w:r w:rsidR="00D036D1">
        <w:rPr>
          <w:rFonts w:ascii="Minion-Pro" w:hAnsi="Minion-Pro"/>
        </w:rPr>
        <w:fldChar w:fldCharType="separate"/>
      </w:r>
      <w:r w:rsidR="00571AE6" w:rsidRPr="00571AE6">
        <w:rPr>
          <w:rFonts w:ascii="Minion-Pro" w:hAnsi="Minion-Pro"/>
          <w:noProof/>
          <w:vertAlign w:val="superscript"/>
        </w:rPr>
        <w:t>29</w:t>
      </w:r>
      <w:r w:rsidR="00D036D1">
        <w:rPr>
          <w:rFonts w:ascii="Minion-Pro" w:hAnsi="Minion-Pro"/>
        </w:rPr>
        <w:fldChar w:fldCharType="end"/>
      </w:r>
      <w:r w:rsidR="00643372">
        <w:rPr>
          <w:rFonts w:ascii="Times New Roman" w:hAnsi="Times New Roman" w:cs="Times New Roman"/>
        </w:rPr>
        <w:t xml:space="preserve"> </w:t>
      </w:r>
      <w:r w:rsidR="008728FA">
        <w:rPr>
          <w:rFonts w:ascii="Minion-Pro" w:hAnsi="Minion-Pro"/>
        </w:rPr>
        <w:t>Accordingly</w:t>
      </w:r>
      <w:r w:rsidR="00643372">
        <w:rPr>
          <w:rFonts w:ascii="Minion-Pro" w:hAnsi="Minion-Pro"/>
        </w:rPr>
        <w:t xml:space="preserve">, both ferroelectricity and antiferroelectricity of </w:t>
      </w:r>
      <w:r w:rsidR="00643372">
        <w:rPr>
          <w:rFonts w:ascii="Times New Roman" w:hAnsi="Times New Roman" w:cs="Times New Roman"/>
        </w:rPr>
        <w:t>CH</w:t>
      </w:r>
      <w:r w:rsidR="00643372">
        <w:rPr>
          <w:rFonts w:ascii="Times New Roman" w:hAnsi="Times New Roman" w:cs="Times New Roman"/>
          <w:vertAlign w:val="subscript"/>
        </w:rPr>
        <w:t>3</w:t>
      </w:r>
      <w:r w:rsidR="00643372">
        <w:rPr>
          <w:rFonts w:ascii="Times New Roman" w:hAnsi="Times New Roman" w:cs="Times New Roman"/>
        </w:rPr>
        <w:t>NH</w:t>
      </w:r>
      <w:r w:rsidR="00643372">
        <w:rPr>
          <w:rFonts w:ascii="Times New Roman" w:hAnsi="Times New Roman" w:cs="Times New Roman"/>
          <w:vertAlign w:val="subscript"/>
        </w:rPr>
        <w:t>3</w:t>
      </w:r>
      <w:r w:rsidR="00643372">
        <w:rPr>
          <w:rFonts w:ascii="Times New Roman" w:hAnsi="Times New Roman" w:cs="Times New Roman"/>
        </w:rPr>
        <w:t>PbI</w:t>
      </w:r>
      <w:r w:rsidR="00643372">
        <w:rPr>
          <w:rFonts w:ascii="Times New Roman" w:hAnsi="Times New Roman" w:cs="Times New Roman"/>
          <w:vertAlign w:val="subscript"/>
        </w:rPr>
        <w:t>3</w:t>
      </w:r>
      <w:r w:rsidR="00643372">
        <w:rPr>
          <w:rFonts w:ascii="Times New Roman" w:hAnsi="Times New Roman" w:cs="Times New Roman"/>
        </w:rPr>
        <w:t xml:space="preserve"> have been proposed.</w:t>
      </w:r>
      <w:r w:rsidR="008728FA">
        <w:rPr>
          <w:rFonts w:ascii="Times New Roman" w:hAnsi="Times New Roman" w:cs="Times New Roman"/>
        </w:rPr>
        <w:fldChar w:fldCharType="begin">
          <w:fldData xml:space="preserve">PEVuZE5vdGU+PENpdGU+PEF1dGhvcj5MaTwvQXV0aG9yPjxZZWFyPjIwMTc8L1llYXI+PFJlY051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=
</w:fldData>
        </w:fldChar>
      </w:r>
      <w:r w:rsidR="00D036D1">
        <w:rPr>
          <w:rFonts w:ascii="Times New Roman" w:hAnsi="Times New Roman" w:cs="Times New Roman"/>
        </w:rPr>
        <w:instrText xml:space="preserve"> ADDIN EN.CITE </w:instrText>
      </w:r>
      <w:r w:rsidR="00D036D1">
        <w:rPr>
          <w:rFonts w:ascii="Times New Roman" w:hAnsi="Times New Roman" w:cs="Times New Roman"/>
        </w:rPr>
        <w:fldChar w:fldCharType="begin">
          <w:fldData xml:space="preserve">PEVuZE5vdGU+PENpdGU+PEF1dGhvcj5MaTwvQXV0aG9yPjxZZWFyPjIwMTc8L1llYXI+PFJlY051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=
</w:fldData>
        </w:fldChar>
      </w:r>
      <w:r w:rsidR="00D036D1">
        <w:rPr>
          <w:rFonts w:ascii="Times New Roman" w:hAnsi="Times New Roman" w:cs="Times New Roman"/>
        </w:rPr>
        <w:instrText xml:space="preserve"> ADDIN EN.CITE.DATA </w:instrText>
      </w:r>
      <w:r w:rsidR="00D036D1">
        <w:rPr>
          <w:rFonts w:ascii="Times New Roman" w:hAnsi="Times New Roman" w:cs="Times New Roman"/>
        </w:rPr>
      </w:r>
      <w:r w:rsidR="00D036D1">
        <w:rPr>
          <w:rFonts w:ascii="Times New Roman" w:hAnsi="Times New Roman" w:cs="Times New Roman"/>
        </w:rPr>
        <w:fldChar w:fldCharType="end"/>
      </w:r>
      <w:r w:rsidR="008728FA">
        <w:rPr>
          <w:rFonts w:ascii="Times New Roman" w:hAnsi="Times New Roman" w:cs="Times New Roman"/>
        </w:rPr>
      </w:r>
      <w:r w:rsidR="008728FA">
        <w:rPr>
          <w:rFonts w:ascii="Times New Roman" w:hAnsi="Times New Roman" w:cs="Times New Roman"/>
        </w:rPr>
        <w:fldChar w:fldCharType="separate"/>
      </w:r>
      <w:r w:rsidR="00D036D1" w:rsidRPr="00D036D1">
        <w:rPr>
          <w:rFonts w:ascii="Times New Roman" w:hAnsi="Times New Roman" w:cs="Times New Roman"/>
          <w:noProof/>
          <w:vertAlign w:val="superscript"/>
        </w:rPr>
        <w:t>88-91</w:t>
      </w:r>
      <w:r w:rsidR="008728FA">
        <w:rPr>
          <w:rFonts w:ascii="Times New Roman" w:hAnsi="Times New Roman" w:cs="Times New Roman"/>
        </w:rPr>
        <w:fldChar w:fldCharType="end"/>
      </w:r>
      <w:r w:rsidR="00643372">
        <w:rPr>
          <w:rFonts w:ascii="Minion-Pro" w:hAnsi="Minion-Pro"/>
        </w:rPr>
        <w:t xml:space="preserve"> </w:t>
      </w:r>
    </w:p>
    <w:p w14:paraId="2DF19214" w14:textId="7B12F8F3" w:rsidR="00254DC1" w:rsidRDefault="00643372" w:rsidP="00BF2023">
      <w:pPr>
        <w:widowControl w:val="0"/>
        <w:spacing w:line="480" w:lineRule="auto"/>
        <w:ind w:firstLine="720"/>
        <w:jc w:val="both"/>
        <w:rPr>
          <w:rFonts w:ascii="Times New Roman" w:hAnsi="Times New Roman" w:cs="Times New Roman"/>
        </w:rPr>
      </w:pPr>
      <w:r>
        <w:rPr>
          <w:rFonts w:ascii="Minion-Pro" w:hAnsi="Minion-Pro"/>
        </w:rPr>
        <w:t>In addition, differing</w:t>
      </w:r>
      <w:r>
        <w:rPr>
          <w:rFonts w:ascii="Times New Roman" w:hAnsi="Times New Roman" w:cs="Times New Roman"/>
        </w:rPr>
        <w:t xml:space="preserve"> from c</w:t>
      </w:r>
      <w:r w:rsidR="00C430E2" w:rsidRPr="00EA4ABE">
        <w:rPr>
          <w:rFonts w:ascii="Minion-Pro" w:hAnsi="Minion-Pro"/>
        </w:rPr>
        <w:t xml:space="preserve">onventional oxide perovskites </w:t>
      </w:r>
      <w:r>
        <w:rPr>
          <w:rFonts w:ascii="Minion-Pro" w:hAnsi="Minion-Pro"/>
        </w:rPr>
        <w:t xml:space="preserve">that has </w:t>
      </w:r>
      <w:r w:rsidR="00C430E2" w:rsidRPr="00EA4ABE">
        <w:rPr>
          <w:rFonts w:ascii="Minion-Pro" w:hAnsi="Minion-Pro"/>
        </w:rPr>
        <w:t xml:space="preserve">freezing ion at </w:t>
      </w:r>
      <w:r w:rsidR="00C430E2" w:rsidRPr="00EA4ABE">
        <w:rPr>
          <w:rFonts w:ascii="Minion-Pro" w:hAnsi="Minion-Pro"/>
        </w:rPr>
        <w:lastRenderedPageBreak/>
        <w:t>room temperature</w:t>
      </w:r>
      <w:r>
        <w:rPr>
          <w:rFonts w:ascii="Minion-Pro" w:hAnsi="Minion-Pro"/>
        </w:rPr>
        <w:t xml:space="preserve">,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 xml:space="preserve">3 </w:t>
      </w:r>
      <w:r>
        <w:rPr>
          <w:rFonts w:ascii="Times New Roman" w:hAnsi="Times New Roman" w:cs="Times New Roman"/>
        </w:rPr>
        <w:t xml:space="preserve">contains </w:t>
      </w:r>
      <w:r>
        <w:rPr>
          <w:rFonts w:ascii="Minion-Pro" w:hAnsi="Minion-Pro"/>
        </w:rPr>
        <w:t xml:space="preserve">a mass of mobile ions that could also induce a macroscopic polarization due to ion redistribution. Such a polarization originating from ion migration can either enhance the ferroelectric polarization (if exists in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due to complementary effect or reduce the ferroelectric polarization due to screening effect, further complicating the investigation of </w:t>
      </w:r>
      <w:proofErr w:type="spellStart"/>
      <w:r>
        <w:rPr>
          <w:rFonts w:ascii="Times New Roman" w:hAnsi="Times New Roman" w:cs="Times New Roman"/>
        </w:rPr>
        <w:t>ferroic</w:t>
      </w:r>
      <w:proofErr w:type="spellEnd"/>
      <w:r>
        <w:rPr>
          <w:rFonts w:ascii="Times New Roman" w:hAnsi="Times New Roman" w:cs="Times New Roman"/>
        </w:rPr>
        <w:t xml:space="preserve"> behavior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Therefore,</w:t>
      </w:r>
      <w:r>
        <w:rPr>
          <w:rFonts w:ascii="Times New Roman" w:hAnsi="Times New Roman" w:cs="Times New Roman"/>
          <w:vertAlign w:val="subscript"/>
        </w:rPr>
        <w:t xml:space="preserve"> </w:t>
      </w:r>
      <w:r>
        <w:rPr>
          <w:rFonts w:ascii="Times New Roman" w:hAnsi="Times New Roman" w:cs="Times New Roman"/>
        </w:rPr>
        <w:t xml:space="preserve">although a few investigations suggested that the polarization-electric field hysteresis </w:t>
      </w:r>
      <w:r w:rsidR="00112D98">
        <w:rPr>
          <w:rFonts w:ascii="Times New Roman" w:hAnsi="Times New Roman" w:cs="Times New Roman"/>
        </w:rPr>
        <w:t xml:space="preserve">(as shown in Figure </w:t>
      </w:r>
      <w:r w:rsidR="00105EE1">
        <w:rPr>
          <w:rFonts w:ascii="Times New Roman" w:hAnsi="Times New Roman" w:cs="Times New Roman"/>
        </w:rPr>
        <w:t>1-</w:t>
      </w:r>
      <w:r w:rsidR="00112D98">
        <w:rPr>
          <w:rFonts w:ascii="Times New Roman" w:hAnsi="Times New Roman" w:cs="Times New Roman"/>
        </w:rPr>
        <w:t xml:space="preserve">7) </w:t>
      </w:r>
      <w:r>
        <w:rPr>
          <w:rFonts w:ascii="Times New Roman" w:hAnsi="Times New Roman" w:cs="Times New Roman"/>
        </w:rPr>
        <w:t>is the fingerprint of ferroelectric</w:t>
      </w:r>
      <w:r w:rsidR="005F59D5">
        <w:rPr>
          <w:rFonts w:ascii="Times New Roman" w:hAnsi="Times New Roman" w:cs="Times New Roman"/>
        </w:rPr>
        <w:t xml:space="preserve">ity </w:t>
      </w:r>
      <w:r>
        <w:rPr>
          <w:rFonts w:ascii="Times New Roman" w:hAnsi="Times New Roman" w:cs="Times New Roman"/>
        </w:rPr>
        <w:t>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sidR="00EB4638">
        <w:rPr>
          <w:rFonts w:ascii="Times New Roman" w:hAnsi="Times New Roman" w:cs="Times New Roman"/>
        </w:rPr>
        <w:t>,</w:t>
      </w:r>
      <w:r w:rsidR="00EB4638">
        <w:rPr>
          <w:rFonts w:ascii="Times New Roman" w:hAnsi="Times New Roman" w:cs="Times New Roman"/>
        </w:rPr>
        <w:fldChar w:fldCharType="begin">
          <w:fldData xml:space="preserve">PEVuZE5vdGU+PENpdGU+PEF1dGhvcj5LaW08L0F1dGhvcj48WWVhcj4yMDE2PC9ZZWFyPjxSZWNO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</w:fldData>
        </w:fldChar>
      </w:r>
      <w:r w:rsidR="00EB4638">
        <w:rPr>
          <w:rFonts w:ascii="Times New Roman" w:hAnsi="Times New Roman" w:cs="Times New Roman"/>
        </w:rPr>
        <w:instrText xml:space="preserve"> ADDIN EN.CITE </w:instrText>
      </w:r>
      <w:r w:rsidR="00EB4638">
        <w:rPr>
          <w:rFonts w:ascii="Times New Roman" w:hAnsi="Times New Roman" w:cs="Times New Roman"/>
        </w:rPr>
        <w:fldChar w:fldCharType="begin">
          <w:fldData xml:space="preserve">PEVuZE5vdGU+PENpdGU+PEF1dGhvcj5LaW08L0F1dGhvcj48WWVhcj4yMDE2PC9ZZWFyPjxSZWNO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</w:fldData>
        </w:fldChar>
      </w:r>
      <w:r w:rsidR="00EB4638">
        <w:rPr>
          <w:rFonts w:ascii="Times New Roman" w:hAnsi="Times New Roman" w:cs="Times New Roman"/>
        </w:rPr>
        <w:instrText xml:space="preserve"> ADDIN EN.CITE.DATA </w:instrText>
      </w:r>
      <w:r w:rsidR="00EB4638">
        <w:rPr>
          <w:rFonts w:ascii="Times New Roman" w:hAnsi="Times New Roman" w:cs="Times New Roman"/>
        </w:rPr>
      </w:r>
      <w:r w:rsidR="00EB4638">
        <w:rPr>
          <w:rFonts w:ascii="Times New Roman" w:hAnsi="Times New Roman" w:cs="Times New Roman"/>
        </w:rPr>
        <w:fldChar w:fldCharType="end"/>
      </w:r>
      <w:r w:rsidR="00EB4638">
        <w:rPr>
          <w:rFonts w:ascii="Times New Roman" w:hAnsi="Times New Roman" w:cs="Times New Roman"/>
        </w:rPr>
      </w:r>
      <w:r w:rsidR="00EB4638">
        <w:rPr>
          <w:rFonts w:ascii="Times New Roman" w:hAnsi="Times New Roman" w:cs="Times New Roman"/>
        </w:rPr>
        <w:fldChar w:fldCharType="separate"/>
      </w:r>
      <w:r w:rsidR="00EB4638" w:rsidRPr="00EB4638">
        <w:rPr>
          <w:rFonts w:ascii="Times New Roman" w:hAnsi="Times New Roman" w:cs="Times New Roman"/>
          <w:noProof/>
          <w:vertAlign w:val="superscript"/>
        </w:rPr>
        <w:t>92,93</w:t>
      </w:r>
      <w:r w:rsidR="00EB4638">
        <w:rPr>
          <w:rFonts w:ascii="Times New Roman" w:hAnsi="Times New Roman" w:cs="Times New Roman"/>
        </w:rPr>
        <w:fldChar w:fldCharType="end"/>
      </w:r>
      <w:r w:rsidR="00EB4638">
        <w:rPr>
          <w:rFonts w:ascii="Times New Roman" w:hAnsi="Times New Roman" w:cs="Times New Roman"/>
        </w:rPr>
        <w:t xml:space="preserve"> </w:t>
      </w:r>
      <w:r>
        <w:rPr>
          <w:rFonts w:ascii="Times New Roman" w:hAnsi="Times New Roman" w:cs="Times New Roman"/>
        </w:rPr>
        <w:t xml:space="preserve"> others also suggested that the polarization-electric field hysteresis in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is </w:t>
      </w:r>
      <w:r w:rsidR="00B05974">
        <w:rPr>
          <w:rFonts w:ascii="Times New Roman" w:hAnsi="Times New Roman" w:cs="Times New Roman"/>
        </w:rPr>
        <w:t>not due to ferroelectricity</w:t>
      </w:r>
      <w:r w:rsidR="00B05974">
        <w:rPr>
          <w:rFonts w:ascii="Times New Roman" w:hAnsi="Times New Roman" w:cs="Times New Roman"/>
        </w:rPr>
        <w:fldChar w:fldCharType="begin">
          <w:fldData xml:space="preserve">PEVuZE5vdGU+PENpdGU+PEF1dGhvcj5GYW48L0F1dGhvcj48WWVhcj4yMDE1PC9ZZWFyPjxSZWNO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</w:fldData>
        </w:fldChar>
      </w:r>
      <w:r w:rsidR="00EB4638">
        <w:rPr>
          <w:rFonts w:ascii="Times New Roman" w:hAnsi="Times New Roman" w:cs="Times New Roman"/>
        </w:rPr>
        <w:instrText xml:space="preserve"> ADDIN EN.CITE </w:instrText>
      </w:r>
      <w:r w:rsidR="00EB4638">
        <w:rPr>
          <w:rFonts w:ascii="Times New Roman" w:hAnsi="Times New Roman" w:cs="Times New Roman"/>
        </w:rPr>
        <w:fldChar w:fldCharType="begin">
          <w:fldData xml:space="preserve">PEVuZE5vdGU+PENpdGU+PEF1dGhvcj5GYW48L0F1dGhvcj48WWVhcj4yMDE1PC9ZZWFyPjxSZWNO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</w:fldData>
        </w:fldChar>
      </w:r>
      <w:r w:rsidR="00EB4638">
        <w:rPr>
          <w:rFonts w:ascii="Times New Roman" w:hAnsi="Times New Roman" w:cs="Times New Roman"/>
        </w:rPr>
        <w:instrText xml:space="preserve"> ADDIN EN.CITE.DATA </w:instrText>
      </w:r>
      <w:r w:rsidR="00EB4638">
        <w:rPr>
          <w:rFonts w:ascii="Times New Roman" w:hAnsi="Times New Roman" w:cs="Times New Roman"/>
        </w:rPr>
      </w:r>
      <w:r w:rsidR="00EB4638">
        <w:rPr>
          <w:rFonts w:ascii="Times New Roman" w:hAnsi="Times New Roman" w:cs="Times New Roman"/>
        </w:rPr>
        <w:fldChar w:fldCharType="end"/>
      </w:r>
      <w:r w:rsidR="00B05974">
        <w:rPr>
          <w:rFonts w:ascii="Times New Roman" w:hAnsi="Times New Roman" w:cs="Times New Roman"/>
        </w:rPr>
      </w:r>
      <w:r w:rsidR="00B05974">
        <w:rPr>
          <w:rFonts w:ascii="Times New Roman" w:hAnsi="Times New Roman" w:cs="Times New Roman"/>
        </w:rPr>
        <w:fldChar w:fldCharType="separate"/>
      </w:r>
      <w:r w:rsidR="00EB4638" w:rsidRPr="00EB4638">
        <w:rPr>
          <w:rFonts w:ascii="Times New Roman" w:hAnsi="Times New Roman" w:cs="Times New Roman"/>
          <w:noProof/>
          <w:vertAlign w:val="superscript"/>
        </w:rPr>
        <w:t>94-96</w:t>
      </w:r>
      <w:r w:rsidR="00B05974">
        <w:rPr>
          <w:rFonts w:ascii="Times New Roman" w:hAnsi="Times New Roman" w:cs="Times New Roman"/>
        </w:rPr>
        <w:fldChar w:fldCharType="end"/>
      </w:r>
      <w:r w:rsidR="00B05974">
        <w:rPr>
          <w:rFonts w:ascii="Times New Roman" w:hAnsi="Times New Roman" w:cs="Times New Roman"/>
        </w:rPr>
        <w:t xml:space="preserve"> but </w:t>
      </w:r>
      <w:r>
        <w:rPr>
          <w:rFonts w:ascii="Times New Roman" w:hAnsi="Times New Roman" w:cs="Times New Roman"/>
        </w:rPr>
        <w:t>due to ion migration</w:t>
      </w:r>
      <w:r w:rsidR="00112D98">
        <w:rPr>
          <w:rFonts w:ascii="Times New Roman" w:hAnsi="Times New Roman" w:cs="Times New Roman"/>
        </w:rPr>
        <w:t xml:space="preserve"> by investigating its frequency-dependent nature (as shown in Figure </w:t>
      </w:r>
      <w:r w:rsidR="00105EE1">
        <w:rPr>
          <w:rFonts w:ascii="Times New Roman" w:hAnsi="Times New Roman" w:cs="Times New Roman"/>
        </w:rPr>
        <w:t>1-8</w:t>
      </w:r>
      <w:r w:rsidR="00112D98">
        <w:rPr>
          <w:rFonts w:ascii="Times New Roman" w:hAnsi="Times New Roman" w:cs="Times New Roman"/>
        </w:rPr>
        <w:t>)</w:t>
      </w:r>
      <w:r>
        <w:rPr>
          <w:rFonts w:ascii="Times New Roman" w:hAnsi="Times New Roman" w:cs="Times New Roman"/>
        </w:rPr>
        <w:t>.</w:t>
      </w:r>
      <w:r w:rsidR="00B05974">
        <w:rPr>
          <w:rFonts w:ascii="Times New Roman" w:hAnsi="Times New Roman" w:cs="Times New Roman"/>
        </w:rPr>
        <w:fldChar w:fldCharType="begin"/>
      </w:r>
      <w:r w:rsidR="00EB4638">
        <w:rPr>
          <w:rFonts w:ascii="Times New Roman" w:hAnsi="Times New Roman" w:cs="Times New Roman"/>
        </w:rPr>
        <w:instrText xml:space="preserve"> ADDIN EN.CITE &lt;EndNote&gt;&lt;Cite&gt;&lt;Author&gt;Beilsten-Edmands&lt;/Author&gt;&lt;Year&gt;2015&lt;/Year&gt;&lt;RecNum&gt;95&lt;/RecNum&gt;&lt;DisplayText&gt;&lt;style face="superscript"&gt;97&lt;/style&gt;&lt;/DisplayText&gt;&lt;record&gt;&lt;rec-number&gt;95&lt;/rec-number&gt;&lt;foreign-keys&gt;&lt;key app="EN" db-id="fsa5stpv6w29eseea2bxz0d1fp5t9twprztx" timestamp="1584479700"&gt;95&lt;/key&gt;&lt;/foreign-keys&gt;&lt;ref-type name="Journal Article"&gt;17&lt;/ref-type&gt;&lt;contributors&gt;&lt;authors&gt;&lt;author&gt;Beilsten-Edmands, J&lt;/author&gt;&lt;author&gt;Eperon, GE&lt;/author&gt;&lt;author&gt;Johnson, RD&lt;/author&gt;&lt;author&gt;Snaith, HJ&lt;/author&gt;&lt;author&gt;Radaelli, PG %J Applied Physics Letters&lt;/author&gt;&lt;/authors&gt;&lt;/contributors&gt;&lt;titles&gt;&lt;title&gt;Non-ferroelectric nature of the conductance hysteresis in CH3NH3PbI3 perovskite-based photovoltaic devices&lt;/title&gt;&lt;/titles&gt;&lt;pages&gt;173502&lt;/pages&gt;&lt;volume&gt;106&lt;/volume&gt;&lt;number&gt;17&lt;/number&gt;&lt;dates&gt;&lt;year&gt;2015&lt;/year&gt;&lt;/dates&gt;&lt;isbn&gt;0003-6951&lt;/isbn&gt;&lt;urls&gt;&lt;/urls&gt;&lt;/record&gt;&lt;/Cite&gt;&lt;/EndNote&gt;</w:instrText>
      </w:r>
      <w:r w:rsidR="00B05974">
        <w:rPr>
          <w:rFonts w:ascii="Times New Roman" w:hAnsi="Times New Roman" w:cs="Times New Roman"/>
        </w:rPr>
        <w:fldChar w:fldCharType="separate"/>
      </w:r>
      <w:r w:rsidR="00EB4638" w:rsidRPr="00EB4638">
        <w:rPr>
          <w:rFonts w:ascii="Times New Roman" w:hAnsi="Times New Roman" w:cs="Times New Roman"/>
          <w:noProof/>
          <w:vertAlign w:val="superscript"/>
        </w:rPr>
        <w:t>97</w:t>
      </w:r>
      <w:r w:rsidR="00B05974">
        <w:rPr>
          <w:rFonts w:ascii="Times New Roman" w:hAnsi="Times New Roman" w:cs="Times New Roman"/>
        </w:rPr>
        <w:fldChar w:fldCharType="end"/>
      </w:r>
      <w:r w:rsidR="00254DC1">
        <w:rPr>
          <w:rFonts w:ascii="Times New Roman" w:hAnsi="Times New Roman" w:cs="Times New Roman"/>
        </w:rPr>
        <w:t xml:space="preserve"> Moreover, the response of </w:t>
      </w:r>
      <w:proofErr w:type="spellStart"/>
      <w:r w:rsidR="00254DC1">
        <w:rPr>
          <w:rFonts w:ascii="Times New Roman" w:hAnsi="Times New Roman" w:cs="Times New Roman"/>
        </w:rPr>
        <w:t>piezoresponse</w:t>
      </w:r>
      <w:proofErr w:type="spellEnd"/>
      <w:r w:rsidR="00254DC1">
        <w:rPr>
          <w:rFonts w:ascii="Times New Roman" w:hAnsi="Times New Roman" w:cs="Times New Roman"/>
        </w:rPr>
        <w:t xml:space="preserve"> force microscopy (PFM, powerful tool for nanoscale ferroelectric study) was also suggested to be complicated by ion migration.</w:t>
      </w:r>
      <w:r w:rsidR="00B05974">
        <w:rPr>
          <w:rFonts w:ascii="Times New Roman" w:hAnsi="Times New Roman" w:cs="Times New Roman"/>
        </w:rPr>
        <w:fldChar w:fldCharType="begin"/>
      </w:r>
      <w:r w:rsidR="00EB4638">
        <w:rPr>
          <w:rFonts w:ascii="Times New Roman" w:hAnsi="Times New Roman" w:cs="Times New Roman"/>
        </w:rPr>
        <w:instrText xml:space="preserve"> ADDIN EN.CITE &lt;EndNote&gt;&lt;Cite&gt;&lt;Author&gt;Ahmadi&lt;/Author&gt;&lt;Year&gt;2018&lt;/Year&gt;&lt;RecNum&gt;91&lt;/RecNum&gt;&lt;DisplayText&gt;&lt;style face="superscript"&gt;98&lt;/style&gt;&lt;/DisplayText&gt;&lt;record&gt;&lt;rec-number&gt;91&lt;/rec-number&gt;&lt;foreign-keys&gt;&lt;key app="EN" db-id="2trw5psa59x9a9evww9v0vvcdaavtw50d9s9" timestamp="1585363464"&gt;91&lt;/key&gt;&lt;/foreign-keys&gt;&lt;ref-type name="Journal Article"&gt;17&lt;/ref-type&gt;&lt;contributors&gt;&lt;authors&gt;&lt;author&gt;Ahmadi, Mahshid&lt;/author&gt;&lt;author&gt;Collins, Liam&lt;/author&gt;&lt;author&gt;Puretzky, Alexander&lt;/author&gt;&lt;author&gt;Zhang, Jia&lt;/author&gt;&lt;author&gt;Keum, Jong Kahk&lt;/author&gt;&lt;author&gt;Lu, Wei&lt;/author&gt;&lt;author&gt;Ivanov, Ilia&lt;/author&gt;&lt;author&gt;Kalinin, Sergei V&lt;/author&gt;&lt;author&gt;Hu, Bin&lt;/author&gt;&lt;/authors&gt;&lt;/contributors&gt;&lt;titles&gt;&lt;title&gt;Exploring anomalous polarization dynamics in organometallic halide perovskites&lt;/title&gt;&lt;secondary-title&gt;Advanced Materials&lt;/secondary-title&gt;&lt;/titles&gt;&lt;periodical&gt;&lt;full-title&gt;Advanced materials&lt;/full-title&gt;&lt;/periodical&gt;&lt;pages&gt;1705298&lt;/pages&gt;&lt;volume&gt;30&lt;/volume&gt;&lt;number&gt;11&lt;/number&gt;&lt;dates&gt;&lt;year&gt;2018&lt;/year&gt;&lt;/dates&gt;&lt;isbn&gt;0935-9648&lt;/isbn&gt;&lt;urls&gt;&lt;/urls&gt;&lt;/record&gt;&lt;/Cite&gt;&lt;/EndNote&gt;</w:instrText>
      </w:r>
      <w:r w:rsidR="00B05974">
        <w:rPr>
          <w:rFonts w:ascii="Times New Roman" w:hAnsi="Times New Roman" w:cs="Times New Roman"/>
        </w:rPr>
        <w:fldChar w:fldCharType="separate"/>
      </w:r>
      <w:r w:rsidR="00EB4638" w:rsidRPr="00EB4638">
        <w:rPr>
          <w:rFonts w:ascii="Times New Roman" w:hAnsi="Times New Roman" w:cs="Times New Roman"/>
          <w:noProof/>
          <w:vertAlign w:val="superscript"/>
        </w:rPr>
        <w:t>98</w:t>
      </w:r>
      <w:r w:rsidR="00B05974">
        <w:rPr>
          <w:rFonts w:ascii="Times New Roman" w:hAnsi="Times New Roman" w:cs="Times New Roman"/>
        </w:rPr>
        <w:fldChar w:fldCharType="end"/>
      </w:r>
      <w:r w:rsidR="00254DC1">
        <w:rPr>
          <w:rFonts w:ascii="Times New Roman" w:hAnsi="Times New Roman" w:cs="Times New Roman"/>
        </w:rPr>
        <w:t xml:space="preserve"> However, a precise understanding regarding the effect of ion migration on ferroelectricity of CH</w:t>
      </w:r>
      <w:r w:rsidR="00254DC1">
        <w:rPr>
          <w:rFonts w:ascii="Times New Roman" w:hAnsi="Times New Roman" w:cs="Times New Roman"/>
          <w:vertAlign w:val="subscript"/>
        </w:rPr>
        <w:t>3</w:t>
      </w:r>
      <w:r w:rsidR="00254DC1">
        <w:rPr>
          <w:rFonts w:ascii="Times New Roman" w:hAnsi="Times New Roman" w:cs="Times New Roman"/>
        </w:rPr>
        <w:t>NH</w:t>
      </w:r>
      <w:r w:rsidR="00254DC1">
        <w:rPr>
          <w:rFonts w:ascii="Times New Roman" w:hAnsi="Times New Roman" w:cs="Times New Roman"/>
          <w:vertAlign w:val="subscript"/>
        </w:rPr>
        <w:t>3</w:t>
      </w:r>
      <w:r w:rsidR="00254DC1">
        <w:rPr>
          <w:rFonts w:ascii="Times New Roman" w:hAnsi="Times New Roman" w:cs="Times New Roman"/>
        </w:rPr>
        <w:t>PbI</w:t>
      </w:r>
      <w:r w:rsidR="00254DC1">
        <w:rPr>
          <w:rFonts w:ascii="Times New Roman" w:hAnsi="Times New Roman" w:cs="Times New Roman"/>
          <w:vertAlign w:val="subscript"/>
        </w:rPr>
        <w:t>3</w:t>
      </w:r>
      <w:r w:rsidR="00254DC1">
        <w:rPr>
          <w:rFonts w:ascii="Times New Roman" w:hAnsi="Times New Roman" w:cs="Times New Roman"/>
        </w:rPr>
        <w:t xml:space="preserve"> is still missing.</w:t>
      </w:r>
    </w:p>
    <w:p w14:paraId="64840471" w14:textId="088A9E1C" w:rsidR="00254DC1" w:rsidRDefault="00254DC1" w:rsidP="00BF2023">
      <w:pPr>
        <w:widowControl w:val="0"/>
        <w:spacing w:line="480" w:lineRule="auto"/>
        <w:ind w:firstLine="720"/>
        <w:jc w:val="both"/>
        <w:rPr>
          <w:rFonts w:ascii="Times New Roman" w:hAnsi="Times New Roman" w:cs="Times New Roman"/>
        </w:rPr>
      </w:pPr>
      <w:r>
        <w:rPr>
          <w:rFonts w:ascii="Times New Roman" w:hAnsi="Times New Roman" w:cs="Times New Roman"/>
        </w:rPr>
        <w:t xml:space="preserve">Besides ferroelectricity, the </w:t>
      </w:r>
      <w:proofErr w:type="spellStart"/>
      <w:r>
        <w:rPr>
          <w:rFonts w:ascii="Times New Roman" w:hAnsi="Times New Roman" w:cs="Times New Roman"/>
        </w:rPr>
        <w:t>ferroelasticity</w:t>
      </w:r>
      <w:proofErr w:type="spellEnd"/>
      <w:r>
        <w:rPr>
          <w:rFonts w:ascii="Times New Roman" w:hAnsi="Times New Roman" w:cs="Times New Roman"/>
        </w:rPr>
        <w:t xml:space="preserve">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has also been investigated recently.</w:t>
      </w:r>
      <w:r w:rsidR="00B05974">
        <w:rPr>
          <w:rFonts w:ascii="Times New Roman" w:hAnsi="Times New Roman" w:cs="Times New Roman"/>
        </w:rPr>
        <w:fldChar w:fldCharType="begin">
          <w:fldData xml:space="preserve">PEVuZE5vdGU+PENpdGU+PEF1dGhvcj5TdHJlbGNvdjwvQXV0aG9yPjxZZWFyPjIwMTc8L1llYXI+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</w:fldData>
        </w:fldChar>
      </w:r>
      <w:r w:rsidR="00EB4638">
        <w:rPr>
          <w:rFonts w:ascii="Times New Roman" w:hAnsi="Times New Roman" w:cs="Times New Roman"/>
        </w:rPr>
        <w:instrText xml:space="preserve"> ADDIN EN.CITE </w:instrText>
      </w:r>
      <w:r w:rsidR="00EB4638">
        <w:rPr>
          <w:rFonts w:ascii="Times New Roman" w:hAnsi="Times New Roman" w:cs="Times New Roman"/>
        </w:rPr>
        <w:fldChar w:fldCharType="begin">
          <w:fldData xml:space="preserve">PEVuZE5vdGU+PENpdGU+PEF1dGhvcj5TdHJlbGNvdjwvQXV0aG9yPjxZZWFyPjIwMTc8L1llYXI+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</w:fldData>
        </w:fldChar>
      </w:r>
      <w:r w:rsidR="00EB4638">
        <w:rPr>
          <w:rFonts w:ascii="Times New Roman" w:hAnsi="Times New Roman" w:cs="Times New Roman"/>
        </w:rPr>
        <w:instrText xml:space="preserve"> ADDIN EN.CITE.DATA </w:instrText>
      </w:r>
      <w:r w:rsidR="00EB4638">
        <w:rPr>
          <w:rFonts w:ascii="Times New Roman" w:hAnsi="Times New Roman" w:cs="Times New Roman"/>
        </w:rPr>
      </w:r>
      <w:r w:rsidR="00EB4638">
        <w:rPr>
          <w:rFonts w:ascii="Times New Roman" w:hAnsi="Times New Roman" w:cs="Times New Roman"/>
        </w:rPr>
        <w:fldChar w:fldCharType="end"/>
      </w:r>
      <w:r w:rsidR="00B05974">
        <w:rPr>
          <w:rFonts w:ascii="Times New Roman" w:hAnsi="Times New Roman" w:cs="Times New Roman"/>
        </w:rPr>
      </w:r>
      <w:r w:rsidR="00B05974">
        <w:rPr>
          <w:rFonts w:ascii="Times New Roman" w:hAnsi="Times New Roman" w:cs="Times New Roman"/>
        </w:rPr>
        <w:fldChar w:fldCharType="separate"/>
      </w:r>
      <w:r w:rsidR="00EB4638" w:rsidRPr="00EB4638">
        <w:rPr>
          <w:rFonts w:ascii="Times New Roman" w:hAnsi="Times New Roman" w:cs="Times New Roman"/>
          <w:noProof/>
          <w:vertAlign w:val="superscript"/>
        </w:rPr>
        <w:t>99,100</w:t>
      </w:r>
      <w:r w:rsidR="00B05974">
        <w:rPr>
          <w:rFonts w:ascii="Times New Roman" w:hAnsi="Times New Roman" w:cs="Times New Roman"/>
        </w:rPr>
        <w:fldChar w:fldCharType="end"/>
      </w:r>
      <w:r>
        <w:rPr>
          <w:rFonts w:ascii="Times New Roman" w:hAnsi="Times New Roman" w:cs="Times New Roman"/>
        </w:rPr>
        <w:t xml:space="preserve"> The twin domain in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was found to be altered by external stress,</w:t>
      </w:r>
      <w:r w:rsidR="00B05974">
        <w:rPr>
          <w:rFonts w:ascii="Times New Roman" w:hAnsi="Times New Roman" w:cs="Times New Roman"/>
        </w:rPr>
        <w:fldChar w:fldCharType="begin"/>
      </w:r>
      <w:r w:rsidR="00EB4638">
        <w:rPr>
          <w:rFonts w:ascii="Times New Roman" w:hAnsi="Times New Roman" w:cs="Times New Roman"/>
        </w:rPr>
        <w:instrText xml:space="preserve"> ADDIN EN.CITE &lt;EndNote&gt;&lt;Cite&gt;&lt;Author&gt;Strelcov&lt;/Author&gt;&lt;Year&gt;2017&lt;/Year&gt;&lt;RecNum&gt;97&lt;/RecNum&gt;&lt;DisplayText&gt;&lt;style face="superscript"&gt;101&lt;/style&gt;&lt;/DisplayText&gt;&lt;record&gt;&lt;rec-number&gt;97&lt;/rec-number&gt;&lt;foreign-keys&gt;&lt;key app="EN" db-id="fsa5stpv6w29eseea2bxz0d1fp5t9twprztx" timestamp="1584479853"&gt;97&lt;/key&gt;&lt;/foreign-keys&gt;&lt;ref-type name="Journal Article"&gt;17&lt;/ref-type&gt;&lt;contributors&gt;&lt;authors&gt;&lt;author&gt;Strelcov, Evgheni&lt;/author&gt;&lt;author&gt;Dong, Qingfeng&lt;/author&gt;&lt;author&gt;Li, Tao&lt;/author&gt;&lt;author&gt;Chae, Jungseok&lt;/author&gt;&lt;author&gt;Shao, Yuchuan&lt;/author&gt;&lt;author&gt;Deng, Yehao&lt;/author&gt;&lt;author&gt;Gruverman, Alexei&lt;/author&gt;&lt;author&gt;Huang, Jinsong&lt;/author&gt;&lt;author&gt;Centrone, Andrea %J Science advances&lt;/author&gt;&lt;/authors&gt;&lt;/contributors&gt;&lt;titles&gt;&lt;title&gt;CH3NH3PbI3 perovskites: Ferroelasticity revealed&lt;/title&gt;&lt;/titles&gt;&lt;pages&gt;e1602165&lt;/pages&gt;&lt;volume&gt;3&lt;/volume&gt;&lt;number&gt;4&lt;/number&gt;&lt;dates&gt;&lt;year&gt;2017&lt;/year&gt;&lt;/dates&gt;&lt;isbn&gt;2375-2548&lt;/isbn&gt;&lt;urls&gt;&lt;/urls&gt;&lt;/record&gt;&lt;/Cite&gt;&lt;/EndNote&gt;</w:instrText>
      </w:r>
      <w:r w:rsidR="00B05974">
        <w:rPr>
          <w:rFonts w:ascii="Times New Roman" w:hAnsi="Times New Roman" w:cs="Times New Roman"/>
        </w:rPr>
        <w:fldChar w:fldCharType="separate"/>
      </w:r>
      <w:r w:rsidR="00EB4638" w:rsidRPr="00EB4638">
        <w:rPr>
          <w:rFonts w:ascii="Times New Roman" w:hAnsi="Times New Roman" w:cs="Times New Roman"/>
          <w:noProof/>
          <w:vertAlign w:val="superscript"/>
        </w:rPr>
        <w:t>101</w:t>
      </w:r>
      <w:r w:rsidR="00B05974">
        <w:rPr>
          <w:rFonts w:ascii="Times New Roman" w:hAnsi="Times New Roman" w:cs="Times New Roman"/>
        </w:rPr>
        <w:fldChar w:fldCharType="end"/>
      </w:r>
      <w:r>
        <w:rPr>
          <w:rFonts w:ascii="Times New Roman" w:hAnsi="Times New Roman" w:cs="Times New Roman"/>
        </w:rPr>
        <w:t xml:space="preserve"> consistent with the behavior of the ferroelastic domains</w:t>
      </w:r>
      <w:r w:rsidR="00127C33">
        <w:rPr>
          <w:rFonts w:ascii="Times New Roman" w:hAnsi="Times New Roman" w:cs="Times New Roman"/>
        </w:rPr>
        <w:t xml:space="preserve">, as shown in Figure </w:t>
      </w:r>
      <w:r w:rsidR="00105EE1">
        <w:rPr>
          <w:rFonts w:ascii="Times New Roman" w:hAnsi="Times New Roman" w:cs="Times New Roman"/>
        </w:rPr>
        <w:t>1-9</w:t>
      </w:r>
      <w:r>
        <w:rPr>
          <w:rFonts w:ascii="Times New Roman" w:hAnsi="Times New Roman" w:cs="Times New Roman"/>
        </w:rPr>
        <w:t>.</w:t>
      </w:r>
      <w:r w:rsidR="00127C33">
        <w:rPr>
          <w:rFonts w:ascii="Times New Roman" w:hAnsi="Times New Roman" w:cs="Times New Roman"/>
        </w:rPr>
        <w:t xml:space="preserve"> Initially, in order to clarify the ferroelectric nature of this twin domain, researchers tried to switch it by applying an electric field normal to the sample surface, while no switchable behavior was observed.</w:t>
      </w:r>
      <w:r w:rsidR="00B05974">
        <w:rPr>
          <w:rFonts w:ascii="Times New Roman" w:hAnsi="Times New Roman" w:cs="Times New Roman"/>
        </w:rPr>
        <w:fldChar w:fldCharType="begin"/>
      </w:r>
      <w:r w:rsidR="00EB4638">
        <w:rPr>
          <w:rFonts w:ascii="Times New Roman" w:hAnsi="Times New Roman" w:cs="Times New Roman"/>
        </w:rPr>
        <w:instrText xml:space="preserve"> ADDIN EN.CITE &lt;EndNote&gt;&lt;Cite&gt;&lt;Author&gt;Hermes&lt;/Author&gt;&lt;Year&gt;2016&lt;/Year&gt;&lt;RecNum&gt;98&lt;/RecNum&gt;&lt;DisplayText&gt;&lt;style face="superscript"&gt;102&lt;/style&gt;&lt;/DisplayText&gt;&lt;record&gt;&lt;rec-number&gt;98&lt;/rec-number&gt;&lt;foreign-keys&gt;&lt;key app="EN" db-id="fsa5stpv6w29eseea2bxz0d1fp5t9twprztx" timestamp="1584479932"&gt;98&lt;/key&gt;&lt;/foreign-keys&gt;&lt;ref-type name="Journal Article"&gt;17&lt;/ref-type&gt;&lt;contributors&gt;&lt;authors&gt;&lt;author&gt;Hermes, Ilka M&lt;/author&gt;&lt;author&gt;Bretschneider, Simon A&lt;/author&gt;&lt;author&gt;Bergmann, Victor W&lt;/author&gt;&lt;author&gt;Li, Dan&lt;/author&gt;&lt;author&gt;Klasen, Alexander&lt;/author&gt;&lt;author&gt;Mars, Julian&lt;/author&gt;&lt;author&gt;Tremel, Wolfgang&lt;/author&gt;&lt;author&gt;Laquai, Frédéric&lt;/author&gt;&lt;author&gt;Butt, Hans-Jürgen&lt;/author&gt;&lt;author&gt;Mezger, Markus %J The Journal of Physical Chemistry C&lt;/author&gt;&lt;/authors&gt;&lt;/contributors&gt;&lt;titles&gt;&lt;title&gt;Ferroelastic fingerprints in methylammonium lead iodide perovskite&lt;/title&gt;&lt;/titles&gt;&lt;pages&gt;5724-5731&lt;/pages&gt;&lt;volume&gt;120&lt;/volume&gt;&lt;number&gt;10&lt;/number&gt;&lt;dates&gt;&lt;year&gt;2016&lt;/year&gt;&lt;/dates&gt;&lt;isbn&gt;1932-7447&lt;/isbn&gt;&lt;urls&gt;&lt;/urls&gt;&lt;/record&gt;&lt;/Cite&gt;&lt;/EndNote&gt;</w:instrText>
      </w:r>
      <w:r w:rsidR="00B05974">
        <w:rPr>
          <w:rFonts w:ascii="Times New Roman" w:hAnsi="Times New Roman" w:cs="Times New Roman"/>
        </w:rPr>
        <w:fldChar w:fldCharType="separate"/>
      </w:r>
      <w:r w:rsidR="00EB4638" w:rsidRPr="00EB4638">
        <w:rPr>
          <w:rFonts w:ascii="Times New Roman" w:hAnsi="Times New Roman" w:cs="Times New Roman"/>
          <w:noProof/>
          <w:vertAlign w:val="superscript"/>
        </w:rPr>
        <w:t>102</w:t>
      </w:r>
      <w:r w:rsidR="00B05974">
        <w:rPr>
          <w:rFonts w:ascii="Times New Roman" w:hAnsi="Times New Roman" w:cs="Times New Roman"/>
        </w:rPr>
        <w:fldChar w:fldCharType="end"/>
      </w:r>
      <w:r w:rsidR="00127C33">
        <w:rPr>
          <w:rFonts w:ascii="Times New Roman" w:hAnsi="Times New Roman" w:cs="Times New Roman"/>
        </w:rPr>
        <w:t xml:space="preserve"> At that time, it was proposed that the twin domain might possess in-plane polarization that is difficult to be switched by out-of-plane electric field.</w:t>
      </w:r>
      <w:r w:rsidR="00B05974">
        <w:rPr>
          <w:rFonts w:ascii="Times New Roman" w:hAnsi="Times New Roman" w:cs="Times New Roman"/>
        </w:rPr>
        <w:fldChar w:fldCharType="begin"/>
      </w:r>
      <w:r w:rsidR="00EB4638">
        <w:rPr>
          <w:rFonts w:ascii="Times New Roman" w:hAnsi="Times New Roman" w:cs="Times New Roman"/>
        </w:rPr>
        <w:instrText xml:space="preserve"> ADDIN EN.CITE &lt;EndNote&gt;&lt;Cite&gt;&lt;Author&gt;Hermes&lt;/Author&gt;&lt;Year&gt;2016&lt;/Year&gt;&lt;RecNum&gt;98&lt;/RecNum&gt;&lt;DisplayText&gt;&lt;style face="superscript"&gt;102&lt;/style&gt;&lt;/DisplayText&gt;&lt;record&gt;&lt;rec-number&gt;98&lt;/rec-number&gt;&lt;foreign-keys&gt;&lt;key app="EN" db-id="fsa5stpv6w29eseea2bxz0d1fp5t9twprztx" timestamp="1584479932"&gt;98&lt;/key&gt;&lt;/foreign-keys&gt;&lt;ref-type name="Journal Article"&gt;17&lt;/ref-type&gt;&lt;contributors&gt;&lt;authors&gt;&lt;author&gt;Hermes, Ilka M&lt;/author&gt;&lt;author&gt;Bretschneider, Simon A&lt;/author&gt;&lt;author&gt;Bergmann, Victor W&lt;/author&gt;&lt;author&gt;Li, Dan&lt;/author&gt;&lt;author&gt;Klasen, Alexander&lt;/author&gt;&lt;author&gt;Mars, Julian&lt;/author&gt;&lt;author&gt;Tremel, Wolfgang&lt;/author&gt;&lt;author&gt;Laquai, Frédéric&lt;/author&gt;&lt;author&gt;Butt, Hans-Jürgen&lt;/author&gt;&lt;author&gt;Mezger, Markus %J The Journal of Physical Chemistry C&lt;/author&gt;&lt;/authors&gt;&lt;/contributors&gt;&lt;titles&gt;&lt;title&gt;Ferroelastic fingerprints in methylammonium lead iodide perovskite&lt;/title&gt;&lt;/titles&gt;&lt;pages&gt;5724-5731&lt;/pages&gt;&lt;volume&gt;120&lt;/volume&gt;&lt;number&gt;10&lt;/number&gt;&lt;dates&gt;&lt;year&gt;2016&lt;/year&gt;&lt;/dates&gt;&lt;isbn&gt;1932-7447&lt;/isbn&gt;&lt;urls&gt;&lt;/urls&gt;&lt;/record&gt;&lt;/Cite&gt;&lt;/EndNote&gt;</w:instrText>
      </w:r>
      <w:r w:rsidR="00B05974">
        <w:rPr>
          <w:rFonts w:ascii="Times New Roman" w:hAnsi="Times New Roman" w:cs="Times New Roman"/>
        </w:rPr>
        <w:fldChar w:fldCharType="separate"/>
      </w:r>
      <w:r w:rsidR="00EB4638" w:rsidRPr="00EB4638">
        <w:rPr>
          <w:rFonts w:ascii="Times New Roman" w:hAnsi="Times New Roman" w:cs="Times New Roman"/>
          <w:noProof/>
          <w:vertAlign w:val="superscript"/>
        </w:rPr>
        <w:t>102</w:t>
      </w:r>
      <w:r w:rsidR="00B05974">
        <w:rPr>
          <w:rFonts w:ascii="Times New Roman" w:hAnsi="Times New Roman" w:cs="Times New Roman"/>
        </w:rPr>
        <w:fldChar w:fldCharType="end"/>
      </w:r>
      <w:r w:rsidR="00127C33">
        <w:rPr>
          <w:rFonts w:ascii="Times New Roman" w:hAnsi="Times New Roman" w:cs="Times New Roman"/>
        </w:rPr>
        <w:t xml:space="preserve"> Later, it was observed that in-plane electric field also did not switch the twin domain</w:t>
      </w:r>
      <w:r w:rsidR="003F4E7F">
        <w:rPr>
          <w:rFonts w:ascii="Times New Roman" w:hAnsi="Times New Roman" w:cs="Times New Roman"/>
        </w:rPr>
        <w:t xml:space="preserve">, as shown in Figure </w:t>
      </w:r>
      <w:r w:rsidR="00105EE1">
        <w:rPr>
          <w:rFonts w:ascii="Times New Roman" w:hAnsi="Times New Roman" w:cs="Times New Roman"/>
        </w:rPr>
        <w:t>1-10</w:t>
      </w:r>
      <w:r w:rsidR="00127C33">
        <w:rPr>
          <w:rFonts w:ascii="Times New Roman" w:hAnsi="Times New Roman" w:cs="Times New Roman"/>
        </w:rPr>
        <w:t>.</w:t>
      </w:r>
      <w:r w:rsidR="00B05974">
        <w:rPr>
          <w:rFonts w:ascii="Times New Roman" w:hAnsi="Times New Roman" w:cs="Times New Roman"/>
        </w:rPr>
        <w:fldChar w:fldCharType="begin"/>
      </w:r>
      <w:r w:rsidR="00EB4638">
        <w:rPr>
          <w:rFonts w:ascii="Times New Roman" w:hAnsi="Times New Roman" w:cs="Times New Roman"/>
        </w:rPr>
        <w:instrText xml:space="preserve"> ADDIN EN.CITE &lt;EndNote&gt;&lt;Cite&gt;&lt;Author&gt;Strelcov&lt;/Author&gt;&lt;Year&gt;2017&lt;/Year&gt;&lt;RecNum&gt;97&lt;/RecNum&gt;&lt;DisplayText&gt;&lt;style face="superscript"&gt;101&lt;/style&gt;&lt;/DisplayText&gt;&lt;record&gt;&lt;rec-number&gt;97&lt;/rec-number&gt;&lt;foreign-keys&gt;&lt;key app="EN" db-id="fsa5stpv6w29eseea2bxz0d1fp5t9twprztx" timestamp="1584479853"&gt;97&lt;/key&gt;&lt;/foreign-keys&gt;&lt;ref-type name="Journal Article"&gt;17&lt;/ref-type&gt;&lt;contributors&gt;&lt;authors&gt;&lt;author&gt;Strelcov, Evgheni&lt;/author&gt;&lt;author&gt;Dong, Qingfeng&lt;/author&gt;&lt;author&gt;Li, Tao&lt;/author&gt;&lt;author&gt;Chae, Jungseok&lt;/author&gt;&lt;author&gt;Shao, Yuchuan&lt;/author&gt;&lt;author&gt;Deng, Yehao&lt;/author&gt;&lt;author&gt;Gruverman, Alexei&lt;/author&gt;&lt;author&gt;Huang, Jinsong&lt;/author&gt;&lt;author&gt;Centrone, Andrea %J Science advances&lt;/author&gt;&lt;/authors&gt;&lt;/contributors&gt;&lt;titles&gt;&lt;title&gt;CH3NH3PbI3 perovskites: Ferroelasticity revealed&lt;/title&gt;&lt;/titles&gt;&lt;pages&gt;e1602165&lt;/pages&gt;&lt;volume&gt;3&lt;/volume&gt;&lt;number&gt;4&lt;/number&gt;&lt;dates&gt;&lt;year&gt;2017&lt;/year&gt;&lt;/dates&gt;&lt;isbn&gt;2375-2548&lt;/isbn&gt;&lt;urls&gt;&lt;/urls&gt;&lt;/record&gt;&lt;/Cite&gt;&lt;/EndNote&gt;</w:instrText>
      </w:r>
      <w:r w:rsidR="00B05974">
        <w:rPr>
          <w:rFonts w:ascii="Times New Roman" w:hAnsi="Times New Roman" w:cs="Times New Roman"/>
        </w:rPr>
        <w:fldChar w:fldCharType="separate"/>
      </w:r>
      <w:r w:rsidR="00EB4638" w:rsidRPr="00EB4638">
        <w:rPr>
          <w:rFonts w:ascii="Times New Roman" w:hAnsi="Times New Roman" w:cs="Times New Roman"/>
          <w:noProof/>
          <w:vertAlign w:val="superscript"/>
        </w:rPr>
        <w:t>101</w:t>
      </w:r>
      <w:r w:rsidR="00B05974">
        <w:rPr>
          <w:rFonts w:ascii="Times New Roman" w:hAnsi="Times New Roman" w:cs="Times New Roman"/>
        </w:rPr>
        <w:fldChar w:fldCharType="end"/>
      </w:r>
      <w:r w:rsidR="00127C33">
        <w:rPr>
          <w:rFonts w:ascii="Times New Roman" w:hAnsi="Times New Roman" w:cs="Times New Roman"/>
        </w:rPr>
        <w:t xml:space="preserve"> However, the nature of this twin domain remains </w:t>
      </w:r>
      <w:r w:rsidR="00127C33">
        <w:rPr>
          <w:rFonts w:ascii="Times New Roman" w:hAnsi="Times New Roman" w:cs="Times New Roman"/>
        </w:rPr>
        <w:lastRenderedPageBreak/>
        <w:t>under debate as it is also suggested that the polarization in a semiconductor can probably not be switched.</w:t>
      </w:r>
      <w:r w:rsidR="00406A6B">
        <w:rPr>
          <w:rFonts w:ascii="Times New Roman" w:hAnsi="Times New Roman" w:cs="Times New Roman"/>
        </w:rPr>
        <w:fldChar w:fldCharType="begin"/>
      </w:r>
      <w:r w:rsidR="00EB4638">
        <w:rPr>
          <w:rFonts w:ascii="Times New Roman" w:hAnsi="Times New Roman" w:cs="Times New Roman"/>
        </w:rPr>
        <w:instrText xml:space="preserve"> ADDIN EN.CITE &lt;EndNote&gt;&lt;Cite&gt;&lt;Author&gt;Huang&lt;/Author&gt;&lt;Year&gt;2018&lt;/Year&gt;&lt;RecNum&gt;94&lt;/RecNum&gt;&lt;DisplayText&gt;&lt;style face="superscript"&gt;103&lt;/style&gt;&lt;/DisplayText&gt;&lt;record&gt;&lt;rec-number&gt;94&lt;/rec-number&gt;&lt;foreign-keys&gt;&lt;key app="EN" db-id="2trw5psa59x9a9evww9v0vvcdaavtw50d9s9" timestamp="1585363465"&gt;94&lt;/key&gt;&lt;/foreign-keys&gt;&lt;ref-type name="Journal Article"&gt;17&lt;/ref-type&gt;&lt;contributors&gt;&lt;authors&gt;&lt;author&gt;Huang, Boyuan&lt;/author&gt;&lt;author&gt;Kong, Guoli&lt;/author&gt;&lt;author&gt;Esfahani, Ehsan Nasr&lt;/author&gt;&lt;author&gt;Chen, Shulin&lt;/author&gt;&lt;author&gt;Li, Qian&lt;/author&gt;&lt;author&gt;Yu, Junxi&lt;/author&gt;&lt;author&gt;Xu, Ningan&lt;/author&gt;&lt;author&gt;Zhang, Ying&lt;/author&gt;&lt;author&gt;Xie, Shuhong&lt;/author&gt;&lt;author&gt;Wen, Haidan &lt;/author&gt;&lt;/authors&gt;&lt;/contributors&gt;&lt;titles&gt;&lt;title&gt;Ferroic domains regulate photocurrent in single-crystalline CH 3 NH 3 PbI 3 films self-grown on FTO/TiO 2 substrate&lt;/title&gt;&lt;secondary-title&gt;npj Quantum Materials&lt;/secondary-title&gt;&lt;/titles&gt;&lt;periodical&gt;&lt;full-title&gt;npj Quantum Materials&lt;/full-title&gt;&lt;/periodical&gt;&lt;pages&gt;1-8&lt;/pages&gt;&lt;volume&gt;3&lt;/volume&gt;&lt;number&gt;1&lt;/number&gt;&lt;dates&gt;&lt;year&gt;2018&lt;/year&gt;&lt;/dates&gt;&lt;isbn&gt;2397-4648&lt;/isbn&gt;&lt;urls&gt;&lt;/urls&gt;&lt;/record&gt;&lt;/Cite&gt;&lt;/EndNote&gt;</w:instrText>
      </w:r>
      <w:r w:rsidR="00406A6B">
        <w:rPr>
          <w:rFonts w:ascii="Times New Roman" w:hAnsi="Times New Roman" w:cs="Times New Roman"/>
        </w:rPr>
        <w:fldChar w:fldCharType="separate"/>
      </w:r>
      <w:r w:rsidR="00EB4638" w:rsidRPr="00EB4638">
        <w:rPr>
          <w:rFonts w:ascii="Times New Roman" w:hAnsi="Times New Roman" w:cs="Times New Roman"/>
          <w:noProof/>
          <w:vertAlign w:val="superscript"/>
        </w:rPr>
        <w:t>103</w:t>
      </w:r>
      <w:r w:rsidR="00406A6B">
        <w:rPr>
          <w:rFonts w:ascii="Times New Roman" w:hAnsi="Times New Roman" w:cs="Times New Roman"/>
        </w:rPr>
        <w:fldChar w:fldCharType="end"/>
      </w:r>
      <w:r w:rsidR="00127C33">
        <w:rPr>
          <w:rFonts w:ascii="Times New Roman" w:hAnsi="Times New Roman" w:cs="Times New Roman"/>
        </w:rPr>
        <w:t xml:space="preserve"> Therefore, </w:t>
      </w:r>
      <w:r w:rsidR="003F4E7F">
        <w:rPr>
          <w:rFonts w:ascii="Times New Roman" w:hAnsi="Times New Roman" w:cs="Times New Roman"/>
        </w:rPr>
        <w:t xml:space="preserve">in regard of the ferroelectric property of this twin domain, </w:t>
      </w:r>
      <w:r w:rsidR="00127C33">
        <w:rPr>
          <w:rFonts w:ascii="Times New Roman" w:hAnsi="Times New Roman" w:cs="Times New Roman"/>
        </w:rPr>
        <w:t xml:space="preserve">the question becomes whether the twin domain is polar. </w:t>
      </w:r>
    </w:p>
    <w:p w14:paraId="002A2F5D" w14:textId="327EB013" w:rsidR="003F4E7F" w:rsidRDefault="003F4E7F" w:rsidP="00BF2023">
      <w:pPr>
        <w:widowControl w:val="0"/>
        <w:spacing w:line="480" w:lineRule="auto"/>
        <w:ind w:firstLine="720"/>
        <w:jc w:val="both"/>
        <w:rPr>
          <w:rFonts w:ascii="Times New Roman" w:hAnsi="Times New Roman" w:cs="Times New Roman"/>
        </w:rPr>
      </w:pPr>
      <w:r>
        <w:rPr>
          <w:rFonts w:ascii="Times New Roman" w:hAnsi="Times New Roman" w:cs="Times New Roman"/>
        </w:rPr>
        <w:t>Furthermore, up to date, the effect of ion migration on the ferroelastic property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has not be considered. </w:t>
      </w:r>
      <w:proofErr w:type="spellStart"/>
      <w:r>
        <w:rPr>
          <w:rFonts w:ascii="Times New Roman" w:hAnsi="Times New Roman" w:cs="Times New Roman"/>
        </w:rPr>
        <w:t>Ferroelasticity</w:t>
      </w:r>
      <w:proofErr w:type="spellEnd"/>
      <w:r>
        <w:rPr>
          <w:rFonts w:ascii="Times New Roman" w:hAnsi="Times New Roman" w:cs="Times New Roman"/>
        </w:rPr>
        <w:t xml:space="preserve"> is a property associated with the strain condition of the material and ion migration can induce local strain change due to Vegard effect. Moreover, a few researches revealed that the local strain is closely tied with the charge dynamics.</w:t>
      </w:r>
      <w:r w:rsidR="00406A6B">
        <w:rPr>
          <w:rFonts w:ascii="Times New Roman" w:hAnsi="Times New Roman" w:cs="Times New Roman"/>
        </w:rPr>
        <w:fldChar w:fldCharType="begin"/>
      </w:r>
      <w:r w:rsidR="00EB4638">
        <w:rPr>
          <w:rFonts w:ascii="Times New Roman" w:hAnsi="Times New Roman" w:cs="Times New Roman"/>
        </w:rPr>
        <w:instrText xml:space="preserve"> ADDIN EN.CITE &lt;EndNote&gt;&lt;Cite&gt;&lt;Author&gt;Jariwala&lt;/Author&gt;&lt;Year&gt;2019&lt;/Year&gt;&lt;RecNum&gt;95&lt;/RecNum&gt;&lt;DisplayText&gt;&lt;style face="superscript"&gt;104,105&lt;/style&gt;&lt;/DisplayText&gt;&lt;record&gt;&lt;rec-number&gt;95&lt;/rec-number&gt;&lt;foreign-keys&gt;&lt;key app="EN" db-id="2trw5psa59x9a9evww9v0vvcdaavtw50d9s9" timestamp="1585363465"&gt;95&lt;/key&gt;&lt;/foreign-keys&gt;&lt;ref-type name="Journal Article"&gt;17&lt;/ref-type&gt;&lt;contributors&gt;&lt;authors&gt;&lt;author&gt;Jariwala, Sarthak&lt;/author&gt;&lt;author&gt;Sun, Hongyu&lt;/author&gt;&lt;author&gt;Adhyaksa, Gede WP&lt;/author&gt;&lt;author&gt;Lof, Andries&lt;/author&gt;&lt;author&gt;Muscarella, Loreta A&lt;/author&gt;&lt;author&gt;Ehrler, Bruno&lt;/author&gt;&lt;author&gt;Garnett, Erik C&lt;/author&gt;&lt;author&gt;Ginger, David S&lt;/author&gt;&lt;/authors&gt;&lt;/contributors&gt;&lt;titles&gt;&lt;title&gt;Local Crystal Misorientation Influences Non-radiative Recombination in Halide Perovskites&lt;/title&gt;&lt;secondary-title&gt;Joule&lt;/secondary-title&gt;&lt;/titles&gt;&lt;periodical&gt;&lt;full-title&gt;Joule&lt;/full-title&gt;&lt;/periodical&gt;&lt;pages&gt;3048-3060&lt;/pages&gt;&lt;volume&gt;3&lt;/volume&gt;&lt;number&gt;12&lt;/number&gt;&lt;dates&gt;&lt;year&gt;2019&lt;/year&gt;&lt;/dates&gt;&lt;isbn&gt;2542-4351&lt;/isbn&gt;&lt;urls&gt;&lt;/urls&gt;&lt;/record&gt;&lt;/Cite&gt;&lt;Cite&gt;&lt;Author&gt;Jones&lt;/Author&gt;&lt;Year&gt;2019&lt;/Year&gt;&lt;RecNum&gt;96&lt;/RecNum&gt;&lt;record&gt;&lt;rec-number&gt;96&lt;/rec-number&gt;&lt;foreign-keys&gt;&lt;key app="EN" db-id="2trw5psa59x9a9evww9v0vvcdaavtw50d9s9" timestamp="1585363465"&gt;96&lt;/key&gt;&lt;/foreign-keys&gt;&lt;ref-type name="Journal Article"&gt;17&lt;/ref-type&gt;&lt;contributors&gt;&lt;authors&gt;&lt;author&gt;Jones, Timothy W&lt;/author&gt;&lt;author&gt;Osherov, Anna&lt;/author&gt;&lt;author&gt;Alsari, Mejd&lt;/author&gt;&lt;author&gt;Sponseller, Melany&lt;/author&gt;&lt;author&gt;Duck, Benjamin C&lt;/author&gt;&lt;author&gt;Jung, Young-Kwang&lt;/author&gt;&lt;author&gt;Settens, Charles&lt;/author&gt;&lt;author&gt;Niroui, Farnaz&lt;/author&gt;&lt;author&gt;Brenes, Roberto&lt;/author&gt;&lt;author&gt;Stan, Camelia V &lt;/author&gt;&lt;/authors&gt;&lt;/contributors&gt;&lt;titles&gt;&lt;title&gt;Lattice strain causes non-radiative losses in halide perovskites&lt;/title&gt;&lt;secondary-title&gt;Energy Environmental Science&lt;/secondary-title&gt;&lt;/titles&gt;&lt;periodical&gt;&lt;full-title&gt;Energy Environmental Science&lt;/full-title&gt;&lt;/periodical&gt;&lt;pages&gt;596-606&lt;/pages&gt;&lt;volume&gt;12&lt;/volume&gt;&lt;number&gt;2&lt;/number&gt;&lt;dates&gt;&lt;year&gt;2019&lt;/year&gt;&lt;/dates&gt;&lt;urls&gt;&lt;/urls&gt;&lt;/record&gt;&lt;/Cite&gt;&lt;/EndNote&gt;</w:instrText>
      </w:r>
      <w:r w:rsidR="00406A6B">
        <w:rPr>
          <w:rFonts w:ascii="Times New Roman" w:hAnsi="Times New Roman" w:cs="Times New Roman"/>
        </w:rPr>
        <w:fldChar w:fldCharType="separate"/>
      </w:r>
      <w:r w:rsidR="00EB4638" w:rsidRPr="00EB4638">
        <w:rPr>
          <w:rFonts w:ascii="Times New Roman" w:hAnsi="Times New Roman" w:cs="Times New Roman"/>
          <w:noProof/>
          <w:vertAlign w:val="superscript"/>
        </w:rPr>
        <w:t>104,105</w:t>
      </w:r>
      <w:r w:rsidR="00406A6B">
        <w:rPr>
          <w:rFonts w:ascii="Times New Roman" w:hAnsi="Times New Roman" w:cs="Times New Roman"/>
        </w:rPr>
        <w:fldChar w:fldCharType="end"/>
      </w:r>
      <w:r>
        <w:rPr>
          <w:rFonts w:ascii="Times New Roman" w:hAnsi="Times New Roman" w:cs="Times New Roman"/>
        </w:rPr>
        <w:t xml:space="preserve"> Therefore, the correlation of ion migration, strain, and </w:t>
      </w:r>
      <w:proofErr w:type="spellStart"/>
      <w:r>
        <w:rPr>
          <w:rFonts w:ascii="Times New Roman" w:hAnsi="Times New Roman" w:cs="Times New Roman"/>
        </w:rPr>
        <w:t>ferroelasticity</w:t>
      </w:r>
      <w:proofErr w:type="spellEnd"/>
      <w:r>
        <w:rPr>
          <w:rFonts w:ascii="Times New Roman" w:hAnsi="Times New Roman" w:cs="Times New Roman"/>
        </w:rPr>
        <w:t xml:space="preserve"> also deserves detailed investigation for the purpose of promoting the development of MHP optoelectronics.</w:t>
      </w:r>
    </w:p>
    <w:p w14:paraId="18CE147F" w14:textId="6444A29E" w:rsidR="0076689D" w:rsidRPr="003F4E7F" w:rsidRDefault="00F12E1F" w:rsidP="00BF2023">
      <w:pPr>
        <w:widowControl w:val="0"/>
        <w:spacing w:line="480" w:lineRule="auto"/>
        <w:ind w:firstLine="720"/>
        <w:jc w:val="both"/>
        <w:rPr>
          <w:rFonts w:ascii="Times New Roman" w:hAnsi="Times New Roman" w:cs="Times New Roman"/>
        </w:rPr>
      </w:pPr>
      <w:r>
        <w:rPr>
          <w:rFonts w:ascii="Times New Roman" w:hAnsi="Times New Roman" w:cs="Times New Roman"/>
        </w:rPr>
        <w:t>Even if the ferroelectric nature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remains unclear, a number of theoretical </w:t>
      </w:r>
      <w:r w:rsidR="00907D72">
        <w:rPr>
          <w:rFonts w:ascii="Times New Roman" w:hAnsi="Times New Roman" w:cs="Times New Roman"/>
        </w:rPr>
        <w:t>studie</w:t>
      </w:r>
      <w:r>
        <w:rPr>
          <w:rFonts w:ascii="Times New Roman" w:hAnsi="Times New Roman" w:cs="Times New Roman"/>
        </w:rPr>
        <w:t>s have showed that the ferroelectricity (if exists in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can significantly affect the optoelectronic properties and the photovoltaic performance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w:t>
      </w:r>
      <w:r w:rsidR="00406A6B">
        <w:rPr>
          <w:rFonts w:ascii="Times New Roman" w:hAnsi="Times New Roman" w:cs="Times New Roman"/>
        </w:rPr>
        <w:fldChar w:fldCharType="begin">
          <w:fldData xml:space="preserve">PEVuZE5vdGU+PENpdGU+PEF1dGhvcj5MaXU8L0F1dGhvcj48WWVhcj4yMDE1PC9ZZWFyPjxSZWNO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</w:fldData>
        </w:fldChar>
      </w:r>
      <w:r w:rsidR="00EB4638">
        <w:rPr>
          <w:rFonts w:ascii="Times New Roman" w:hAnsi="Times New Roman" w:cs="Times New Roman"/>
        </w:rPr>
        <w:instrText xml:space="preserve"> ADDIN EN.CITE </w:instrText>
      </w:r>
      <w:r w:rsidR="00EB4638">
        <w:rPr>
          <w:rFonts w:ascii="Times New Roman" w:hAnsi="Times New Roman" w:cs="Times New Roman"/>
        </w:rPr>
        <w:fldChar w:fldCharType="begin">
          <w:fldData xml:space="preserve">PEVuZE5vdGU+PENpdGU+PEF1dGhvcj5MaXU8L0F1dGhvcj48WWVhcj4yMDE1PC9ZZWFyPjxSZWNO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</w:fldData>
        </w:fldChar>
      </w:r>
      <w:r w:rsidR="00EB4638">
        <w:rPr>
          <w:rFonts w:ascii="Times New Roman" w:hAnsi="Times New Roman" w:cs="Times New Roman"/>
        </w:rPr>
        <w:instrText xml:space="preserve"> ADDIN EN.CITE.DATA </w:instrText>
      </w:r>
      <w:r w:rsidR="00EB4638">
        <w:rPr>
          <w:rFonts w:ascii="Times New Roman" w:hAnsi="Times New Roman" w:cs="Times New Roman"/>
        </w:rPr>
      </w:r>
      <w:r w:rsidR="00EB4638">
        <w:rPr>
          <w:rFonts w:ascii="Times New Roman" w:hAnsi="Times New Roman" w:cs="Times New Roman"/>
        </w:rPr>
        <w:fldChar w:fldCharType="end"/>
      </w:r>
      <w:r w:rsidR="00406A6B">
        <w:rPr>
          <w:rFonts w:ascii="Times New Roman" w:hAnsi="Times New Roman" w:cs="Times New Roman"/>
        </w:rPr>
      </w:r>
      <w:r w:rsidR="00406A6B">
        <w:rPr>
          <w:rFonts w:ascii="Times New Roman" w:hAnsi="Times New Roman" w:cs="Times New Roman"/>
        </w:rPr>
        <w:fldChar w:fldCharType="separate"/>
      </w:r>
      <w:r w:rsidR="00EB4638" w:rsidRPr="00EB4638">
        <w:rPr>
          <w:rFonts w:ascii="Times New Roman" w:hAnsi="Times New Roman" w:cs="Times New Roman"/>
          <w:noProof/>
          <w:vertAlign w:val="superscript"/>
        </w:rPr>
        <w:t>106-110</w:t>
      </w:r>
      <w:r w:rsidR="00406A6B">
        <w:rPr>
          <w:rFonts w:ascii="Times New Roman" w:hAnsi="Times New Roman" w:cs="Times New Roman"/>
        </w:rPr>
        <w:fldChar w:fldCharType="end"/>
      </w:r>
      <w:r>
        <w:rPr>
          <w:rFonts w:ascii="Times New Roman" w:hAnsi="Times New Roman" w:cs="Times New Roman"/>
        </w:rPr>
        <w:t xml:space="preserve"> </w:t>
      </w:r>
      <w:r w:rsidR="00907D72">
        <w:rPr>
          <w:rFonts w:ascii="Times New Roman" w:hAnsi="Times New Roman" w:cs="Times New Roman"/>
        </w:rPr>
        <w:t xml:space="preserve">It was revealed that the charge ferroelectric domain walls could reduce the electronic bandgap (as shown in Figure </w:t>
      </w:r>
      <w:r w:rsidR="00170B6C">
        <w:rPr>
          <w:rFonts w:ascii="Times New Roman" w:hAnsi="Times New Roman" w:cs="Times New Roman"/>
        </w:rPr>
        <w:t>1-1</w:t>
      </w:r>
      <w:r w:rsidR="00907D72">
        <w:rPr>
          <w:rFonts w:ascii="Times New Roman" w:hAnsi="Times New Roman" w:cs="Times New Roman"/>
        </w:rPr>
        <w:t>1) and enhance the conductivity of CH</w:t>
      </w:r>
      <w:r w:rsidR="00907D72">
        <w:rPr>
          <w:rFonts w:ascii="Times New Roman" w:hAnsi="Times New Roman" w:cs="Times New Roman"/>
          <w:vertAlign w:val="subscript"/>
        </w:rPr>
        <w:t>3</w:t>
      </w:r>
      <w:r w:rsidR="00907D72">
        <w:rPr>
          <w:rFonts w:ascii="Times New Roman" w:hAnsi="Times New Roman" w:cs="Times New Roman"/>
        </w:rPr>
        <w:t>NH</w:t>
      </w:r>
      <w:r w:rsidR="00907D72">
        <w:rPr>
          <w:rFonts w:ascii="Times New Roman" w:hAnsi="Times New Roman" w:cs="Times New Roman"/>
          <w:vertAlign w:val="subscript"/>
        </w:rPr>
        <w:t>3</w:t>
      </w:r>
      <w:r w:rsidR="00907D72">
        <w:rPr>
          <w:rFonts w:ascii="Times New Roman" w:hAnsi="Times New Roman" w:cs="Times New Roman"/>
        </w:rPr>
        <w:t>PbI</w:t>
      </w:r>
      <w:r w:rsidR="00907D72">
        <w:rPr>
          <w:rFonts w:ascii="Times New Roman" w:hAnsi="Times New Roman" w:cs="Times New Roman"/>
          <w:vertAlign w:val="subscript"/>
        </w:rPr>
        <w:t>3</w:t>
      </w:r>
      <w:r w:rsidR="00907D72">
        <w:rPr>
          <w:rFonts w:ascii="Times New Roman" w:hAnsi="Times New Roman" w:cs="Times New Roman"/>
        </w:rPr>
        <w:t>.</w:t>
      </w:r>
      <w:r w:rsidR="00406A6B">
        <w:rPr>
          <w:rFonts w:ascii="Times New Roman" w:hAnsi="Times New Roman" w:cs="Times New Roman"/>
        </w:rPr>
        <w:fldChar w:fldCharType="begin">
          <w:fldData xml:space="preserve">PEVuZE5vdGU+PENpdGU+PEF1dGhvcj5MaXU8L0F1dGhvcj48WWVhcj4yMDE1PC9ZZWFyPjxSZWNO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</w:fldData>
        </w:fldChar>
      </w:r>
      <w:r w:rsidR="00EB4638">
        <w:rPr>
          <w:rFonts w:ascii="Times New Roman" w:hAnsi="Times New Roman" w:cs="Times New Roman"/>
        </w:rPr>
        <w:instrText xml:space="preserve"> ADDIN EN.CITE </w:instrText>
      </w:r>
      <w:r w:rsidR="00EB4638">
        <w:rPr>
          <w:rFonts w:ascii="Times New Roman" w:hAnsi="Times New Roman" w:cs="Times New Roman"/>
        </w:rPr>
        <w:fldChar w:fldCharType="begin">
          <w:fldData xml:space="preserve">PEVuZE5vdGU+PENpdGU+PEF1dGhvcj5MaXU8L0F1dGhvcj48WWVhcj4yMDE1PC9ZZWFyPjxSZWNO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</w:fldData>
        </w:fldChar>
      </w:r>
      <w:r w:rsidR="00EB4638">
        <w:rPr>
          <w:rFonts w:ascii="Times New Roman" w:hAnsi="Times New Roman" w:cs="Times New Roman"/>
        </w:rPr>
        <w:instrText xml:space="preserve"> ADDIN EN.CITE.DATA </w:instrText>
      </w:r>
      <w:r w:rsidR="00EB4638">
        <w:rPr>
          <w:rFonts w:ascii="Times New Roman" w:hAnsi="Times New Roman" w:cs="Times New Roman"/>
        </w:rPr>
      </w:r>
      <w:r w:rsidR="00EB4638">
        <w:rPr>
          <w:rFonts w:ascii="Times New Roman" w:hAnsi="Times New Roman" w:cs="Times New Roman"/>
        </w:rPr>
        <w:fldChar w:fldCharType="end"/>
      </w:r>
      <w:r w:rsidR="00406A6B">
        <w:rPr>
          <w:rFonts w:ascii="Times New Roman" w:hAnsi="Times New Roman" w:cs="Times New Roman"/>
        </w:rPr>
      </w:r>
      <w:r w:rsidR="00406A6B">
        <w:rPr>
          <w:rFonts w:ascii="Times New Roman" w:hAnsi="Times New Roman" w:cs="Times New Roman"/>
        </w:rPr>
        <w:fldChar w:fldCharType="separate"/>
      </w:r>
      <w:r w:rsidR="00EB4638" w:rsidRPr="00EB4638">
        <w:rPr>
          <w:rFonts w:ascii="Times New Roman" w:hAnsi="Times New Roman" w:cs="Times New Roman"/>
          <w:noProof/>
          <w:vertAlign w:val="superscript"/>
        </w:rPr>
        <w:t>111-114</w:t>
      </w:r>
      <w:r w:rsidR="00406A6B">
        <w:rPr>
          <w:rFonts w:ascii="Times New Roman" w:hAnsi="Times New Roman" w:cs="Times New Roman"/>
        </w:rPr>
        <w:fldChar w:fldCharType="end"/>
      </w:r>
      <w:r w:rsidR="00907D72">
        <w:rPr>
          <w:rFonts w:ascii="Times New Roman" w:hAnsi="Times New Roman" w:cs="Times New Roman"/>
        </w:rPr>
        <w:t xml:space="preserve"> Also, the ferroelectric polarization can affect the charge distribution and suppress the recombination.</w:t>
      </w:r>
      <w:r w:rsidR="00291651">
        <w:rPr>
          <w:rFonts w:ascii="Times New Roman" w:hAnsi="Times New Roman" w:cs="Times New Roman"/>
        </w:rPr>
        <w:fldChar w:fldCharType="begin"/>
      </w:r>
      <w:r w:rsidR="00EB4638">
        <w:rPr>
          <w:rFonts w:ascii="Times New Roman" w:hAnsi="Times New Roman" w:cs="Times New Roman"/>
        </w:rPr>
        <w:instrText xml:space="preserve"> ADDIN EN.CITE &lt;EndNote&gt;&lt;Cite&gt;&lt;Author&gt;Montero-Alejo&lt;/Author&gt;&lt;Year&gt;2017&lt;/Year&gt;&lt;RecNum&gt;105&lt;/RecNum&gt;&lt;DisplayText&gt;&lt;style face="superscript"&gt;115,116&lt;/style&gt;&lt;/DisplayText&gt;&lt;record&gt;&lt;rec-number&gt;105&lt;/rec-number&gt;&lt;foreign-keys&gt;&lt;key app="EN" db-id="fsa5stpv6w29eseea2bxz0d1fp5t9twprztx" timestamp="1584481038"&gt;105&lt;/key&gt;&lt;/foreign-keys&gt;&lt;ref-type name="Journal Article"&gt;17&lt;/ref-type&gt;&lt;contributors&gt;&lt;authors&gt;&lt;author&gt;Montero-Alejo, Ana L&lt;/author&gt;&lt;author&gt;Menéndez-Proupin, E&lt;/author&gt;&lt;author&gt;Palacios, P&lt;/author&gt;&lt;author&gt;Wahnón, P&lt;/author&gt;&lt;author&gt;Conesa, JC %J The Journal of Physical Chemistry C&lt;/author&gt;&lt;/authors&gt;&lt;/contributors&gt;&lt;titles&gt;&lt;title&gt;Ferroelectric Domains May Lead to Two-Dimensional Confinement of Holes, but not of Electrons, in CH3NH3PbI3 Perovskite&lt;/title&gt;&lt;/titles&gt;&lt;pages&gt;26698-26705&lt;/pages&gt;&lt;volume&gt;121&lt;/volume&gt;&lt;number&gt;48&lt;/number&gt;&lt;dates&gt;&lt;year&gt;2017&lt;/year&gt;&lt;/dates&gt;&lt;isbn&gt;1932-7447&lt;/isbn&gt;&lt;urls&gt;&lt;/urls&gt;&lt;/record&gt;&lt;/Cite&gt;&lt;Cite&gt;&lt;Author&gt;Yin&lt;/Author&gt;&lt;Year&gt;2018&lt;/Year&gt;&lt;RecNum&gt;102&lt;/RecNum&gt;&lt;record&gt;&lt;rec-number&gt;102&lt;/rec-number&gt;&lt;foreign-keys&gt;&lt;key app="EN" db-id="2trw5psa59x9a9evww9v0vvcdaavtw50d9s9" timestamp="1585363465"&gt;102&lt;/key&gt;&lt;/foreign-keys&gt;&lt;ref-type name="Journal Article"&gt;17&lt;/ref-type&gt;&lt;contributors&gt;&lt;authors&gt;&lt;author&gt;Yin, Sun&lt;/author&gt;&lt;author&gt;Gao, Kun&lt;/author&gt;&lt;author&gt;Xie, Shijie&lt;/author&gt;&lt;author&gt;Saxena, Avadh &lt;/author&gt;&lt;/authors&gt;&lt;/contributors&gt;&lt;titles&gt;&lt;title&gt;Effect of ferroelectricity on charge conduction in a PCBM/perovskite device structure&lt;/title&gt;&lt;secondary-title&gt;Organic Electronics&lt;/secondary-title&gt;&lt;/titles&gt;&lt;periodical&gt;&lt;full-title&gt;Organic Electronics&lt;/full-title&gt;&lt;/periodical&gt;&lt;pages&gt;96-100&lt;/pages&gt;&lt;volume&gt;53&lt;/volume&gt;&lt;dates&gt;&lt;year&gt;2018&lt;/year&gt;&lt;/dates&gt;&lt;isbn&gt;1566-1199&lt;/isbn&gt;&lt;urls&gt;&lt;/urls&gt;&lt;/record&gt;&lt;/Cite&gt;&lt;/EndNote&gt;</w:instrText>
      </w:r>
      <w:r w:rsidR="00291651">
        <w:rPr>
          <w:rFonts w:ascii="Times New Roman" w:hAnsi="Times New Roman" w:cs="Times New Roman"/>
        </w:rPr>
        <w:fldChar w:fldCharType="separate"/>
      </w:r>
      <w:r w:rsidR="00EB4638" w:rsidRPr="00EB4638">
        <w:rPr>
          <w:rFonts w:ascii="Times New Roman" w:hAnsi="Times New Roman" w:cs="Times New Roman"/>
          <w:noProof/>
          <w:vertAlign w:val="superscript"/>
        </w:rPr>
        <w:t>115,116</w:t>
      </w:r>
      <w:r w:rsidR="00291651">
        <w:rPr>
          <w:rFonts w:ascii="Times New Roman" w:hAnsi="Times New Roman" w:cs="Times New Roman"/>
        </w:rPr>
        <w:fldChar w:fldCharType="end"/>
      </w:r>
      <w:r w:rsidR="00907D72">
        <w:rPr>
          <w:rFonts w:ascii="Times New Roman" w:hAnsi="Times New Roman" w:cs="Times New Roman"/>
        </w:rPr>
        <w:t xml:space="preserve"> Accordingly, ferroelectricity is beneficial for the photovoltaic action. In contrast, it was also found that ferroelectricity contributes to the current-voltage hysteresis and thus is detrimental.</w:t>
      </w:r>
      <w:r w:rsidR="00291651">
        <w:rPr>
          <w:rFonts w:ascii="Times New Roman" w:hAnsi="Times New Roman" w:cs="Times New Roman"/>
        </w:rPr>
        <w:fldChar w:fldCharType="begin"/>
      </w:r>
      <w:r w:rsidR="00EB4638">
        <w:rPr>
          <w:rFonts w:ascii="Times New Roman" w:hAnsi="Times New Roman" w:cs="Times New Roman"/>
        </w:rPr>
        <w:instrText xml:space="preserve"> ADDIN EN.CITE &lt;EndNote&gt;&lt;Cite&gt;&lt;Author&gt;Ma&lt;/Author&gt;&lt;Year&gt;2020&lt;/Year&gt;&lt;RecNum&gt;103&lt;/RecNum&gt;&lt;DisplayText&gt;&lt;style face="superscript"&gt;117,118&lt;/style&gt;&lt;/DisplayText&gt;&lt;record&gt;&lt;rec-number&gt;103&lt;/rec-number&gt;&lt;foreign-keys&gt;&lt;key app="EN" db-id="2trw5psa59x9a9evww9v0vvcdaavtw50d9s9" timestamp="1585363465"&gt;103&lt;/key&gt;&lt;/foreign-keys&gt;&lt;ref-type name="Journal Article"&gt;17&lt;/ref-type&gt;&lt;contributors&gt;&lt;authors&gt;&lt;author&gt;Ma, Wei&lt;/author&gt;&lt;author&gt;Zhang, Xu&lt;/author&gt;&lt;author&gt;Xu, Zhe&lt;/author&gt;&lt;author&gt;Guo, Haizhong&lt;/author&gt;&lt;author&gt;Lu, Gang&lt;/author&gt;&lt;author&gt;Meng, Sheng &lt;/author&gt;&lt;/authors&gt;&lt;/contributors&gt;&lt;titles&gt;&lt;title&gt;Reducing Anomalous Hysteresis in Perovskite Solar Cells by Suppressing Interfacial Ferroelectric Order&lt;/title&gt;&lt;secondary-title&gt;ACS Applied Materials Interfaces&lt;/secondary-title&gt;&lt;/titles&gt;&lt;periodical&gt;&lt;full-title&gt;ACS Applied Materials Interfaces&lt;/full-title&gt;&lt;/periodical&gt;&lt;dates&gt;&lt;year&gt;2020&lt;/year&gt;&lt;/dates&gt;&lt;isbn&gt;1944-8244&lt;/isbn&gt;&lt;urls&gt;&lt;/urls&gt;&lt;/record&gt;&lt;/Cite&gt;&lt;Cite&gt;&lt;Author&gt;Frost&lt;/Author&gt;&lt;Year&gt;2014&lt;/Year&gt;&lt;RecNum&gt;104&lt;/RecNum&gt;&lt;record&gt;&lt;rec-number&gt;104&lt;/rec-number&gt;&lt;foreign-keys&gt;&lt;key app="EN" db-id="2trw5psa59x9a9evww9v0vvcdaavtw50d9s9" timestamp="1585363465"&gt;104&lt;/key&gt;&lt;/foreign-keys&gt;&lt;ref-type name="Journal Article"&gt;17&lt;/ref-type&gt;&lt;contributors&gt;&lt;authors&gt;&lt;author&gt;Frost, Jarvist M&lt;/author&gt;&lt;author&gt;Butler, Keith T&lt;/author&gt;&lt;author&gt;Walsh, Aron &lt;/author&gt;&lt;/authors&gt;&lt;/contributors&gt;&lt;titles&gt;&lt;title&gt;Molecular ferroelectric contributions to anomalous hysteresis in hybrid perovskite solar cells&lt;/title&gt;&lt;secondary-title&gt;Apl Materials&lt;/secondary-title&gt;&lt;/titles&gt;&lt;periodical&gt;&lt;full-title&gt;Apl Materials&lt;/full-title&gt;&lt;/periodical&gt;&lt;pages&gt;081506&lt;/pages&gt;&lt;volume&gt;2&lt;/volume&gt;&lt;number&gt;8&lt;/number&gt;&lt;dates&gt;&lt;year&gt;2014&lt;/year&gt;&lt;/dates&gt;&lt;isbn&gt;2166-532X&lt;/isbn&gt;&lt;urls&gt;&lt;/urls&gt;&lt;/record&gt;&lt;/Cite&gt;&lt;/EndNote&gt;</w:instrText>
      </w:r>
      <w:r w:rsidR="00291651">
        <w:rPr>
          <w:rFonts w:ascii="Times New Roman" w:hAnsi="Times New Roman" w:cs="Times New Roman"/>
        </w:rPr>
        <w:fldChar w:fldCharType="separate"/>
      </w:r>
      <w:r w:rsidR="00EB4638" w:rsidRPr="00EB4638">
        <w:rPr>
          <w:rFonts w:ascii="Times New Roman" w:hAnsi="Times New Roman" w:cs="Times New Roman"/>
          <w:noProof/>
          <w:vertAlign w:val="superscript"/>
        </w:rPr>
        <w:t>117,118</w:t>
      </w:r>
      <w:r w:rsidR="00291651">
        <w:rPr>
          <w:rFonts w:ascii="Times New Roman" w:hAnsi="Times New Roman" w:cs="Times New Roman"/>
        </w:rPr>
        <w:fldChar w:fldCharType="end"/>
      </w:r>
      <w:r w:rsidR="00907D72">
        <w:rPr>
          <w:rFonts w:ascii="Times New Roman" w:hAnsi="Times New Roman" w:cs="Times New Roman"/>
        </w:rPr>
        <w:t xml:space="preserve"> In addition, theoretical </w:t>
      </w:r>
      <w:r w:rsidR="00066309">
        <w:rPr>
          <w:rFonts w:ascii="Times New Roman" w:hAnsi="Times New Roman" w:cs="Times New Roman"/>
        </w:rPr>
        <w:t>study revealed that ferroelastic domains can also enhance the charge separation,</w:t>
      </w:r>
      <w:r w:rsidR="00291651">
        <w:rPr>
          <w:rFonts w:ascii="Times New Roman" w:hAnsi="Times New Roman" w:cs="Times New Roman"/>
        </w:rPr>
        <w:fldChar w:fldCharType="begin"/>
      </w:r>
      <w:r w:rsidR="00EB4638">
        <w:rPr>
          <w:rFonts w:ascii="Times New Roman" w:hAnsi="Times New Roman" w:cs="Times New Roman"/>
        </w:rPr>
        <w:instrText xml:space="preserve"> ADDIN EN.CITE &lt;EndNote&gt;&lt;Cite&gt;&lt;Author&gt;Warwick&lt;/Author&gt;&lt;Year&gt;2019&lt;/Year&gt;&lt;RecNum&gt;105&lt;/RecNum&gt;&lt;DisplayText&gt;&lt;style face="superscript"&gt;119&lt;/style&gt;&lt;/DisplayText&gt;&lt;record&gt;&lt;rec-number&gt;105&lt;/rec-number&gt;&lt;foreign-keys&gt;&lt;key app="EN" db-id="2trw5psa59x9a9evww9v0vvcdaavtw50d9s9" timestamp="1585363465"&gt;105&lt;/key&gt;&lt;/foreign-keys&gt;&lt;ref-type name="Journal Article"&gt;17&lt;/ref-type&gt;&lt;contributors&gt;&lt;authors&gt;&lt;author&gt;Warwick, Andrew R&lt;/author&gt;&lt;author&gt;Íñiguez, Jorge&lt;/author&gt;&lt;author&gt;Haynes, Peter D&lt;/author&gt;&lt;author&gt;Bristowe, Nicholas C &lt;/author&gt;&lt;/authors&gt;&lt;/contributors&gt;&lt;titles&gt;&lt;title&gt;First-principles study of ferroelastic twins in halide perovskites&lt;/title&gt;&lt;secondary-title&gt;The journal of physical chemistry letters&lt;/secondary-title&gt;&lt;/titles&gt;&lt;periodical&gt;&lt;full-title&gt;The journal of physical chemistry letters&lt;/full-title&gt;&lt;/periodical&gt;&lt;pages&gt;1416-1421&lt;/pages&gt;&lt;volume&gt;10&lt;/volume&gt;&lt;number&gt;6&lt;/number&gt;&lt;dates&gt;&lt;year&gt;2019&lt;/year&gt;&lt;/dates&gt;&lt;isbn&gt;1948-7185&lt;/isbn&gt;&lt;urls&gt;&lt;/urls&gt;&lt;/record&gt;&lt;/Cite&gt;&lt;/EndNote&gt;</w:instrText>
      </w:r>
      <w:r w:rsidR="00291651">
        <w:rPr>
          <w:rFonts w:ascii="Times New Roman" w:hAnsi="Times New Roman" w:cs="Times New Roman"/>
        </w:rPr>
        <w:fldChar w:fldCharType="separate"/>
      </w:r>
      <w:r w:rsidR="00EB4638" w:rsidRPr="00EB4638">
        <w:rPr>
          <w:rFonts w:ascii="Times New Roman" w:hAnsi="Times New Roman" w:cs="Times New Roman"/>
          <w:noProof/>
          <w:vertAlign w:val="superscript"/>
        </w:rPr>
        <w:t>119</w:t>
      </w:r>
      <w:r w:rsidR="00291651">
        <w:rPr>
          <w:rFonts w:ascii="Times New Roman" w:hAnsi="Times New Roman" w:cs="Times New Roman"/>
        </w:rPr>
        <w:fldChar w:fldCharType="end"/>
      </w:r>
      <w:r w:rsidR="00066309">
        <w:rPr>
          <w:rFonts w:ascii="Times New Roman" w:hAnsi="Times New Roman" w:cs="Times New Roman"/>
        </w:rPr>
        <w:t xml:space="preserve"> playing a similar role as ferroelectricity in the recombination. Therefore, both ferroelectricity and </w:t>
      </w:r>
      <w:proofErr w:type="spellStart"/>
      <w:r w:rsidR="00066309">
        <w:rPr>
          <w:rFonts w:ascii="Times New Roman" w:hAnsi="Times New Roman" w:cs="Times New Roman"/>
        </w:rPr>
        <w:t>ferroelasticity</w:t>
      </w:r>
      <w:proofErr w:type="spellEnd"/>
      <w:r w:rsidR="00066309">
        <w:rPr>
          <w:rFonts w:ascii="Times New Roman" w:hAnsi="Times New Roman" w:cs="Times New Roman"/>
        </w:rPr>
        <w:t xml:space="preserve"> are important for the optoelectronic properties of MHP.</w:t>
      </w:r>
    </w:p>
    <w:p w14:paraId="0A45EEE9" w14:textId="1FFD8FFF" w:rsidR="00C87421" w:rsidRPr="00044999" w:rsidRDefault="00643372" w:rsidP="00BF2023">
      <w:pPr>
        <w:pStyle w:val="Heading2"/>
        <w:keepNext w:val="0"/>
        <w:widowControl w:val="0"/>
        <w:spacing w:before="0" w:after="0" w:line="480" w:lineRule="auto"/>
        <w:ind w:firstLine="720"/>
        <w:rPr>
          <w:rFonts w:ascii="Times New Roman" w:hAnsi="Times New Roman" w:cs="Times New Roman"/>
        </w:rPr>
      </w:pPr>
      <w:r>
        <w:rPr>
          <w:rFonts w:ascii="Times New Roman" w:hAnsi="Times New Roman" w:cs="Times New Roman"/>
          <w:vertAlign w:val="subscript"/>
        </w:rPr>
        <w:lastRenderedPageBreak/>
        <w:t xml:space="preserve"> </w:t>
      </w:r>
      <w:bookmarkStart w:id="13" w:name="_Toc36763697"/>
      <w:r w:rsidR="00C87421" w:rsidRPr="001B7FA1">
        <w:rPr>
          <w:rFonts w:ascii="Times New Roman" w:hAnsi="Times New Roman" w:cs="Times New Roman"/>
        </w:rPr>
        <w:t>1.</w:t>
      </w:r>
      <w:r w:rsidR="00C87421">
        <w:rPr>
          <w:rFonts w:ascii="Times New Roman" w:hAnsi="Times New Roman" w:cs="Times New Roman"/>
        </w:rPr>
        <w:t>3</w:t>
      </w:r>
      <w:r w:rsidR="00C87421" w:rsidRPr="001B7FA1">
        <w:rPr>
          <w:rFonts w:ascii="Times New Roman" w:hAnsi="Times New Roman" w:cs="Times New Roman"/>
        </w:rPr>
        <w:t xml:space="preserve"> </w:t>
      </w:r>
      <w:r w:rsidR="00C87421">
        <w:rPr>
          <w:rFonts w:ascii="Times New Roman" w:hAnsi="Times New Roman" w:cs="Times New Roman"/>
        </w:rPr>
        <w:t>Thesis outline</w:t>
      </w:r>
      <w:bookmarkEnd w:id="13"/>
    </w:p>
    <w:p w14:paraId="0AB865C1" w14:textId="77777777" w:rsidR="00D731EA" w:rsidRDefault="0075070B" w:rsidP="00BF2023">
      <w:pPr>
        <w:widowControl w:val="0"/>
        <w:spacing w:line="480" w:lineRule="auto"/>
        <w:ind w:firstLine="720"/>
        <w:jc w:val="both"/>
        <w:rPr>
          <w:rFonts w:ascii="Times New Roman" w:hAnsi="Times New Roman" w:cs="Times New Roman"/>
        </w:rPr>
      </w:pPr>
      <w:r>
        <w:rPr>
          <w:rFonts w:ascii="Times New Roman" w:hAnsi="Times New Roman" w:cs="Times New Roman"/>
        </w:rPr>
        <w:t xml:space="preserve">A major reason why </w:t>
      </w:r>
      <w:r w:rsidR="00D731EA">
        <w:rPr>
          <w:rFonts w:ascii="Times New Roman" w:hAnsi="Times New Roman" w:cs="Times New Roman"/>
        </w:rPr>
        <w:t>above illustrated</w:t>
      </w:r>
      <w:r>
        <w:rPr>
          <w:rFonts w:ascii="Times New Roman" w:hAnsi="Times New Roman" w:cs="Times New Roman"/>
        </w:rPr>
        <w:t xml:space="preserve"> questions remain is due to the unknown chemical dynamics behind the physical phenomena of MHPs</w:t>
      </w:r>
      <w:r w:rsidR="00D731EA">
        <w:rPr>
          <w:rFonts w:ascii="Times New Roman" w:hAnsi="Times New Roman" w:cs="Times New Roman"/>
        </w:rPr>
        <w:t>, which can result in various artifacts in physical characterizations and lead to limited understandings, even misunderstandings, of the fundamentals of MHPs.</w:t>
      </w:r>
      <w:r>
        <w:rPr>
          <w:rFonts w:ascii="Times New Roman" w:hAnsi="Times New Roman" w:cs="Times New Roman"/>
        </w:rPr>
        <w:t xml:space="preserve"> Therefore, </w:t>
      </w:r>
      <w:r w:rsidR="00D731EA">
        <w:rPr>
          <w:rFonts w:ascii="Times New Roman" w:hAnsi="Times New Roman" w:cs="Times New Roman"/>
        </w:rPr>
        <w:t>this</w:t>
      </w:r>
      <w:r>
        <w:rPr>
          <w:rFonts w:ascii="Times New Roman" w:hAnsi="Times New Roman" w:cs="Times New Roman"/>
        </w:rPr>
        <w:t xml:space="preserve"> research</w:t>
      </w:r>
      <w:r w:rsidRPr="003309D5">
        <w:rPr>
          <w:rFonts w:ascii="Times New Roman" w:hAnsi="Times New Roman" w:cs="Times New Roman"/>
        </w:rPr>
        <w:t xml:space="preserve"> will focus on the </w:t>
      </w:r>
      <w:proofErr w:type="spellStart"/>
      <w:r w:rsidRPr="003309D5">
        <w:rPr>
          <w:rFonts w:ascii="Times New Roman" w:hAnsi="Times New Roman" w:cs="Times New Roman"/>
        </w:rPr>
        <w:t>chemico</w:t>
      </w:r>
      <w:proofErr w:type="spellEnd"/>
      <w:r w:rsidRPr="003309D5">
        <w:rPr>
          <w:rFonts w:ascii="Times New Roman" w:hAnsi="Times New Roman" w:cs="Times New Roman"/>
        </w:rPr>
        <w:t>-physical interactions</w:t>
      </w:r>
      <w:r>
        <w:rPr>
          <w:rFonts w:ascii="Times New Roman" w:hAnsi="Times New Roman" w:cs="Times New Roman"/>
        </w:rPr>
        <w:t xml:space="preserve">—including </w:t>
      </w:r>
      <w:proofErr w:type="spellStart"/>
      <w:r>
        <w:rPr>
          <w:rFonts w:ascii="Times New Roman" w:hAnsi="Times New Roman" w:cs="Times New Roman"/>
        </w:rPr>
        <w:t>ferroic</w:t>
      </w:r>
      <w:proofErr w:type="spellEnd"/>
      <w:r>
        <w:rPr>
          <w:rFonts w:ascii="Times New Roman" w:hAnsi="Times New Roman" w:cs="Times New Roman"/>
        </w:rPr>
        <w:t xml:space="preserve"> behavior, ion migration, </w:t>
      </w:r>
      <w:proofErr w:type="spellStart"/>
      <w:r>
        <w:rPr>
          <w:rFonts w:ascii="Times New Roman" w:hAnsi="Times New Roman" w:cs="Times New Roman"/>
        </w:rPr>
        <w:t>ferroic</w:t>
      </w:r>
      <w:proofErr w:type="spellEnd"/>
      <w:r>
        <w:rPr>
          <w:rFonts w:ascii="Times New Roman" w:hAnsi="Times New Roman" w:cs="Times New Roman"/>
        </w:rPr>
        <w:t xml:space="preserve">-ionic interactions—in </w:t>
      </w:r>
      <w:r w:rsidRPr="003309D5">
        <w:rPr>
          <w:rFonts w:ascii="Times New Roman" w:hAnsi="Times New Roman" w:cs="Times New Roman"/>
        </w:rPr>
        <w:t xml:space="preserve">MHPs and how they affect the optoelectronic performance of MHPs. </w:t>
      </w:r>
      <w:r w:rsidR="00D731EA">
        <w:rPr>
          <w:rFonts w:ascii="Times New Roman" w:hAnsi="Times New Roman" w:cs="Times New Roman"/>
        </w:rPr>
        <w:t xml:space="preserve">The outline of this thesis is as follows. </w:t>
      </w:r>
    </w:p>
    <w:p w14:paraId="37906512" w14:textId="77777777" w:rsidR="00D731EA" w:rsidRDefault="00D731EA" w:rsidP="00BF2023">
      <w:pPr>
        <w:widowControl w:val="0"/>
        <w:spacing w:line="480" w:lineRule="auto"/>
        <w:ind w:firstLine="720"/>
        <w:jc w:val="both"/>
        <w:rPr>
          <w:rFonts w:ascii="Times New Roman" w:hAnsi="Times New Roman" w:cs="Times New Roman"/>
        </w:rPr>
      </w:pPr>
      <w:r>
        <w:rPr>
          <w:rFonts w:ascii="Times New Roman" w:hAnsi="Times New Roman" w:cs="Times New Roman"/>
        </w:rPr>
        <w:t>Chapter 2 presents a study regarding the origin of the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twin domain contrast in piezoelectric force microscopy (PFM), along with the chemical inhomogeneity tied to the twin domain structure. The nature of the twin domain is demonstrated in this Chapter. </w:t>
      </w:r>
    </w:p>
    <w:p w14:paraId="722EC2A7" w14:textId="77777777" w:rsidR="00D731EA" w:rsidRDefault="00D731EA" w:rsidP="00BF2023">
      <w:pPr>
        <w:widowControl w:val="0"/>
        <w:spacing w:line="480" w:lineRule="auto"/>
        <w:ind w:firstLine="720"/>
        <w:jc w:val="both"/>
        <w:rPr>
          <w:rFonts w:ascii="Times New Roman" w:hAnsi="Times New Roman" w:cs="Times New Roman"/>
        </w:rPr>
      </w:pPr>
      <w:r>
        <w:rPr>
          <w:rFonts w:ascii="Times New Roman" w:hAnsi="Times New Roman" w:cs="Times New Roman"/>
        </w:rPr>
        <w:t>Chapter 3 studies the effect of the twin domain structure on the local optoelectronic properties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The effect of the domains on the light-matter interaction and the potential effect of the domain walls on the charge dynamics are studied in this Chapter.</w:t>
      </w:r>
    </w:p>
    <w:p w14:paraId="5F6C326D" w14:textId="73B74C19" w:rsidR="00C907D4" w:rsidRDefault="00D731EA" w:rsidP="00BF2023">
      <w:pPr>
        <w:widowControl w:val="0"/>
        <w:spacing w:line="480" w:lineRule="auto"/>
        <w:ind w:firstLine="720"/>
        <w:jc w:val="both"/>
        <w:rPr>
          <w:rFonts w:ascii="Times New Roman" w:hAnsi="Times New Roman" w:cs="Times New Roman"/>
        </w:rPr>
      </w:pPr>
      <w:r>
        <w:rPr>
          <w:rFonts w:ascii="Times New Roman" w:hAnsi="Times New Roman" w:cs="Times New Roman"/>
        </w:rPr>
        <w:t xml:space="preserve">Chapter 4 reports </w:t>
      </w:r>
      <w:r w:rsidR="00C907D4">
        <w:rPr>
          <w:rFonts w:ascii="Times New Roman" w:hAnsi="Times New Roman" w:cs="Times New Roman"/>
        </w:rPr>
        <w:t>a series of studies on the ion migration, as well as the effect of ion migration, in MHPs. Electric-induced and light-induced</w:t>
      </w:r>
      <w:r>
        <w:rPr>
          <w:rFonts w:ascii="Times New Roman" w:hAnsi="Times New Roman" w:cs="Times New Roman"/>
        </w:rPr>
        <w:t xml:space="preserve"> </w:t>
      </w:r>
      <w:r w:rsidR="00C907D4">
        <w:rPr>
          <w:rFonts w:ascii="Times New Roman" w:hAnsi="Times New Roman" w:cs="Times New Roman"/>
        </w:rPr>
        <w:t xml:space="preserve">ion migrations are illustrated. In addition, the hysteretic migration behavior of </w:t>
      </w:r>
      <w:proofErr w:type="gramStart"/>
      <w:r w:rsidR="00C907D4">
        <w:rPr>
          <w:rFonts w:ascii="Times New Roman" w:hAnsi="Times New Roman" w:cs="Times New Roman"/>
        </w:rPr>
        <w:t>a number of</w:t>
      </w:r>
      <w:proofErr w:type="gramEnd"/>
      <w:r w:rsidR="00C907D4">
        <w:rPr>
          <w:rFonts w:ascii="Times New Roman" w:hAnsi="Times New Roman" w:cs="Times New Roman"/>
        </w:rPr>
        <w:t xml:space="preserve"> ions, along with the effects of ion migration on the device operation and charge dynamics, are discussed in this Chapter. </w:t>
      </w:r>
    </w:p>
    <w:p w14:paraId="2CFE92D9" w14:textId="77777777" w:rsidR="00C907D4" w:rsidRDefault="00C907D4" w:rsidP="00BF2023">
      <w:pPr>
        <w:widowControl w:val="0"/>
        <w:spacing w:line="480" w:lineRule="auto"/>
        <w:ind w:firstLine="720"/>
        <w:jc w:val="both"/>
        <w:rPr>
          <w:rFonts w:ascii="Times New Roman" w:hAnsi="Times New Roman" w:cs="Times New Roman"/>
        </w:rPr>
      </w:pPr>
      <w:r>
        <w:rPr>
          <w:rFonts w:ascii="Times New Roman" w:hAnsi="Times New Roman" w:cs="Times New Roman"/>
        </w:rPr>
        <w:t xml:space="preserve">Chapter 5 presents the interactions among </w:t>
      </w:r>
      <w:proofErr w:type="spellStart"/>
      <w:r>
        <w:rPr>
          <w:rFonts w:ascii="Times New Roman" w:hAnsi="Times New Roman" w:cs="Times New Roman"/>
        </w:rPr>
        <w:t>ferroic</w:t>
      </w:r>
      <w:proofErr w:type="spellEnd"/>
      <w:r>
        <w:rPr>
          <w:rFonts w:ascii="Times New Roman" w:hAnsi="Times New Roman" w:cs="Times New Roman"/>
        </w:rPr>
        <w:t xml:space="preserve">, chemical, structural, and electronic properties in MHPs, which shows the inevitable </w:t>
      </w:r>
      <w:proofErr w:type="spellStart"/>
      <w:r>
        <w:rPr>
          <w:rFonts w:ascii="Times New Roman" w:hAnsi="Times New Roman" w:cs="Times New Roman"/>
        </w:rPr>
        <w:t>chemico</w:t>
      </w:r>
      <w:proofErr w:type="spellEnd"/>
      <w:r>
        <w:rPr>
          <w:rFonts w:ascii="Times New Roman" w:hAnsi="Times New Roman" w:cs="Times New Roman"/>
        </w:rPr>
        <w:t xml:space="preserve">-physical interactions </w:t>
      </w:r>
      <w:r>
        <w:rPr>
          <w:rFonts w:ascii="Times New Roman" w:hAnsi="Times New Roman" w:cs="Times New Roman"/>
        </w:rPr>
        <w:lastRenderedPageBreak/>
        <w:t>in this class of materials, offering an approach to think and understand the fundamentals of MHPs.</w:t>
      </w:r>
    </w:p>
    <w:p w14:paraId="510F4BFA" w14:textId="6934E7CA" w:rsidR="0033426D" w:rsidRDefault="00C907D4" w:rsidP="00BF2023">
      <w:pPr>
        <w:widowControl w:val="0"/>
        <w:spacing w:line="480" w:lineRule="auto"/>
        <w:ind w:firstLine="720"/>
        <w:jc w:val="both"/>
        <w:rPr>
          <w:rFonts w:ascii="Times New Roman" w:hAnsi="Times New Roman" w:cs="Times New Roman"/>
        </w:rPr>
      </w:pPr>
      <w:r>
        <w:rPr>
          <w:rFonts w:ascii="Times New Roman" w:hAnsi="Times New Roman" w:cs="Times New Roman"/>
        </w:rPr>
        <w:t>Chapter 6 presents a summary of this thesis and an outlook for future research.</w:t>
      </w:r>
    </w:p>
    <w:p w14:paraId="5BF5724D" w14:textId="77777777" w:rsidR="0033426D" w:rsidRDefault="0033426D">
      <w:pPr>
        <w:rPr>
          <w:rFonts w:ascii="Times New Roman" w:hAnsi="Times New Roman" w:cs="Times New Roman"/>
        </w:rPr>
      </w:pPr>
      <w:r>
        <w:rPr>
          <w:rFonts w:ascii="Times New Roman" w:hAnsi="Times New Roman" w:cs="Times New Roman"/>
        </w:rPr>
        <w:br w:type="page"/>
      </w:r>
    </w:p>
    <w:p w14:paraId="722EE5A3" w14:textId="04168886" w:rsidR="0033426D" w:rsidRPr="00044999" w:rsidRDefault="0033426D" w:rsidP="0033426D">
      <w:pPr>
        <w:pStyle w:val="Heading2"/>
        <w:spacing w:before="0" w:after="0" w:line="480" w:lineRule="auto"/>
        <w:ind w:firstLine="720"/>
        <w:rPr>
          <w:rFonts w:ascii="Times New Roman" w:hAnsi="Times New Roman" w:cs="Times New Roman"/>
        </w:rPr>
      </w:pPr>
      <w:bookmarkStart w:id="14" w:name="_Toc36763698"/>
      <w:r>
        <w:rPr>
          <w:rFonts w:ascii="Times New Roman" w:hAnsi="Times New Roman" w:cs="Times New Roman"/>
        </w:rPr>
        <w:lastRenderedPageBreak/>
        <w:t>Appendix</w:t>
      </w:r>
      <w:bookmarkEnd w:id="14"/>
    </w:p>
    <w:p w14:paraId="4040B353" w14:textId="28CDA844" w:rsidR="00AB1B30" w:rsidRDefault="001E27A6" w:rsidP="00AB1B30">
      <w:pPr>
        <w:keepNext/>
        <w:spacing w:line="480" w:lineRule="auto"/>
        <w:jc w:val="center"/>
      </w:pPr>
      <w:bookmarkStart w:id="15" w:name="_Toc289175825"/>
      <w:r>
        <w:rPr>
          <w:noProof/>
        </w:rPr>
        <w:drawing>
          <wp:inline distT="0" distB="0" distL="0" distR="0" wp14:anchorId="4BF51C0E" wp14:editId="26E6F613">
            <wp:extent cx="4108450" cy="2756044"/>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24659" cy="2766918"/>
                    </a:xfrm>
                    <a:prstGeom prst="rect">
                      <a:avLst/>
                    </a:prstGeom>
                    <a:noFill/>
                  </pic:spPr>
                </pic:pic>
              </a:graphicData>
            </a:graphic>
          </wp:inline>
        </w:drawing>
      </w:r>
    </w:p>
    <w:p w14:paraId="5ECFF2D1" w14:textId="69A04962" w:rsidR="00C52A0E" w:rsidRPr="002D3CC9" w:rsidRDefault="00AB1B30" w:rsidP="002D3CC9">
      <w:pPr>
        <w:pStyle w:val="Caption"/>
        <w:spacing w:line="480" w:lineRule="auto"/>
        <w:jc w:val="both"/>
        <w:rPr>
          <w:rFonts w:ascii="Times New Roman" w:hAnsi="Times New Roman" w:cs="Times New Roman"/>
          <w:b w:val="0"/>
          <w:bCs w:val="0"/>
        </w:rPr>
      </w:pPr>
      <w:bookmarkStart w:id="16" w:name="_Toc56171873"/>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Pr="002D3CC9">
        <w:rPr>
          <w:rFonts w:ascii="Times New Roman" w:hAnsi="Times New Roman" w:cs="Times New Roman"/>
          <w:b w:val="0"/>
          <w:bCs w:val="0"/>
        </w:rPr>
        <w:t xml:space="preserve">. </w:t>
      </w:r>
      <w:r w:rsidRPr="002D3CC9">
        <w:rPr>
          <w:rFonts w:ascii="Times New Roman" w:eastAsia="SimSun" w:hAnsi="Times New Roman" w:cs="Times New Roman"/>
          <w:b w:val="0"/>
          <w:bCs w:val="0"/>
          <w:color w:val="000000"/>
          <w:kern w:val="24"/>
        </w:rPr>
        <w:t>Plot of current highest confirmed efficiencies for silicon and perovskite photovoltaic cells that have efficiencies confirmed by independent, recognized test labs. The original data is from the Cell Efficiency Chart by National Renewable Energy Laboratory (NREL).</w:t>
      </w:r>
      <w:bookmarkEnd w:id="16"/>
    </w:p>
    <w:p w14:paraId="7008DC1A" w14:textId="77777777" w:rsidR="0027774D" w:rsidRPr="002D3CC9" w:rsidRDefault="0027774D" w:rsidP="002D3CC9">
      <w:pPr>
        <w:pStyle w:val="NormalWeb"/>
        <w:spacing w:before="0" w:beforeAutospacing="0" w:after="0" w:afterAutospacing="0" w:line="480" w:lineRule="auto"/>
        <w:jc w:val="both"/>
        <w:rPr>
          <w:rFonts w:eastAsia="SimSun"/>
          <w:color w:val="000000"/>
          <w:kern w:val="24"/>
        </w:rPr>
      </w:pPr>
    </w:p>
    <w:p w14:paraId="074C0C77" w14:textId="77777777" w:rsidR="00193258" w:rsidRDefault="00193258">
      <w:pPr>
        <w:rPr>
          <w:rFonts w:ascii="Times New Roman" w:hAnsi="Times New Roman" w:cs="Times New Roman"/>
        </w:rPr>
      </w:pPr>
      <w:r>
        <w:rPr>
          <w:rFonts w:ascii="Times New Roman" w:hAnsi="Times New Roman" w:cs="Times New Roman"/>
        </w:rPr>
        <w:br w:type="page"/>
      </w:r>
    </w:p>
    <w:p w14:paraId="1727C9B4" w14:textId="18581C8D" w:rsidR="002D3CC9" w:rsidRPr="002D3CC9" w:rsidRDefault="001E27A6" w:rsidP="001E27A6">
      <w:pPr>
        <w:keepNext/>
        <w:spacing w:line="48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52F4CB6F" wp14:editId="17674207">
            <wp:extent cx="5231130" cy="15487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1130" cy="1548765"/>
                    </a:xfrm>
                    <a:prstGeom prst="rect">
                      <a:avLst/>
                    </a:prstGeom>
                    <a:noFill/>
                  </pic:spPr>
                </pic:pic>
              </a:graphicData>
            </a:graphic>
          </wp:inline>
        </w:drawing>
      </w:r>
    </w:p>
    <w:p w14:paraId="549CA193" w14:textId="4F6E6C19" w:rsidR="0027774D" w:rsidRPr="002D3CC9" w:rsidRDefault="002D3CC9" w:rsidP="002D3CC9">
      <w:pPr>
        <w:pStyle w:val="Caption"/>
        <w:spacing w:line="480" w:lineRule="auto"/>
        <w:jc w:val="both"/>
        <w:rPr>
          <w:rFonts w:ascii="Times New Roman" w:hAnsi="Times New Roman" w:cs="Times New Roman"/>
          <w:b w:val="0"/>
          <w:bCs w:val="0"/>
        </w:rPr>
      </w:pPr>
      <w:bookmarkStart w:id="17" w:name="_Toc56171874"/>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Pr="002D3CC9">
        <w:rPr>
          <w:rFonts w:ascii="Times New Roman" w:hAnsi="Times New Roman" w:cs="Times New Roman"/>
          <w:b w:val="0"/>
          <w:bCs w:val="0"/>
        </w:rPr>
        <w:t>. Timeline of research into the MHP solar cells. Weber for the first time synthesized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PbX</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 xml:space="preserve"> (X = I, Br, or Cl) in 1978 (ref 3). </w:t>
      </w:r>
      <w:proofErr w:type="spellStart"/>
      <w:r w:rsidRPr="002D3CC9">
        <w:rPr>
          <w:rFonts w:ascii="Times New Roman" w:hAnsi="Times New Roman" w:cs="Times New Roman"/>
          <w:b w:val="0"/>
          <w:bCs w:val="0"/>
        </w:rPr>
        <w:t>Miyasaka</w:t>
      </w:r>
      <w:proofErr w:type="spellEnd"/>
      <w:r w:rsidRPr="002D3CC9">
        <w:rPr>
          <w:rFonts w:ascii="Times New Roman" w:hAnsi="Times New Roman" w:cs="Times New Roman"/>
          <w:b w:val="0"/>
          <w:bCs w:val="0"/>
        </w:rPr>
        <w:t xml:space="preserve"> and co-workers first reported MHP-based solar cells in 2009, the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PbBr</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-based and the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PbI</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-based solar cells exhibited PCE of 3.1% and 3.8%, respectively (ref 10). Park and co-workers and Snaith and co-workers reported solid-state MHP solar cells in 2012 almost simultaneously (ref 11&amp; 12). This stimulated extensive research interests in MHP photovoltaics, leading to the PCE of single junction MHP solar cell exceeded 25 % in 2019 and the PCE of MHP/silicon tandem solar cell exceeded 29 % in 2020.</w:t>
      </w:r>
      <w:bookmarkEnd w:id="17"/>
    </w:p>
    <w:p w14:paraId="5727295D" w14:textId="77777777" w:rsidR="0027774D" w:rsidRPr="002D3CC9" w:rsidRDefault="0027774D" w:rsidP="002D3CC9">
      <w:pPr>
        <w:pStyle w:val="NormalWeb"/>
        <w:spacing w:before="0" w:beforeAutospacing="0" w:after="0" w:afterAutospacing="0" w:line="480" w:lineRule="auto"/>
        <w:jc w:val="both"/>
      </w:pPr>
    </w:p>
    <w:p w14:paraId="0ADE1CD2" w14:textId="178DC04B" w:rsidR="0027774D" w:rsidRPr="002D3CC9" w:rsidRDefault="0027774D" w:rsidP="002D3CC9">
      <w:pPr>
        <w:spacing w:line="480" w:lineRule="auto"/>
        <w:jc w:val="both"/>
        <w:rPr>
          <w:rFonts w:ascii="Times New Roman" w:hAnsi="Times New Roman" w:cs="Times New Roman"/>
        </w:rPr>
      </w:pPr>
    </w:p>
    <w:p w14:paraId="6A5EDF3A" w14:textId="77777777" w:rsidR="002D3CC9" w:rsidRPr="002D3CC9" w:rsidRDefault="0027774D" w:rsidP="002D3CC9">
      <w:pPr>
        <w:keepNext/>
        <w:spacing w:line="480" w:lineRule="auto"/>
        <w:jc w:val="both"/>
        <w:rPr>
          <w:rFonts w:ascii="Times New Roman" w:hAnsi="Times New Roman" w:cs="Times New Roman"/>
        </w:rPr>
      </w:pPr>
      <w:r w:rsidRPr="002D3CC9">
        <w:rPr>
          <w:rFonts w:ascii="Times New Roman" w:hAnsi="Times New Roman" w:cs="Times New Roman"/>
          <w:noProof/>
        </w:rPr>
        <w:lastRenderedPageBreak/>
        <w:drawing>
          <wp:inline distT="0" distB="0" distL="0" distR="0" wp14:anchorId="29FA4F4F" wp14:editId="0A6AB17F">
            <wp:extent cx="3925093" cy="230325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55174" cy="2320904"/>
                    </a:xfrm>
                    <a:prstGeom prst="rect">
                      <a:avLst/>
                    </a:prstGeom>
                    <a:noFill/>
                  </pic:spPr>
                </pic:pic>
              </a:graphicData>
            </a:graphic>
          </wp:inline>
        </w:drawing>
      </w:r>
    </w:p>
    <w:p w14:paraId="6C70418D" w14:textId="02A6CBBC" w:rsidR="0027774D" w:rsidRPr="002D3CC9" w:rsidRDefault="002D3CC9" w:rsidP="002D3CC9">
      <w:pPr>
        <w:pStyle w:val="Caption"/>
        <w:spacing w:line="480" w:lineRule="auto"/>
        <w:jc w:val="both"/>
        <w:rPr>
          <w:rFonts w:ascii="Times New Roman" w:hAnsi="Times New Roman" w:cs="Times New Roman"/>
          <w:b w:val="0"/>
          <w:bCs w:val="0"/>
        </w:rPr>
      </w:pPr>
      <w:bookmarkStart w:id="18" w:name="_Toc56171875"/>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Pr="002D3CC9">
        <w:rPr>
          <w:rFonts w:ascii="Times New Roman" w:hAnsi="Times New Roman" w:cs="Times New Roman"/>
          <w:b w:val="0"/>
          <w:bCs w:val="0"/>
        </w:rPr>
        <w:t xml:space="preserve">. </w:t>
      </w:r>
      <w:r w:rsidRPr="002D3CC9">
        <w:rPr>
          <w:rFonts w:ascii="Times New Roman" w:hAnsi="Times New Roman" w:cs="Times New Roman"/>
          <w:b w:val="0"/>
          <w:bCs w:val="0"/>
          <w:lang w:val="en-IN"/>
        </w:rPr>
        <w:t>Crystal structure of metal halide perovskites. Adapted with permission from Ref</w:t>
      </w:r>
      <w:r w:rsidR="00571AE6">
        <w:rPr>
          <w:rFonts w:ascii="Times New Roman" w:hAnsi="Times New Roman" w:cs="Times New Roman"/>
          <w:b w:val="0"/>
          <w:bCs w:val="0"/>
          <w:lang w:val="en-IN"/>
        </w:rPr>
        <w:t xml:space="preserve"> 29</w:t>
      </w:r>
      <w:r w:rsidRPr="002D3CC9">
        <w:rPr>
          <w:rFonts w:ascii="Times New Roman" w:hAnsi="Times New Roman" w:cs="Times New Roman"/>
          <w:b w:val="0"/>
          <w:bCs w:val="0"/>
          <w:lang w:val="en-IN"/>
        </w:rPr>
        <w:t>.</w:t>
      </w:r>
      <w:bookmarkEnd w:id="18"/>
    </w:p>
    <w:p w14:paraId="3D838310" w14:textId="7947E110" w:rsidR="0027774D" w:rsidRPr="002D3CC9" w:rsidRDefault="0027774D" w:rsidP="002D3CC9">
      <w:pPr>
        <w:pStyle w:val="NormalWeb"/>
        <w:spacing w:before="0" w:beforeAutospacing="0" w:after="0" w:afterAutospacing="0" w:line="480" w:lineRule="auto"/>
        <w:jc w:val="both"/>
        <w:rPr>
          <w:rFonts w:eastAsia="SimSun"/>
          <w:color w:val="000000"/>
          <w:kern w:val="24"/>
          <w:lang w:val="en-IN"/>
        </w:rPr>
      </w:pPr>
    </w:p>
    <w:p w14:paraId="6D33567B" w14:textId="77777777" w:rsidR="002D3CC9" w:rsidRPr="002D3CC9" w:rsidRDefault="0027774D" w:rsidP="002D3CC9">
      <w:pPr>
        <w:pStyle w:val="NormalWeb"/>
        <w:keepNext/>
        <w:spacing w:before="0" w:beforeAutospacing="0" w:after="0" w:afterAutospacing="0" w:line="480" w:lineRule="auto"/>
        <w:jc w:val="both"/>
      </w:pPr>
      <w:r w:rsidRPr="002D3CC9">
        <w:rPr>
          <w:noProof/>
        </w:rPr>
        <w:lastRenderedPageBreak/>
        <w:drawing>
          <wp:inline distT="0" distB="0" distL="0" distR="0" wp14:anchorId="5E5E50EA" wp14:editId="22EE2EAB">
            <wp:extent cx="4119002" cy="2907102"/>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39162" cy="2921330"/>
                    </a:xfrm>
                    <a:prstGeom prst="rect">
                      <a:avLst/>
                    </a:prstGeom>
                    <a:noFill/>
                  </pic:spPr>
                </pic:pic>
              </a:graphicData>
            </a:graphic>
          </wp:inline>
        </w:drawing>
      </w:r>
    </w:p>
    <w:p w14:paraId="7BFEC3CF" w14:textId="15EEA321" w:rsidR="0027774D" w:rsidRPr="002D3CC9" w:rsidRDefault="002D3CC9" w:rsidP="002D3CC9">
      <w:pPr>
        <w:pStyle w:val="Caption"/>
        <w:spacing w:line="480" w:lineRule="auto"/>
        <w:jc w:val="both"/>
        <w:rPr>
          <w:rFonts w:ascii="Times New Roman" w:hAnsi="Times New Roman" w:cs="Times New Roman"/>
          <w:b w:val="0"/>
          <w:bCs w:val="0"/>
        </w:rPr>
      </w:pPr>
      <w:bookmarkStart w:id="19" w:name="_Toc56171876"/>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Pr="002D3CC9">
        <w:rPr>
          <w:rFonts w:ascii="Times New Roman" w:hAnsi="Times New Roman" w:cs="Times New Roman"/>
          <w:b w:val="0"/>
          <w:bCs w:val="0"/>
        </w:rPr>
        <w:t>. Current–voltage hysteresis of a perovskite-based thin-film device, showing the effects of scan direction and scan rate on the current-voltage curves. Reproduced with permission from Ref</w:t>
      </w:r>
      <w:r w:rsidR="00D036D1">
        <w:rPr>
          <w:rFonts w:ascii="Times New Roman" w:hAnsi="Times New Roman" w:cs="Times New Roman"/>
          <w:b w:val="0"/>
          <w:bCs w:val="0"/>
        </w:rPr>
        <w:t xml:space="preserve"> 3</w:t>
      </w:r>
      <w:r w:rsidR="00571AE6">
        <w:rPr>
          <w:rFonts w:ascii="Times New Roman" w:hAnsi="Times New Roman" w:cs="Times New Roman"/>
          <w:b w:val="0"/>
          <w:bCs w:val="0"/>
        </w:rPr>
        <w:t>6</w:t>
      </w:r>
      <w:r w:rsidRPr="002D3CC9">
        <w:rPr>
          <w:rFonts w:ascii="Times New Roman" w:hAnsi="Times New Roman" w:cs="Times New Roman"/>
          <w:b w:val="0"/>
          <w:bCs w:val="0"/>
        </w:rPr>
        <w:t>.</w:t>
      </w:r>
      <w:bookmarkEnd w:id="19"/>
    </w:p>
    <w:p w14:paraId="0100D0EC" w14:textId="77777777" w:rsidR="000C14F5" w:rsidRPr="002D3CC9" w:rsidRDefault="000C14F5" w:rsidP="002D3CC9">
      <w:pPr>
        <w:pStyle w:val="NormalWeb"/>
        <w:spacing w:before="0" w:beforeAutospacing="0" w:after="0" w:afterAutospacing="0" w:line="480" w:lineRule="auto"/>
        <w:jc w:val="both"/>
        <w:rPr>
          <w:sz w:val="32"/>
          <w:szCs w:val="32"/>
        </w:rPr>
      </w:pPr>
    </w:p>
    <w:p w14:paraId="37D9F6F1" w14:textId="77777777" w:rsidR="002D3CC9" w:rsidRPr="002D3CC9" w:rsidRDefault="000C14F5" w:rsidP="002D3CC9">
      <w:pPr>
        <w:keepNext/>
        <w:spacing w:line="480" w:lineRule="auto"/>
        <w:jc w:val="both"/>
        <w:rPr>
          <w:rFonts w:ascii="Times New Roman" w:hAnsi="Times New Roman" w:cs="Times New Roman"/>
        </w:rPr>
      </w:pPr>
      <w:r w:rsidRPr="002D3CC9">
        <w:rPr>
          <w:rFonts w:ascii="Times New Roman" w:hAnsi="Times New Roman" w:cs="Times New Roman"/>
          <w:noProof/>
        </w:rPr>
        <w:lastRenderedPageBreak/>
        <w:drawing>
          <wp:inline distT="0" distB="0" distL="0" distR="0" wp14:anchorId="58C5F9CD" wp14:editId="15B137CC">
            <wp:extent cx="4298315" cy="3560445"/>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98315" cy="3560445"/>
                    </a:xfrm>
                    <a:prstGeom prst="rect">
                      <a:avLst/>
                    </a:prstGeom>
                    <a:noFill/>
                  </pic:spPr>
                </pic:pic>
              </a:graphicData>
            </a:graphic>
          </wp:inline>
        </w:drawing>
      </w:r>
    </w:p>
    <w:p w14:paraId="417D6015" w14:textId="7E739F51" w:rsidR="000C14F5" w:rsidRPr="002D3CC9" w:rsidRDefault="002D3CC9" w:rsidP="002D3CC9">
      <w:pPr>
        <w:pStyle w:val="Caption"/>
        <w:spacing w:line="480" w:lineRule="auto"/>
        <w:jc w:val="both"/>
        <w:rPr>
          <w:rFonts w:ascii="Times New Roman" w:hAnsi="Times New Roman" w:cs="Times New Roman"/>
          <w:b w:val="0"/>
          <w:bCs w:val="0"/>
        </w:rPr>
      </w:pPr>
      <w:bookmarkStart w:id="20" w:name="_Toc56171877"/>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00922DC8">
        <w:rPr>
          <w:rFonts w:ascii="Times New Roman" w:hAnsi="Times New Roman" w:cs="Times New Roman"/>
          <w:b w:val="0"/>
          <w:bCs w:val="0"/>
        </w:rPr>
        <w:fldChar w:fldCharType="end"/>
      </w:r>
      <w:r w:rsidRPr="002D3CC9">
        <w:rPr>
          <w:rFonts w:ascii="Times New Roman" w:hAnsi="Times New Roman" w:cs="Times New Roman"/>
          <w:b w:val="0"/>
          <w:bCs w:val="0"/>
        </w:rPr>
        <w:t>. a, the stacking structure of a prototypical planar structure MHP solar cell. b, photovoltaic processes occurred in a MHP solar cell.</w:t>
      </w:r>
      <w:bookmarkEnd w:id="20"/>
    </w:p>
    <w:p w14:paraId="3F5C78C5" w14:textId="5992050B" w:rsidR="000C14F5" w:rsidRPr="002D3CC9" w:rsidRDefault="000C14F5" w:rsidP="002D3CC9">
      <w:pPr>
        <w:pStyle w:val="NormalWeb"/>
        <w:spacing w:before="0" w:beforeAutospacing="0" w:after="0" w:afterAutospacing="0" w:line="480" w:lineRule="auto"/>
        <w:jc w:val="both"/>
        <w:rPr>
          <w:rFonts w:eastAsia="+mn-ea"/>
          <w:color w:val="000000"/>
          <w:kern w:val="24"/>
        </w:rPr>
      </w:pPr>
    </w:p>
    <w:p w14:paraId="52C13140" w14:textId="77777777" w:rsidR="00193258" w:rsidRDefault="00193258">
      <w:pPr>
        <w:rPr>
          <w:rFonts w:ascii="Times New Roman" w:hAnsi="Times New Roman" w:cs="Times New Roman"/>
          <w:lang w:eastAsia="zh-CN"/>
        </w:rPr>
      </w:pPr>
      <w:r>
        <w:br w:type="page"/>
      </w:r>
    </w:p>
    <w:p w14:paraId="186EC8FE" w14:textId="0B86F066" w:rsidR="002D3CC9" w:rsidRPr="002D3CC9" w:rsidRDefault="000C14F5" w:rsidP="002D3CC9">
      <w:pPr>
        <w:pStyle w:val="NormalWeb"/>
        <w:keepNext/>
        <w:spacing w:before="0" w:beforeAutospacing="0" w:after="0" w:afterAutospacing="0" w:line="480" w:lineRule="auto"/>
        <w:jc w:val="both"/>
      </w:pPr>
      <w:r w:rsidRPr="002D3CC9">
        <w:rPr>
          <w:noProof/>
        </w:rPr>
        <w:lastRenderedPageBreak/>
        <w:drawing>
          <wp:inline distT="0" distB="0" distL="0" distR="0" wp14:anchorId="27D8D1AD" wp14:editId="743BE726">
            <wp:extent cx="5212715" cy="1877695"/>
            <wp:effectExtent l="0" t="0" r="6985"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12715" cy="1877695"/>
                    </a:xfrm>
                    <a:prstGeom prst="rect">
                      <a:avLst/>
                    </a:prstGeom>
                    <a:noFill/>
                  </pic:spPr>
                </pic:pic>
              </a:graphicData>
            </a:graphic>
          </wp:inline>
        </w:drawing>
      </w:r>
    </w:p>
    <w:p w14:paraId="1B3C89C6" w14:textId="1478A4F7" w:rsidR="002D3CC9" w:rsidRPr="002D3CC9" w:rsidRDefault="002D3CC9" w:rsidP="002D3CC9">
      <w:pPr>
        <w:pStyle w:val="Caption"/>
        <w:spacing w:line="480" w:lineRule="auto"/>
        <w:jc w:val="both"/>
        <w:rPr>
          <w:rFonts w:ascii="Times New Roman" w:hAnsi="Times New Roman" w:cs="Times New Roman"/>
          <w:b w:val="0"/>
          <w:bCs w:val="0"/>
        </w:rPr>
      </w:pPr>
      <w:bookmarkStart w:id="21" w:name="_Toc56171878"/>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6</w:t>
      </w:r>
      <w:r w:rsidR="00922DC8">
        <w:rPr>
          <w:rFonts w:ascii="Times New Roman" w:hAnsi="Times New Roman" w:cs="Times New Roman"/>
          <w:b w:val="0"/>
          <w:bCs w:val="0"/>
        </w:rPr>
        <w:fldChar w:fldCharType="end"/>
      </w:r>
      <w:r w:rsidRPr="002D3CC9">
        <w:rPr>
          <w:rFonts w:ascii="Times New Roman" w:hAnsi="Times New Roman" w:cs="Times New Roman"/>
          <w:b w:val="0"/>
          <w:bCs w:val="0"/>
        </w:rPr>
        <w:t>. a, Photoluminescence (PL) spectra of an MAPbBr</w:t>
      </w:r>
      <w:r w:rsidRPr="002D3CC9">
        <w:rPr>
          <w:rFonts w:ascii="Times New Roman" w:hAnsi="Times New Roman" w:cs="Times New Roman"/>
          <w:b w:val="0"/>
          <w:bCs w:val="0"/>
          <w:vertAlign w:val="subscript"/>
        </w:rPr>
        <w:t>1.2</w:t>
      </w:r>
      <w:r w:rsidRPr="002D3CC9">
        <w:rPr>
          <w:rFonts w:ascii="Times New Roman" w:hAnsi="Times New Roman" w:cs="Times New Roman"/>
          <w:b w:val="0"/>
          <w:bCs w:val="0"/>
        </w:rPr>
        <w:t>I</w:t>
      </w:r>
      <w:r w:rsidRPr="002D3CC9">
        <w:rPr>
          <w:rFonts w:ascii="Times New Roman" w:hAnsi="Times New Roman" w:cs="Times New Roman"/>
          <w:b w:val="0"/>
          <w:bCs w:val="0"/>
          <w:vertAlign w:val="subscript"/>
        </w:rPr>
        <w:t>1.8</w:t>
      </w:r>
      <w:r w:rsidRPr="002D3CC9">
        <w:rPr>
          <w:rFonts w:ascii="Times New Roman" w:hAnsi="Times New Roman" w:cs="Times New Roman"/>
          <w:b w:val="0"/>
          <w:bCs w:val="0"/>
        </w:rPr>
        <w:t xml:space="preserve"> thin film over 45 s in 5 s increments under 457 nm, 15 </w:t>
      </w:r>
      <w:proofErr w:type="spellStart"/>
      <w:r w:rsidRPr="002D3CC9">
        <w:rPr>
          <w:rFonts w:ascii="Times New Roman" w:hAnsi="Times New Roman" w:cs="Times New Roman"/>
          <w:b w:val="0"/>
          <w:bCs w:val="0"/>
        </w:rPr>
        <w:t>mW</w:t>
      </w:r>
      <w:proofErr w:type="spellEnd"/>
      <w:r w:rsidRPr="002D3CC9">
        <w:rPr>
          <w:rFonts w:ascii="Times New Roman" w:hAnsi="Times New Roman" w:cs="Times New Roman"/>
          <w:b w:val="0"/>
          <w:bCs w:val="0"/>
        </w:rPr>
        <w:t xml:space="preserve"> cm</w:t>
      </w:r>
      <w:r w:rsidRPr="002D3CC9">
        <w:rPr>
          <w:rFonts w:ascii="Times New Roman" w:hAnsi="Times New Roman" w:cs="Times New Roman"/>
          <w:b w:val="0"/>
          <w:bCs w:val="0"/>
          <w:vertAlign w:val="superscript"/>
        </w:rPr>
        <w:t>−2</w:t>
      </w:r>
      <w:r w:rsidRPr="002D3CC9">
        <w:rPr>
          <w:rFonts w:ascii="Times New Roman" w:hAnsi="Times New Roman" w:cs="Times New Roman"/>
          <w:b w:val="0"/>
          <w:bCs w:val="0"/>
        </w:rPr>
        <w:t xml:space="preserve"> light at 300 K. The inset shows the temperature dependence of initial PL growth rate. b, Top part shows XRD pattern of an MAPbBr</w:t>
      </w:r>
      <w:r w:rsidRPr="002D3CC9">
        <w:rPr>
          <w:rFonts w:ascii="Times New Roman" w:hAnsi="Times New Roman" w:cs="Times New Roman"/>
          <w:b w:val="0"/>
          <w:bCs w:val="0"/>
          <w:vertAlign w:val="subscript"/>
        </w:rPr>
        <w:t>1.8</w:t>
      </w:r>
      <w:r w:rsidRPr="002D3CC9">
        <w:rPr>
          <w:rFonts w:ascii="Times New Roman" w:hAnsi="Times New Roman" w:cs="Times New Roman"/>
          <w:b w:val="0"/>
          <w:bCs w:val="0"/>
        </w:rPr>
        <w:t>I</w:t>
      </w:r>
      <w:r w:rsidRPr="002D3CC9">
        <w:rPr>
          <w:rFonts w:ascii="Times New Roman" w:hAnsi="Times New Roman" w:cs="Times New Roman"/>
          <w:b w:val="0"/>
          <w:bCs w:val="0"/>
          <w:vertAlign w:val="subscript"/>
        </w:rPr>
        <w:t xml:space="preserve">1.2 </w:t>
      </w:r>
      <w:r w:rsidRPr="002D3CC9">
        <w:rPr>
          <w:rFonts w:ascii="Times New Roman" w:hAnsi="Times New Roman" w:cs="Times New Roman"/>
          <w:b w:val="0"/>
          <w:bCs w:val="0"/>
        </w:rPr>
        <w:t xml:space="preserve">film before (black) and after (red) white-light soaking for 5 minutes at </w:t>
      </w:r>
      <w:r w:rsidRPr="002D3CC9">
        <w:rPr>
          <w:rFonts w:ascii="Cambria Math" w:hAnsi="Cambria Math" w:cs="Cambria Math"/>
          <w:b w:val="0"/>
          <w:bCs w:val="0"/>
        </w:rPr>
        <w:t>∼</w:t>
      </w:r>
      <w:r w:rsidRPr="002D3CC9">
        <w:rPr>
          <w:rFonts w:ascii="Times New Roman" w:hAnsi="Times New Roman" w:cs="Times New Roman"/>
          <w:b w:val="0"/>
          <w:bCs w:val="0"/>
        </w:rPr>
        <w:t xml:space="preserve">50 </w:t>
      </w:r>
      <w:proofErr w:type="spellStart"/>
      <w:r w:rsidRPr="002D3CC9">
        <w:rPr>
          <w:rFonts w:ascii="Times New Roman" w:hAnsi="Times New Roman" w:cs="Times New Roman"/>
          <w:b w:val="0"/>
          <w:bCs w:val="0"/>
        </w:rPr>
        <w:t>mW</w:t>
      </w:r>
      <w:proofErr w:type="spellEnd"/>
      <w:r w:rsidRPr="002D3CC9">
        <w:rPr>
          <w:rFonts w:ascii="Times New Roman" w:hAnsi="Times New Roman" w:cs="Times New Roman"/>
          <w:b w:val="0"/>
          <w:bCs w:val="0"/>
        </w:rPr>
        <w:t xml:space="preserve"> cm</w:t>
      </w:r>
      <w:r w:rsidRPr="002D3CC9">
        <w:rPr>
          <w:rFonts w:ascii="Times New Roman" w:hAnsi="Times New Roman" w:cs="Times New Roman"/>
          <w:b w:val="0"/>
          <w:bCs w:val="0"/>
          <w:vertAlign w:val="superscript"/>
        </w:rPr>
        <w:t>−2</w:t>
      </w:r>
      <w:r w:rsidRPr="002D3CC9">
        <w:rPr>
          <w:rFonts w:ascii="Times New Roman" w:hAnsi="Times New Roman" w:cs="Times New Roman"/>
          <w:b w:val="0"/>
          <w:bCs w:val="0"/>
        </w:rPr>
        <w:t>, and after 2 h in the dark (blue). Bottom part shows XRD pattern of an MAPbBr</w:t>
      </w:r>
      <w:r w:rsidRPr="002D3CC9">
        <w:rPr>
          <w:rFonts w:ascii="Times New Roman" w:hAnsi="Times New Roman" w:cs="Times New Roman"/>
          <w:b w:val="0"/>
          <w:bCs w:val="0"/>
          <w:vertAlign w:val="subscript"/>
        </w:rPr>
        <w:t>0.6</w:t>
      </w:r>
      <w:r w:rsidRPr="002D3CC9">
        <w:rPr>
          <w:rFonts w:ascii="Times New Roman" w:hAnsi="Times New Roman" w:cs="Times New Roman"/>
          <w:b w:val="0"/>
          <w:bCs w:val="0"/>
        </w:rPr>
        <w:t>I</w:t>
      </w:r>
      <w:r w:rsidRPr="002D3CC9">
        <w:rPr>
          <w:rFonts w:ascii="Times New Roman" w:hAnsi="Times New Roman" w:cs="Times New Roman"/>
          <w:b w:val="0"/>
          <w:bCs w:val="0"/>
          <w:vertAlign w:val="subscript"/>
        </w:rPr>
        <w:t xml:space="preserve">2.4 </w:t>
      </w:r>
      <w:r w:rsidRPr="002D3CC9">
        <w:rPr>
          <w:rFonts w:ascii="Times New Roman" w:hAnsi="Times New Roman" w:cs="Times New Roman"/>
          <w:b w:val="0"/>
          <w:bCs w:val="0"/>
        </w:rPr>
        <w:t>film (green) is offset for comparison. Reproduced with permission form Ref</w:t>
      </w:r>
      <w:r w:rsidR="004B7E99">
        <w:rPr>
          <w:rFonts w:ascii="Times New Roman" w:hAnsi="Times New Roman" w:cs="Times New Roman"/>
          <w:b w:val="0"/>
          <w:bCs w:val="0"/>
        </w:rPr>
        <w:t xml:space="preserve"> 77</w:t>
      </w:r>
      <w:r w:rsidRPr="002D3CC9">
        <w:rPr>
          <w:rFonts w:ascii="Times New Roman" w:hAnsi="Times New Roman" w:cs="Times New Roman"/>
          <w:b w:val="0"/>
          <w:bCs w:val="0"/>
        </w:rPr>
        <w:t>.</w:t>
      </w:r>
      <w:bookmarkEnd w:id="21"/>
    </w:p>
    <w:p w14:paraId="64ECB90A" w14:textId="77777777" w:rsidR="006C41A9" w:rsidRPr="002D3CC9" w:rsidRDefault="006C41A9" w:rsidP="002D3CC9">
      <w:pPr>
        <w:spacing w:line="480" w:lineRule="auto"/>
        <w:jc w:val="both"/>
        <w:rPr>
          <w:rFonts w:ascii="Times New Roman" w:eastAsia="+mn-ea" w:hAnsi="Times New Roman" w:cs="Times New Roman"/>
          <w:color w:val="000000"/>
          <w:kern w:val="24"/>
        </w:rPr>
      </w:pPr>
    </w:p>
    <w:p w14:paraId="0FD90FB9" w14:textId="77777777" w:rsidR="002D3CC9" w:rsidRPr="002D3CC9" w:rsidRDefault="006C41A9" w:rsidP="002D3CC9">
      <w:pPr>
        <w:keepNext/>
        <w:spacing w:line="480" w:lineRule="auto"/>
        <w:jc w:val="both"/>
        <w:rPr>
          <w:rFonts w:ascii="Times New Roman" w:hAnsi="Times New Roman" w:cs="Times New Roman"/>
        </w:rPr>
      </w:pPr>
      <w:r w:rsidRPr="002D3CC9">
        <w:rPr>
          <w:rFonts w:ascii="Times New Roman" w:hAnsi="Times New Roman" w:cs="Times New Roman"/>
          <w:noProof/>
        </w:rPr>
        <w:lastRenderedPageBreak/>
        <w:drawing>
          <wp:inline distT="0" distB="0" distL="0" distR="0" wp14:anchorId="1C958BC2" wp14:editId="5B7308A6">
            <wp:extent cx="2725947" cy="229325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0537" cy="2339182"/>
                    </a:xfrm>
                    <a:prstGeom prst="rect">
                      <a:avLst/>
                    </a:prstGeom>
                    <a:noFill/>
                  </pic:spPr>
                </pic:pic>
              </a:graphicData>
            </a:graphic>
          </wp:inline>
        </w:drawing>
      </w:r>
    </w:p>
    <w:p w14:paraId="0D7B48F2" w14:textId="4B20200A" w:rsidR="006C41A9" w:rsidRPr="002D3CC9" w:rsidRDefault="002D3CC9" w:rsidP="002D3CC9">
      <w:pPr>
        <w:pStyle w:val="Caption"/>
        <w:spacing w:line="480" w:lineRule="auto"/>
        <w:jc w:val="both"/>
        <w:rPr>
          <w:rFonts w:ascii="Times New Roman" w:hAnsi="Times New Roman" w:cs="Times New Roman"/>
          <w:b w:val="0"/>
          <w:bCs w:val="0"/>
        </w:rPr>
      </w:pPr>
      <w:bookmarkStart w:id="22" w:name="_Toc56171879"/>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7</w:t>
      </w:r>
      <w:r w:rsidR="00922DC8">
        <w:rPr>
          <w:rFonts w:ascii="Times New Roman" w:hAnsi="Times New Roman" w:cs="Times New Roman"/>
          <w:b w:val="0"/>
          <w:bCs w:val="0"/>
        </w:rPr>
        <w:fldChar w:fldCharType="end"/>
      </w:r>
      <w:r w:rsidRPr="002D3CC9">
        <w:rPr>
          <w:rFonts w:ascii="Times New Roman" w:hAnsi="Times New Roman" w:cs="Times New Roman"/>
          <w:b w:val="0"/>
          <w:bCs w:val="0"/>
        </w:rPr>
        <w:t>. P–E hysteresis loop of a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PbI</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 xml:space="preserve"> film, which was attributed to ferroelectricity. Reproduced with permission from Ref</w:t>
      </w:r>
      <w:r w:rsidR="0025079C">
        <w:rPr>
          <w:rFonts w:ascii="Times New Roman" w:hAnsi="Times New Roman" w:cs="Times New Roman"/>
          <w:b w:val="0"/>
          <w:bCs w:val="0"/>
        </w:rPr>
        <w:t xml:space="preserve"> 92</w:t>
      </w:r>
      <w:r w:rsidRPr="002D3CC9">
        <w:rPr>
          <w:rFonts w:ascii="Times New Roman" w:hAnsi="Times New Roman" w:cs="Times New Roman"/>
          <w:b w:val="0"/>
          <w:bCs w:val="0"/>
        </w:rPr>
        <w:t>.</w:t>
      </w:r>
      <w:bookmarkEnd w:id="22"/>
    </w:p>
    <w:p w14:paraId="5DF06145" w14:textId="77777777" w:rsidR="00DD189D" w:rsidRPr="002D3CC9" w:rsidRDefault="00DD189D" w:rsidP="002D3CC9">
      <w:pPr>
        <w:spacing w:line="480" w:lineRule="auto"/>
        <w:jc w:val="both"/>
        <w:rPr>
          <w:rFonts w:ascii="Times New Roman" w:eastAsia="SimSun" w:hAnsi="Times New Roman" w:cs="Times New Roman"/>
          <w:color w:val="000000"/>
          <w:kern w:val="24"/>
        </w:rPr>
      </w:pPr>
    </w:p>
    <w:p w14:paraId="0F925548" w14:textId="77777777" w:rsidR="002D3CC9" w:rsidRPr="002D3CC9" w:rsidRDefault="00DD189D" w:rsidP="002D3CC9">
      <w:pPr>
        <w:keepNext/>
        <w:spacing w:line="480" w:lineRule="auto"/>
        <w:jc w:val="both"/>
        <w:rPr>
          <w:rFonts w:ascii="Times New Roman" w:hAnsi="Times New Roman" w:cs="Times New Roman"/>
        </w:rPr>
      </w:pPr>
      <w:r w:rsidRPr="002D3CC9">
        <w:rPr>
          <w:rFonts w:ascii="Times New Roman" w:hAnsi="Times New Roman" w:cs="Times New Roman"/>
          <w:noProof/>
        </w:rPr>
        <w:drawing>
          <wp:inline distT="0" distB="0" distL="0" distR="0" wp14:anchorId="7CB347D6" wp14:editId="4A37116C">
            <wp:extent cx="5303520" cy="1935532"/>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03520" cy="1935532"/>
                    </a:xfrm>
                    <a:prstGeom prst="rect">
                      <a:avLst/>
                    </a:prstGeom>
                    <a:noFill/>
                  </pic:spPr>
                </pic:pic>
              </a:graphicData>
            </a:graphic>
          </wp:inline>
        </w:drawing>
      </w:r>
    </w:p>
    <w:p w14:paraId="17118C85" w14:textId="34B80028" w:rsidR="00DD189D" w:rsidRPr="002D3CC9" w:rsidRDefault="002D3CC9" w:rsidP="002D3CC9">
      <w:pPr>
        <w:pStyle w:val="Caption"/>
        <w:spacing w:line="480" w:lineRule="auto"/>
        <w:jc w:val="both"/>
        <w:rPr>
          <w:rFonts w:ascii="Times New Roman" w:hAnsi="Times New Roman" w:cs="Times New Roman"/>
          <w:b w:val="0"/>
          <w:bCs w:val="0"/>
        </w:rPr>
      </w:pPr>
      <w:bookmarkStart w:id="23" w:name="_Toc56171880"/>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8</w:t>
      </w:r>
      <w:r w:rsidR="00922DC8">
        <w:rPr>
          <w:rFonts w:ascii="Times New Roman" w:hAnsi="Times New Roman" w:cs="Times New Roman"/>
          <w:b w:val="0"/>
          <w:bCs w:val="0"/>
        </w:rPr>
        <w:fldChar w:fldCharType="end"/>
      </w:r>
      <w:r w:rsidRPr="002D3CC9">
        <w:rPr>
          <w:rFonts w:ascii="Times New Roman" w:hAnsi="Times New Roman" w:cs="Times New Roman"/>
          <w:b w:val="0"/>
          <w:bCs w:val="0"/>
        </w:rPr>
        <w:t>. a, Hysteretic charge density as measured on a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PbI</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 xml:space="preserve"> thin film at 2 Hz. b, Frequency dependence of the hysteresis as a function of 1/f, the line is a linear fit to the data. Reproduced with permission from Ref</w:t>
      </w:r>
      <w:r w:rsidR="00613F88">
        <w:rPr>
          <w:rFonts w:ascii="Times New Roman" w:hAnsi="Times New Roman" w:cs="Times New Roman"/>
          <w:b w:val="0"/>
          <w:bCs w:val="0"/>
        </w:rPr>
        <w:t xml:space="preserve"> 96</w:t>
      </w:r>
      <w:r w:rsidRPr="002D3CC9">
        <w:rPr>
          <w:rFonts w:ascii="Times New Roman" w:hAnsi="Times New Roman" w:cs="Times New Roman"/>
          <w:b w:val="0"/>
          <w:bCs w:val="0"/>
        </w:rPr>
        <w:t>.</w:t>
      </w:r>
      <w:bookmarkEnd w:id="23"/>
    </w:p>
    <w:p w14:paraId="4CE4E020" w14:textId="0376FECD" w:rsidR="002151A0" w:rsidRPr="002D3CC9" w:rsidRDefault="002151A0" w:rsidP="002D3CC9">
      <w:pPr>
        <w:pStyle w:val="NormalWeb"/>
        <w:spacing w:before="0" w:beforeAutospacing="0" w:after="0" w:afterAutospacing="0" w:line="480" w:lineRule="auto"/>
        <w:jc w:val="both"/>
        <w:rPr>
          <w:rFonts w:eastAsia="+mn-ea"/>
          <w:color w:val="000000"/>
          <w:kern w:val="24"/>
        </w:rPr>
      </w:pPr>
    </w:p>
    <w:p w14:paraId="52F1450B" w14:textId="77777777" w:rsidR="002D3CC9" w:rsidRPr="002D3CC9" w:rsidRDefault="00DE6AD7" w:rsidP="002D3CC9">
      <w:pPr>
        <w:pStyle w:val="NormalWeb"/>
        <w:keepNext/>
        <w:spacing w:before="0" w:beforeAutospacing="0" w:after="0" w:afterAutospacing="0" w:line="480" w:lineRule="auto"/>
        <w:jc w:val="both"/>
      </w:pPr>
      <w:r w:rsidRPr="002D3CC9">
        <w:rPr>
          <w:noProof/>
        </w:rPr>
        <w:lastRenderedPageBreak/>
        <w:drawing>
          <wp:inline distT="0" distB="0" distL="0" distR="0" wp14:anchorId="7D6E206B" wp14:editId="1EE809D4">
            <wp:extent cx="5303520" cy="143245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03520" cy="1432456"/>
                    </a:xfrm>
                    <a:prstGeom prst="rect">
                      <a:avLst/>
                    </a:prstGeom>
                    <a:noFill/>
                  </pic:spPr>
                </pic:pic>
              </a:graphicData>
            </a:graphic>
          </wp:inline>
        </w:drawing>
      </w:r>
    </w:p>
    <w:p w14:paraId="2D50746F" w14:textId="2DA8B73F" w:rsidR="002D3CC9" w:rsidRPr="002D3CC9" w:rsidRDefault="002D3CC9" w:rsidP="002D3CC9">
      <w:pPr>
        <w:pStyle w:val="Caption"/>
        <w:spacing w:line="480" w:lineRule="auto"/>
        <w:jc w:val="both"/>
        <w:rPr>
          <w:rFonts w:ascii="Times New Roman" w:hAnsi="Times New Roman" w:cs="Times New Roman"/>
          <w:b w:val="0"/>
          <w:bCs w:val="0"/>
        </w:rPr>
      </w:pPr>
      <w:bookmarkStart w:id="24" w:name="_Toc56171881"/>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9</w:t>
      </w:r>
      <w:r w:rsidR="00922DC8">
        <w:rPr>
          <w:rFonts w:ascii="Times New Roman" w:hAnsi="Times New Roman" w:cs="Times New Roman"/>
          <w:b w:val="0"/>
          <w:bCs w:val="0"/>
        </w:rPr>
        <w:fldChar w:fldCharType="end"/>
      </w:r>
      <w:r w:rsidRPr="002D3CC9">
        <w:rPr>
          <w:rFonts w:ascii="Times New Roman" w:hAnsi="Times New Roman" w:cs="Times New Roman"/>
          <w:b w:val="0"/>
          <w:bCs w:val="0"/>
        </w:rPr>
        <w:t>. PFM observation of twin domain modulated by external stress. PFM amplitude images of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PbI</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 xml:space="preserve"> thin film. a, in pristine state, b, under tensile stress, and c, after relieving the stress. The arrow in (b) indicates the direction of the tensile stress. Adapted </w:t>
      </w:r>
      <w:r w:rsidR="00442771">
        <w:rPr>
          <w:rFonts w:ascii="Times New Roman" w:hAnsi="Times New Roman" w:cs="Times New Roman"/>
          <w:b w:val="0"/>
          <w:bCs w:val="0"/>
        </w:rPr>
        <w:t xml:space="preserve">with permission </w:t>
      </w:r>
      <w:r w:rsidRPr="002D3CC9">
        <w:rPr>
          <w:rFonts w:ascii="Times New Roman" w:hAnsi="Times New Roman" w:cs="Times New Roman"/>
          <w:b w:val="0"/>
          <w:bCs w:val="0"/>
        </w:rPr>
        <w:t>from Ref</w:t>
      </w:r>
      <w:r w:rsidR="006C5951">
        <w:rPr>
          <w:rFonts w:ascii="Times New Roman" w:hAnsi="Times New Roman" w:cs="Times New Roman"/>
          <w:b w:val="0"/>
          <w:bCs w:val="0"/>
        </w:rPr>
        <w:t xml:space="preserve"> </w:t>
      </w:r>
      <w:r w:rsidR="0062047B">
        <w:rPr>
          <w:rFonts w:ascii="Times New Roman" w:hAnsi="Times New Roman" w:cs="Times New Roman"/>
          <w:b w:val="0"/>
          <w:bCs w:val="0"/>
        </w:rPr>
        <w:t>99</w:t>
      </w:r>
      <w:r w:rsidRPr="002D3CC9">
        <w:rPr>
          <w:rFonts w:ascii="Times New Roman" w:hAnsi="Times New Roman" w:cs="Times New Roman"/>
          <w:b w:val="0"/>
          <w:bCs w:val="0"/>
        </w:rPr>
        <w:t>.</w:t>
      </w:r>
      <w:bookmarkEnd w:id="24"/>
    </w:p>
    <w:p w14:paraId="65FFC78D" w14:textId="028F7F59" w:rsidR="00977D4F" w:rsidRPr="002D3CC9" w:rsidRDefault="002D3CC9" w:rsidP="002D3CC9">
      <w:pPr>
        <w:pStyle w:val="Caption"/>
        <w:spacing w:line="480" w:lineRule="auto"/>
        <w:jc w:val="both"/>
        <w:rPr>
          <w:rFonts w:ascii="Times New Roman" w:hAnsi="Times New Roman" w:cs="Times New Roman"/>
          <w:b w:val="0"/>
          <w:bCs w:val="0"/>
        </w:rPr>
      </w:pPr>
      <w:r w:rsidRPr="002D3CC9">
        <w:rPr>
          <w:rFonts w:ascii="Times New Roman" w:hAnsi="Times New Roman" w:cs="Times New Roman"/>
          <w:b w:val="0"/>
          <w:bCs w:val="0"/>
        </w:rPr>
        <w:t xml:space="preserve"> </w:t>
      </w:r>
    </w:p>
    <w:p w14:paraId="7ED0F605" w14:textId="317B17CD" w:rsidR="00EE2418" w:rsidRPr="002D3CC9" w:rsidRDefault="00EE2418" w:rsidP="002D3CC9">
      <w:pPr>
        <w:pStyle w:val="NormalWeb"/>
        <w:spacing w:before="0" w:beforeAutospacing="0" w:after="0" w:afterAutospacing="0" w:line="480" w:lineRule="auto"/>
        <w:jc w:val="both"/>
        <w:rPr>
          <w:rFonts w:eastAsia="+mn-ea"/>
          <w:color w:val="000000"/>
          <w:kern w:val="24"/>
        </w:rPr>
      </w:pPr>
    </w:p>
    <w:p w14:paraId="5079105F" w14:textId="77777777" w:rsidR="002D3CC9" w:rsidRPr="002D3CC9" w:rsidRDefault="002531A1" w:rsidP="002D3CC9">
      <w:pPr>
        <w:pStyle w:val="NormalWeb"/>
        <w:keepNext/>
        <w:spacing w:before="0" w:beforeAutospacing="0" w:after="0" w:afterAutospacing="0" w:line="480" w:lineRule="auto"/>
        <w:jc w:val="both"/>
      </w:pPr>
      <w:r w:rsidRPr="002D3CC9">
        <w:rPr>
          <w:noProof/>
        </w:rPr>
        <w:drawing>
          <wp:inline distT="0" distB="0" distL="0" distR="0" wp14:anchorId="622258F0" wp14:editId="717E7DD3">
            <wp:extent cx="5304155" cy="1213485"/>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04155" cy="1213485"/>
                    </a:xfrm>
                    <a:prstGeom prst="rect">
                      <a:avLst/>
                    </a:prstGeom>
                    <a:noFill/>
                  </pic:spPr>
                </pic:pic>
              </a:graphicData>
            </a:graphic>
          </wp:inline>
        </w:drawing>
      </w:r>
    </w:p>
    <w:p w14:paraId="3F5CDDA2" w14:textId="354B0F86" w:rsidR="002531A1" w:rsidRPr="002D3CC9" w:rsidRDefault="002D3CC9" w:rsidP="002D3CC9">
      <w:pPr>
        <w:pStyle w:val="Caption"/>
        <w:spacing w:line="480" w:lineRule="auto"/>
        <w:jc w:val="both"/>
        <w:rPr>
          <w:rFonts w:ascii="Times New Roman" w:hAnsi="Times New Roman" w:cs="Times New Roman"/>
          <w:b w:val="0"/>
          <w:bCs w:val="0"/>
        </w:rPr>
      </w:pPr>
      <w:bookmarkStart w:id="25" w:name="_Toc56171882"/>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10</w:t>
      </w:r>
      <w:r w:rsidR="00922DC8">
        <w:rPr>
          <w:rFonts w:ascii="Times New Roman" w:hAnsi="Times New Roman" w:cs="Times New Roman"/>
          <w:b w:val="0"/>
          <w:bCs w:val="0"/>
        </w:rPr>
        <w:fldChar w:fldCharType="end"/>
      </w:r>
      <w:r w:rsidRPr="002D3CC9">
        <w:rPr>
          <w:rFonts w:ascii="Times New Roman" w:hAnsi="Times New Roman" w:cs="Times New Roman"/>
          <w:b w:val="0"/>
          <w:bCs w:val="0"/>
        </w:rPr>
        <w:t>. The insensitivity of ferroelastic domains to the applied electric field. a, before applying electric bias. b, after applying a bias of 0.86 V·mm−1 for 1 min (in plane electric field). Scale bars, 2 mm. Reproduced with permission from Ref</w:t>
      </w:r>
      <w:r w:rsidR="0062047B">
        <w:rPr>
          <w:rFonts w:ascii="Times New Roman" w:hAnsi="Times New Roman" w:cs="Times New Roman"/>
          <w:b w:val="0"/>
          <w:bCs w:val="0"/>
        </w:rPr>
        <w:t xml:space="preserve"> 99</w:t>
      </w:r>
      <w:r w:rsidRPr="002D3CC9">
        <w:rPr>
          <w:rFonts w:ascii="Times New Roman" w:hAnsi="Times New Roman" w:cs="Times New Roman"/>
          <w:b w:val="0"/>
          <w:bCs w:val="0"/>
        </w:rPr>
        <w:t>.</w:t>
      </w:r>
      <w:bookmarkEnd w:id="25"/>
    </w:p>
    <w:p w14:paraId="326F835E" w14:textId="7B0F760D" w:rsidR="007057A9" w:rsidRPr="002D3CC9" w:rsidRDefault="007057A9" w:rsidP="002D3CC9">
      <w:pPr>
        <w:pStyle w:val="NormalWeb"/>
        <w:spacing w:before="0" w:beforeAutospacing="0" w:after="0" w:afterAutospacing="0" w:line="480" w:lineRule="auto"/>
        <w:jc w:val="both"/>
        <w:rPr>
          <w:rFonts w:eastAsia="+mn-ea"/>
          <w:color w:val="000000"/>
          <w:kern w:val="24"/>
        </w:rPr>
      </w:pPr>
    </w:p>
    <w:p w14:paraId="1B30C6D0" w14:textId="3947D73B" w:rsidR="007057A9" w:rsidRPr="002D3CC9" w:rsidRDefault="007057A9" w:rsidP="002D3CC9">
      <w:pPr>
        <w:pStyle w:val="NormalWeb"/>
        <w:spacing w:before="0" w:beforeAutospacing="0" w:after="0" w:afterAutospacing="0" w:line="480" w:lineRule="auto"/>
        <w:jc w:val="both"/>
        <w:rPr>
          <w:rFonts w:eastAsia="+mn-ea"/>
          <w:color w:val="000000"/>
          <w:kern w:val="24"/>
        </w:rPr>
      </w:pPr>
    </w:p>
    <w:p w14:paraId="41EDC646" w14:textId="77777777" w:rsidR="002D3CC9" w:rsidRPr="002D3CC9" w:rsidRDefault="007057A9" w:rsidP="002D3CC9">
      <w:pPr>
        <w:pStyle w:val="NormalWeb"/>
        <w:keepNext/>
        <w:spacing w:before="0" w:beforeAutospacing="0" w:after="0" w:afterAutospacing="0" w:line="480" w:lineRule="auto"/>
        <w:jc w:val="both"/>
      </w:pPr>
      <w:r w:rsidRPr="002D3CC9">
        <w:rPr>
          <w:noProof/>
        </w:rPr>
        <w:lastRenderedPageBreak/>
        <w:drawing>
          <wp:inline distT="0" distB="0" distL="0" distR="0" wp14:anchorId="0AD8EE85" wp14:editId="5C234E34">
            <wp:extent cx="3916393" cy="2807395"/>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42464" cy="2826084"/>
                    </a:xfrm>
                    <a:prstGeom prst="rect">
                      <a:avLst/>
                    </a:prstGeom>
                    <a:noFill/>
                  </pic:spPr>
                </pic:pic>
              </a:graphicData>
            </a:graphic>
          </wp:inline>
        </w:drawing>
      </w:r>
    </w:p>
    <w:p w14:paraId="223D6A99" w14:textId="2A85F4C3" w:rsidR="0033426D" w:rsidRPr="002D3CC9" w:rsidRDefault="002D3CC9" w:rsidP="002D3CC9">
      <w:pPr>
        <w:pStyle w:val="Caption"/>
        <w:spacing w:line="480" w:lineRule="auto"/>
        <w:jc w:val="both"/>
      </w:pPr>
      <w:bookmarkStart w:id="26" w:name="_Toc56171883"/>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11</w:t>
      </w:r>
      <w:r w:rsidR="00922DC8">
        <w:rPr>
          <w:rFonts w:ascii="Times New Roman" w:hAnsi="Times New Roman" w:cs="Times New Roman"/>
          <w:b w:val="0"/>
          <w:bCs w:val="0"/>
        </w:rPr>
        <w:fldChar w:fldCharType="end"/>
      </w:r>
      <w:r w:rsidRPr="002D3CC9">
        <w:rPr>
          <w:rFonts w:ascii="Times New Roman" w:hAnsi="Times New Roman" w:cs="Times New Roman"/>
          <w:b w:val="0"/>
          <w:bCs w:val="0"/>
        </w:rPr>
        <w:t xml:space="preserve">. </w:t>
      </w:r>
      <w:proofErr w:type="spellStart"/>
      <w:r w:rsidRPr="002D3CC9">
        <w:rPr>
          <w:rFonts w:ascii="Times New Roman" w:hAnsi="Times New Roman" w:cs="Times New Roman"/>
          <w:b w:val="0"/>
          <w:bCs w:val="0"/>
        </w:rPr>
        <w:t>Tauc</w:t>
      </w:r>
      <w:proofErr w:type="spellEnd"/>
      <w:r w:rsidRPr="002D3CC9">
        <w:rPr>
          <w:rFonts w:ascii="Times New Roman" w:hAnsi="Times New Roman" w:cs="Times New Roman"/>
          <w:b w:val="0"/>
          <w:bCs w:val="0"/>
        </w:rPr>
        <w:t xml:space="preserve"> plot for the bulk of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PbI</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 xml:space="preserve"> and </w:t>
      </w:r>
      <w:proofErr w:type="spellStart"/>
      <w:r w:rsidRPr="002D3CC9">
        <w:rPr>
          <w:rFonts w:ascii="Times New Roman" w:hAnsi="Times New Roman" w:cs="Times New Roman"/>
          <w:b w:val="0"/>
          <w:bCs w:val="0"/>
        </w:rPr>
        <w:t>multidomains</w:t>
      </w:r>
      <w:proofErr w:type="spellEnd"/>
      <w:r w:rsidRPr="002D3CC9">
        <w:rPr>
          <w:rFonts w:ascii="Times New Roman" w:hAnsi="Times New Roman" w:cs="Times New Roman"/>
          <w:b w:val="0"/>
          <w:bCs w:val="0"/>
        </w:rPr>
        <w:t xml:space="preserve"> corresponding to the supercells n×1×1, where n = 2, 8, 14, and 22, which corresponds to the domain width. The band gap of </w:t>
      </w:r>
      <w:proofErr w:type="spellStart"/>
      <w:r w:rsidRPr="002D3CC9">
        <w:rPr>
          <w:rFonts w:ascii="Times New Roman" w:hAnsi="Times New Roman" w:cs="Times New Roman"/>
          <w:b w:val="0"/>
          <w:bCs w:val="0"/>
        </w:rPr>
        <w:t>multidomains</w:t>
      </w:r>
      <w:proofErr w:type="spellEnd"/>
      <w:r w:rsidRPr="002D3CC9">
        <w:rPr>
          <w:rFonts w:ascii="Times New Roman" w:hAnsi="Times New Roman" w:cs="Times New Roman"/>
          <w:b w:val="0"/>
          <w:bCs w:val="0"/>
        </w:rPr>
        <w:t xml:space="preserve"> is smaller than the bulk and depends on the domain-width. Reproduced with permission from Ref</w:t>
      </w:r>
      <w:r w:rsidR="0062047B">
        <w:rPr>
          <w:rFonts w:ascii="Times New Roman" w:hAnsi="Times New Roman" w:cs="Times New Roman"/>
          <w:b w:val="0"/>
          <w:bCs w:val="0"/>
        </w:rPr>
        <w:t xml:space="preserve"> 108</w:t>
      </w:r>
      <w:r w:rsidRPr="002D3CC9">
        <w:rPr>
          <w:rFonts w:ascii="Times New Roman" w:hAnsi="Times New Roman" w:cs="Times New Roman"/>
          <w:b w:val="0"/>
          <w:bCs w:val="0"/>
        </w:rPr>
        <w:t>.</w:t>
      </w:r>
      <w:bookmarkEnd w:id="26"/>
      <w:r w:rsidR="0033426D" w:rsidRPr="007057A9">
        <w:rPr>
          <w:rFonts w:ascii="Times New Roman" w:hAnsi="Times New Roman" w:cs="Times New Roman"/>
        </w:rPr>
        <w:br w:type="page"/>
      </w:r>
    </w:p>
    <w:bookmarkEnd w:id="15"/>
    <w:p w14:paraId="560E95BB" w14:textId="1C18024D" w:rsidR="00003F6A" w:rsidRPr="007C7D7A" w:rsidRDefault="007C7D7A" w:rsidP="007C7D7A">
      <w:pPr>
        <w:pStyle w:val="Heading1"/>
        <w:spacing w:line="480" w:lineRule="auto"/>
        <w:rPr>
          <w:rFonts w:ascii="Times New Roman" w:hAnsi="Times New Roman" w:cs="Times New Roman"/>
        </w:rPr>
      </w:pPr>
      <w:r w:rsidRPr="005F3E60">
        <w:rPr>
          <w:rFonts w:ascii="Times New Roman" w:hAnsi="Times New Roman" w:cs="Times New Roman"/>
        </w:rPr>
        <w:lastRenderedPageBreak/>
        <w:br/>
      </w:r>
      <w:bookmarkStart w:id="27" w:name="_Toc36763699"/>
      <w:r w:rsidRPr="00D02D9C">
        <w:rPr>
          <w:rFonts w:ascii="Times New Roman" w:hAnsi="Times New Roman" w:cs="Times New Roman"/>
        </w:rPr>
        <w:t xml:space="preserve">Chemical and mechanical Nature of ferroelastic Twin domains in </w:t>
      </w:r>
      <w:bookmarkStart w:id="28" w:name="_Hlk36760579"/>
      <w:r w:rsidRPr="00D02D9C">
        <w:rPr>
          <w:rFonts w:ascii="Times New Roman" w:hAnsi="Times New Roman" w:cs="Times New Roman"/>
        </w:rPr>
        <w:t>methylammonium lead</w:t>
      </w:r>
      <w:r w:rsidR="00EC2B2E">
        <w:rPr>
          <w:rFonts w:ascii="Times New Roman" w:hAnsi="Times New Roman" w:cs="Times New Roman"/>
        </w:rPr>
        <w:t xml:space="preserve"> iodide</w:t>
      </w:r>
      <w:bookmarkEnd w:id="27"/>
      <w:bookmarkEnd w:id="28"/>
      <w:r w:rsidR="00003F6A" w:rsidRPr="00334400">
        <w:br w:type="page"/>
      </w:r>
    </w:p>
    <w:p w14:paraId="08931A40" w14:textId="0CD847B3" w:rsidR="00FA75A5" w:rsidRPr="005A6191" w:rsidRDefault="00FA75A5" w:rsidP="001028E0">
      <w:pPr>
        <w:widowControl w:val="0"/>
        <w:spacing w:line="480" w:lineRule="auto"/>
        <w:ind w:firstLine="720"/>
        <w:jc w:val="both"/>
        <w:rPr>
          <w:rFonts w:ascii="Times New Roman" w:hAnsi="Times New Roman" w:cs="Times New Roman"/>
        </w:rPr>
      </w:pPr>
      <w:r w:rsidRPr="005A6191">
        <w:rPr>
          <w:rFonts w:ascii="Times New Roman" w:hAnsi="Times New Roman" w:cs="Times New Roman"/>
        </w:rPr>
        <w:lastRenderedPageBreak/>
        <w:t>A version of this chapter was originally published</w:t>
      </w:r>
      <w:r w:rsidR="00FC72E5">
        <w:rPr>
          <w:rFonts w:ascii="Times New Roman" w:hAnsi="Times New Roman" w:cs="Times New Roman"/>
        </w:rPr>
        <w:fldChar w:fldCharType="begin">
          <w:fldData xml:space="preserve">PEVuZE5vdGU+PENpdGU+PEF1dGhvcj5MaXU8L0F1dGhvcj48WWVhcj4yMDE4PC9ZZWFyPjxSZWNO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</w:fldData>
        </w:fldChar>
      </w:r>
      <w:r w:rsidR="00FC72E5">
        <w:rPr>
          <w:rFonts w:ascii="Times New Roman" w:hAnsi="Times New Roman" w:cs="Times New Roman"/>
        </w:rPr>
        <w:instrText xml:space="preserve"> ADDIN EN.CITE </w:instrText>
      </w:r>
      <w:r w:rsidR="00FC72E5">
        <w:rPr>
          <w:rFonts w:ascii="Times New Roman" w:hAnsi="Times New Roman" w:cs="Times New Roman"/>
        </w:rPr>
        <w:fldChar w:fldCharType="begin">
          <w:fldData xml:space="preserve">PEVuZE5vdGU+PENpdGU+PEF1dGhvcj5MaXU8L0F1dGhvcj48WWVhcj4yMDE4PC9ZZWFyPjxSZWNO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</w:fldData>
        </w:fldChar>
      </w:r>
      <w:r w:rsidR="00FC72E5">
        <w:rPr>
          <w:rFonts w:ascii="Times New Roman" w:hAnsi="Times New Roman" w:cs="Times New Roman"/>
        </w:rPr>
        <w:instrText xml:space="preserve"> ADDIN EN.CITE.DATA </w:instrText>
      </w:r>
      <w:r w:rsidR="00FC72E5">
        <w:rPr>
          <w:rFonts w:ascii="Times New Roman" w:hAnsi="Times New Roman" w:cs="Times New Roman"/>
        </w:rPr>
      </w:r>
      <w:r w:rsidR="00FC72E5">
        <w:rPr>
          <w:rFonts w:ascii="Times New Roman" w:hAnsi="Times New Roman" w:cs="Times New Roman"/>
        </w:rPr>
        <w:fldChar w:fldCharType="end"/>
      </w:r>
      <w:r w:rsidR="00FC72E5">
        <w:rPr>
          <w:rFonts w:ascii="Times New Roman" w:hAnsi="Times New Roman" w:cs="Times New Roman"/>
        </w:rPr>
      </w:r>
      <w:r w:rsidR="00FC72E5">
        <w:rPr>
          <w:rFonts w:ascii="Times New Roman" w:hAnsi="Times New Roman" w:cs="Times New Roman"/>
        </w:rPr>
        <w:fldChar w:fldCharType="separate"/>
      </w:r>
      <w:r w:rsidR="00FC72E5" w:rsidRPr="00FC72E5">
        <w:rPr>
          <w:rFonts w:ascii="Times New Roman" w:hAnsi="Times New Roman" w:cs="Times New Roman"/>
          <w:noProof/>
          <w:vertAlign w:val="superscript"/>
        </w:rPr>
        <w:t>120,121</w:t>
      </w:r>
      <w:r w:rsidR="00FC72E5">
        <w:rPr>
          <w:rFonts w:ascii="Times New Roman" w:hAnsi="Times New Roman" w:cs="Times New Roman"/>
        </w:rPr>
        <w:fldChar w:fldCharType="end"/>
      </w:r>
      <w:r w:rsidRPr="005A6191">
        <w:rPr>
          <w:rFonts w:ascii="Times New Roman" w:hAnsi="Times New Roman" w:cs="Times New Roman"/>
        </w:rPr>
        <w:t xml:space="preserve"> by </w:t>
      </w:r>
      <w:r w:rsidR="005A6191" w:rsidRPr="005A6191">
        <w:rPr>
          <w:rFonts w:ascii="Times New Roman" w:hAnsi="Times New Roman" w:cs="Times New Roman"/>
        </w:rPr>
        <w:t xml:space="preserve">Yongtao Liu, Liam Collins, Roger Proksch, </w:t>
      </w:r>
      <w:proofErr w:type="spellStart"/>
      <w:r w:rsidR="005A6191" w:rsidRPr="005A6191">
        <w:rPr>
          <w:rFonts w:ascii="Times New Roman" w:hAnsi="Times New Roman" w:cs="Times New Roman"/>
        </w:rPr>
        <w:t>Songkil</w:t>
      </w:r>
      <w:proofErr w:type="spellEnd"/>
      <w:r w:rsidR="005A6191" w:rsidRPr="005A6191">
        <w:rPr>
          <w:rFonts w:ascii="Times New Roman" w:hAnsi="Times New Roman" w:cs="Times New Roman"/>
        </w:rPr>
        <w:t xml:space="preserve"> Kim, Brianna R. Watson, Benjamin Doughty, Tessa R. Calhoun, Mahshid Ahmadi, Anton Ievlev, Stephen Jesse, Scott T. Retterer, Alex Belianinov, Kai Xiao, Jingsong Huang, Bobby G. Sumpter, Sergei V. Kalinin, Bin Hu, Olga S. Ovchinnikova</w:t>
      </w:r>
      <w:r w:rsidRPr="005A6191">
        <w:rPr>
          <w:rFonts w:ascii="Times New Roman" w:hAnsi="Times New Roman" w:cs="Times New Roman"/>
        </w:rPr>
        <w:t>:</w:t>
      </w:r>
    </w:p>
    <w:p w14:paraId="0E62D1A2" w14:textId="607CB2AF" w:rsidR="00FA75A5" w:rsidRPr="005A6191" w:rsidRDefault="005A6191" w:rsidP="001028E0">
      <w:pPr>
        <w:widowControl w:val="0"/>
        <w:spacing w:line="480" w:lineRule="auto"/>
        <w:ind w:firstLine="720"/>
        <w:jc w:val="both"/>
        <w:rPr>
          <w:rFonts w:ascii="Times New Roman" w:hAnsi="Times New Roman" w:cs="Times New Roman"/>
        </w:rPr>
      </w:pPr>
      <w:r w:rsidRPr="005A6191">
        <w:rPr>
          <w:rFonts w:ascii="Times New Roman" w:hAnsi="Times New Roman" w:cs="Times New Roman"/>
        </w:rPr>
        <w:t>[1] Liu, Y., Collins, L., Proksch, R., Kim, S., Watson, B. R., Doughty, B., Calhoun, T. R., Ahmadi, M., Ievlev, A., Jesse, S., Retterer, S. T., Belianinov, A., Xiao, K., Huang, J., Sumpter. B. G., Kalinin, S. V., Hu, B., Ovchinnikova, O. S., (2018). Chemical nature of ferroelastic twin domains in CH3NH3PbI3 perovskite. Nature materials, 17(11), 1013-1019</w:t>
      </w:r>
      <w:r w:rsidR="00FA75A5" w:rsidRPr="005A6191">
        <w:rPr>
          <w:rFonts w:ascii="Times New Roman" w:hAnsi="Times New Roman" w:cs="Times New Roman"/>
        </w:rPr>
        <w:t xml:space="preserve">. </w:t>
      </w:r>
    </w:p>
    <w:p w14:paraId="646B51B9" w14:textId="773BFEC6" w:rsidR="00044999" w:rsidRPr="00044999" w:rsidRDefault="005A6191" w:rsidP="001028E0">
      <w:pPr>
        <w:widowControl w:val="0"/>
        <w:spacing w:line="480" w:lineRule="auto"/>
        <w:ind w:firstLine="720"/>
        <w:jc w:val="both"/>
        <w:rPr>
          <w:rFonts w:ascii="Times New Roman" w:hAnsi="Times New Roman" w:cs="Times New Roman"/>
        </w:rPr>
      </w:pPr>
      <w:r w:rsidRPr="005A6191">
        <w:rPr>
          <w:rFonts w:ascii="Times New Roman" w:hAnsi="Times New Roman" w:cs="Times New Roman"/>
        </w:rPr>
        <w:t>[2] Liu, Y., Collins, L., Proksch, R., Kim, S., Watson, B. R., Doughty, B., Calhoun, T. R., Ahmadi, M., Ievlev, A., Jesse, S., Retterer, S. T., Belianinov, A., Xiao, K., Huang, J., Sumpter. B. G., Kalinin, S. V., Hu, B., Ovchinnikova, O. S., (2019). Reply to: On the ferroelectricity of CH3NH3PbI3 perovskites. Nature materials, 18(10), 1051-1053.</w:t>
      </w:r>
    </w:p>
    <w:p w14:paraId="1B475890" w14:textId="79362ECA" w:rsidR="00FF1665" w:rsidRPr="00044999" w:rsidRDefault="005A6191" w:rsidP="001028E0">
      <w:pPr>
        <w:pStyle w:val="Heading2"/>
        <w:keepNext w:val="0"/>
        <w:widowControl w:val="0"/>
        <w:spacing w:before="0" w:after="0" w:line="480" w:lineRule="auto"/>
        <w:ind w:firstLine="720"/>
        <w:rPr>
          <w:rFonts w:ascii="Times New Roman" w:hAnsi="Times New Roman" w:cs="Times New Roman"/>
        </w:rPr>
      </w:pPr>
      <w:bookmarkStart w:id="29" w:name="_Toc289175826"/>
      <w:bookmarkStart w:id="30" w:name="_Toc36763700"/>
      <w:r w:rsidRPr="00753AE9">
        <w:rPr>
          <w:rFonts w:ascii="Times New Roman" w:hAnsi="Times New Roman" w:cs="Times New Roman"/>
        </w:rPr>
        <w:t xml:space="preserve">2.1 </w:t>
      </w:r>
      <w:r w:rsidR="00FA75A5" w:rsidRPr="00753AE9">
        <w:rPr>
          <w:rFonts w:ascii="Times New Roman" w:hAnsi="Times New Roman" w:cs="Times New Roman"/>
        </w:rPr>
        <w:t>A</w:t>
      </w:r>
      <w:r w:rsidR="00FF1665" w:rsidRPr="00753AE9">
        <w:rPr>
          <w:rFonts w:ascii="Times New Roman" w:hAnsi="Times New Roman" w:cs="Times New Roman"/>
        </w:rPr>
        <w:t>bstract</w:t>
      </w:r>
      <w:bookmarkEnd w:id="29"/>
      <w:bookmarkEnd w:id="30"/>
      <w:r w:rsidR="003C7FC5" w:rsidRPr="00753AE9">
        <w:rPr>
          <w:rFonts w:ascii="Times New Roman" w:hAnsi="Times New Roman" w:cs="Times New Roman"/>
        </w:rPr>
        <w:tab/>
      </w:r>
    </w:p>
    <w:p w14:paraId="11F22961" w14:textId="430964DE" w:rsidR="00044999" w:rsidRPr="00B513E4" w:rsidRDefault="006D7D0F" w:rsidP="001028E0">
      <w:pPr>
        <w:widowControl w:val="0"/>
        <w:spacing w:line="480" w:lineRule="auto"/>
        <w:ind w:firstLine="720"/>
        <w:jc w:val="both"/>
        <w:rPr>
          <w:rFonts w:ascii="Times New Roman" w:hAnsi="Times New Roman" w:cs="Times New Roman"/>
        </w:rPr>
      </w:pPr>
      <w:r w:rsidRPr="00B513E4">
        <w:rPr>
          <w:rFonts w:ascii="Times New Roman" w:hAnsi="Times New Roman" w:cs="Times New Roman"/>
        </w:rPr>
        <w:t>The extraordinary photovoltaic performance achieved by MHPs has resulted in extensive efforts towards unraveling their properties. Recently, the observation of twin domain in CH</w:t>
      </w:r>
      <w:r w:rsidRPr="00B513E4">
        <w:rPr>
          <w:rFonts w:ascii="Times New Roman" w:hAnsi="Times New Roman" w:cs="Times New Roman"/>
          <w:vertAlign w:val="subscript"/>
        </w:rPr>
        <w:t>3</w:t>
      </w:r>
      <w:r w:rsidRPr="00B513E4">
        <w:rPr>
          <w:rFonts w:ascii="Times New Roman" w:hAnsi="Times New Roman" w:cs="Times New Roman"/>
        </w:rPr>
        <w:t>NH</w:t>
      </w:r>
      <w:r w:rsidRPr="00B513E4">
        <w:rPr>
          <w:rFonts w:ascii="Times New Roman" w:hAnsi="Times New Roman" w:cs="Times New Roman"/>
          <w:vertAlign w:val="subscript"/>
        </w:rPr>
        <w:t>3</w:t>
      </w:r>
      <w:r w:rsidRPr="00B513E4">
        <w:rPr>
          <w:rFonts w:ascii="Times New Roman" w:hAnsi="Times New Roman" w:cs="Times New Roman"/>
        </w:rPr>
        <w:t>PbI</w:t>
      </w:r>
      <w:r w:rsidRPr="00B513E4">
        <w:rPr>
          <w:rFonts w:ascii="Times New Roman" w:hAnsi="Times New Roman" w:cs="Times New Roman"/>
          <w:vertAlign w:val="subscript"/>
        </w:rPr>
        <w:t>3</w:t>
      </w:r>
      <w:r w:rsidRPr="00B513E4">
        <w:rPr>
          <w:rFonts w:ascii="Times New Roman" w:hAnsi="Times New Roman" w:cs="Times New Roman"/>
        </w:rPr>
        <w:t xml:space="preserve"> has raised discussion concerning its ferroelectric and/or ferroelastic behavior, which are important to the optoelectronic properties of CH</w:t>
      </w:r>
      <w:r w:rsidRPr="00B513E4">
        <w:rPr>
          <w:rFonts w:ascii="Times New Roman" w:hAnsi="Times New Roman" w:cs="Times New Roman"/>
          <w:vertAlign w:val="subscript"/>
        </w:rPr>
        <w:t>3</w:t>
      </w:r>
      <w:r w:rsidRPr="00B513E4">
        <w:rPr>
          <w:rFonts w:ascii="Times New Roman" w:hAnsi="Times New Roman" w:cs="Times New Roman"/>
        </w:rPr>
        <w:t>NH</w:t>
      </w:r>
      <w:r w:rsidRPr="00B513E4">
        <w:rPr>
          <w:rFonts w:ascii="Times New Roman" w:hAnsi="Times New Roman" w:cs="Times New Roman"/>
          <w:vertAlign w:val="subscript"/>
        </w:rPr>
        <w:t>3</w:t>
      </w:r>
      <w:r w:rsidRPr="00B513E4">
        <w:rPr>
          <w:rFonts w:ascii="Times New Roman" w:hAnsi="Times New Roman" w:cs="Times New Roman"/>
        </w:rPr>
        <w:t>PbI</w:t>
      </w:r>
      <w:r w:rsidRPr="00B513E4">
        <w:rPr>
          <w:rFonts w:ascii="Times New Roman" w:hAnsi="Times New Roman" w:cs="Times New Roman"/>
          <w:vertAlign w:val="subscript"/>
        </w:rPr>
        <w:t>3</w:t>
      </w:r>
      <w:r w:rsidRPr="00B513E4">
        <w:rPr>
          <w:rFonts w:ascii="Times New Roman" w:hAnsi="Times New Roman" w:cs="Times New Roman"/>
        </w:rPr>
        <w:t>.</w:t>
      </w:r>
      <w:r w:rsidRPr="00B513E4">
        <w:rPr>
          <w:rFonts w:ascii="Times New Roman" w:hAnsi="Times New Roman" w:cs="Times New Roman"/>
          <w:vertAlign w:val="subscript"/>
        </w:rPr>
        <w:t xml:space="preserve"> </w:t>
      </w:r>
      <w:r w:rsidRPr="00B513E4">
        <w:rPr>
          <w:rFonts w:ascii="Times New Roman" w:hAnsi="Times New Roman" w:cs="Times New Roman"/>
        </w:rPr>
        <w:t xml:space="preserve">However, the origin of the twin domain contrast in PFM measurements and how the chemistry of the twin domain affects the photovoltaic action are still an enigma. Here, the precise mechanism behind the formation of the twin domains in </w:t>
      </w:r>
      <w:r w:rsidR="00B513E4" w:rsidRPr="00B513E4">
        <w:rPr>
          <w:rFonts w:ascii="Times New Roman" w:hAnsi="Times New Roman" w:cs="Times New Roman"/>
        </w:rPr>
        <w:t>CH</w:t>
      </w:r>
      <w:r w:rsidR="00B513E4" w:rsidRPr="00B513E4">
        <w:rPr>
          <w:rFonts w:ascii="Times New Roman" w:hAnsi="Times New Roman" w:cs="Times New Roman"/>
          <w:vertAlign w:val="subscript"/>
        </w:rPr>
        <w:t>3</w:t>
      </w:r>
      <w:r w:rsidR="00B513E4" w:rsidRPr="00B513E4">
        <w:rPr>
          <w:rFonts w:ascii="Times New Roman" w:hAnsi="Times New Roman" w:cs="Times New Roman"/>
        </w:rPr>
        <w:t>NH</w:t>
      </w:r>
      <w:r w:rsidR="00B513E4" w:rsidRPr="00B513E4">
        <w:rPr>
          <w:rFonts w:ascii="Times New Roman" w:hAnsi="Times New Roman" w:cs="Times New Roman"/>
          <w:vertAlign w:val="subscript"/>
        </w:rPr>
        <w:t>3</w:t>
      </w:r>
      <w:r w:rsidR="00B513E4" w:rsidRPr="00B513E4">
        <w:rPr>
          <w:rFonts w:ascii="Times New Roman" w:hAnsi="Times New Roman" w:cs="Times New Roman"/>
        </w:rPr>
        <w:t>PbI</w:t>
      </w:r>
      <w:r w:rsidR="00B513E4" w:rsidRPr="00B513E4">
        <w:rPr>
          <w:rFonts w:ascii="Times New Roman" w:hAnsi="Times New Roman" w:cs="Times New Roman"/>
          <w:vertAlign w:val="subscript"/>
        </w:rPr>
        <w:t>3</w:t>
      </w:r>
      <w:r w:rsidRPr="00B513E4">
        <w:rPr>
          <w:rFonts w:ascii="Times New Roman" w:hAnsi="Times New Roman" w:cs="Times New Roman"/>
        </w:rPr>
        <w:t xml:space="preserve"> was unveiled </w:t>
      </w:r>
      <w:r w:rsidRPr="00B513E4">
        <w:rPr>
          <w:rFonts w:ascii="Times New Roman" w:hAnsi="Times New Roman" w:cs="Times New Roman"/>
        </w:rPr>
        <w:lastRenderedPageBreak/>
        <w:t>by direct visualization of physical and chemical properties</w:t>
      </w:r>
      <w:r w:rsidR="00B513E4" w:rsidRPr="00B513E4">
        <w:rPr>
          <w:rFonts w:ascii="Times New Roman" w:hAnsi="Times New Roman" w:cs="Times New Roman"/>
        </w:rPr>
        <w:t>. The</w:t>
      </w:r>
      <w:r w:rsidRPr="00B513E4">
        <w:rPr>
          <w:rFonts w:ascii="Times New Roman" w:hAnsi="Times New Roman" w:cs="Times New Roman"/>
        </w:rPr>
        <w:t xml:space="preserve"> results </w:t>
      </w:r>
      <w:r w:rsidR="00B513E4" w:rsidRPr="00B513E4">
        <w:rPr>
          <w:rFonts w:ascii="Times New Roman" w:hAnsi="Times New Roman" w:cs="Times New Roman"/>
        </w:rPr>
        <w:t xml:space="preserve">presented in this Chapter </w:t>
      </w:r>
      <w:r w:rsidRPr="00B513E4">
        <w:rPr>
          <w:rFonts w:ascii="Times New Roman" w:hAnsi="Times New Roman" w:cs="Times New Roman"/>
        </w:rPr>
        <w:t xml:space="preserve">reveal the interplay between structural-chemical phenomena in </w:t>
      </w:r>
      <w:r w:rsidR="00B513E4" w:rsidRPr="00B513E4">
        <w:rPr>
          <w:rFonts w:ascii="Times New Roman" w:hAnsi="Times New Roman" w:cs="Times New Roman"/>
        </w:rPr>
        <w:t>CH</w:t>
      </w:r>
      <w:r w:rsidR="00B513E4" w:rsidRPr="00B513E4">
        <w:rPr>
          <w:rFonts w:ascii="Times New Roman" w:hAnsi="Times New Roman" w:cs="Times New Roman"/>
          <w:vertAlign w:val="subscript"/>
        </w:rPr>
        <w:t>3</w:t>
      </w:r>
      <w:r w:rsidR="00B513E4" w:rsidRPr="00B513E4">
        <w:rPr>
          <w:rFonts w:ascii="Times New Roman" w:hAnsi="Times New Roman" w:cs="Times New Roman"/>
        </w:rPr>
        <w:t>NH</w:t>
      </w:r>
      <w:r w:rsidR="00B513E4" w:rsidRPr="00B513E4">
        <w:rPr>
          <w:rFonts w:ascii="Times New Roman" w:hAnsi="Times New Roman" w:cs="Times New Roman"/>
          <w:vertAlign w:val="subscript"/>
        </w:rPr>
        <w:t>3</w:t>
      </w:r>
      <w:r w:rsidR="00B513E4" w:rsidRPr="00B513E4">
        <w:rPr>
          <w:rFonts w:ascii="Times New Roman" w:hAnsi="Times New Roman" w:cs="Times New Roman"/>
        </w:rPr>
        <w:t>PbI</w:t>
      </w:r>
      <w:r w:rsidR="00B513E4" w:rsidRPr="00B513E4">
        <w:rPr>
          <w:rFonts w:ascii="Times New Roman" w:hAnsi="Times New Roman" w:cs="Times New Roman"/>
          <w:vertAlign w:val="subscript"/>
        </w:rPr>
        <w:t>3</w:t>
      </w:r>
      <w:r w:rsidRPr="00B513E4">
        <w:rPr>
          <w:rFonts w:ascii="Times New Roman" w:hAnsi="Times New Roman" w:cs="Times New Roman"/>
        </w:rPr>
        <w:t xml:space="preserve"> and offer guidelines for interpreting the functional properties of related </w:t>
      </w:r>
      <w:r w:rsidR="00B513E4" w:rsidRPr="00B513E4">
        <w:rPr>
          <w:rFonts w:ascii="Times New Roman" w:hAnsi="Times New Roman" w:cs="Times New Roman"/>
        </w:rPr>
        <w:t>MHP</w:t>
      </w:r>
      <w:r w:rsidRPr="00B513E4">
        <w:rPr>
          <w:rFonts w:ascii="Times New Roman" w:hAnsi="Times New Roman" w:cs="Times New Roman"/>
        </w:rPr>
        <w:t xml:space="preserve">s. These results answer key questions on the origins of </w:t>
      </w:r>
      <w:r w:rsidR="00B513E4" w:rsidRPr="00B513E4">
        <w:rPr>
          <w:rFonts w:ascii="Times New Roman" w:hAnsi="Times New Roman" w:cs="Times New Roman"/>
        </w:rPr>
        <w:t xml:space="preserve">the </w:t>
      </w:r>
      <w:r w:rsidRPr="00B513E4">
        <w:rPr>
          <w:rFonts w:ascii="Times New Roman" w:hAnsi="Times New Roman" w:cs="Times New Roman"/>
        </w:rPr>
        <w:t xml:space="preserve">twin domain and </w:t>
      </w:r>
      <w:r w:rsidR="00B513E4" w:rsidRPr="00B513E4">
        <w:rPr>
          <w:rFonts w:ascii="Times New Roman" w:hAnsi="Times New Roman" w:cs="Times New Roman"/>
        </w:rPr>
        <w:t>unveil</w:t>
      </w:r>
      <w:r w:rsidRPr="00B513E4">
        <w:rPr>
          <w:rFonts w:ascii="Times New Roman" w:hAnsi="Times New Roman" w:cs="Times New Roman"/>
        </w:rPr>
        <w:t xml:space="preserve"> the role of chemistry in their observation.</w:t>
      </w:r>
      <w:r w:rsidR="00B513E4">
        <w:rPr>
          <w:rFonts w:ascii="Times New Roman" w:hAnsi="Times New Roman" w:cs="Times New Roman"/>
        </w:rPr>
        <w:t xml:space="preserve"> This Chapter is revised based on previously published results</w:t>
      </w:r>
      <w:r w:rsidR="00FC72E5">
        <w:rPr>
          <w:rFonts w:ascii="Times New Roman" w:hAnsi="Times New Roman" w:cs="Times New Roman"/>
        </w:rPr>
        <w:fldChar w:fldCharType="begin">
          <w:fldData xml:space="preserve">PEVuZE5vdGU+PENpdGU+PEF1dGhvcj5MaXU8L0F1dGhvcj48WWVhcj4yMDE5PC9ZZWFyPjxSZWNO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</w:fldData>
        </w:fldChar>
      </w:r>
      <w:r w:rsidR="00FC72E5">
        <w:rPr>
          <w:rFonts w:ascii="Times New Roman" w:hAnsi="Times New Roman" w:cs="Times New Roman"/>
        </w:rPr>
        <w:instrText xml:space="preserve"> ADDIN EN.CITE </w:instrText>
      </w:r>
      <w:r w:rsidR="00FC72E5">
        <w:rPr>
          <w:rFonts w:ascii="Times New Roman" w:hAnsi="Times New Roman" w:cs="Times New Roman"/>
        </w:rPr>
        <w:fldChar w:fldCharType="begin">
          <w:fldData xml:space="preserve">PEVuZE5vdGU+PENpdGU+PEF1dGhvcj5MaXU8L0F1dGhvcj48WWVhcj4yMDE5PC9ZZWFyPjxSZWNO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</w:fldData>
        </w:fldChar>
      </w:r>
      <w:r w:rsidR="00FC72E5">
        <w:rPr>
          <w:rFonts w:ascii="Times New Roman" w:hAnsi="Times New Roman" w:cs="Times New Roman"/>
        </w:rPr>
        <w:instrText xml:space="preserve"> ADDIN EN.CITE.DATA </w:instrText>
      </w:r>
      <w:r w:rsidR="00FC72E5">
        <w:rPr>
          <w:rFonts w:ascii="Times New Roman" w:hAnsi="Times New Roman" w:cs="Times New Roman"/>
        </w:rPr>
      </w:r>
      <w:r w:rsidR="00FC72E5">
        <w:rPr>
          <w:rFonts w:ascii="Times New Roman" w:hAnsi="Times New Roman" w:cs="Times New Roman"/>
        </w:rPr>
        <w:fldChar w:fldCharType="end"/>
      </w:r>
      <w:r w:rsidR="00FC72E5">
        <w:rPr>
          <w:rFonts w:ascii="Times New Roman" w:hAnsi="Times New Roman" w:cs="Times New Roman"/>
        </w:rPr>
      </w:r>
      <w:r w:rsidR="00FC72E5">
        <w:rPr>
          <w:rFonts w:ascii="Times New Roman" w:hAnsi="Times New Roman" w:cs="Times New Roman"/>
        </w:rPr>
        <w:fldChar w:fldCharType="separate"/>
      </w:r>
      <w:r w:rsidR="00FC72E5" w:rsidRPr="00FC72E5">
        <w:rPr>
          <w:rFonts w:ascii="Times New Roman" w:hAnsi="Times New Roman" w:cs="Times New Roman"/>
          <w:noProof/>
          <w:vertAlign w:val="superscript"/>
        </w:rPr>
        <w:t>120,121</w:t>
      </w:r>
      <w:r w:rsidR="00FC72E5">
        <w:rPr>
          <w:rFonts w:ascii="Times New Roman" w:hAnsi="Times New Roman" w:cs="Times New Roman"/>
        </w:rPr>
        <w:fldChar w:fldCharType="end"/>
      </w:r>
      <w:r w:rsidR="00B513E4">
        <w:rPr>
          <w:rFonts w:ascii="Times New Roman" w:hAnsi="Times New Roman" w:cs="Times New Roman"/>
        </w:rPr>
        <w:t xml:space="preserve"> by [1] </w:t>
      </w:r>
      <w:r w:rsidR="00B513E4" w:rsidRPr="005A6191">
        <w:rPr>
          <w:rFonts w:ascii="Times New Roman" w:hAnsi="Times New Roman" w:cs="Times New Roman"/>
        </w:rPr>
        <w:t>Liu, Y., Collins, L., Proksch, R., Kim, S., Watson, B. R., Doughty, B., Calhoun, T. R., Ahmadi, M., Ievlev, A., Jesse, S., Retterer, S. T., Belianinov, A., Xiao, K., Huang, J., Sumpter. B. G., Kalinin, S. V., Hu, B., Ovchinnikova, O. S., (2018). Chemical nature of ferroelastic twin domains in CH</w:t>
      </w:r>
      <w:r w:rsidR="00B513E4" w:rsidRPr="005444B6">
        <w:rPr>
          <w:rFonts w:ascii="Times New Roman" w:hAnsi="Times New Roman" w:cs="Times New Roman"/>
          <w:vertAlign w:val="subscript"/>
        </w:rPr>
        <w:t>3</w:t>
      </w:r>
      <w:r w:rsidR="00B513E4" w:rsidRPr="005A6191">
        <w:rPr>
          <w:rFonts w:ascii="Times New Roman" w:hAnsi="Times New Roman" w:cs="Times New Roman"/>
        </w:rPr>
        <w:t>NH</w:t>
      </w:r>
      <w:r w:rsidR="00B513E4" w:rsidRPr="005444B6">
        <w:rPr>
          <w:rFonts w:ascii="Times New Roman" w:hAnsi="Times New Roman" w:cs="Times New Roman"/>
          <w:vertAlign w:val="subscript"/>
        </w:rPr>
        <w:t>3</w:t>
      </w:r>
      <w:r w:rsidR="00B513E4" w:rsidRPr="005A6191">
        <w:rPr>
          <w:rFonts w:ascii="Times New Roman" w:hAnsi="Times New Roman" w:cs="Times New Roman"/>
        </w:rPr>
        <w:t>PbI</w:t>
      </w:r>
      <w:r w:rsidR="00B513E4" w:rsidRPr="005444B6">
        <w:rPr>
          <w:rFonts w:ascii="Times New Roman" w:hAnsi="Times New Roman" w:cs="Times New Roman"/>
          <w:vertAlign w:val="subscript"/>
        </w:rPr>
        <w:t>3</w:t>
      </w:r>
      <w:r w:rsidR="00B513E4" w:rsidRPr="005A6191">
        <w:rPr>
          <w:rFonts w:ascii="Times New Roman" w:hAnsi="Times New Roman" w:cs="Times New Roman"/>
        </w:rPr>
        <w:t xml:space="preserve"> perovskite. Nature materials, 17(11), 1013-1019.</w:t>
      </w:r>
      <w:r w:rsidR="00B513E4">
        <w:rPr>
          <w:rFonts w:ascii="Times New Roman" w:hAnsi="Times New Roman" w:cs="Times New Roman"/>
        </w:rPr>
        <w:t xml:space="preserve"> [2] </w:t>
      </w:r>
      <w:r w:rsidR="005444B6" w:rsidRPr="005A6191">
        <w:rPr>
          <w:rFonts w:ascii="Times New Roman" w:hAnsi="Times New Roman" w:cs="Times New Roman"/>
        </w:rPr>
        <w:t>Liu, Y., Collins, L., Proksch, R., Kim, S., Watson, B. R., Doughty, B., Calhoun, T. R., Ahmadi, M., Ievlev, A., Jesse, S., Retterer, S. T., Belianinov, A., Xiao, K., Huang, J., Sumpter. B. G., Kalinin, S. V., Hu, B., Ovchinnikova, O. S., (2019). Reply to: On the ferroelectricity of CH</w:t>
      </w:r>
      <w:r w:rsidR="005444B6" w:rsidRPr="005444B6">
        <w:rPr>
          <w:rFonts w:ascii="Times New Roman" w:hAnsi="Times New Roman" w:cs="Times New Roman"/>
          <w:vertAlign w:val="subscript"/>
        </w:rPr>
        <w:t>3</w:t>
      </w:r>
      <w:r w:rsidR="005444B6" w:rsidRPr="005A6191">
        <w:rPr>
          <w:rFonts w:ascii="Times New Roman" w:hAnsi="Times New Roman" w:cs="Times New Roman"/>
        </w:rPr>
        <w:t>NH</w:t>
      </w:r>
      <w:r w:rsidR="005444B6" w:rsidRPr="005444B6">
        <w:rPr>
          <w:rFonts w:ascii="Times New Roman" w:hAnsi="Times New Roman" w:cs="Times New Roman"/>
          <w:vertAlign w:val="subscript"/>
        </w:rPr>
        <w:t>3</w:t>
      </w:r>
      <w:r w:rsidR="005444B6" w:rsidRPr="005A6191">
        <w:rPr>
          <w:rFonts w:ascii="Times New Roman" w:hAnsi="Times New Roman" w:cs="Times New Roman"/>
        </w:rPr>
        <w:t>PbI</w:t>
      </w:r>
      <w:r w:rsidR="005444B6" w:rsidRPr="005444B6">
        <w:rPr>
          <w:rFonts w:ascii="Times New Roman" w:hAnsi="Times New Roman" w:cs="Times New Roman"/>
          <w:vertAlign w:val="subscript"/>
        </w:rPr>
        <w:t>3</w:t>
      </w:r>
      <w:r w:rsidR="005444B6" w:rsidRPr="005A6191">
        <w:rPr>
          <w:rFonts w:ascii="Times New Roman" w:hAnsi="Times New Roman" w:cs="Times New Roman"/>
        </w:rPr>
        <w:t xml:space="preserve"> perovskites. Nature materials, 18(10), 1051-1053.</w:t>
      </w:r>
    </w:p>
    <w:p w14:paraId="2FA1F427" w14:textId="0CEE2882" w:rsidR="003C7FC5" w:rsidRPr="00044999" w:rsidRDefault="005A6191" w:rsidP="001028E0">
      <w:pPr>
        <w:pStyle w:val="Heading2"/>
        <w:keepNext w:val="0"/>
        <w:widowControl w:val="0"/>
        <w:spacing w:before="0" w:after="0" w:line="480" w:lineRule="auto"/>
        <w:ind w:firstLine="720"/>
        <w:rPr>
          <w:rFonts w:ascii="Times New Roman" w:hAnsi="Times New Roman" w:cs="Times New Roman"/>
        </w:rPr>
      </w:pPr>
      <w:bookmarkStart w:id="31" w:name="_Toc289175827"/>
      <w:bookmarkStart w:id="32" w:name="_Toc36763701"/>
      <w:r w:rsidRPr="00753AE9">
        <w:rPr>
          <w:rFonts w:ascii="Times New Roman" w:hAnsi="Times New Roman" w:cs="Times New Roman"/>
        </w:rPr>
        <w:t>2.2 Introduction</w:t>
      </w:r>
      <w:bookmarkEnd w:id="31"/>
      <w:bookmarkEnd w:id="32"/>
    </w:p>
    <w:p w14:paraId="212F2F68" w14:textId="79D067BE" w:rsidR="00753AE9" w:rsidRDefault="00753AE9" w:rsidP="001028E0">
      <w:pPr>
        <w:widowControl w:val="0"/>
        <w:spacing w:line="480" w:lineRule="auto"/>
        <w:ind w:firstLine="720"/>
        <w:jc w:val="both"/>
        <w:rPr>
          <w:rFonts w:ascii="Times New Roman" w:hAnsi="Times New Roman" w:cs="Times New Roman"/>
        </w:rPr>
      </w:pPr>
      <w:r>
        <w:rPr>
          <w:rFonts w:ascii="Times New Roman" w:hAnsi="Times New Roman" w:cs="Times New Roman"/>
        </w:rPr>
        <w:t xml:space="preserve">MHPs, such as the prototypical </w:t>
      </w:r>
      <w:r w:rsidRPr="00A317FE">
        <w:rPr>
          <w:rFonts w:ascii="Times New Roman" w:hAnsi="Times New Roman" w:cs="Times New Roman"/>
        </w:rPr>
        <w:t>CH</w:t>
      </w:r>
      <w:r w:rsidRPr="00A317FE">
        <w:rPr>
          <w:rFonts w:ascii="Times New Roman" w:hAnsi="Times New Roman" w:cs="Times New Roman"/>
          <w:vertAlign w:val="subscript"/>
        </w:rPr>
        <w:t>3</w:t>
      </w:r>
      <w:r w:rsidRPr="00A317FE">
        <w:rPr>
          <w:rFonts w:ascii="Times New Roman" w:hAnsi="Times New Roman" w:cs="Times New Roman"/>
        </w:rPr>
        <w:t>NH</w:t>
      </w:r>
      <w:r w:rsidRPr="00A317FE">
        <w:rPr>
          <w:rFonts w:ascii="Times New Roman" w:hAnsi="Times New Roman" w:cs="Times New Roman"/>
          <w:vertAlign w:val="subscript"/>
        </w:rPr>
        <w:t>3</w:t>
      </w:r>
      <w:r w:rsidRPr="00A317FE">
        <w:rPr>
          <w:rFonts w:ascii="Times New Roman" w:hAnsi="Times New Roman" w:cs="Times New Roman"/>
        </w:rPr>
        <w:t>PbI</w:t>
      </w:r>
      <w:r w:rsidRPr="00A317FE">
        <w:rPr>
          <w:rFonts w:ascii="Times New Roman" w:hAnsi="Times New Roman" w:cs="Times New Roman"/>
          <w:vertAlign w:val="subscript"/>
        </w:rPr>
        <w:t>3</w:t>
      </w:r>
      <w:r>
        <w:rPr>
          <w:rFonts w:ascii="Times New Roman" w:hAnsi="Times New Roman" w:cs="Times New Roman"/>
        </w:rPr>
        <w:t xml:space="preserve">, </w:t>
      </w:r>
      <w:r w:rsidRPr="00A317FE">
        <w:rPr>
          <w:rFonts w:ascii="Times New Roman" w:hAnsi="Times New Roman" w:cs="Times New Roman"/>
        </w:rPr>
        <w:t xml:space="preserve">have shown great potential </w:t>
      </w:r>
      <w:r>
        <w:rPr>
          <w:rFonts w:ascii="Times New Roman" w:hAnsi="Times New Roman" w:cs="Times New Roman"/>
        </w:rPr>
        <w:t>for</w:t>
      </w:r>
      <w:r w:rsidRPr="00A317FE">
        <w:rPr>
          <w:rFonts w:ascii="Times New Roman" w:hAnsi="Times New Roman" w:cs="Times New Roman"/>
        </w:rPr>
        <w:t xml:space="preserve"> optoelectronic applications.</w:t>
      </w:r>
      <w:r>
        <w:rPr>
          <w:rFonts w:ascii="Times New Roman" w:hAnsi="Times New Roman" w:cs="Times New Roman"/>
        </w:rPr>
        <w:fldChar w:fldCharType="begin">
          <w:fldData xml:space="preserve">PEVuZE5vdGU+PENpdGU+PEF1dGhvcj5CdXJzY2hrYTwvQXV0aG9yPjxZZWFyPjIwMTM8L1llYXI+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</w:fldData>
        </w:fldChar>
      </w:r>
      <w:r w:rsidR="00FC72E5">
        <w:rPr>
          <w:rFonts w:ascii="Times New Roman" w:hAnsi="Times New Roman" w:cs="Times New Roman"/>
        </w:rPr>
        <w:instrText xml:space="preserve"> ADDIN EN.CITE </w:instrText>
      </w:r>
      <w:r w:rsidR="00FC72E5">
        <w:rPr>
          <w:rFonts w:ascii="Times New Roman" w:hAnsi="Times New Roman" w:cs="Times New Roman"/>
        </w:rPr>
        <w:fldChar w:fldCharType="begin">
          <w:fldData xml:space="preserve">PEVuZE5vdGU+PENpdGU+PEF1dGhvcj5CdXJzY2hrYTwvQXV0aG9yPjxZZWFyPjIwMTM8L1llYXI+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</w:fldData>
        </w:fldChar>
      </w:r>
      <w:r w:rsidR="00FC72E5">
        <w:rPr>
          <w:rFonts w:ascii="Times New Roman" w:hAnsi="Times New Roman" w:cs="Times New Roman"/>
        </w:rPr>
        <w:instrText xml:space="preserve"> ADDIN EN.CITE.DATA </w:instrText>
      </w:r>
      <w:r w:rsidR="00FC72E5">
        <w:rPr>
          <w:rFonts w:ascii="Times New Roman" w:hAnsi="Times New Roman" w:cs="Times New Roman"/>
        </w:rPr>
      </w:r>
      <w:r w:rsidR="00FC72E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FC72E5" w:rsidRPr="00FC72E5">
        <w:rPr>
          <w:rFonts w:ascii="Times New Roman" w:hAnsi="Times New Roman" w:cs="Times New Roman"/>
          <w:noProof/>
          <w:vertAlign w:val="superscript"/>
        </w:rPr>
        <w:t>122-125</w:t>
      </w:r>
      <w:r>
        <w:rPr>
          <w:rFonts w:ascii="Times New Roman" w:hAnsi="Times New Roman" w:cs="Times New Roman"/>
        </w:rPr>
        <w:fldChar w:fldCharType="end"/>
      </w:r>
      <w:r w:rsidRPr="00A317FE">
        <w:rPr>
          <w:rFonts w:ascii="Times New Roman" w:hAnsi="Times New Roman" w:cs="Times New Roman"/>
        </w:rPr>
        <w:t xml:space="preserve"> </w:t>
      </w:r>
      <w:r>
        <w:rPr>
          <w:rFonts w:ascii="Times New Roman" w:hAnsi="Times New Roman" w:cs="Times New Roman"/>
        </w:rPr>
        <w:t>However, the intrinsic physical properties of this class of material</w:t>
      </w:r>
      <w:r w:rsidR="00F17FAF">
        <w:rPr>
          <w:rFonts w:ascii="Times New Roman" w:hAnsi="Times New Roman" w:cs="Times New Roman"/>
        </w:rPr>
        <w:t>s</w:t>
      </w:r>
      <w:r>
        <w:rPr>
          <w:rFonts w:ascii="Times New Roman" w:hAnsi="Times New Roman" w:cs="Times New Roman"/>
        </w:rPr>
        <w:t xml:space="preserve"> have </w:t>
      </w:r>
      <w:r w:rsidR="00F17FAF">
        <w:rPr>
          <w:rFonts w:ascii="Times New Roman" w:hAnsi="Times New Roman" w:cs="Times New Roman"/>
        </w:rPr>
        <w:t>not been</w:t>
      </w:r>
      <w:r>
        <w:rPr>
          <w:rFonts w:ascii="Times New Roman" w:hAnsi="Times New Roman" w:cs="Times New Roman"/>
        </w:rPr>
        <w:t xml:space="preserve"> fully </w:t>
      </w:r>
      <w:r w:rsidR="00F17FAF">
        <w:rPr>
          <w:rFonts w:ascii="Times New Roman" w:hAnsi="Times New Roman" w:cs="Times New Roman"/>
        </w:rPr>
        <w:t>uncovered</w:t>
      </w:r>
      <w:r>
        <w:rPr>
          <w:rFonts w:ascii="Times New Roman" w:hAnsi="Times New Roman" w:cs="Times New Roman"/>
        </w:rPr>
        <w:t xml:space="preserve"> and are critical to our understanding </w:t>
      </w:r>
      <w:r w:rsidR="00F17FAF">
        <w:rPr>
          <w:rFonts w:ascii="Times New Roman" w:hAnsi="Times New Roman" w:cs="Times New Roman"/>
        </w:rPr>
        <w:t>regarding their</w:t>
      </w:r>
      <w:r>
        <w:rPr>
          <w:rFonts w:ascii="Times New Roman" w:hAnsi="Times New Roman" w:cs="Times New Roman"/>
        </w:rPr>
        <w:t xml:space="preserve"> optoelectronic behaviors. </w:t>
      </w:r>
      <w:r>
        <w:rPr>
          <w:rFonts w:ascii="Times New Roman" w:hAnsi="Times New Roman" w:cs="Times New Roman"/>
          <w:color w:val="000000" w:themeColor="text1"/>
        </w:rPr>
        <w:t>Underlying many of the desirable optical properties in these materials is the potential role of f</w:t>
      </w:r>
      <w:r w:rsidRPr="0098580D">
        <w:rPr>
          <w:rFonts w:ascii="Times New Roman" w:hAnsi="Times New Roman" w:cs="Times New Roman"/>
          <w:color w:val="000000" w:themeColor="text1"/>
        </w:rPr>
        <w:t>erroelectricity</w:t>
      </w:r>
      <w:r>
        <w:rPr>
          <w:rFonts w:ascii="Times New Roman" w:hAnsi="Times New Roman" w:cs="Times New Roman"/>
          <w:color w:val="000000" w:themeColor="text1"/>
        </w:rPr>
        <w:t>, which is suspected</w:t>
      </w:r>
      <w:r w:rsidRPr="0098580D">
        <w:rPr>
          <w:rFonts w:ascii="Times New Roman" w:hAnsi="Times New Roman" w:cs="Times New Roman"/>
          <w:color w:val="000000" w:themeColor="text1"/>
        </w:rPr>
        <w:t xml:space="preserve"> to </w:t>
      </w:r>
      <w:r>
        <w:rPr>
          <w:rFonts w:ascii="Times New Roman" w:hAnsi="Times New Roman" w:cs="Times New Roman"/>
          <w:color w:val="000000" w:themeColor="text1"/>
        </w:rPr>
        <w:t>dictate band alignment as well as the generation and transport of charge carriers.</w:t>
      </w:r>
      <w:r>
        <w:rPr>
          <w:rFonts w:ascii="Times New Roman" w:hAnsi="Times New Roman" w:cs="Times New Roman"/>
          <w:color w:val="000000" w:themeColor="text1"/>
        </w:rPr>
        <w:fldChar w:fldCharType="begin">
          <w:fldData xml:space="preserve">PEVuZE5vdGU+PENpdGU+PEF1dGhvcj5SYXNoa2VldjwvQXV0aG9yPjxZZWFyPjIwMTU8L1llYXI+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</w:fldData>
        </w:fldChar>
      </w:r>
      <w:r w:rsidR="00EB4638">
        <w:rPr>
          <w:rFonts w:ascii="Times New Roman" w:hAnsi="Times New Roman" w:cs="Times New Roman"/>
          <w:color w:val="000000" w:themeColor="text1"/>
        </w:rPr>
        <w:instrText xml:space="preserve"> ADDIN EN.CITE </w:instrText>
      </w:r>
      <w:r w:rsidR="00EB4638">
        <w:rPr>
          <w:rFonts w:ascii="Times New Roman" w:hAnsi="Times New Roman" w:cs="Times New Roman"/>
          <w:color w:val="000000" w:themeColor="text1"/>
        </w:rPr>
        <w:fldChar w:fldCharType="begin">
          <w:fldData xml:space="preserve">PEVuZE5vdGU+PENpdGU+PEF1dGhvcj5SYXNoa2VldjwvQXV0aG9yPjxZZWFyPjIwMTU8L1llYXI+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</w:fldData>
        </w:fldChar>
      </w:r>
      <w:r w:rsidR="00EB4638">
        <w:rPr>
          <w:rFonts w:ascii="Times New Roman" w:hAnsi="Times New Roman" w:cs="Times New Roman"/>
          <w:color w:val="000000" w:themeColor="text1"/>
        </w:rPr>
        <w:instrText xml:space="preserve"> ADDIN EN.CITE.DATA </w:instrText>
      </w:r>
      <w:r w:rsidR="00EB4638">
        <w:rPr>
          <w:rFonts w:ascii="Times New Roman" w:hAnsi="Times New Roman" w:cs="Times New Roman"/>
          <w:color w:val="000000" w:themeColor="text1"/>
        </w:rPr>
      </w:r>
      <w:r w:rsidR="00EB4638">
        <w:rPr>
          <w:rFonts w:ascii="Times New Roman" w:hAnsi="Times New Roman" w:cs="Times New Roman"/>
          <w:color w:val="000000" w:themeColor="text1"/>
        </w:rPr>
        <w:fldChar w:fldCharType="end"/>
      </w:r>
      <w:r>
        <w:rPr>
          <w:rFonts w:ascii="Times New Roman" w:hAnsi="Times New Roman" w:cs="Times New Roman"/>
          <w:color w:val="000000" w:themeColor="text1"/>
        </w:rPr>
      </w:r>
      <w:r>
        <w:rPr>
          <w:rFonts w:ascii="Times New Roman" w:hAnsi="Times New Roman" w:cs="Times New Roman"/>
          <w:color w:val="000000" w:themeColor="text1"/>
        </w:rPr>
        <w:fldChar w:fldCharType="separate"/>
      </w:r>
      <w:r w:rsidR="00EB4638" w:rsidRPr="00EB4638">
        <w:rPr>
          <w:rFonts w:ascii="Times New Roman" w:hAnsi="Times New Roman" w:cs="Times New Roman"/>
          <w:noProof/>
          <w:color w:val="000000" w:themeColor="text1"/>
          <w:vertAlign w:val="superscript"/>
        </w:rPr>
        <w:t>106,107,110</w:t>
      </w:r>
      <w:r>
        <w:rPr>
          <w:rFonts w:ascii="Times New Roman" w:hAnsi="Times New Roman" w:cs="Times New Roman"/>
          <w:color w:val="000000" w:themeColor="text1"/>
        </w:rPr>
        <w:fldChar w:fldCharType="end"/>
      </w:r>
      <w:r w:rsidRPr="0098580D">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However, </w:t>
      </w:r>
      <w:r w:rsidRPr="0098580D">
        <w:rPr>
          <w:rFonts w:ascii="Times New Roman" w:hAnsi="Times New Roman" w:cs="Times New Roman"/>
          <w:color w:val="000000" w:themeColor="text1"/>
        </w:rPr>
        <w:t xml:space="preserve">the </w:t>
      </w:r>
      <w:r>
        <w:rPr>
          <w:rFonts w:ascii="Times New Roman" w:hAnsi="Times New Roman" w:cs="Times New Roman"/>
          <w:color w:val="000000" w:themeColor="text1"/>
        </w:rPr>
        <w:t xml:space="preserve">presence of </w:t>
      </w:r>
      <w:r w:rsidRPr="0098580D">
        <w:rPr>
          <w:rFonts w:ascii="Times New Roman" w:hAnsi="Times New Roman" w:cs="Times New Roman"/>
          <w:color w:val="000000" w:themeColor="text1"/>
        </w:rPr>
        <w:t>ferroelectric</w:t>
      </w:r>
      <w:r>
        <w:rPr>
          <w:rFonts w:ascii="Times New Roman" w:hAnsi="Times New Roman" w:cs="Times New Roman"/>
          <w:color w:val="000000" w:themeColor="text1"/>
        </w:rPr>
        <w:t>ity</w:t>
      </w:r>
      <w:r w:rsidRPr="0098580D">
        <w:rPr>
          <w:rFonts w:ascii="Times New Roman" w:hAnsi="Times New Roman" w:cs="Times New Roman"/>
          <w:color w:val="000000" w:themeColor="text1"/>
        </w:rPr>
        <w:t xml:space="preserve"> in </w:t>
      </w:r>
      <w:r w:rsidR="00F17FAF" w:rsidRPr="00A317FE">
        <w:rPr>
          <w:rFonts w:ascii="Times New Roman" w:hAnsi="Times New Roman" w:cs="Times New Roman"/>
        </w:rPr>
        <w:t>CH</w:t>
      </w:r>
      <w:r w:rsidR="00F17FAF" w:rsidRPr="00A317FE">
        <w:rPr>
          <w:rFonts w:ascii="Times New Roman" w:hAnsi="Times New Roman" w:cs="Times New Roman"/>
          <w:vertAlign w:val="subscript"/>
        </w:rPr>
        <w:t>3</w:t>
      </w:r>
      <w:r w:rsidR="00F17FAF" w:rsidRPr="00A317FE">
        <w:rPr>
          <w:rFonts w:ascii="Times New Roman" w:hAnsi="Times New Roman" w:cs="Times New Roman"/>
        </w:rPr>
        <w:t>NH</w:t>
      </w:r>
      <w:r w:rsidR="00F17FAF" w:rsidRPr="00A317FE">
        <w:rPr>
          <w:rFonts w:ascii="Times New Roman" w:hAnsi="Times New Roman" w:cs="Times New Roman"/>
          <w:vertAlign w:val="subscript"/>
        </w:rPr>
        <w:t>3</w:t>
      </w:r>
      <w:r w:rsidR="00F17FAF" w:rsidRPr="00A317FE">
        <w:rPr>
          <w:rFonts w:ascii="Times New Roman" w:hAnsi="Times New Roman" w:cs="Times New Roman"/>
        </w:rPr>
        <w:t>PbI</w:t>
      </w:r>
      <w:r w:rsidR="00F17FAF" w:rsidRPr="00A317FE">
        <w:rPr>
          <w:rFonts w:ascii="Times New Roman" w:hAnsi="Times New Roman" w:cs="Times New Roman"/>
          <w:vertAlign w:val="subscript"/>
        </w:rPr>
        <w:t>3</w:t>
      </w:r>
      <w:r w:rsidRPr="0098580D">
        <w:rPr>
          <w:rFonts w:ascii="Times New Roman" w:hAnsi="Times New Roman" w:cs="Times New Roman"/>
          <w:color w:val="000000" w:themeColor="text1"/>
        </w:rPr>
        <w:t xml:space="preserve"> perovskite</w:t>
      </w:r>
      <w:r>
        <w:rPr>
          <w:rFonts w:ascii="Times New Roman" w:hAnsi="Times New Roman" w:cs="Times New Roman"/>
          <w:color w:val="000000" w:themeColor="text1"/>
        </w:rPr>
        <w:t>s</w:t>
      </w:r>
      <w:r w:rsidRPr="0098580D">
        <w:rPr>
          <w:rFonts w:ascii="Times New Roman" w:hAnsi="Times New Roman" w:cs="Times New Roman"/>
          <w:color w:val="000000" w:themeColor="text1"/>
        </w:rPr>
        <w:t xml:space="preserve"> is hotly debated and has not been unambiguously </w:t>
      </w:r>
      <w:r>
        <w:rPr>
          <w:rFonts w:ascii="Times New Roman" w:hAnsi="Times New Roman" w:cs="Times New Roman"/>
          <w:color w:val="000000" w:themeColor="text1"/>
        </w:rPr>
        <w:t>measured</w:t>
      </w:r>
      <w:r w:rsidRPr="0098580D">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In part, this lack of clarity is related to the experimental </w:t>
      </w:r>
      <w:r>
        <w:rPr>
          <w:rFonts w:ascii="Times New Roman" w:hAnsi="Times New Roman" w:cs="Times New Roman"/>
          <w:color w:val="000000" w:themeColor="text1"/>
        </w:rPr>
        <w:lastRenderedPageBreak/>
        <w:t xml:space="preserve">challenges in attempting to separate </w:t>
      </w:r>
      <w:proofErr w:type="spellStart"/>
      <w:r>
        <w:rPr>
          <w:rFonts w:ascii="Times New Roman" w:hAnsi="Times New Roman" w:cs="Times New Roman"/>
          <w:color w:val="000000" w:themeColor="text1"/>
        </w:rPr>
        <w:t>ferroic</w:t>
      </w:r>
      <w:proofErr w:type="spellEnd"/>
      <w:r>
        <w:rPr>
          <w:rFonts w:ascii="Times New Roman" w:hAnsi="Times New Roman" w:cs="Times New Roman"/>
          <w:color w:val="000000" w:themeColor="text1"/>
        </w:rPr>
        <w:t xml:space="preserve"> behaviors from a mix of spatial, </w:t>
      </w:r>
      <w:proofErr w:type="gramStart"/>
      <w:r>
        <w:rPr>
          <w:rFonts w:ascii="Times New Roman" w:hAnsi="Times New Roman" w:cs="Times New Roman"/>
          <w:color w:val="000000" w:themeColor="text1"/>
        </w:rPr>
        <w:t>mechanical</w:t>
      </w:r>
      <w:proofErr w:type="gramEnd"/>
      <w:r>
        <w:rPr>
          <w:rFonts w:ascii="Times New Roman" w:hAnsi="Times New Roman" w:cs="Times New Roman"/>
          <w:color w:val="000000" w:themeColor="text1"/>
        </w:rPr>
        <w:t xml:space="preserve"> and chemical signals present in these perovskite films. </w:t>
      </w:r>
      <w:r w:rsidRPr="0098580D">
        <w:rPr>
          <w:rFonts w:ascii="Times New Roman" w:hAnsi="Times New Roman" w:cs="Times New Roman"/>
          <w:color w:val="000000" w:themeColor="text1"/>
        </w:rPr>
        <w:t>Traditional ferroelectric measurements of polarization-electric field (P-E) behavior have indicated both ferroelectric</w:t>
      </w:r>
      <w:r>
        <w:rPr>
          <w:rFonts w:ascii="Times New Roman" w:hAnsi="Times New Roman" w:cs="Times New Roman"/>
          <w:color w:val="000000" w:themeColor="text1"/>
        </w:rPr>
        <w:fldChar w:fldCharType="begin"/>
      </w:r>
      <w:r w:rsidR="00FC72E5">
        <w:rPr>
          <w:rFonts w:ascii="Times New Roman" w:hAnsi="Times New Roman" w:cs="Times New Roman"/>
          <w:color w:val="000000" w:themeColor="text1"/>
        </w:rPr>
        <w:instrText xml:space="preserve"> ADDIN EN.CITE &lt;EndNote&gt;&lt;Cite&gt;&lt;Author&gt;Choi&lt;/Author&gt;&lt;Year&gt;2004&lt;/Year&gt;&lt;RecNum&gt;113&lt;/RecNum&gt;&lt;DisplayText&gt;&lt;style face="superscript"&gt;126&lt;/style&gt;&lt;/DisplayText&gt;&lt;record&gt;&lt;rec-number&gt;113&lt;/rec-number&gt;&lt;foreign-keys&gt;&lt;key app="EN" db-id="2trw5psa59x9a9evww9v0vvcdaavtw50d9s9" timestamp="1585363465"&gt;113&lt;/key&gt;&lt;/foreign-keys&gt;&lt;ref-type name="Journal Article"&gt;17&lt;/ref-type&gt;&lt;contributors&gt;&lt;authors&gt;&lt;author&gt;Choi, Kyoung Jin&lt;/author&gt;&lt;author&gt;Biegalski, M&lt;/author&gt;&lt;author&gt;Li, YL&lt;/author&gt;&lt;author&gt;Sharan, A&lt;/author&gt;&lt;author&gt;Schubert, J&lt;/author&gt;&lt;author&gt;Uecker, R&lt;/author&gt;&lt;author&gt;Reiche, P&lt;/author&gt;&lt;author&gt;Chen, YB&lt;/author&gt;&lt;author&gt;Pan, XQ&lt;/author&gt;&lt;author&gt;Gopalan, V&lt;/author&gt;&lt;/authors&gt;&lt;/contributors&gt;&lt;titles&gt;&lt;title&gt;Enhancement of ferroelectricity in strained BaTiO3 thin films&lt;/title&gt;&lt;secondary-title&gt;Science&lt;/secondary-title&gt;&lt;/titles&gt;&lt;periodical&gt;&lt;full-title&gt;Science&lt;/full-title&gt;&lt;/periodical&gt;&lt;pages&gt;1005-1009&lt;/pages&gt;&lt;volume&gt;306&lt;/volume&gt;&lt;number&gt;5698&lt;/number&gt;&lt;dates&gt;&lt;year&gt;2004&lt;/year&gt;&lt;/dates&gt;&lt;isbn&gt;0036-8075&lt;/isbn&gt;&lt;urls&gt;&lt;/urls&gt;&lt;/record&gt;&lt;/Cite&gt;&lt;/EndNote&gt;</w:instrText>
      </w:r>
      <w:r>
        <w:rPr>
          <w:rFonts w:ascii="Times New Roman" w:hAnsi="Times New Roman" w:cs="Times New Roman"/>
          <w:color w:val="000000" w:themeColor="text1"/>
        </w:rPr>
        <w:fldChar w:fldCharType="separate"/>
      </w:r>
      <w:r w:rsidR="00FC72E5" w:rsidRPr="00FC72E5">
        <w:rPr>
          <w:rFonts w:ascii="Times New Roman" w:hAnsi="Times New Roman" w:cs="Times New Roman"/>
          <w:noProof/>
          <w:color w:val="000000" w:themeColor="text1"/>
          <w:vertAlign w:val="superscript"/>
        </w:rPr>
        <w:t>126</w:t>
      </w:r>
      <w:r>
        <w:rPr>
          <w:rFonts w:ascii="Times New Roman" w:hAnsi="Times New Roman" w:cs="Times New Roman"/>
          <w:color w:val="000000" w:themeColor="text1"/>
        </w:rPr>
        <w:fldChar w:fldCharType="end"/>
      </w:r>
      <w:r w:rsidRPr="0098580D">
        <w:rPr>
          <w:rFonts w:ascii="Times New Roman" w:hAnsi="Times New Roman" w:cs="Times New Roman"/>
          <w:color w:val="000000" w:themeColor="text1"/>
        </w:rPr>
        <w:t xml:space="preserve"> and non-ferroelectric behaviors</w:t>
      </w:r>
      <w:r>
        <w:rPr>
          <w:rFonts w:ascii="Times New Roman" w:hAnsi="Times New Roman" w:cs="Times New Roman"/>
          <w:color w:val="000000" w:themeColor="text1"/>
        </w:rPr>
        <w:fldChar w:fldCharType="begin"/>
      </w:r>
      <w:r w:rsidR="00FC72E5">
        <w:rPr>
          <w:rFonts w:ascii="Times New Roman" w:hAnsi="Times New Roman" w:cs="Times New Roman"/>
          <w:color w:val="000000" w:themeColor="text1"/>
        </w:rPr>
        <w:instrText xml:space="preserve"> ADDIN EN.CITE &lt;EndNote&gt;&lt;Cite&gt;&lt;Author&gt;Li&lt;/Author&gt;&lt;Year&gt;2015&lt;/Year&gt;&lt;RecNum&gt;114&lt;/RecNum&gt;&lt;DisplayText&gt;&lt;style face="superscript"&gt;127,128&lt;/style&gt;&lt;/DisplayText&gt;&lt;record&gt;&lt;rec-number&gt;114&lt;/rec-number&gt;&lt;foreign-keys&gt;&lt;key app="EN" db-id="2trw5psa59x9a9evww9v0vvcdaavtw50d9s9" timestamp="1585363465"&gt;114&lt;/key&gt;&lt;/foreign-keys&gt;&lt;ref-type name="Journal Article"&gt;17&lt;/ref-type&gt;&lt;contributors&gt;&lt;authors&gt;&lt;author&gt;Li, Qian&lt;/author&gt;&lt;author&gt;Jesse, Stephen&lt;/author&gt;&lt;author&gt;Tselev, Alexander&lt;/author&gt;&lt;author&gt;Collins, Liam&lt;/author&gt;&lt;author&gt;Yu, Pu&lt;/author&gt;&lt;author&gt;Kravchenko, Ivan&lt;/author&gt;&lt;author&gt;Kalinin, Sergei V&lt;/author&gt;&lt;author&gt;Balke, Nina&lt;/author&gt;&lt;/authors&gt;&lt;/contributors&gt;&lt;titles&gt;&lt;title&gt;Probing local bias-induced transitions using photothermal excitation contact resonance atomic force microscopy and voltage spectroscopy&lt;/title&gt;&lt;secondary-title&gt;ACS nano&lt;/secondary-title&gt;&lt;/titles&gt;&lt;periodical&gt;&lt;full-title&gt;ACS nano&lt;/full-title&gt;&lt;/periodical&gt;&lt;pages&gt;1848-1857&lt;/pages&gt;&lt;volume&gt;9&lt;/volume&gt;&lt;number&gt;2&lt;/number&gt;&lt;dates&gt;&lt;year&gt;2015&lt;/year&gt;&lt;/dates&gt;&lt;isbn&gt;1936-0851&lt;/isbn&gt;&lt;urls&gt;&lt;/urls&gt;&lt;/record&gt;&lt;/Cite&gt;&lt;Cite&gt;&lt;Author&gt;Balke&lt;/Author&gt;&lt;Year&gt;2014&lt;/Year&gt;&lt;RecNum&gt;115&lt;/RecNum&gt;&lt;record&gt;&lt;rec-number&gt;115&lt;/rec-number&gt;&lt;foreign-keys&gt;&lt;key app="EN" db-id="2trw5psa59x9a9evww9v0vvcdaavtw50d9s9" timestamp="1585363465"&gt;115&lt;/key&gt;&lt;/foreign-keys&gt;&lt;ref-type name="Journal Article"&gt;17&lt;/ref-type&gt;&lt;contributors&gt;&lt;authors&gt;&lt;author&gt;Balke, Nina&lt;/author&gt;&lt;author&gt;Maksymovych, Petro&lt;/author&gt;&lt;author&gt;Jesse, Stephen&lt;/author&gt;&lt;author&gt;Kravchenko, Ivan I&lt;/author&gt;&lt;author&gt;Li, Qian&lt;/author&gt;&lt;author&gt;Kalinin, Sergei V&lt;/author&gt;&lt;/authors&gt;&lt;/contributors&gt;&lt;titles&gt;&lt;title&gt;Exploring local electrostatic effects with scanning probe microscopy: implications for piezoresponse force microscopy and triboelectricity&lt;/title&gt;&lt;secondary-title&gt;ACS nano&lt;/secondary-title&gt;&lt;/titles&gt;&lt;periodical&gt;&lt;full-title&gt;ACS nano&lt;/full-title&gt;&lt;/periodical&gt;&lt;pages&gt;10229-10236&lt;/pages&gt;&lt;volume&gt;8&lt;/volume&gt;&lt;number&gt;10&lt;/number&gt;&lt;dates&gt;&lt;year&gt;2014&lt;/year&gt;&lt;/dates&gt;&lt;isbn&gt;1936-0851&lt;/isbn&gt;&lt;urls&gt;&lt;/urls&gt;&lt;/record&gt;&lt;/Cite&gt;&lt;/EndNote&gt;</w:instrText>
      </w:r>
      <w:r>
        <w:rPr>
          <w:rFonts w:ascii="Times New Roman" w:hAnsi="Times New Roman" w:cs="Times New Roman"/>
          <w:color w:val="000000" w:themeColor="text1"/>
        </w:rPr>
        <w:fldChar w:fldCharType="separate"/>
      </w:r>
      <w:r w:rsidR="00FC72E5" w:rsidRPr="00FC72E5">
        <w:rPr>
          <w:rFonts w:ascii="Times New Roman" w:hAnsi="Times New Roman" w:cs="Times New Roman"/>
          <w:noProof/>
          <w:color w:val="000000" w:themeColor="text1"/>
          <w:vertAlign w:val="superscript"/>
        </w:rPr>
        <w:t>127,128</w:t>
      </w:r>
      <w:r>
        <w:rPr>
          <w:rFonts w:ascii="Times New Roman" w:hAnsi="Times New Roman" w:cs="Times New Roman"/>
          <w:color w:val="000000" w:themeColor="text1"/>
        </w:rPr>
        <w:fldChar w:fldCharType="end"/>
      </w:r>
      <w:r w:rsidRPr="0098580D">
        <w:rPr>
          <w:rFonts w:ascii="Times New Roman" w:hAnsi="Times New Roman" w:cs="Times New Roman"/>
          <w:color w:val="000000" w:themeColor="text1"/>
        </w:rPr>
        <w:t xml:space="preserve">, </w:t>
      </w:r>
      <w:r>
        <w:rPr>
          <w:rFonts w:ascii="Times New Roman" w:hAnsi="Times New Roman" w:cs="Times New Roman"/>
          <w:color w:val="000000" w:themeColor="text1"/>
        </w:rPr>
        <w:t>with the</w:t>
      </w:r>
      <w:r w:rsidRPr="0098580D">
        <w:rPr>
          <w:rFonts w:ascii="Times New Roman" w:hAnsi="Times New Roman" w:cs="Times New Roman"/>
          <w:color w:val="000000" w:themeColor="text1"/>
        </w:rPr>
        <w:t xml:space="preserve"> disparity in these measurements explained by ionic conductivity and dielectric relaxation</w:t>
      </w:r>
      <w:r>
        <w:rPr>
          <w:rFonts w:ascii="Times New Roman" w:hAnsi="Times New Roman" w:cs="Times New Roman"/>
          <w:color w:val="000000" w:themeColor="text1"/>
        </w:rPr>
        <w:t>;</w:t>
      </w:r>
      <w:r w:rsidRPr="0098580D">
        <w:rPr>
          <w:rFonts w:ascii="Times New Roman" w:hAnsi="Times New Roman" w:cs="Times New Roman"/>
          <w:color w:val="000000" w:themeColor="text1"/>
        </w:rPr>
        <w:t xml:space="preserve"> complicat</w:t>
      </w:r>
      <w:r>
        <w:rPr>
          <w:rFonts w:ascii="Times New Roman" w:hAnsi="Times New Roman" w:cs="Times New Roman"/>
          <w:color w:val="000000" w:themeColor="text1"/>
        </w:rPr>
        <w:t>ing the</w:t>
      </w:r>
      <w:r w:rsidRPr="0098580D">
        <w:rPr>
          <w:rFonts w:ascii="Times New Roman" w:hAnsi="Times New Roman" w:cs="Times New Roman"/>
          <w:color w:val="000000" w:themeColor="text1"/>
        </w:rPr>
        <w:t xml:space="preserve"> traditional ferroelectric measurements. Twin domain</w:t>
      </w:r>
      <w:r w:rsidR="00F17FAF">
        <w:rPr>
          <w:rFonts w:ascii="Times New Roman" w:hAnsi="Times New Roman" w:cs="Times New Roman"/>
          <w:color w:val="000000" w:themeColor="text1"/>
        </w:rPr>
        <w:t xml:space="preserve"> in </w:t>
      </w:r>
      <w:r w:rsidR="00F17FAF" w:rsidRPr="00A317FE">
        <w:rPr>
          <w:rFonts w:ascii="Times New Roman" w:hAnsi="Times New Roman" w:cs="Times New Roman"/>
        </w:rPr>
        <w:t>CH</w:t>
      </w:r>
      <w:r w:rsidR="00F17FAF" w:rsidRPr="00A317FE">
        <w:rPr>
          <w:rFonts w:ascii="Times New Roman" w:hAnsi="Times New Roman" w:cs="Times New Roman"/>
          <w:vertAlign w:val="subscript"/>
        </w:rPr>
        <w:t>3</w:t>
      </w:r>
      <w:r w:rsidR="00F17FAF" w:rsidRPr="00A317FE">
        <w:rPr>
          <w:rFonts w:ascii="Times New Roman" w:hAnsi="Times New Roman" w:cs="Times New Roman"/>
        </w:rPr>
        <w:t>NH</w:t>
      </w:r>
      <w:r w:rsidR="00F17FAF" w:rsidRPr="00A317FE">
        <w:rPr>
          <w:rFonts w:ascii="Times New Roman" w:hAnsi="Times New Roman" w:cs="Times New Roman"/>
          <w:vertAlign w:val="subscript"/>
        </w:rPr>
        <w:t>3</w:t>
      </w:r>
      <w:r w:rsidR="00F17FAF" w:rsidRPr="00A317FE">
        <w:rPr>
          <w:rFonts w:ascii="Times New Roman" w:hAnsi="Times New Roman" w:cs="Times New Roman"/>
        </w:rPr>
        <w:t>PbI</w:t>
      </w:r>
      <w:r w:rsidR="00F17FAF" w:rsidRPr="00A317FE">
        <w:rPr>
          <w:rFonts w:ascii="Times New Roman" w:hAnsi="Times New Roman" w:cs="Times New Roman"/>
          <w:vertAlign w:val="subscript"/>
        </w:rPr>
        <w:t>3</w:t>
      </w:r>
      <w:r w:rsidRPr="0098580D">
        <w:rPr>
          <w:rFonts w:ascii="Times New Roman" w:hAnsi="Times New Roman" w:cs="Times New Roman"/>
          <w:color w:val="000000" w:themeColor="text1"/>
        </w:rPr>
        <w:t xml:space="preserve"> ha</w:t>
      </w:r>
      <w:r w:rsidR="00F17FAF">
        <w:rPr>
          <w:rFonts w:ascii="Times New Roman" w:hAnsi="Times New Roman" w:cs="Times New Roman"/>
          <w:color w:val="000000" w:themeColor="text1"/>
        </w:rPr>
        <w:t>s</w:t>
      </w:r>
      <w:r w:rsidRPr="0098580D">
        <w:rPr>
          <w:rFonts w:ascii="Times New Roman" w:hAnsi="Times New Roman" w:cs="Times New Roman"/>
          <w:color w:val="000000" w:themeColor="text1"/>
        </w:rPr>
        <w:t xml:space="preserve"> been </w:t>
      </w:r>
      <w:r w:rsidR="00F17FAF">
        <w:rPr>
          <w:rFonts w:ascii="Times New Roman" w:hAnsi="Times New Roman" w:cs="Times New Roman"/>
          <w:color w:val="000000" w:themeColor="text1"/>
        </w:rPr>
        <w:t>observed</w:t>
      </w:r>
      <w:r w:rsidRPr="0098580D">
        <w:rPr>
          <w:rFonts w:ascii="Times New Roman" w:hAnsi="Times New Roman" w:cs="Times New Roman"/>
          <w:color w:val="000000" w:themeColor="text1"/>
        </w:rPr>
        <w:t xml:space="preserve"> by a variety of characterization techniques including </w:t>
      </w:r>
      <w:proofErr w:type="spellStart"/>
      <w:r w:rsidRPr="0098580D">
        <w:rPr>
          <w:rFonts w:ascii="Times New Roman" w:hAnsi="Times New Roman" w:cs="Times New Roman"/>
          <w:color w:val="000000" w:themeColor="text1"/>
        </w:rPr>
        <w:t>piezoresponse</w:t>
      </w:r>
      <w:proofErr w:type="spellEnd"/>
      <w:r w:rsidRPr="0098580D">
        <w:rPr>
          <w:rFonts w:ascii="Times New Roman" w:hAnsi="Times New Roman" w:cs="Times New Roman"/>
          <w:color w:val="000000" w:themeColor="text1"/>
        </w:rPr>
        <w:t xml:space="preserve"> force microscopy (PFM),</w:t>
      </w:r>
      <w:r>
        <w:rPr>
          <w:rFonts w:ascii="Times New Roman" w:hAnsi="Times New Roman" w:cs="Times New Roman"/>
          <w:color w:val="000000" w:themeColor="text1"/>
        </w:rPr>
        <w:fldChar w:fldCharType="begin">
          <w:fldData xml:space="preserve">PEVuZE5vdGU+PENpdGU+PEF1dGhvcj5IZXJtZXM8L0F1dGhvcj48WWVhcj4yMDE2PC9ZZWFyPjxS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==
</w:fldData>
        </w:fldChar>
      </w:r>
      <w:r w:rsidR="00FC72E5">
        <w:rPr>
          <w:rFonts w:ascii="Times New Roman" w:hAnsi="Times New Roman" w:cs="Times New Roman"/>
          <w:color w:val="000000" w:themeColor="text1"/>
        </w:rPr>
        <w:instrText xml:space="preserve"> ADDIN EN.CITE </w:instrText>
      </w:r>
      <w:r w:rsidR="00FC72E5">
        <w:rPr>
          <w:rFonts w:ascii="Times New Roman" w:hAnsi="Times New Roman" w:cs="Times New Roman"/>
          <w:color w:val="000000" w:themeColor="text1"/>
        </w:rPr>
        <w:fldChar w:fldCharType="begin">
          <w:fldData xml:space="preserve">PEVuZE5vdGU+PENpdGU+PEF1dGhvcj5IZXJtZXM8L0F1dGhvcj48WWVhcj4yMDE2PC9ZZWFyPjxS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==
</w:fldData>
        </w:fldChar>
      </w:r>
      <w:r w:rsidR="00FC72E5">
        <w:rPr>
          <w:rFonts w:ascii="Times New Roman" w:hAnsi="Times New Roman" w:cs="Times New Roman"/>
          <w:color w:val="000000" w:themeColor="text1"/>
        </w:rPr>
        <w:instrText xml:space="preserve"> ADDIN EN.CITE.DATA </w:instrText>
      </w:r>
      <w:r w:rsidR="00FC72E5">
        <w:rPr>
          <w:rFonts w:ascii="Times New Roman" w:hAnsi="Times New Roman" w:cs="Times New Roman"/>
          <w:color w:val="000000" w:themeColor="text1"/>
        </w:rPr>
      </w:r>
      <w:r w:rsidR="00FC72E5">
        <w:rPr>
          <w:rFonts w:ascii="Times New Roman" w:hAnsi="Times New Roman" w:cs="Times New Roman"/>
          <w:color w:val="000000" w:themeColor="text1"/>
        </w:rPr>
        <w:fldChar w:fldCharType="end"/>
      </w:r>
      <w:r>
        <w:rPr>
          <w:rFonts w:ascii="Times New Roman" w:hAnsi="Times New Roman" w:cs="Times New Roman"/>
          <w:color w:val="000000" w:themeColor="text1"/>
        </w:rPr>
      </w:r>
      <w:r>
        <w:rPr>
          <w:rFonts w:ascii="Times New Roman" w:hAnsi="Times New Roman" w:cs="Times New Roman"/>
          <w:color w:val="000000" w:themeColor="text1"/>
        </w:rPr>
        <w:fldChar w:fldCharType="separate"/>
      </w:r>
      <w:r w:rsidR="00FC72E5" w:rsidRPr="00FC72E5">
        <w:rPr>
          <w:rFonts w:ascii="Times New Roman" w:hAnsi="Times New Roman" w:cs="Times New Roman"/>
          <w:noProof/>
          <w:color w:val="000000" w:themeColor="text1"/>
          <w:vertAlign w:val="superscript"/>
        </w:rPr>
        <w:t>99,100,129-131</w:t>
      </w:r>
      <w:r>
        <w:rPr>
          <w:rFonts w:ascii="Times New Roman" w:hAnsi="Times New Roman" w:cs="Times New Roman"/>
          <w:color w:val="000000" w:themeColor="text1"/>
        </w:rPr>
        <w:fldChar w:fldCharType="end"/>
      </w:r>
      <w:r w:rsidRPr="0098580D">
        <w:rPr>
          <w:rFonts w:ascii="Times New Roman" w:hAnsi="Times New Roman" w:cs="Times New Roman"/>
          <w:color w:val="000000" w:themeColor="text1"/>
        </w:rPr>
        <w:t xml:space="preserve"> transmission electron microscop</w:t>
      </w:r>
      <w:r>
        <w:rPr>
          <w:rFonts w:ascii="Times New Roman" w:hAnsi="Times New Roman" w:cs="Times New Roman"/>
          <w:color w:val="000000" w:themeColor="text1"/>
        </w:rPr>
        <w:t>y</w:t>
      </w:r>
      <w:r w:rsidRPr="0098580D">
        <w:rPr>
          <w:rFonts w:ascii="Times New Roman" w:hAnsi="Times New Roman" w:cs="Times New Roman"/>
          <w:color w:val="000000" w:themeColor="text1"/>
        </w:rPr>
        <w:t xml:space="preserve"> (TEM),</w:t>
      </w:r>
      <w:r>
        <w:rPr>
          <w:rFonts w:ascii="Times New Roman" w:hAnsi="Times New Roman" w:cs="Times New Roman"/>
          <w:color w:val="000000" w:themeColor="text1"/>
        </w:rPr>
        <w:fldChar w:fldCharType="begin"/>
      </w:r>
      <w:r w:rsidR="00FC72E5">
        <w:rPr>
          <w:rFonts w:ascii="Times New Roman" w:hAnsi="Times New Roman" w:cs="Times New Roman"/>
          <w:color w:val="000000" w:themeColor="text1"/>
        </w:rPr>
        <w:instrText xml:space="preserve"> ADDIN EN.CITE &lt;EndNote&gt;&lt;Cite&gt;&lt;Author&gt;Rothmann&lt;/Author&gt;&lt;Year&gt;2017&lt;/Year&gt;&lt;RecNum&gt;121&lt;/RecNum&gt;&lt;DisplayText&gt;&lt;style face="superscript"&gt;132&lt;/style&gt;&lt;/DisplayText&gt;&lt;record&gt;&lt;rec-number&gt;121&lt;/rec-number&gt;&lt;foreign-keys&gt;&lt;key app="EN" db-id="2trw5psa59x9a9evww9v0vvcdaavtw50d9s9" timestamp="1585363466"&gt;121&lt;/key&gt;&lt;/foreign-keys&gt;&lt;ref-type name="Journal Article"&gt;17&lt;/ref-type&gt;&lt;contributors&gt;&lt;authors&gt;&lt;author&gt;Rothmann, Mathias Uller&lt;/author&gt;&lt;author&gt;Li, Wei&lt;/author&gt;&lt;author&gt;Zhu, Ye&lt;/author&gt;&lt;author&gt;Bach, Udo&lt;/author&gt;&lt;author&gt;Spiccia, Leone&lt;/author&gt;&lt;author&gt;Etheridge, Joanne&lt;/author&gt;&lt;author&gt;Cheng, Yi-Bing&lt;/author&gt;&lt;/authors&gt;&lt;/contributors&gt;&lt;titles&gt;&lt;title&gt;Direct observation of intrinsic twin domains in tetragonal CH 3 NH 3 PbI 3&lt;/title&gt;&lt;secondary-title&gt;Nature communications&lt;/secondary-title&gt;&lt;/titles&gt;&lt;periodical&gt;&lt;full-title&gt;Nature communications&lt;/full-title&gt;&lt;/periodical&gt;&lt;pages&gt;14547&lt;/pages&gt;&lt;volume&gt;8&lt;/volume&gt;&lt;dates&gt;&lt;year&gt;2017&lt;/year&gt;&lt;/dates&gt;&lt;isbn&gt;2041-1723&lt;/isbn&gt;&lt;urls&gt;&lt;/urls&gt;&lt;/record&gt;&lt;/Cite&gt;&lt;/EndNote&gt;</w:instrText>
      </w:r>
      <w:r>
        <w:rPr>
          <w:rFonts w:ascii="Times New Roman" w:hAnsi="Times New Roman" w:cs="Times New Roman"/>
          <w:color w:val="000000" w:themeColor="text1"/>
        </w:rPr>
        <w:fldChar w:fldCharType="separate"/>
      </w:r>
      <w:r w:rsidR="00FC72E5" w:rsidRPr="00FC72E5">
        <w:rPr>
          <w:rFonts w:ascii="Times New Roman" w:hAnsi="Times New Roman" w:cs="Times New Roman"/>
          <w:noProof/>
          <w:color w:val="000000" w:themeColor="text1"/>
          <w:vertAlign w:val="superscript"/>
        </w:rPr>
        <w:t>132</w:t>
      </w:r>
      <w:r>
        <w:rPr>
          <w:rFonts w:ascii="Times New Roman" w:hAnsi="Times New Roman" w:cs="Times New Roman"/>
          <w:color w:val="000000" w:themeColor="text1"/>
        </w:rPr>
        <w:fldChar w:fldCharType="end"/>
      </w:r>
      <w:r w:rsidRPr="0098580D">
        <w:rPr>
          <w:rFonts w:ascii="Times New Roman" w:hAnsi="Times New Roman" w:cs="Times New Roman"/>
          <w:color w:val="000000" w:themeColor="text1"/>
        </w:rPr>
        <w:t xml:space="preserve"> and photothermal induced resonance (PTIR).</w:t>
      </w:r>
      <w:r>
        <w:rPr>
          <w:rFonts w:ascii="Times New Roman" w:hAnsi="Times New Roman" w:cs="Times New Roman"/>
          <w:color w:val="000000" w:themeColor="text1"/>
        </w:rPr>
        <w:fldChar w:fldCharType="begin"/>
      </w:r>
      <w:r w:rsidR="00EB4638">
        <w:rPr>
          <w:rFonts w:ascii="Times New Roman" w:hAnsi="Times New Roman" w:cs="Times New Roman"/>
          <w:color w:val="000000" w:themeColor="text1"/>
        </w:rPr>
        <w:instrText xml:space="preserve"> ADDIN EN.CITE &lt;EndNote&gt;&lt;Cite&gt;&lt;Author&gt;Strelcov&lt;/Author&gt;&lt;Year&gt;2017&lt;/Year&gt;&lt;RecNum&gt;2057&lt;/RecNum&gt;&lt;DisplayText&gt;&lt;style face="superscript"&gt;99&lt;/style&gt;&lt;/DisplayText&gt;&lt;record&gt;&lt;rec-number&gt;2057&lt;/rec-number&gt;&lt;foreign-keys&gt;&lt;key app="EN" db-id="02vs0tea8rapwzepwxcv0f2z9xspdawef55z" timestamp="1518013863"&gt;2057&lt;/key&gt;&lt;/foreign-keys&gt;&lt;ref-type name="Journal Article"&gt;17&lt;/ref-type&gt;&lt;contributors&gt;&lt;authors&gt;&lt;author&gt;Strelcov, Evgheni&lt;/author&gt;&lt;author&gt;Dong, Qingfeng&lt;/author&gt;&lt;author&gt;Li, Tao&lt;/author&gt;&lt;author&gt;Chae, Jungseok&lt;/author&gt;&lt;author&gt;Shao, Yuchuan&lt;/author&gt;&lt;author&gt;Deng, Yehao&lt;/author&gt;&lt;author&gt;Gruverman, Alexei&lt;/author&gt;&lt;author&gt;Huang, Jinsong&lt;/author&gt;&lt;author&gt;Centrone, Andrea&lt;/author&gt;&lt;/authors&gt;&lt;/contributors&gt;&lt;titles&gt;&lt;title&gt;CH3NH3PbI3 perovskites: Ferroelasticity revealed&lt;/title&gt;&lt;secondary-title&gt;Science advances&lt;/secondary-title&gt;&lt;/titles&gt;&lt;periodical&gt;&lt;full-title&gt;SCIENCE ADVANCES&lt;/full-title&gt;&lt;/periodical&gt;&lt;pages&gt;e1602165&lt;/pages&gt;&lt;volume&gt;3&lt;/volume&gt;&lt;number&gt;4&lt;/number&gt;&lt;dates&gt;&lt;year&gt;2017&lt;/year&gt;&lt;/dates&gt;&lt;isbn&gt;2375-2548&lt;/isbn&gt;&lt;urls&gt;&lt;/urls&gt;&lt;/record&gt;&lt;/Cite&gt;&lt;/EndNote&gt;</w:instrText>
      </w:r>
      <w:r>
        <w:rPr>
          <w:rFonts w:ascii="Times New Roman" w:hAnsi="Times New Roman" w:cs="Times New Roman"/>
          <w:color w:val="000000" w:themeColor="text1"/>
        </w:rPr>
        <w:fldChar w:fldCharType="separate"/>
      </w:r>
      <w:r w:rsidR="00EB4638" w:rsidRPr="00EB4638">
        <w:rPr>
          <w:rFonts w:ascii="Times New Roman" w:hAnsi="Times New Roman" w:cs="Times New Roman"/>
          <w:noProof/>
          <w:color w:val="000000" w:themeColor="text1"/>
          <w:vertAlign w:val="superscript"/>
        </w:rPr>
        <w:t>99</w:t>
      </w:r>
      <w:r>
        <w:rPr>
          <w:rFonts w:ascii="Times New Roman" w:hAnsi="Times New Roman" w:cs="Times New Roman"/>
          <w:color w:val="000000" w:themeColor="text1"/>
        </w:rPr>
        <w:fldChar w:fldCharType="end"/>
      </w:r>
      <w:r w:rsidRPr="0098580D">
        <w:rPr>
          <w:rFonts w:ascii="Times New Roman" w:hAnsi="Times New Roman" w:cs="Times New Roman"/>
          <w:color w:val="000000" w:themeColor="text1"/>
        </w:rPr>
        <w:t xml:space="preserve"> In particular</w:t>
      </w:r>
      <w:r>
        <w:rPr>
          <w:rFonts w:ascii="Times New Roman" w:hAnsi="Times New Roman" w:cs="Times New Roman"/>
          <w:color w:val="000000" w:themeColor="text1"/>
        </w:rPr>
        <w:t xml:space="preserve"> </w:t>
      </w:r>
      <w:r w:rsidRPr="0098580D">
        <w:rPr>
          <w:rFonts w:ascii="Times New Roman" w:hAnsi="Times New Roman" w:cs="Times New Roman"/>
          <w:color w:val="000000" w:themeColor="text1"/>
        </w:rPr>
        <w:t>PFM</w:t>
      </w:r>
      <w:r>
        <w:rPr>
          <w:rFonts w:ascii="Times New Roman" w:hAnsi="Times New Roman" w:cs="Times New Roman"/>
          <w:color w:val="000000" w:themeColor="text1"/>
        </w:rPr>
        <w:t>,</w:t>
      </w:r>
      <w:r w:rsidRPr="0098580D">
        <w:rPr>
          <w:rFonts w:ascii="Times New Roman" w:hAnsi="Times New Roman" w:cs="Times New Roman"/>
          <w:color w:val="000000" w:themeColor="text1"/>
        </w:rPr>
        <w:t xml:space="preserve"> sensitive to electromechanical material response</w:t>
      </w:r>
      <w:r>
        <w:rPr>
          <w:rFonts w:ascii="Times New Roman" w:hAnsi="Times New Roman" w:cs="Times New Roman"/>
          <w:color w:val="000000" w:themeColor="text1"/>
        </w:rPr>
        <w:t>,</w:t>
      </w:r>
      <w:r w:rsidRPr="0098580D">
        <w:rPr>
          <w:rFonts w:ascii="Times New Roman" w:hAnsi="Times New Roman" w:cs="Times New Roman"/>
          <w:color w:val="000000" w:themeColor="text1"/>
        </w:rPr>
        <w:t xml:space="preserve"> has </w:t>
      </w:r>
      <w:r w:rsidR="00F17FAF">
        <w:rPr>
          <w:rFonts w:ascii="Times New Roman" w:hAnsi="Times New Roman" w:cs="Times New Roman"/>
          <w:color w:val="000000" w:themeColor="text1"/>
        </w:rPr>
        <w:t>widely used</w:t>
      </w:r>
      <w:r w:rsidRPr="0098580D">
        <w:rPr>
          <w:rFonts w:ascii="Times New Roman" w:hAnsi="Times New Roman" w:cs="Times New Roman"/>
          <w:color w:val="000000" w:themeColor="text1"/>
        </w:rPr>
        <w:t xml:space="preserve"> for studying th</w:t>
      </w:r>
      <w:r w:rsidR="00F17FAF">
        <w:rPr>
          <w:rFonts w:ascii="Times New Roman" w:hAnsi="Times New Roman" w:cs="Times New Roman"/>
          <w:color w:val="000000" w:themeColor="text1"/>
        </w:rPr>
        <w:t>e</w:t>
      </w:r>
      <w:r w:rsidRPr="0098580D">
        <w:rPr>
          <w:rFonts w:ascii="Times New Roman" w:hAnsi="Times New Roman" w:cs="Times New Roman"/>
          <w:color w:val="000000" w:themeColor="text1"/>
        </w:rPr>
        <w:t xml:space="preserve"> twin</w:t>
      </w:r>
      <w:r w:rsidR="00F17FAF">
        <w:rPr>
          <w:rFonts w:ascii="Times New Roman" w:hAnsi="Times New Roman" w:cs="Times New Roman"/>
          <w:color w:val="000000" w:themeColor="text1"/>
        </w:rPr>
        <w:t xml:space="preserve"> domain</w:t>
      </w:r>
      <w:r w:rsidRPr="0098580D">
        <w:rPr>
          <w:rFonts w:ascii="Times New Roman" w:hAnsi="Times New Roman" w:cs="Times New Roman"/>
          <w:color w:val="000000" w:themeColor="text1"/>
        </w:rPr>
        <w:t xml:space="preserve"> structure.</w:t>
      </w:r>
      <w:r>
        <w:rPr>
          <w:rFonts w:ascii="Times New Roman" w:hAnsi="Times New Roman" w:cs="Times New Roman"/>
          <w:color w:val="000000" w:themeColor="text1"/>
        </w:rPr>
        <w:fldChar w:fldCharType="begin">
          <w:fldData xml:space="preserve">PEVuZE5vdGU+PENpdGU+PEF1dGhvcj5IZXJtZXM8L0F1dGhvcj48WWVhcj4yMDE2PC9ZZWFyPjxS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</w:fldData>
        </w:fldChar>
      </w:r>
      <w:r w:rsidR="00FC72E5">
        <w:rPr>
          <w:rFonts w:ascii="Times New Roman" w:hAnsi="Times New Roman" w:cs="Times New Roman"/>
          <w:color w:val="000000" w:themeColor="text1"/>
        </w:rPr>
        <w:instrText xml:space="preserve"> ADDIN EN.CITE </w:instrText>
      </w:r>
      <w:r w:rsidR="00FC72E5">
        <w:rPr>
          <w:rFonts w:ascii="Times New Roman" w:hAnsi="Times New Roman" w:cs="Times New Roman"/>
          <w:color w:val="000000" w:themeColor="text1"/>
        </w:rPr>
        <w:fldChar w:fldCharType="begin">
          <w:fldData xml:space="preserve">PEVuZE5vdGU+PENpdGU+PEF1dGhvcj5IZXJtZXM8L0F1dGhvcj48WWVhcj4yMDE2PC9ZZWFyPjxS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</w:fldData>
        </w:fldChar>
      </w:r>
      <w:r w:rsidR="00FC72E5">
        <w:rPr>
          <w:rFonts w:ascii="Times New Roman" w:hAnsi="Times New Roman" w:cs="Times New Roman"/>
          <w:color w:val="000000" w:themeColor="text1"/>
        </w:rPr>
        <w:instrText xml:space="preserve"> ADDIN EN.CITE.DATA </w:instrText>
      </w:r>
      <w:r w:rsidR="00FC72E5">
        <w:rPr>
          <w:rFonts w:ascii="Times New Roman" w:hAnsi="Times New Roman" w:cs="Times New Roman"/>
          <w:color w:val="000000" w:themeColor="text1"/>
        </w:rPr>
      </w:r>
      <w:r w:rsidR="00FC72E5">
        <w:rPr>
          <w:rFonts w:ascii="Times New Roman" w:hAnsi="Times New Roman" w:cs="Times New Roman"/>
          <w:color w:val="000000" w:themeColor="text1"/>
        </w:rPr>
        <w:fldChar w:fldCharType="end"/>
      </w:r>
      <w:r>
        <w:rPr>
          <w:rFonts w:ascii="Times New Roman" w:hAnsi="Times New Roman" w:cs="Times New Roman"/>
          <w:color w:val="000000" w:themeColor="text1"/>
        </w:rPr>
      </w:r>
      <w:r>
        <w:rPr>
          <w:rFonts w:ascii="Times New Roman" w:hAnsi="Times New Roman" w:cs="Times New Roman"/>
          <w:color w:val="000000" w:themeColor="text1"/>
        </w:rPr>
        <w:fldChar w:fldCharType="separate"/>
      </w:r>
      <w:r w:rsidR="00FC72E5" w:rsidRPr="00FC72E5">
        <w:rPr>
          <w:rFonts w:ascii="Times New Roman" w:hAnsi="Times New Roman" w:cs="Times New Roman"/>
          <w:noProof/>
          <w:color w:val="000000" w:themeColor="text1"/>
          <w:vertAlign w:val="superscript"/>
        </w:rPr>
        <w:t>99,100,129-131</w:t>
      </w:r>
      <w:r>
        <w:rPr>
          <w:rFonts w:ascii="Times New Roman" w:hAnsi="Times New Roman" w:cs="Times New Roman"/>
          <w:color w:val="000000" w:themeColor="text1"/>
        </w:rPr>
        <w:fldChar w:fldCharType="end"/>
      </w:r>
      <w:r w:rsidRPr="00EF0217">
        <w:rPr>
          <w:rFonts w:ascii="Times New Roman" w:hAnsi="Times New Roman" w:cs="Times New Roman"/>
          <w:color w:val="FF0000"/>
        </w:rPr>
        <w:t xml:space="preserve"> </w:t>
      </w:r>
      <w:r>
        <w:rPr>
          <w:rFonts w:ascii="Times New Roman" w:hAnsi="Times New Roman" w:cs="Times New Roman"/>
          <w:color w:val="000000" w:themeColor="text1"/>
        </w:rPr>
        <w:t xml:space="preserve">At the same time, </w:t>
      </w:r>
      <w:r w:rsidRPr="0098580D">
        <w:rPr>
          <w:rFonts w:ascii="Times New Roman" w:hAnsi="Times New Roman" w:cs="Times New Roman"/>
          <w:color w:val="000000" w:themeColor="text1"/>
        </w:rPr>
        <w:t xml:space="preserve">PFM </w:t>
      </w:r>
      <w:r>
        <w:rPr>
          <w:rFonts w:ascii="Times New Roman" w:hAnsi="Times New Roman" w:cs="Times New Roman"/>
          <w:color w:val="000000" w:themeColor="text1"/>
        </w:rPr>
        <w:t>measurements are known to be prone to artifacts, particularly prevalent for materials showing weak electromechanical responses</w:t>
      </w:r>
      <w:r w:rsidR="00F17FAF">
        <w:rPr>
          <w:rFonts w:ascii="Times New Roman" w:hAnsi="Times New Roman" w:cs="Times New Roman"/>
          <w:color w:val="000000" w:themeColor="text1"/>
        </w:rPr>
        <w:t>,</w:t>
      </w:r>
      <w:r>
        <w:rPr>
          <w:rFonts w:ascii="Times New Roman" w:hAnsi="Times New Roman" w:cs="Times New Roman"/>
          <w:color w:val="000000" w:themeColor="text1"/>
        </w:rPr>
        <w:t xml:space="preserve"> lead</w:t>
      </w:r>
      <w:r w:rsidR="00F17FAF">
        <w:rPr>
          <w:rFonts w:ascii="Times New Roman" w:hAnsi="Times New Roman" w:cs="Times New Roman"/>
          <w:color w:val="000000" w:themeColor="text1"/>
        </w:rPr>
        <w:t>ing</w:t>
      </w:r>
      <w:r>
        <w:rPr>
          <w:rFonts w:ascii="Times New Roman" w:hAnsi="Times New Roman" w:cs="Times New Roman"/>
          <w:color w:val="000000" w:themeColor="text1"/>
        </w:rPr>
        <w:t xml:space="preserve"> to PFM measurements being used to claim </w:t>
      </w:r>
      <w:r w:rsidRPr="0098580D">
        <w:rPr>
          <w:rFonts w:ascii="Times New Roman" w:hAnsi="Times New Roman" w:cs="Times New Roman"/>
          <w:color w:val="000000" w:themeColor="text1"/>
        </w:rPr>
        <w:t xml:space="preserve">ferroelectricity in </w:t>
      </w:r>
      <w:r>
        <w:rPr>
          <w:rFonts w:ascii="Times New Roman" w:hAnsi="Times New Roman" w:cs="Times New Roman"/>
          <w:color w:val="000000" w:themeColor="text1"/>
        </w:rPr>
        <w:t xml:space="preserve">a variety of </w:t>
      </w:r>
      <w:r w:rsidRPr="0098580D">
        <w:rPr>
          <w:rFonts w:ascii="Times New Roman" w:hAnsi="Times New Roman" w:cs="Times New Roman"/>
          <w:color w:val="000000" w:themeColor="text1"/>
        </w:rPr>
        <w:t>material</w:t>
      </w:r>
      <w:r>
        <w:rPr>
          <w:rFonts w:ascii="Times New Roman" w:hAnsi="Times New Roman" w:cs="Times New Roman"/>
          <w:color w:val="000000" w:themeColor="text1"/>
        </w:rPr>
        <w:t>s</w:t>
      </w:r>
      <w:r w:rsidRPr="0098580D">
        <w:rPr>
          <w:rFonts w:ascii="Times New Roman" w:hAnsi="Times New Roman" w:cs="Times New Roman"/>
          <w:color w:val="000000" w:themeColor="text1"/>
        </w:rPr>
        <w:t xml:space="preserve"> known to be non-ferroelectric.</w:t>
      </w:r>
      <w:r>
        <w:rPr>
          <w:rFonts w:ascii="Times New Roman" w:hAnsi="Times New Roman" w:cs="Times New Roman"/>
          <w:color w:val="000000" w:themeColor="text1"/>
        </w:rPr>
        <w:fldChar w:fldCharType="begin"/>
      </w:r>
      <w:r w:rsidR="00FC72E5">
        <w:rPr>
          <w:rFonts w:ascii="Times New Roman" w:hAnsi="Times New Roman" w:cs="Times New Roman"/>
          <w:color w:val="000000" w:themeColor="text1"/>
        </w:rPr>
        <w:instrText xml:space="preserve"> ADDIN EN.CITE &lt;EndNote&gt;&lt;Cite&gt;&lt;Author&gt;Vasudevan&lt;/Author&gt;&lt;Year&gt;2017&lt;/Year&gt;&lt;RecNum&gt;122&lt;/RecNum&gt;&lt;DisplayText&gt;&lt;style face="superscript"&gt;133&lt;/style&gt;&lt;/DisplayText&gt;&lt;record&gt;&lt;rec-number&gt;122&lt;/rec-number&gt;&lt;foreign-keys&gt;&lt;key app="EN" db-id="2trw5psa59x9a9evww9v0vvcdaavtw50d9s9" timestamp="1585363466"&gt;122&lt;/key&gt;&lt;/foreign-keys&gt;&lt;ref-type name="Journal Article"&gt;17&lt;/ref-type&gt;&lt;contributors&gt;&lt;authors&gt;&lt;author&gt;Vasudevan, Rama K&lt;/author&gt;&lt;author&gt;Balke, Nina&lt;/author&gt;&lt;author&gt;Maksymovych, Peter&lt;/author&gt;&lt;author&gt;Jesse, Stephen&lt;/author&gt;&lt;author&gt;Kalinin, Sergei V&lt;/author&gt;&lt;/authors&gt;&lt;/contributors&gt;&lt;titles&gt;&lt;title&gt;Ferroelectric or non-ferroelectric: Why so many materials exhibit “ferroelectricity” on the nanoscale&lt;/title&gt;&lt;secondary-title&gt;Applied Physics Reviews&lt;/secondary-title&gt;&lt;/titles&gt;&lt;periodical&gt;&lt;full-title&gt;Applied Physics Reviews&lt;/full-title&gt;&lt;/periodical&gt;&lt;pages&gt;021302&lt;/pages&gt;&lt;volume&gt;4&lt;/volume&gt;&lt;number&gt;2&lt;/number&gt;&lt;dates&gt;&lt;year&gt;2017&lt;/year&gt;&lt;/dates&gt;&lt;isbn&gt;1931-9401&lt;/isbn&gt;&lt;urls&gt;&lt;/urls&gt;&lt;/record&gt;&lt;/Cite&gt;&lt;/EndNote&gt;</w:instrText>
      </w:r>
      <w:r>
        <w:rPr>
          <w:rFonts w:ascii="Times New Roman" w:hAnsi="Times New Roman" w:cs="Times New Roman"/>
          <w:color w:val="000000" w:themeColor="text1"/>
        </w:rPr>
        <w:fldChar w:fldCharType="separate"/>
      </w:r>
      <w:r w:rsidR="00FC72E5" w:rsidRPr="00FC72E5">
        <w:rPr>
          <w:rFonts w:ascii="Times New Roman" w:hAnsi="Times New Roman" w:cs="Times New Roman"/>
          <w:noProof/>
          <w:color w:val="000000" w:themeColor="text1"/>
          <w:vertAlign w:val="superscript"/>
        </w:rPr>
        <w:t>133</w:t>
      </w:r>
      <w:r>
        <w:rPr>
          <w:rFonts w:ascii="Times New Roman" w:hAnsi="Times New Roman" w:cs="Times New Roman"/>
          <w:color w:val="000000" w:themeColor="text1"/>
        </w:rPr>
        <w:fldChar w:fldCharType="end"/>
      </w:r>
      <w:r w:rsidRPr="00EF0217">
        <w:rPr>
          <w:rFonts w:ascii="Times New Roman" w:hAnsi="Times New Roman" w:cs="Times New Roman"/>
          <w:color w:val="FF0000"/>
        </w:rPr>
        <w:t xml:space="preserve"> </w:t>
      </w:r>
      <w:r w:rsidRPr="0098580D">
        <w:rPr>
          <w:rFonts w:ascii="Times New Roman" w:hAnsi="Times New Roman" w:cs="Times New Roman"/>
          <w:color w:val="000000" w:themeColor="text1"/>
        </w:rPr>
        <w:t>In</w:t>
      </w:r>
      <w:r>
        <w:rPr>
          <w:rFonts w:ascii="Times New Roman" w:hAnsi="Times New Roman" w:cs="Times New Roman"/>
          <w:color w:val="000000" w:themeColor="text1"/>
        </w:rPr>
        <w:t xml:space="preserve"> some cases, such troubling results can be traced to</w:t>
      </w:r>
      <w:r w:rsidRPr="0098580D">
        <w:rPr>
          <w:rFonts w:ascii="Times New Roman" w:hAnsi="Times New Roman" w:cs="Times New Roman"/>
          <w:color w:val="000000" w:themeColor="text1"/>
        </w:rPr>
        <w:t xml:space="preserve"> changes in topography, electrostatic contributions, </w:t>
      </w:r>
      <w:r>
        <w:rPr>
          <w:rFonts w:ascii="Times New Roman" w:hAnsi="Times New Roman" w:cs="Times New Roman"/>
          <w:color w:val="000000" w:themeColor="text1"/>
        </w:rPr>
        <w:t xml:space="preserve">local ion dynamics, and </w:t>
      </w:r>
      <w:r w:rsidRPr="0098580D">
        <w:rPr>
          <w:rFonts w:ascii="Times New Roman" w:hAnsi="Times New Roman" w:cs="Times New Roman"/>
          <w:color w:val="000000" w:themeColor="text1"/>
        </w:rPr>
        <w:t xml:space="preserve">tip-sample contact stiffness </w:t>
      </w:r>
      <w:r>
        <w:rPr>
          <w:rFonts w:ascii="Times New Roman" w:hAnsi="Times New Roman" w:cs="Times New Roman"/>
          <w:color w:val="000000" w:themeColor="text1"/>
        </w:rPr>
        <w:t xml:space="preserve">which </w:t>
      </w:r>
      <w:r w:rsidRPr="0098580D">
        <w:rPr>
          <w:rFonts w:ascii="Times New Roman" w:hAnsi="Times New Roman" w:cs="Times New Roman"/>
          <w:color w:val="000000" w:themeColor="text1"/>
        </w:rPr>
        <w:t xml:space="preserve">can </w:t>
      </w:r>
      <w:r>
        <w:rPr>
          <w:rFonts w:ascii="Times New Roman" w:hAnsi="Times New Roman" w:cs="Times New Roman"/>
          <w:color w:val="000000" w:themeColor="text1"/>
        </w:rPr>
        <w:t>result in</w:t>
      </w:r>
      <w:r w:rsidRPr="0098580D">
        <w:rPr>
          <w:rFonts w:ascii="Times New Roman" w:hAnsi="Times New Roman" w:cs="Times New Roman"/>
          <w:color w:val="000000" w:themeColor="text1"/>
        </w:rPr>
        <w:t xml:space="preserve"> misleading contrast. </w:t>
      </w:r>
      <w:r>
        <w:rPr>
          <w:rFonts w:ascii="Times New Roman" w:hAnsi="Times New Roman" w:cs="Times New Roman"/>
          <w:color w:val="000000" w:themeColor="text1"/>
        </w:rPr>
        <w:t xml:space="preserve">Often such studies would benefit from multimodal imaging techniques to identify and separate the various mechanisms at play. </w:t>
      </w:r>
      <w:r>
        <w:rPr>
          <w:rFonts w:ascii="Times New Roman" w:hAnsi="Times New Roman" w:cs="Times New Roman"/>
        </w:rPr>
        <w:t>Notably</w:t>
      </w:r>
      <w:r w:rsidRPr="00A317FE">
        <w:rPr>
          <w:rFonts w:ascii="Times New Roman" w:hAnsi="Times New Roman" w:cs="Times New Roman"/>
        </w:rPr>
        <w:t xml:space="preserve">, </w:t>
      </w:r>
      <w:r>
        <w:rPr>
          <w:rFonts w:ascii="Times New Roman" w:hAnsi="Times New Roman" w:cs="Times New Roman"/>
        </w:rPr>
        <w:t xml:space="preserve">to our knowledge, </w:t>
      </w:r>
      <w:r w:rsidRPr="00A317FE">
        <w:rPr>
          <w:rFonts w:ascii="Times New Roman" w:hAnsi="Times New Roman" w:cs="Times New Roman"/>
        </w:rPr>
        <w:t>all investigations of the twin domains in MAPbI</w:t>
      </w:r>
      <w:r w:rsidRPr="00A317FE">
        <w:rPr>
          <w:rFonts w:ascii="Times New Roman" w:hAnsi="Times New Roman" w:cs="Times New Roman"/>
          <w:vertAlign w:val="subscript"/>
        </w:rPr>
        <w:t xml:space="preserve">3 </w:t>
      </w:r>
      <w:r>
        <w:rPr>
          <w:rFonts w:ascii="Times New Roman" w:hAnsi="Times New Roman" w:cs="Times New Roman"/>
        </w:rPr>
        <w:t>have been</w:t>
      </w:r>
      <w:r w:rsidRPr="00A317FE">
        <w:rPr>
          <w:rFonts w:ascii="Times New Roman" w:hAnsi="Times New Roman" w:cs="Times New Roman"/>
        </w:rPr>
        <w:t xml:space="preserve"> limited </w:t>
      </w:r>
      <w:r>
        <w:rPr>
          <w:rFonts w:ascii="Times New Roman" w:hAnsi="Times New Roman" w:cs="Times New Roman"/>
        </w:rPr>
        <w:t>to studying</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ferroic</w:t>
      </w:r>
      <w:proofErr w:type="spellEnd"/>
      <w:r>
        <w:rPr>
          <w:rFonts w:ascii="Times New Roman" w:hAnsi="Times New Roman" w:cs="Times New Roman"/>
          <w:color w:val="000000" w:themeColor="text1"/>
        </w:rPr>
        <w:t xml:space="preserve"> properties</w:t>
      </w:r>
      <w:r w:rsidRPr="004D2E5E">
        <w:rPr>
          <w:rFonts w:ascii="Times New Roman" w:hAnsi="Times New Roman" w:cs="Times New Roman"/>
          <w:color w:val="000000" w:themeColor="text1"/>
        </w:rPr>
        <w:t xml:space="preserve">, </w:t>
      </w:r>
      <w:r>
        <w:rPr>
          <w:rFonts w:ascii="Times New Roman" w:hAnsi="Times New Roman" w:cs="Times New Roman"/>
        </w:rPr>
        <w:t>whereas</w:t>
      </w:r>
      <w:r w:rsidRPr="00A317FE">
        <w:rPr>
          <w:rFonts w:ascii="Times New Roman" w:hAnsi="Times New Roman" w:cs="Times New Roman"/>
        </w:rPr>
        <w:t>, the chemical nature</w:t>
      </w:r>
      <w:r>
        <w:rPr>
          <w:rFonts w:ascii="Times New Roman" w:hAnsi="Times New Roman" w:cs="Times New Roman"/>
        </w:rPr>
        <w:t>,</w:t>
      </w:r>
      <w:r w:rsidRPr="00A317FE">
        <w:rPr>
          <w:rFonts w:ascii="Times New Roman" w:hAnsi="Times New Roman" w:cs="Times New Roman"/>
        </w:rPr>
        <w:t xml:space="preserve"> </w:t>
      </w:r>
      <w:r>
        <w:rPr>
          <w:rFonts w:ascii="Times New Roman" w:hAnsi="Times New Roman" w:cs="Times New Roman"/>
        </w:rPr>
        <w:t xml:space="preserve">which can </w:t>
      </w:r>
      <w:r w:rsidRPr="00A317FE">
        <w:rPr>
          <w:rFonts w:ascii="Times New Roman" w:hAnsi="Times New Roman" w:cs="Times New Roman"/>
        </w:rPr>
        <w:t xml:space="preserve">also </w:t>
      </w:r>
      <w:r>
        <w:rPr>
          <w:rFonts w:ascii="Times New Roman" w:hAnsi="Times New Roman" w:cs="Times New Roman"/>
        </w:rPr>
        <w:t xml:space="preserve">be expected to play an important role and is </w:t>
      </w:r>
      <w:r w:rsidRPr="00A317FE">
        <w:rPr>
          <w:rFonts w:ascii="Times New Roman" w:hAnsi="Times New Roman" w:cs="Times New Roman"/>
        </w:rPr>
        <w:t xml:space="preserve">often reported </w:t>
      </w:r>
      <w:r>
        <w:rPr>
          <w:rFonts w:ascii="Times New Roman" w:hAnsi="Times New Roman" w:cs="Times New Roman"/>
        </w:rPr>
        <w:t>in</w:t>
      </w:r>
      <w:r w:rsidRPr="00A317FE">
        <w:rPr>
          <w:rFonts w:ascii="Times New Roman" w:hAnsi="Times New Roman" w:cs="Times New Roman"/>
        </w:rPr>
        <w:t xml:space="preserve"> </w:t>
      </w:r>
      <w:r>
        <w:rPr>
          <w:rFonts w:ascii="Times New Roman" w:hAnsi="Times New Roman" w:cs="Times New Roman"/>
        </w:rPr>
        <w:t xml:space="preserve">systems such as </w:t>
      </w:r>
      <w:r w:rsidRPr="00A317FE">
        <w:rPr>
          <w:rFonts w:ascii="Times New Roman" w:hAnsi="Times New Roman" w:cs="Times New Roman"/>
        </w:rPr>
        <w:t>Cu-Ni</w:t>
      </w:r>
      <w:r>
        <w:rPr>
          <w:rFonts w:ascii="Times New Roman" w:hAnsi="Times New Roman" w:cs="Times New Roman"/>
        </w:rPr>
        <w:fldChar w:fldCharType="begin"/>
      </w:r>
      <w:r w:rsidR="00FC72E5">
        <w:rPr>
          <w:rFonts w:ascii="Times New Roman" w:hAnsi="Times New Roman" w:cs="Times New Roman"/>
        </w:rPr>
        <w:instrText xml:space="preserve"> ADDIN EN.CITE &lt;EndNote&gt;&lt;Cite&gt;&lt;Author&gt;Mao&lt;/Author&gt;&lt;Year&gt;2015&lt;/Year&gt;&lt;RecNum&gt;123&lt;/RecNum&gt;&lt;DisplayText&gt;&lt;style face="superscript"&gt;134&lt;/style&gt;&lt;/DisplayText&gt;&lt;record&gt;&lt;rec-number&gt;123&lt;/rec-number&gt;&lt;foreign-keys&gt;&lt;key app="EN" db-id="2trw5psa59x9a9evww9v0vvcdaavtw50d9s9" timestamp="1585363466"&gt;123&lt;/key&gt;&lt;/foreign-keys&gt;&lt;ref-type name="Journal Article"&gt;17&lt;/ref-type&gt;&lt;contributors&gt;&lt;authors&gt;&lt;author&gt;Mao, Jun&lt;/author&gt;&lt;author&gt;Wang, Yumei&lt;/author&gt;&lt;author&gt;Kim, Hee Seok&lt;/author&gt;&lt;author&gt;Liu, Zihang&lt;/author&gt;&lt;author&gt;Saparamadu, Udara&lt;/author&gt;&lt;author&gt;Tian, Fei&lt;/author&gt;&lt;author&gt;Dahal, Keshab&lt;/author&gt;&lt;author&gt;Sun, Jingying&lt;/author&gt;&lt;author&gt;Chen, Shuo&lt;/author&gt;&lt;author&gt;Liu, Weishu&lt;/author&gt;&lt;/authors&gt;&lt;/contributors&gt;&lt;titles&gt;&lt;title&gt;High thermoelectric power factor in Cu–Ni alloy originate from potential barrier scattering of twin boundaries&lt;/title&gt;&lt;secondary-title&gt;Nano Energy&lt;/secondary-title&gt;&lt;/titles&gt;&lt;periodical&gt;&lt;full-title&gt;Nano Energy&lt;/full-title&gt;&lt;/periodical&gt;&lt;pages&gt;279-289&lt;/pages&gt;&lt;volume&gt;17&lt;/volume&gt;&lt;dates&gt;&lt;year&gt;2015&lt;/year&gt;&lt;/dates&gt;&lt;isbn&gt;2211-2855&lt;/isbn&gt;&lt;urls&gt;&lt;/urls&gt;&lt;/record&gt;&lt;/Cite&gt;&lt;/EndNote&gt;</w:instrText>
      </w:r>
      <w:r>
        <w:rPr>
          <w:rFonts w:ascii="Times New Roman" w:hAnsi="Times New Roman" w:cs="Times New Roman"/>
        </w:rPr>
        <w:fldChar w:fldCharType="separate"/>
      </w:r>
      <w:r w:rsidR="00FC72E5" w:rsidRPr="00FC72E5">
        <w:rPr>
          <w:rFonts w:ascii="Times New Roman" w:hAnsi="Times New Roman" w:cs="Times New Roman"/>
          <w:noProof/>
          <w:vertAlign w:val="superscript"/>
        </w:rPr>
        <w:t>134</w:t>
      </w:r>
      <w:r>
        <w:rPr>
          <w:rFonts w:ascii="Times New Roman" w:hAnsi="Times New Roman" w:cs="Times New Roman"/>
        </w:rPr>
        <w:fldChar w:fldCharType="end"/>
      </w:r>
      <w:r>
        <w:rPr>
          <w:rFonts w:ascii="Times New Roman" w:hAnsi="Times New Roman" w:cs="Times New Roman"/>
        </w:rPr>
        <w:t xml:space="preserve"> and</w:t>
      </w:r>
      <w:r w:rsidRPr="00A317FE">
        <w:rPr>
          <w:rFonts w:ascii="Times New Roman" w:hAnsi="Times New Roman" w:cs="Times New Roman"/>
        </w:rPr>
        <w:t xml:space="preserve"> BiSbTe</w:t>
      </w:r>
      <w:r>
        <w:rPr>
          <w:rFonts w:ascii="Times New Roman" w:hAnsi="Times New Roman" w:cs="Times New Roman"/>
        </w:rPr>
        <w:fldChar w:fldCharType="begin"/>
      </w:r>
      <w:r w:rsidR="00FC72E5">
        <w:rPr>
          <w:rFonts w:ascii="Times New Roman" w:hAnsi="Times New Roman" w:cs="Times New Roman"/>
        </w:rPr>
        <w:instrText xml:space="preserve"> ADDIN EN.CITE &lt;EndNote&gt;&lt;Cite&gt;&lt;Author&gt;Xie&lt;/Author&gt;&lt;Year&gt;2009&lt;/Year&gt;&lt;RecNum&gt;124&lt;/RecNum&gt;&lt;DisplayText&gt;&lt;style face="superscript"&gt;135&lt;/style&gt;&lt;/DisplayText&gt;&lt;record&gt;&lt;rec-number&gt;124&lt;/rec-number&gt;&lt;foreign-keys&gt;&lt;key app="EN" db-id="2trw5psa59x9a9evww9v0vvcdaavtw50d9s9" timestamp="1585363466"&gt;124&lt;/key&gt;&lt;/foreign-keys&gt;&lt;ref-type name="Journal Article"&gt;17&lt;/ref-type&gt;&lt;contributors&gt;&lt;authors&gt;&lt;author&gt;Xie, Wenjie&lt;/author&gt;&lt;author&gt;Tang, Xinfeng&lt;/author&gt;&lt;author&gt;Yan, Yonggao&lt;/author&gt;&lt;author&gt;Zhang, Qingjie&lt;/author&gt;&lt;author&gt;Tritt, Terry M&lt;/author&gt;&lt;/authors&gt;&lt;/contributors&gt;&lt;titles&gt;&lt;title&gt;High thermoelectric performance BiSbTe alloy with unique low-dimensional structure&lt;/title&gt;&lt;secondary-title&gt;Journal of Applied Physics&lt;/secondary-title&gt;&lt;/titles&gt;&lt;periodical&gt;&lt;full-title&gt;Journal of Applied Physics&lt;/full-title&gt;&lt;/periodical&gt;&lt;pages&gt;113713&lt;/pages&gt;&lt;volume&gt;105&lt;/volume&gt;&lt;number&gt;11&lt;/number&gt;&lt;dates&gt;&lt;year&gt;2009&lt;/year&gt;&lt;/dates&gt;&lt;isbn&gt;0021-8979&lt;/isbn&gt;&lt;urls&gt;&lt;/urls&gt;&lt;/record&gt;&lt;/Cite&gt;&lt;/EndNote&gt;</w:instrText>
      </w:r>
      <w:r>
        <w:rPr>
          <w:rFonts w:ascii="Times New Roman" w:hAnsi="Times New Roman" w:cs="Times New Roman"/>
        </w:rPr>
        <w:fldChar w:fldCharType="separate"/>
      </w:r>
      <w:r w:rsidR="00FC72E5" w:rsidRPr="00FC72E5">
        <w:rPr>
          <w:rFonts w:ascii="Times New Roman" w:hAnsi="Times New Roman" w:cs="Times New Roman"/>
          <w:noProof/>
          <w:vertAlign w:val="superscript"/>
        </w:rPr>
        <w:t>135</w:t>
      </w:r>
      <w:r>
        <w:rPr>
          <w:rFonts w:ascii="Times New Roman" w:hAnsi="Times New Roman" w:cs="Times New Roman"/>
        </w:rPr>
        <w:fldChar w:fldCharType="end"/>
      </w:r>
      <w:r>
        <w:rPr>
          <w:rFonts w:ascii="Times New Roman" w:hAnsi="Times New Roman" w:cs="Times New Roman"/>
        </w:rPr>
        <w:t xml:space="preserve"> has largely been ignored</w:t>
      </w:r>
      <w:r w:rsidRPr="00A317FE">
        <w:rPr>
          <w:rFonts w:ascii="Times New Roman" w:hAnsi="Times New Roman" w:cs="Times New Roman"/>
        </w:rPr>
        <w:t xml:space="preserve">. </w:t>
      </w:r>
      <w:r>
        <w:rPr>
          <w:rFonts w:ascii="Times New Roman" w:hAnsi="Times New Roman" w:cs="Times New Roman"/>
        </w:rPr>
        <w:t>In ferroelectric and/or ferroelastic domains, the ion distribution can differ locally due to the variations in local defects densities and potentials.</w:t>
      </w:r>
      <w:r>
        <w:rPr>
          <w:rFonts w:ascii="Times New Roman" w:hAnsi="Times New Roman" w:cs="Times New Roman"/>
        </w:rPr>
        <w:fldChar w:fldCharType="begin"/>
      </w:r>
      <w:r w:rsidR="00FC72E5">
        <w:rPr>
          <w:rFonts w:ascii="Times New Roman" w:hAnsi="Times New Roman" w:cs="Times New Roman"/>
        </w:rPr>
        <w:instrText xml:space="preserve"> ADDIN EN.CITE &lt;EndNote&gt;&lt;Cite&gt;&lt;Author&gt;Lee&lt;/Author&gt;&lt;Year&gt;2006&lt;/Year&gt;&lt;RecNum&gt;125&lt;/RecNum&gt;&lt;DisplayText&gt;&lt;style face="superscript"&gt;136&lt;/style&gt;&lt;/DisplayText&gt;&lt;record&gt;&lt;rec-number&gt;125&lt;/rec-number&gt;&lt;foreign-keys&gt;&lt;key app="EN" db-id="2trw5psa59x9a9evww9v0vvcdaavtw50d9s9" timestamp="1585363466"&gt;125&lt;/key&gt;&lt;/foreign-keys&gt;&lt;ref-type name="Journal Article"&gt;17&lt;/ref-type&gt;&lt;contributors&gt;&lt;authors&gt;&lt;author&gt;Lee, Kilho&lt;/author&gt;&lt;author&gt;Baik, Sunggi&lt;/author&gt;&lt;/authors&gt;&lt;/contributors&gt;&lt;titles&gt;&lt;title&gt;Ferroelastic domain structure and switching in epitaxial ferroelectric thin films&lt;/title&gt;&lt;secondary-title&gt;Annu. Rev. Mater. Res.&lt;/secondary-title&gt;&lt;/titles&gt;&lt;periodical&gt;&lt;full-title&gt;Annu. Rev. Mater. Res.&lt;/full-title&gt;&lt;/periodical&gt;&lt;pages&gt;81-116&lt;/pages&gt;&lt;volume&gt;36&lt;/volume&gt;&lt;dates&gt;&lt;year&gt;2006&lt;/year&gt;&lt;/dates&gt;&lt;isbn&gt;1531-7331&lt;/isbn&gt;&lt;urls&gt;&lt;/urls&gt;&lt;/record&gt;&lt;/Cite&gt;&lt;/EndNote&gt;</w:instrText>
      </w:r>
      <w:r>
        <w:rPr>
          <w:rFonts w:ascii="Times New Roman" w:hAnsi="Times New Roman" w:cs="Times New Roman"/>
        </w:rPr>
        <w:fldChar w:fldCharType="separate"/>
      </w:r>
      <w:r w:rsidR="00FC72E5" w:rsidRPr="00FC72E5">
        <w:rPr>
          <w:rFonts w:ascii="Times New Roman" w:hAnsi="Times New Roman" w:cs="Times New Roman"/>
          <w:noProof/>
          <w:vertAlign w:val="superscript"/>
        </w:rPr>
        <w:t>136</w:t>
      </w:r>
      <w:r>
        <w:rPr>
          <w:rFonts w:ascii="Times New Roman" w:hAnsi="Times New Roman" w:cs="Times New Roman"/>
        </w:rPr>
        <w:fldChar w:fldCharType="end"/>
      </w:r>
      <w:r>
        <w:rPr>
          <w:rFonts w:ascii="Times New Roman" w:hAnsi="Times New Roman" w:cs="Times New Roman"/>
        </w:rPr>
        <w:t xml:space="preserve"> Notably</w:t>
      </w:r>
      <w:r w:rsidRPr="00A317FE">
        <w:rPr>
          <w:rFonts w:ascii="Times New Roman" w:hAnsi="Times New Roman" w:cs="Times New Roman"/>
        </w:rPr>
        <w:t xml:space="preserve">, </w:t>
      </w:r>
      <w:r>
        <w:rPr>
          <w:rFonts w:ascii="Times New Roman" w:hAnsi="Times New Roman" w:cs="Times New Roman"/>
        </w:rPr>
        <w:t xml:space="preserve">this variation </w:t>
      </w:r>
      <w:r>
        <w:rPr>
          <w:rFonts w:ascii="Times New Roman" w:hAnsi="Times New Roman" w:cs="Times New Roman"/>
        </w:rPr>
        <w:lastRenderedPageBreak/>
        <w:t xml:space="preserve">should lead to measurable </w:t>
      </w:r>
      <w:r w:rsidRPr="00A317FE">
        <w:rPr>
          <w:rFonts w:ascii="Times New Roman" w:hAnsi="Times New Roman" w:cs="Times New Roman"/>
        </w:rPr>
        <w:t>difference</w:t>
      </w:r>
      <w:r>
        <w:rPr>
          <w:rFonts w:ascii="Times New Roman" w:hAnsi="Times New Roman" w:cs="Times New Roman"/>
        </w:rPr>
        <w:t>s</w:t>
      </w:r>
      <w:r w:rsidRPr="00A317FE">
        <w:rPr>
          <w:rFonts w:ascii="Times New Roman" w:hAnsi="Times New Roman" w:cs="Times New Roman"/>
        </w:rPr>
        <w:t xml:space="preserve"> in chemical composition of such twin domains.</w:t>
      </w:r>
    </w:p>
    <w:p w14:paraId="5EF23528" w14:textId="6F7916A2" w:rsidR="00044999" w:rsidRDefault="00753AE9" w:rsidP="001028E0">
      <w:pPr>
        <w:widowControl w:val="0"/>
        <w:spacing w:line="480" w:lineRule="auto"/>
        <w:ind w:firstLine="720"/>
        <w:jc w:val="both"/>
        <w:rPr>
          <w:rFonts w:ascii="Times New Roman" w:hAnsi="Times New Roman" w:cs="Times New Roman"/>
        </w:rPr>
      </w:pPr>
      <w:r w:rsidRPr="00C85A0F">
        <w:rPr>
          <w:rFonts w:ascii="Times New Roman" w:hAnsi="Times New Roman" w:cs="Times New Roman"/>
          <w:color w:val="000000" w:themeColor="text1"/>
        </w:rPr>
        <w:t xml:space="preserve">In this </w:t>
      </w:r>
      <w:r w:rsidR="00F17FAF">
        <w:rPr>
          <w:rFonts w:ascii="Times New Roman" w:hAnsi="Times New Roman" w:cs="Times New Roman"/>
          <w:color w:val="000000" w:themeColor="text1"/>
        </w:rPr>
        <w:t>Chapter</w:t>
      </w:r>
      <w:r w:rsidRPr="00C85A0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the twin domain in </w:t>
      </w:r>
      <w:r w:rsidR="00F17FAF" w:rsidRPr="00A317FE">
        <w:rPr>
          <w:rFonts w:ascii="Times New Roman" w:hAnsi="Times New Roman" w:cs="Times New Roman"/>
        </w:rPr>
        <w:t>CH</w:t>
      </w:r>
      <w:r w:rsidR="00F17FAF" w:rsidRPr="00A317FE">
        <w:rPr>
          <w:rFonts w:ascii="Times New Roman" w:hAnsi="Times New Roman" w:cs="Times New Roman"/>
          <w:vertAlign w:val="subscript"/>
        </w:rPr>
        <w:t>3</w:t>
      </w:r>
      <w:r w:rsidR="00F17FAF" w:rsidRPr="00A317FE">
        <w:rPr>
          <w:rFonts w:ascii="Times New Roman" w:hAnsi="Times New Roman" w:cs="Times New Roman"/>
        </w:rPr>
        <w:t>NH</w:t>
      </w:r>
      <w:r w:rsidR="00F17FAF" w:rsidRPr="00A317FE">
        <w:rPr>
          <w:rFonts w:ascii="Times New Roman" w:hAnsi="Times New Roman" w:cs="Times New Roman"/>
          <w:vertAlign w:val="subscript"/>
        </w:rPr>
        <w:t>3</w:t>
      </w:r>
      <w:r w:rsidR="00F17FAF" w:rsidRPr="00A317FE">
        <w:rPr>
          <w:rFonts w:ascii="Times New Roman" w:hAnsi="Times New Roman" w:cs="Times New Roman"/>
        </w:rPr>
        <w:t>PbI</w:t>
      </w:r>
      <w:r w:rsidR="00F17FAF" w:rsidRPr="00A317FE">
        <w:rPr>
          <w:rFonts w:ascii="Times New Roman" w:hAnsi="Times New Roman" w:cs="Times New Roman"/>
          <w:vertAlign w:val="subscript"/>
        </w:rPr>
        <w:t>3</w:t>
      </w:r>
      <w:r>
        <w:rPr>
          <w:rFonts w:ascii="Times New Roman" w:hAnsi="Times New Roman" w:cs="Times New Roman"/>
          <w:color w:val="000000" w:themeColor="text1"/>
        </w:rPr>
        <w:t xml:space="preserve"> thin films </w:t>
      </w:r>
      <w:r w:rsidR="00F17FAF">
        <w:rPr>
          <w:rFonts w:ascii="Times New Roman" w:hAnsi="Times New Roman" w:cs="Times New Roman"/>
          <w:color w:val="000000" w:themeColor="text1"/>
        </w:rPr>
        <w:t xml:space="preserve">was studied by </w:t>
      </w:r>
      <w:r w:rsidRPr="00C85A0F">
        <w:rPr>
          <w:rFonts w:ascii="Times New Roman" w:hAnsi="Times New Roman" w:cs="Times New Roman"/>
          <w:color w:val="000000" w:themeColor="text1"/>
        </w:rPr>
        <w:t>us</w:t>
      </w:r>
      <w:r>
        <w:rPr>
          <w:rFonts w:ascii="Times New Roman" w:hAnsi="Times New Roman" w:cs="Times New Roman"/>
          <w:color w:val="000000" w:themeColor="text1"/>
        </w:rPr>
        <w:t>ing multi</w:t>
      </w:r>
      <w:r w:rsidR="00F17FAF">
        <w:rPr>
          <w:rFonts w:ascii="Times New Roman" w:hAnsi="Times New Roman" w:cs="Times New Roman"/>
          <w:color w:val="000000" w:themeColor="text1"/>
        </w:rPr>
        <w:t>ple functional and chemical</w:t>
      </w:r>
      <w:r>
        <w:rPr>
          <w:rFonts w:ascii="Times New Roman" w:hAnsi="Times New Roman" w:cs="Times New Roman"/>
          <w:color w:val="000000" w:themeColor="text1"/>
        </w:rPr>
        <w:t xml:space="preserve"> imaging </w:t>
      </w:r>
      <w:r w:rsidRPr="00C85A0F">
        <w:rPr>
          <w:rFonts w:ascii="Times New Roman" w:hAnsi="Times New Roman" w:cs="Times New Roman"/>
          <w:color w:val="000000" w:themeColor="text1"/>
        </w:rPr>
        <w:t xml:space="preserve">techniques. </w:t>
      </w:r>
      <w:r w:rsidR="00710E34">
        <w:rPr>
          <w:rFonts w:ascii="Times New Roman" w:hAnsi="Times New Roman" w:cs="Times New Roman"/>
          <w:color w:val="000000" w:themeColor="text1"/>
        </w:rPr>
        <w:t>Advanced atomic force microscopy (AFM) results</w:t>
      </w:r>
      <w:r w:rsidRPr="00C85A0F">
        <w:rPr>
          <w:rFonts w:ascii="Times New Roman" w:hAnsi="Times New Roman" w:cs="Times New Roman"/>
          <w:color w:val="000000" w:themeColor="text1"/>
        </w:rPr>
        <w:t xml:space="preserve"> demonstrate</w:t>
      </w:r>
      <w:r w:rsidR="00F17FAF">
        <w:rPr>
          <w:rFonts w:ascii="Times New Roman" w:hAnsi="Times New Roman" w:cs="Times New Roman"/>
          <w:color w:val="000000" w:themeColor="text1"/>
        </w:rPr>
        <w:t>d</w:t>
      </w:r>
      <w:r w:rsidRPr="00C85A0F">
        <w:rPr>
          <w:rFonts w:ascii="Times New Roman" w:hAnsi="Times New Roman" w:cs="Times New Roman"/>
          <w:color w:val="000000" w:themeColor="text1"/>
        </w:rPr>
        <w:t xml:space="preserve"> that previously reported </w:t>
      </w:r>
      <w:r>
        <w:rPr>
          <w:rFonts w:ascii="Times New Roman" w:hAnsi="Times New Roman" w:cs="Times New Roman"/>
          <w:color w:val="000000" w:themeColor="text1"/>
        </w:rPr>
        <w:t>piezoelectric</w:t>
      </w:r>
      <w:r w:rsidRPr="00C85A0F">
        <w:rPr>
          <w:rFonts w:ascii="Times New Roman" w:hAnsi="Times New Roman" w:cs="Times New Roman"/>
          <w:color w:val="000000" w:themeColor="text1"/>
        </w:rPr>
        <w:t xml:space="preserve"> cont</w:t>
      </w:r>
      <w:r w:rsidR="00F17FAF">
        <w:rPr>
          <w:rFonts w:ascii="Times New Roman" w:hAnsi="Times New Roman" w:cs="Times New Roman"/>
          <w:color w:val="000000" w:themeColor="text1"/>
        </w:rPr>
        <w:t>rast</w:t>
      </w:r>
      <w:r>
        <w:rPr>
          <w:rFonts w:ascii="Times New Roman" w:hAnsi="Times New Roman" w:cs="Times New Roman"/>
          <w:color w:val="000000" w:themeColor="text1"/>
        </w:rPr>
        <w:t xml:space="preserve"> </w:t>
      </w:r>
      <w:r w:rsidRPr="00C85A0F">
        <w:rPr>
          <w:rFonts w:ascii="Times New Roman" w:hAnsi="Times New Roman" w:cs="Times New Roman"/>
          <w:color w:val="000000" w:themeColor="text1"/>
        </w:rPr>
        <w:t xml:space="preserve">is </w:t>
      </w:r>
      <w:r>
        <w:rPr>
          <w:rFonts w:ascii="Times New Roman" w:hAnsi="Times New Roman" w:cs="Times New Roman"/>
          <w:color w:val="000000" w:themeColor="text1"/>
        </w:rPr>
        <w:t>essentially</w:t>
      </w:r>
      <w:r w:rsidRPr="00C85A0F">
        <w:rPr>
          <w:rFonts w:ascii="Times New Roman" w:hAnsi="Times New Roman" w:cs="Times New Roman"/>
          <w:color w:val="000000" w:themeColor="text1"/>
        </w:rPr>
        <w:t xml:space="preserve"> mechanical in </w:t>
      </w:r>
      <w:r>
        <w:rPr>
          <w:rFonts w:ascii="Times New Roman" w:hAnsi="Times New Roman" w:cs="Times New Roman"/>
          <w:color w:val="000000" w:themeColor="text1"/>
        </w:rPr>
        <w:t>origin</w:t>
      </w:r>
      <w:r w:rsidRPr="00C85A0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and </w:t>
      </w:r>
      <w:r w:rsidRPr="00C85A0F">
        <w:rPr>
          <w:rFonts w:ascii="Times New Roman" w:hAnsi="Times New Roman" w:cs="Times New Roman"/>
          <w:color w:val="000000" w:themeColor="text1"/>
        </w:rPr>
        <w:t xml:space="preserve">not electromechanical, </w:t>
      </w:r>
      <w:r w:rsidR="00F17FAF">
        <w:rPr>
          <w:rFonts w:ascii="Times New Roman" w:hAnsi="Times New Roman" w:cs="Times New Roman"/>
          <w:color w:val="000000" w:themeColor="text1"/>
        </w:rPr>
        <w:t>which shows</w:t>
      </w:r>
      <w:r w:rsidRPr="00C85A0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significant </w:t>
      </w:r>
      <w:r w:rsidRPr="00C85A0F">
        <w:rPr>
          <w:rFonts w:ascii="Times New Roman" w:hAnsi="Times New Roman" w:cs="Times New Roman"/>
          <w:color w:val="000000" w:themeColor="text1"/>
        </w:rPr>
        <w:t>elastic differences between the domains.</w:t>
      </w:r>
      <w:r>
        <w:rPr>
          <w:rFonts w:ascii="Times New Roman" w:hAnsi="Times New Roman" w:cs="Times New Roman"/>
          <w:color w:val="000000" w:themeColor="text1"/>
        </w:rPr>
        <w:t xml:space="preserve"> </w:t>
      </w:r>
      <w:r w:rsidR="00AA7E67">
        <w:rPr>
          <w:rFonts w:ascii="Times New Roman" w:hAnsi="Times New Roman" w:cs="Times New Roman"/>
          <w:color w:val="000000" w:themeColor="text1"/>
        </w:rPr>
        <w:t xml:space="preserve">These advanced AFM measurements were also extended to other </w:t>
      </w:r>
      <w:r w:rsidR="00AA7E67" w:rsidRPr="00A317FE">
        <w:rPr>
          <w:rFonts w:ascii="Times New Roman" w:hAnsi="Times New Roman" w:cs="Times New Roman"/>
        </w:rPr>
        <w:t>CH</w:t>
      </w:r>
      <w:r w:rsidR="00AA7E67" w:rsidRPr="00A317FE">
        <w:rPr>
          <w:rFonts w:ascii="Times New Roman" w:hAnsi="Times New Roman" w:cs="Times New Roman"/>
          <w:vertAlign w:val="subscript"/>
        </w:rPr>
        <w:t>3</w:t>
      </w:r>
      <w:r w:rsidR="00AA7E67" w:rsidRPr="00A317FE">
        <w:rPr>
          <w:rFonts w:ascii="Times New Roman" w:hAnsi="Times New Roman" w:cs="Times New Roman"/>
        </w:rPr>
        <w:t>NH</w:t>
      </w:r>
      <w:r w:rsidR="00AA7E67" w:rsidRPr="00A317FE">
        <w:rPr>
          <w:rFonts w:ascii="Times New Roman" w:hAnsi="Times New Roman" w:cs="Times New Roman"/>
          <w:vertAlign w:val="subscript"/>
        </w:rPr>
        <w:t>3</w:t>
      </w:r>
      <w:r w:rsidR="00AA7E67" w:rsidRPr="00A317FE">
        <w:rPr>
          <w:rFonts w:ascii="Times New Roman" w:hAnsi="Times New Roman" w:cs="Times New Roman"/>
        </w:rPr>
        <w:t>PbI</w:t>
      </w:r>
      <w:r w:rsidR="00AA7E67" w:rsidRPr="00A317FE">
        <w:rPr>
          <w:rFonts w:ascii="Times New Roman" w:hAnsi="Times New Roman" w:cs="Times New Roman"/>
          <w:vertAlign w:val="subscript"/>
        </w:rPr>
        <w:t>3</w:t>
      </w:r>
      <w:r w:rsidR="00AA7E67">
        <w:rPr>
          <w:rFonts w:ascii="Times New Roman" w:hAnsi="Times New Roman" w:cs="Times New Roman"/>
          <w:vertAlign w:val="subscript"/>
        </w:rPr>
        <w:t xml:space="preserve"> </w:t>
      </w:r>
      <w:r w:rsidR="00AA7E67">
        <w:rPr>
          <w:rFonts w:ascii="Times New Roman" w:hAnsi="Times New Roman" w:cs="Times New Roman"/>
        </w:rPr>
        <w:t>showing a different out-of-plane crystallographic orientation.</w:t>
      </w:r>
      <w:r w:rsidR="00AA7E67">
        <w:rPr>
          <w:rFonts w:ascii="Times New Roman" w:hAnsi="Times New Roman" w:cs="Times New Roman"/>
          <w:color w:val="000000" w:themeColor="text1"/>
        </w:rPr>
        <w:t xml:space="preserve"> </w:t>
      </w:r>
      <w:r w:rsidR="00710E34">
        <w:rPr>
          <w:rFonts w:ascii="Times New Roman" w:hAnsi="Times New Roman" w:cs="Times New Roman"/>
          <w:color w:val="000000" w:themeColor="text1"/>
        </w:rPr>
        <w:t>H</w:t>
      </w:r>
      <w:r w:rsidR="00710E34" w:rsidRPr="00294F49">
        <w:rPr>
          <w:rFonts w:ascii="Times New Roman" w:hAnsi="Times New Roman" w:cs="Times New Roman"/>
          <w:color w:val="000000" w:themeColor="text1"/>
        </w:rPr>
        <w:t>elium ion microscopy secondary ion mass spectrometry (HIM-SIMS) and nanoscale infrared spectroscopy (Nano-IR)</w:t>
      </w:r>
      <w:r w:rsidR="00710E34">
        <w:rPr>
          <w:rFonts w:ascii="Times New Roman" w:hAnsi="Times New Roman" w:cs="Times New Roman"/>
          <w:color w:val="000000" w:themeColor="text1"/>
        </w:rPr>
        <w:t xml:space="preserve"> </w:t>
      </w:r>
      <w:r w:rsidRPr="00294F49">
        <w:rPr>
          <w:rFonts w:ascii="Times New Roman" w:hAnsi="Times New Roman" w:cs="Times New Roman"/>
          <w:color w:val="000000" w:themeColor="text1"/>
        </w:rPr>
        <w:t xml:space="preserve">results </w:t>
      </w:r>
      <w:r w:rsidR="00AA7E67">
        <w:rPr>
          <w:rFonts w:ascii="Times New Roman" w:hAnsi="Times New Roman" w:cs="Times New Roman"/>
          <w:color w:val="000000" w:themeColor="text1"/>
        </w:rPr>
        <w:t xml:space="preserve">showed chemical (i.e. </w:t>
      </w:r>
      <w:r w:rsidR="00AA7E67" w:rsidRPr="00294F49">
        <w:rPr>
          <w:rFonts w:ascii="Times New Roman" w:hAnsi="Times New Roman" w:cs="Times New Roman"/>
          <w:color w:val="000000" w:themeColor="text1"/>
        </w:rPr>
        <w:t>CH</w:t>
      </w:r>
      <w:r w:rsidR="00AA7E67" w:rsidRPr="00294F49">
        <w:rPr>
          <w:rFonts w:ascii="Times New Roman" w:hAnsi="Times New Roman" w:cs="Times New Roman"/>
          <w:color w:val="000000" w:themeColor="text1"/>
          <w:vertAlign w:val="subscript"/>
        </w:rPr>
        <w:t>3</w:t>
      </w:r>
      <w:r w:rsidR="00AA7E67" w:rsidRPr="00294F49">
        <w:rPr>
          <w:rFonts w:ascii="Times New Roman" w:hAnsi="Times New Roman" w:cs="Times New Roman"/>
          <w:color w:val="000000" w:themeColor="text1"/>
        </w:rPr>
        <w:t>NH</w:t>
      </w:r>
      <w:r w:rsidR="00AA7E67" w:rsidRPr="00294F49">
        <w:rPr>
          <w:rFonts w:ascii="Times New Roman" w:hAnsi="Times New Roman" w:cs="Times New Roman"/>
          <w:color w:val="000000" w:themeColor="text1"/>
          <w:vertAlign w:val="subscript"/>
        </w:rPr>
        <w:t>3</w:t>
      </w:r>
      <w:r w:rsidR="00AA7E67" w:rsidRPr="00294F49">
        <w:rPr>
          <w:rFonts w:ascii="Times New Roman" w:hAnsi="Times New Roman" w:cs="Times New Roman"/>
          <w:color w:val="000000" w:themeColor="text1"/>
          <w:vertAlign w:val="superscript"/>
        </w:rPr>
        <w:t>+</w:t>
      </w:r>
      <w:r w:rsidR="00AA7E67">
        <w:rPr>
          <w:rFonts w:ascii="Times New Roman" w:hAnsi="Times New Roman" w:cs="Times New Roman"/>
          <w:color w:val="000000" w:themeColor="text1"/>
        </w:rPr>
        <w:t>)</w:t>
      </w:r>
      <w:r w:rsidR="00AA7E67" w:rsidRPr="00294F49">
        <w:rPr>
          <w:rFonts w:ascii="Times New Roman" w:hAnsi="Times New Roman" w:cs="Times New Roman"/>
          <w:color w:val="000000" w:themeColor="text1"/>
        </w:rPr>
        <w:t xml:space="preserve"> </w:t>
      </w:r>
      <w:r w:rsidR="00AA7E67">
        <w:rPr>
          <w:rFonts w:ascii="Times New Roman" w:hAnsi="Times New Roman" w:cs="Times New Roman"/>
          <w:color w:val="000000" w:themeColor="text1"/>
        </w:rPr>
        <w:t>segregation corresponding to the twin domain structure.</w:t>
      </w:r>
      <w:r w:rsidRPr="00294F49">
        <w:rPr>
          <w:rFonts w:ascii="Times New Roman" w:hAnsi="Times New Roman" w:cs="Times New Roman"/>
          <w:color w:val="000000" w:themeColor="text1"/>
        </w:rPr>
        <w:t xml:space="preserve"> </w:t>
      </w:r>
      <w:r>
        <w:rPr>
          <w:rFonts w:ascii="Times New Roman" w:hAnsi="Times New Roman" w:cs="Times New Roman"/>
          <w:color w:val="000000" w:themeColor="text1"/>
        </w:rPr>
        <w:t>Furthermore, d</w:t>
      </w:r>
      <w:r w:rsidRPr="00294F49">
        <w:rPr>
          <w:rFonts w:ascii="Times New Roman" w:hAnsi="Times New Roman" w:cs="Times New Roman"/>
          <w:color w:val="000000" w:themeColor="text1"/>
        </w:rPr>
        <w:t xml:space="preserve">ensity functional theory (DFT) calculations </w:t>
      </w:r>
      <w:r w:rsidR="00AA7E67">
        <w:rPr>
          <w:rFonts w:ascii="Times New Roman" w:hAnsi="Times New Roman" w:cs="Times New Roman"/>
          <w:color w:val="000000" w:themeColor="text1"/>
        </w:rPr>
        <w:t xml:space="preserve">provide a mechanism </w:t>
      </w:r>
      <w:r w:rsidRPr="00294F49">
        <w:rPr>
          <w:rFonts w:ascii="Times New Roman" w:hAnsi="Times New Roman" w:cs="Times New Roman"/>
          <w:color w:val="000000" w:themeColor="text1"/>
        </w:rPr>
        <w:t>connect</w:t>
      </w:r>
      <w:r w:rsidR="00AA7E67">
        <w:rPr>
          <w:rFonts w:ascii="Times New Roman" w:hAnsi="Times New Roman" w:cs="Times New Roman"/>
          <w:color w:val="000000" w:themeColor="text1"/>
        </w:rPr>
        <w:t>ing</w:t>
      </w:r>
      <w:r w:rsidRPr="00294F49">
        <w:rPr>
          <w:rFonts w:ascii="Times New Roman" w:hAnsi="Times New Roman" w:cs="Times New Roman"/>
          <w:color w:val="000000" w:themeColor="text1"/>
        </w:rPr>
        <w:t xml:space="preserve"> elastic strain, chemical segregation, and </w:t>
      </w:r>
      <w:proofErr w:type="spellStart"/>
      <w:r w:rsidRPr="00294F49">
        <w:rPr>
          <w:rFonts w:ascii="Times New Roman" w:hAnsi="Times New Roman" w:cs="Times New Roman"/>
          <w:color w:val="000000" w:themeColor="text1"/>
        </w:rPr>
        <w:t>ferroelastic</w:t>
      </w:r>
      <w:r>
        <w:rPr>
          <w:rFonts w:ascii="Times New Roman" w:hAnsi="Times New Roman" w:cs="Times New Roman"/>
          <w:color w:val="000000" w:themeColor="text1"/>
        </w:rPr>
        <w:t>ity</w:t>
      </w:r>
      <w:proofErr w:type="spellEnd"/>
      <w:r w:rsidR="00AA7E67">
        <w:rPr>
          <w:rFonts w:ascii="Times New Roman" w:hAnsi="Times New Roman" w:cs="Times New Roman"/>
          <w:color w:val="000000" w:themeColor="text1"/>
        </w:rPr>
        <w:t xml:space="preserve"> in </w:t>
      </w:r>
      <w:r w:rsidR="00AA7E67" w:rsidRPr="00A317FE">
        <w:rPr>
          <w:rFonts w:ascii="Times New Roman" w:hAnsi="Times New Roman" w:cs="Times New Roman"/>
        </w:rPr>
        <w:t>CH</w:t>
      </w:r>
      <w:r w:rsidR="00AA7E67" w:rsidRPr="00A317FE">
        <w:rPr>
          <w:rFonts w:ascii="Times New Roman" w:hAnsi="Times New Roman" w:cs="Times New Roman"/>
          <w:vertAlign w:val="subscript"/>
        </w:rPr>
        <w:t>3</w:t>
      </w:r>
      <w:r w:rsidR="00AA7E67" w:rsidRPr="00A317FE">
        <w:rPr>
          <w:rFonts w:ascii="Times New Roman" w:hAnsi="Times New Roman" w:cs="Times New Roman"/>
        </w:rPr>
        <w:t>NH</w:t>
      </w:r>
      <w:r w:rsidR="00AA7E67" w:rsidRPr="00A317FE">
        <w:rPr>
          <w:rFonts w:ascii="Times New Roman" w:hAnsi="Times New Roman" w:cs="Times New Roman"/>
          <w:vertAlign w:val="subscript"/>
        </w:rPr>
        <w:t>3</w:t>
      </w:r>
      <w:r w:rsidR="00AA7E67" w:rsidRPr="00A317FE">
        <w:rPr>
          <w:rFonts w:ascii="Times New Roman" w:hAnsi="Times New Roman" w:cs="Times New Roman"/>
        </w:rPr>
        <w:t>PbI</w:t>
      </w:r>
      <w:r w:rsidR="00AA7E67" w:rsidRPr="00A317FE">
        <w:rPr>
          <w:rFonts w:ascii="Times New Roman" w:hAnsi="Times New Roman" w:cs="Times New Roman"/>
          <w:vertAlign w:val="subscript"/>
        </w:rPr>
        <w:t>3</w:t>
      </w:r>
      <w:r w:rsidRPr="00294F49">
        <w:rPr>
          <w:rFonts w:ascii="Times New Roman" w:hAnsi="Times New Roman" w:cs="Times New Roman"/>
          <w:color w:val="000000" w:themeColor="text1"/>
        </w:rPr>
        <w:t xml:space="preserve">. </w:t>
      </w:r>
      <w:r w:rsidR="00AA7E67">
        <w:rPr>
          <w:rFonts w:ascii="Times New Roman" w:hAnsi="Times New Roman" w:cs="Times New Roman"/>
          <w:color w:val="000000" w:themeColor="text1"/>
        </w:rPr>
        <w:t xml:space="preserve">The potential effect of this twin domain on the optoelectronic action in </w:t>
      </w:r>
      <w:r w:rsidR="00AA7E67" w:rsidRPr="00A317FE">
        <w:rPr>
          <w:rFonts w:ascii="Times New Roman" w:hAnsi="Times New Roman" w:cs="Times New Roman"/>
        </w:rPr>
        <w:t>CH</w:t>
      </w:r>
      <w:r w:rsidR="00AA7E67" w:rsidRPr="00A317FE">
        <w:rPr>
          <w:rFonts w:ascii="Times New Roman" w:hAnsi="Times New Roman" w:cs="Times New Roman"/>
          <w:vertAlign w:val="subscript"/>
        </w:rPr>
        <w:t>3</w:t>
      </w:r>
      <w:r w:rsidR="00AA7E67" w:rsidRPr="00A317FE">
        <w:rPr>
          <w:rFonts w:ascii="Times New Roman" w:hAnsi="Times New Roman" w:cs="Times New Roman"/>
        </w:rPr>
        <w:t>NH</w:t>
      </w:r>
      <w:r w:rsidR="00AA7E67" w:rsidRPr="00A317FE">
        <w:rPr>
          <w:rFonts w:ascii="Times New Roman" w:hAnsi="Times New Roman" w:cs="Times New Roman"/>
          <w:vertAlign w:val="subscript"/>
        </w:rPr>
        <w:t>3</w:t>
      </w:r>
      <w:r w:rsidR="00AA7E67" w:rsidRPr="00A317FE">
        <w:rPr>
          <w:rFonts w:ascii="Times New Roman" w:hAnsi="Times New Roman" w:cs="Times New Roman"/>
        </w:rPr>
        <w:t>PbI</w:t>
      </w:r>
      <w:r w:rsidR="00AA7E67" w:rsidRPr="00A317FE">
        <w:rPr>
          <w:rFonts w:ascii="Times New Roman" w:hAnsi="Times New Roman" w:cs="Times New Roman"/>
          <w:vertAlign w:val="subscript"/>
        </w:rPr>
        <w:t>3</w:t>
      </w:r>
      <w:r w:rsidR="00AA7E67">
        <w:rPr>
          <w:rFonts w:ascii="Times New Roman" w:hAnsi="Times New Roman" w:cs="Times New Roman"/>
          <w:vertAlign w:val="subscript"/>
        </w:rPr>
        <w:t xml:space="preserve"> </w:t>
      </w:r>
      <w:r w:rsidR="00AA7E67">
        <w:rPr>
          <w:rFonts w:ascii="Times New Roman" w:hAnsi="Times New Roman" w:cs="Times New Roman"/>
        </w:rPr>
        <w:t>is discussed at the end of this Chapter.</w:t>
      </w:r>
    </w:p>
    <w:p w14:paraId="42152BA8" w14:textId="59F69D1F" w:rsidR="005157D6" w:rsidRPr="00D958E0" w:rsidRDefault="005157D6" w:rsidP="001028E0">
      <w:pPr>
        <w:pStyle w:val="Heading2"/>
        <w:keepNext w:val="0"/>
        <w:widowControl w:val="0"/>
        <w:spacing w:before="0" w:after="0" w:line="480" w:lineRule="auto"/>
        <w:ind w:firstLine="720"/>
        <w:rPr>
          <w:rFonts w:ascii="Times New Roman" w:hAnsi="Times New Roman" w:cs="Times New Roman"/>
        </w:rPr>
      </w:pPr>
      <w:bookmarkStart w:id="33" w:name="_Toc36763702"/>
      <w:r w:rsidRPr="00753AE9">
        <w:rPr>
          <w:rFonts w:ascii="Times New Roman" w:hAnsi="Times New Roman" w:cs="Times New Roman"/>
        </w:rPr>
        <w:t>2.</w:t>
      </w:r>
      <w:r>
        <w:rPr>
          <w:rFonts w:ascii="Times New Roman" w:hAnsi="Times New Roman" w:cs="Times New Roman"/>
        </w:rPr>
        <w:t>3</w:t>
      </w:r>
      <w:r w:rsidRPr="00753AE9">
        <w:rPr>
          <w:rFonts w:ascii="Times New Roman" w:hAnsi="Times New Roman" w:cs="Times New Roman"/>
        </w:rPr>
        <w:t xml:space="preserve"> </w:t>
      </w:r>
      <w:r w:rsidR="005A0AE2" w:rsidRPr="005A0AE2">
        <w:rPr>
          <w:rFonts w:ascii="Times New Roman" w:hAnsi="Times New Roman" w:cs="Times New Roman"/>
        </w:rPr>
        <w:t>Materials and Methods</w:t>
      </w:r>
      <w:bookmarkEnd w:id="33"/>
    </w:p>
    <w:p w14:paraId="7FA1BFC1" w14:textId="11A4FE6D" w:rsidR="006D4677" w:rsidRPr="00BF751B" w:rsidRDefault="006D4677" w:rsidP="001028E0">
      <w:pPr>
        <w:pStyle w:val="Heading3"/>
        <w:keepNext w:val="0"/>
        <w:widowControl w:val="0"/>
        <w:spacing w:before="0" w:after="0" w:line="480" w:lineRule="auto"/>
        <w:jc w:val="both"/>
        <w:rPr>
          <w:rFonts w:ascii="Times New Roman" w:hAnsi="Times New Roman" w:cs="Times New Roman"/>
        </w:rPr>
      </w:pPr>
      <w:bookmarkStart w:id="34" w:name="_Toc36763703"/>
      <w:r w:rsidRPr="00BF751B">
        <w:rPr>
          <w:rFonts w:ascii="Times New Roman" w:hAnsi="Times New Roman" w:cs="Times New Roman"/>
        </w:rPr>
        <w:t>2.3.1 Preparation of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 xml:space="preserve">3 </w:t>
      </w:r>
      <w:r w:rsidRPr="00BF751B">
        <w:rPr>
          <w:rFonts w:ascii="Times New Roman" w:hAnsi="Times New Roman" w:cs="Times New Roman"/>
        </w:rPr>
        <w:t>films</w:t>
      </w:r>
      <w:bookmarkEnd w:id="34"/>
    </w:p>
    <w:p w14:paraId="129A984F" w14:textId="77777777" w:rsidR="00B04034" w:rsidRPr="00BF751B" w:rsidRDefault="005A0AE2" w:rsidP="001028E0">
      <w:pPr>
        <w:widowControl w:val="0"/>
        <w:spacing w:line="480" w:lineRule="auto"/>
        <w:ind w:firstLine="720"/>
        <w:jc w:val="both"/>
        <w:rPr>
          <w:rFonts w:ascii="Times New Roman" w:hAnsi="Times New Roman" w:cs="Times New Roman"/>
        </w:rPr>
      </w:pPr>
      <w:r w:rsidRPr="00BF751B">
        <w:rPr>
          <w:rFonts w:ascii="Times New Roman" w:hAnsi="Times New Roman" w:cs="Times New Roman"/>
        </w:rPr>
        <w:t>In this Chapter, two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 xml:space="preserve">3 </w:t>
      </w:r>
      <w:r w:rsidRPr="00BF751B">
        <w:rPr>
          <w:rFonts w:ascii="Times New Roman" w:hAnsi="Times New Roman" w:cs="Times New Roman"/>
        </w:rPr>
        <w:t>films were used, which both are prepared on indium tin oxide coated glass (ITO-glass) substrates by spin-cast method. Two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 xml:space="preserve">3 </w:t>
      </w:r>
      <w:r w:rsidRPr="00BF751B">
        <w:rPr>
          <w:rFonts w:ascii="Times New Roman" w:hAnsi="Times New Roman" w:cs="Times New Roman"/>
        </w:rPr>
        <w:t>films are termed as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3</w:t>
      </w:r>
      <w:r w:rsidRPr="00BF751B">
        <w:rPr>
          <w:rFonts w:ascii="Times New Roman" w:hAnsi="Times New Roman" w:cs="Times New Roman"/>
        </w:rPr>
        <w:t xml:space="preserve">-1 and </w:t>
      </w:r>
      <w:r w:rsidR="00B04034" w:rsidRPr="00BF751B">
        <w:rPr>
          <w:rFonts w:ascii="Times New Roman" w:hAnsi="Times New Roman" w:cs="Times New Roman"/>
        </w:rPr>
        <w:t>CH</w:t>
      </w:r>
      <w:r w:rsidR="00B04034" w:rsidRPr="00BF751B">
        <w:rPr>
          <w:rFonts w:ascii="Times New Roman" w:hAnsi="Times New Roman" w:cs="Times New Roman"/>
          <w:vertAlign w:val="subscript"/>
        </w:rPr>
        <w:t>3</w:t>
      </w:r>
      <w:r w:rsidR="00B04034" w:rsidRPr="00BF751B">
        <w:rPr>
          <w:rFonts w:ascii="Times New Roman" w:hAnsi="Times New Roman" w:cs="Times New Roman"/>
        </w:rPr>
        <w:t>NH</w:t>
      </w:r>
      <w:r w:rsidR="00B04034" w:rsidRPr="00BF751B">
        <w:rPr>
          <w:rFonts w:ascii="Times New Roman" w:hAnsi="Times New Roman" w:cs="Times New Roman"/>
          <w:vertAlign w:val="subscript"/>
        </w:rPr>
        <w:t>3</w:t>
      </w:r>
      <w:r w:rsidR="00B04034" w:rsidRPr="00BF751B">
        <w:rPr>
          <w:rFonts w:ascii="Times New Roman" w:hAnsi="Times New Roman" w:cs="Times New Roman"/>
        </w:rPr>
        <w:t>PbI</w:t>
      </w:r>
      <w:r w:rsidR="00B04034" w:rsidRPr="00BF751B">
        <w:rPr>
          <w:rFonts w:ascii="Times New Roman" w:hAnsi="Times New Roman" w:cs="Times New Roman"/>
          <w:vertAlign w:val="subscript"/>
        </w:rPr>
        <w:t>3</w:t>
      </w:r>
      <w:r w:rsidR="00B04034" w:rsidRPr="00BF751B">
        <w:rPr>
          <w:rFonts w:ascii="Times New Roman" w:hAnsi="Times New Roman" w:cs="Times New Roman"/>
        </w:rPr>
        <w:t>-2 hereafter.</w:t>
      </w:r>
      <w:r w:rsidRPr="00BF751B">
        <w:rPr>
          <w:rFonts w:ascii="Times New Roman" w:hAnsi="Times New Roman" w:cs="Times New Roman"/>
          <w:vertAlign w:val="subscript"/>
        </w:rPr>
        <w:t xml:space="preserve"> </w:t>
      </w:r>
      <w:r w:rsidRPr="00BF751B">
        <w:rPr>
          <w:rFonts w:ascii="Times New Roman" w:hAnsi="Times New Roman" w:cs="Times New Roman"/>
        </w:rPr>
        <w:t xml:space="preserve">The ITO-glass substrates were ultrasonically cleaned by deionized water, acetone, and isopropanol (IPA). The cleaned ITO-glass substrates were </w:t>
      </w:r>
      <w:r w:rsidR="00B04034" w:rsidRPr="00BF751B">
        <w:rPr>
          <w:rFonts w:ascii="Times New Roman" w:hAnsi="Times New Roman" w:cs="Times New Roman"/>
        </w:rPr>
        <w:t>dried by N</w:t>
      </w:r>
      <w:r w:rsidR="00B04034" w:rsidRPr="00BF751B">
        <w:rPr>
          <w:rFonts w:ascii="Times New Roman" w:hAnsi="Times New Roman" w:cs="Times New Roman"/>
          <w:vertAlign w:val="subscript"/>
        </w:rPr>
        <w:t>2</w:t>
      </w:r>
      <w:r w:rsidR="00B04034" w:rsidRPr="00BF751B">
        <w:rPr>
          <w:rFonts w:ascii="Times New Roman" w:hAnsi="Times New Roman" w:cs="Times New Roman"/>
        </w:rPr>
        <w:t xml:space="preserve"> </w:t>
      </w:r>
      <w:r w:rsidRPr="00BF751B">
        <w:rPr>
          <w:rFonts w:ascii="Times New Roman" w:hAnsi="Times New Roman" w:cs="Times New Roman"/>
        </w:rPr>
        <w:t xml:space="preserve">treated with UVO prior to film spin cast. </w:t>
      </w:r>
    </w:p>
    <w:p w14:paraId="3CF64B50" w14:textId="24EA462B" w:rsidR="00B04034" w:rsidRPr="00BF751B" w:rsidRDefault="00B04034" w:rsidP="001028E0">
      <w:pPr>
        <w:widowControl w:val="0"/>
        <w:spacing w:line="480" w:lineRule="auto"/>
        <w:ind w:firstLine="720"/>
        <w:jc w:val="both"/>
        <w:rPr>
          <w:rFonts w:ascii="Times New Roman" w:hAnsi="Times New Roman" w:cs="Times New Roman"/>
        </w:rPr>
      </w:pPr>
      <w:r w:rsidRPr="00BF751B">
        <w:rPr>
          <w:rFonts w:ascii="Times New Roman" w:hAnsi="Times New Roman" w:cs="Times New Roman"/>
        </w:rPr>
        <w:t>The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3</w:t>
      </w:r>
      <w:r w:rsidRPr="00BF751B">
        <w:rPr>
          <w:rFonts w:ascii="Times New Roman" w:hAnsi="Times New Roman" w:cs="Times New Roman"/>
        </w:rPr>
        <w:t>-1 was fabricated by spin</w:t>
      </w:r>
      <w:r w:rsidR="006B62F9" w:rsidRPr="00BF751B">
        <w:rPr>
          <w:rFonts w:ascii="Times New Roman" w:hAnsi="Times New Roman" w:cs="Times New Roman"/>
        </w:rPr>
        <w:t>-</w:t>
      </w:r>
      <w:r w:rsidRPr="00BF751B">
        <w:rPr>
          <w:rFonts w:ascii="Times New Roman" w:hAnsi="Times New Roman" w:cs="Times New Roman"/>
        </w:rPr>
        <w:t>c</w:t>
      </w:r>
      <w:r w:rsidR="006B62F9" w:rsidRPr="00BF751B">
        <w:rPr>
          <w:rFonts w:ascii="Times New Roman" w:hAnsi="Times New Roman" w:cs="Times New Roman"/>
        </w:rPr>
        <w:t>asting</w:t>
      </w:r>
      <w:r w:rsidRPr="00BF751B">
        <w:rPr>
          <w:rFonts w:ascii="Times New Roman" w:hAnsi="Times New Roman" w:cs="Times New Roman"/>
        </w:rPr>
        <w:t xml:space="preserve"> hot PbI</w:t>
      </w:r>
      <w:r w:rsidRPr="00BF751B">
        <w:rPr>
          <w:rFonts w:ascii="Times New Roman" w:hAnsi="Times New Roman" w:cs="Times New Roman"/>
          <w:vertAlign w:val="subscript"/>
        </w:rPr>
        <w:t>2</w:t>
      </w:r>
      <w:r w:rsidRPr="00BF751B">
        <w:rPr>
          <w:rFonts w:ascii="Times New Roman" w:hAnsi="Times New Roman" w:cs="Times New Roman"/>
        </w:rPr>
        <w:t xml:space="preserve"> solution (1.2 M in </w:t>
      </w:r>
      <w:r w:rsidRPr="00BF751B">
        <w:rPr>
          <w:rFonts w:ascii="Times New Roman" w:hAnsi="Times New Roman" w:cs="Times New Roman"/>
        </w:rPr>
        <w:lastRenderedPageBreak/>
        <w:t xml:space="preserve">dimethylformamide (DMF)) </w:t>
      </w:r>
      <w:r w:rsidR="006B62F9" w:rsidRPr="00BF751B">
        <w:rPr>
          <w:rFonts w:ascii="Times New Roman" w:hAnsi="Times New Roman" w:cs="Times New Roman"/>
        </w:rPr>
        <w:t xml:space="preserve">at 6000 rpm for 30 s </w:t>
      </w:r>
      <w:r w:rsidRPr="00BF751B">
        <w:rPr>
          <w:rFonts w:ascii="Times New Roman" w:hAnsi="Times New Roman" w:cs="Times New Roman"/>
        </w:rPr>
        <w:t>onto the ITO-glass and followed by spin</w:t>
      </w:r>
      <w:r w:rsidR="006B62F9" w:rsidRPr="00BF751B">
        <w:rPr>
          <w:rFonts w:ascii="Times New Roman" w:hAnsi="Times New Roman" w:cs="Times New Roman"/>
        </w:rPr>
        <w:t>-casting</w:t>
      </w:r>
      <w:r w:rsidRPr="00BF751B">
        <w:rPr>
          <w:rFonts w:ascii="Times New Roman" w:hAnsi="Times New Roman" w:cs="Times New Roman"/>
        </w:rPr>
        <w:t xml:space="preserve">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 xml:space="preserve">I solution (0.44 M in ethanol) </w:t>
      </w:r>
      <w:r w:rsidR="006B62F9" w:rsidRPr="00BF751B">
        <w:rPr>
          <w:rFonts w:ascii="Times New Roman" w:hAnsi="Times New Roman" w:cs="Times New Roman"/>
        </w:rPr>
        <w:t xml:space="preserve">at 6000 rpm for 30 s </w:t>
      </w:r>
      <w:r w:rsidRPr="00BF751B">
        <w:rPr>
          <w:rFonts w:ascii="Times New Roman" w:hAnsi="Times New Roman" w:cs="Times New Roman"/>
        </w:rPr>
        <w:t>onto the cooled-down PbI</w:t>
      </w:r>
      <w:r w:rsidRPr="00BF751B">
        <w:rPr>
          <w:rFonts w:ascii="Times New Roman" w:hAnsi="Times New Roman" w:cs="Times New Roman"/>
          <w:vertAlign w:val="subscript"/>
        </w:rPr>
        <w:t>2</w:t>
      </w:r>
      <w:r w:rsidRPr="00BF751B">
        <w:rPr>
          <w:rFonts w:ascii="Times New Roman" w:hAnsi="Times New Roman" w:cs="Times New Roman"/>
        </w:rPr>
        <w:t xml:space="preserve"> film;  then, the obtained film was annealed at 100 </w:t>
      </w:r>
      <w:proofErr w:type="spellStart"/>
      <w:r w:rsidRPr="00BF751B">
        <w:rPr>
          <w:rFonts w:ascii="Times New Roman" w:hAnsi="Times New Roman" w:cs="Times New Roman"/>
          <w:vertAlign w:val="superscript"/>
        </w:rPr>
        <w:t>o</w:t>
      </w:r>
      <w:r w:rsidRPr="00BF751B">
        <w:rPr>
          <w:rFonts w:ascii="Times New Roman" w:hAnsi="Times New Roman" w:cs="Times New Roman"/>
        </w:rPr>
        <w:t>C</w:t>
      </w:r>
      <w:proofErr w:type="spellEnd"/>
      <w:r w:rsidRPr="00BF751B">
        <w:rPr>
          <w:rFonts w:ascii="Times New Roman" w:hAnsi="Times New Roman" w:cs="Times New Roman"/>
        </w:rPr>
        <w:t xml:space="preserve"> for </w:t>
      </w:r>
      <w:r w:rsidR="005B5DFD" w:rsidRPr="00BF751B">
        <w:rPr>
          <w:rFonts w:ascii="Times New Roman" w:hAnsi="Times New Roman" w:cs="Times New Roman"/>
        </w:rPr>
        <w:t>two hours</w:t>
      </w:r>
      <w:r w:rsidRPr="00BF751B">
        <w:rPr>
          <w:rFonts w:ascii="Times New Roman" w:hAnsi="Times New Roman" w:cs="Times New Roman"/>
        </w:rPr>
        <w:t xml:space="preserve">. </w:t>
      </w:r>
    </w:p>
    <w:p w14:paraId="4552162F" w14:textId="5BBD953F" w:rsidR="006B62F9" w:rsidRPr="00BF751B" w:rsidRDefault="006B62F9" w:rsidP="001028E0">
      <w:pPr>
        <w:widowControl w:val="0"/>
        <w:spacing w:line="480" w:lineRule="auto"/>
        <w:ind w:firstLine="720"/>
        <w:jc w:val="both"/>
        <w:rPr>
          <w:rFonts w:ascii="Times New Roman" w:hAnsi="Times New Roman" w:cs="Times New Roman"/>
        </w:rPr>
      </w:pPr>
      <w:r w:rsidRPr="00BF751B">
        <w:rPr>
          <w:rFonts w:ascii="Times New Roman" w:hAnsi="Times New Roman" w:cs="Times New Roman"/>
        </w:rPr>
        <w:t>A layer of poly(3,4-ethylenedioxythiophene) polystyrene sulfonate (</w:t>
      </w:r>
      <w:proofErr w:type="gramStart"/>
      <w:r w:rsidRPr="00BF751B">
        <w:rPr>
          <w:rFonts w:ascii="Times New Roman" w:hAnsi="Times New Roman" w:cs="Times New Roman"/>
        </w:rPr>
        <w:t>PEDOT:PSS</w:t>
      </w:r>
      <w:proofErr w:type="gramEnd"/>
      <w:r w:rsidRPr="00BF751B">
        <w:rPr>
          <w:rFonts w:ascii="Times New Roman" w:hAnsi="Times New Roman" w:cs="Times New Roman"/>
        </w:rPr>
        <w:t>) was spin-casted on the ITO-glass prior to fabricating the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3</w:t>
      </w:r>
      <w:r w:rsidRPr="00BF751B">
        <w:rPr>
          <w:rFonts w:ascii="Times New Roman" w:hAnsi="Times New Roman" w:cs="Times New Roman"/>
        </w:rPr>
        <w:t xml:space="preserve">-2. </w:t>
      </w:r>
      <w:proofErr w:type="gramStart"/>
      <w:r w:rsidRPr="00BF751B">
        <w:rPr>
          <w:rFonts w:ascii="Times New Roman" w:hAnsi="Times New Roman" w:cs="Times New Roman"/>
        </w:rPr>
        <w:t>PEDOT:PSS</w:t>
      </w:r>
      <w:proofErr w:type="gramEnd"/>
      <w:r w:rsidRPr="00BF751B">
        <w:rPr>
          <w:rFonts w:ascii="Times New Roman" w:hAnsi="Times New Roman" w:cs="Times New Roman"/>
        </w:rPr>
        <w:t xml:space="preserve">  was spin-casted at 4000 </w:t>
      </w:r>
      <w:proofErr w:type="spellStart"/>
      <w:r w:rsidRPr="00BF751B">
        <w:rPr>
          <w:rFonts w:ascii="Times New Roman" w:hAnsi="Times New Roman" w:cs="Times New Roman"/>
        </w:rPr>
        <w:t>rmp</w:t>
      </w:r>
      <w:proofErr w:type="spellEnd"/>
      <w:r w:rsidRPr="00BF751B">
        <w:rPr>
          <w:rFonts w:ascii="Times New Roman" w:hAnsi="Times New Roman" w:cs="Times New Roman"/>
        </w:rPr>
        <w:t xml:space="preserve"> for 40 s and annealed at 150 </w:t>
      </w:r>
      <w:proofErr w:type="spellStart"/>
      <w:r w:rsidRPr="00BF751B">
        <w:rPr>
          <w:rFonts w:ascii="Times New Roman" w:hAnsi="Times New Roman" w:cs="Times New Roman"/>
          <w:vertAlign w:val="superscript"/>
        </w:rPr>
        <w:t>o</w:t>
      </w:r>
      <w:r w:rsidRPr="00BF751B">
        <w:rPr>
          <w:rFonts w:ascii="Times New Roman" w:hAnsi="Times New Roman" w:cs="Times New Roman"/>
        </w:rPr>
        <w:t>C</w:t>
      </w:r>
      <w:proofErr w:type="spellEnd"/>
      <w:r w:rsidRPr="00BF751B">
        <w:rPr>
          <w:rFonts w:ascii="Times New Roman" w:hAnsi="Times New Roman" w:cs="Times New Roman"/>
        </w:rPr>
        <w:t xml:space="preserve"> for 15 min. The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3</w:t>
      </w:r>
      <w:r w:rsidRPr="00BF751B">
        <w:rPr>
          <w:rFonts w:ascii="Times New Roman" w:hAnsi="Times New Roman" w:cs="Times New Roman"/>
        </w:rPr>
        <w:t>-2 was synthesized by spin-casting a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3</w:t>
      </w:r>
      <w:r w:rsidRPr="00BF751B">
        <w:rPr>
          <w:rFonts w:ascii="Times New Roman" w:hAnsi="Times New Roman" w:cs="Times New Roman"/>
        </w:rPr>
        <w:t xml:space="preserve"> precursor with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I (1 M) and PbI</w:t>
      </w:r>
      <w:r w:rsidRPr="00BF751B">
        <w:rPr>
          <w:rFonts w:ascii="Times New Roman" w:hAnsi="Times New Roman" w:cs="Times New Roman"/>
          <w:vertAlign w:val="subscript"/>
        </w:rPr>
        <w:t>2</w:t>
      </w:r>
      <w:r w:rsidRPr="00BF751B">
        <w:rPr>
          <w:rFonts w:ascii="Times New Roman" w:hAnsi="Times New Roman" w:cs="Times New Roman"/>
        </w:rPr>
        <w:t xml:space="preserve"> (1 M) in mixed dimethyl sulfoxide (DMSO) and DMF (</w:t>
      </w:r>
      <w:proofErr w:type="gramStart"/>
      <w:r w:rsidRPr="00BF751B">
        <w:rPr>
          <w:rFonts w:ascii="Times New Roman" w:hAnsi="Times New Roman" w:cs="Times New Roman"/>
        </w:rPr>
        <w:t>DMSO:DMF</w:t>
      </w:r>
      <w:proofErr w:type="gramEnd"/>
      <w:r w:rsidRPr="00BF751B">
        <w:rPr>
          <w:rFonts w:ascii="Times New Roman" w:hAnsi="Times New Roman" w:cs="Times New Roman"/>
        </w:rPr>
        <w:t xml:space="preserve"> = 3:1). The as-casted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 xml:space="preserve">3 </w:t>
      </w:r>
      <w:r w:rsidRPr="00BF751B">
        <w:rPr>
          <w:rFonts w:ascii="Times New Roman" w:hAnsi="Times New Roman" w:cs="Times New Roman"/>
        </w:rPr>
        <w:t xml:space="preserve">film was annealed at 170-190 </w:t>
      </w:r>
      <w:proofErr w:type="spellStart"/>
      <w:r w:rsidRPr="00BF751B">
        <w:rPr>
          <w:rFonts w:ascii="Times New Roman" w:hAnsi="Times New Roman" w:cs="Times New Roman"/>
          <w:vertAlign w:val="superscript"/>
        </w:rPr>
        <w:t>o</w:t>
      </w:r>
      <w:r w:rsidRPr="00BF751B">
        <w:rPr>
          <w:rFonts w:ascii="Times New Roman" w:hAnsi="Times New Roman" w:cs="Times New Roman"/>
        </w:rPr>
        <w:t>C</w:t>
      </w:r>
      <w:proofErr w:type="spellEnd"/>
      <w:r w:rsidRPr="00BF751B">
        <w:rPr>
          <w:rFonts w:ascii="Times New Roman" w:hAnsi="Times New Roman" w:cs="Times New Roman"/>
        </w:rPr>
        <w:t xml:space="preserve"> until it fully converted to a dark perovskite.</w:t>
      </w:r>
    </w:p>
    <w:p w14:paraId="13138534" w14:textId="5E52BE61" w:rsidR="006B62F9" w:rsidRPr="00BF751B" w:rsidRDefault="006B62F9" w:rsidP="001028E0">
      <w:pPr>
        <w:pStyle w:val="Heading3"/>
        <w:keepNext w:val="0"/>
        <w:widowControl w:val="0"/>
        <w:spacing w:before="0" w:after="0" w:line="480" w:lineRule="auto"/>
        <w:jc w:val="both"/>
        <w:rPr>
          <w:rFonts w:ascii="Times New Roman" w:hAnsi="Times New Roman" w:cs="Times New Roman"/>
        </w:rPr>
      </w:pPr>
      <w:bookmarkStart w:id="35" w:name="_Toc36763704"/>
      <w:r w:rsidRPr="00BF751B">
        <w:rPr>
          <w:rFonts w:ascii="Times New Roman" w:hAnsi="Times New Roman" w:cs="Times New Roman"/>
        </w:rPr>
        <w:t>2.3.2 X-ray diffraction measurement</w:t>
      </w:r>
      <w:bookmarkEnd w:id="35"/>
    </w:p>
    <w:p w14:paraId="45F8EAA3" w14:textId="354C9D92" w:rsidR="005157D6" w:rsidRPr="00BF751B" w:rsidRDefault="005157D6" w:rsidP="001028E0">
      <w:pPr>
        <w:widowControl w:val="0"/>
        <w:spacing w:line="480" w:lineRule="auto"/>
        <w:ind w:firstLine="720"/>
        <w:jc w:val="both"/>
        <w:rPr>
          <w:rFonts w:ascii="Times New Roman" w:hAnsi="Times New Roman" w:cs="Times New Roman"/>
        </w:rPr>
      </w:pPr>
      <w:r w:rsidRPr="00BF751B">
        <w:rPr>
          <w:rFonts w:ascii="Times New Roman" w:hAnsi="Times New Roman" w:cs="Times New Roman"/>
          <w:szCs w:val="32"/>
        </w:rPr>
        <w:t xml:space="preserve">X-ray diffraction </w:t>
      </w:r>
      <w:r w:rsidR="006B62F9" w:rsidRPr="00BF751B">
        <w:rPr>
          <w:rFonts w:ascii="Times New Roman" w:hAnsi="Times New Roman" w:cs="Times New Roman"/>
          <w:szCs w:val="32"/>
        </w:rPr>
        <w:t>measurement was performed on</w:t>
      </w:r>
      <w:r w:rsidRPr="00BF751B">
        <w:rPr>
          <w:rFonts w:ascii="Times New Roman" w:hAnsi="Times New Roman" w:cs="Times New Roman"/>
          <w:szCs w:val="32"/>
        </w:rPr>
        <w:t xml:space="preserve"> a </w:t>
      </w:r>
      <w:proofErr w:type="spellStart"/>
      <w:r w:rsidRPr="00BF751B">
        <w:rPr>
          <w:rFonts w:ascii="Times New Roman" w:hAnsi="Times New Roman" w:cs="Times New Roman"/>
          <w:szCs w:val="32"/>
        </w:rPr>
        <w:t>Panalytical</w:t>
      </w:r>
      <w:proofErr w:type="spellEnd"/>
      <w:r w:rsidRPr="00BF751B">
        <w:rPr>
          <w:rFonts w:ascii="Times New Roman" w:hAnsi="Times New Roman" w:cs="Times New Roman"/>
          <w:szCs w:val="32"/>
        </w:rPr>
        <w:t xml:space="preserve"> </w:t>
      </w:r>
      <w:proofErr w:type="spellStart"/>
      <w:r w:rsidRPr="00BF751B">
        <w:rPr>
          <w:rFonts w:ascii="Times New Roman" w:hAnsi="Times New Roman" w:cs="Times New Roman"/>
          <w:szCs w:val="32"/>
        </w:rPr>
        <w:t>X’Pert</w:t>
      </w:r>
      <w:proofErr w:type="spellEnd"/>
      <w:r w:rsidRPr="00BF751B">
        <w:rPr>
          <w:rFonts w:ascii="Times New Roman" w:hAnsi="Times New Roman" w:cs="Times New Roman"/>
          <w:szCs w:val="32"/>
        </w:rPr>
        <w:t xml:space="preserve"> MPD Pro diffractometer (45kV, 40mA) using Cu Kα1 radiation (λ = 0.154nm)</w:t>
      </w:r>
      <w:r w:rsidR="006B62F9" w:rsidRPr="00BF751B">
        <w:rPr>
          <w:rFonts w:ascii="Times New Roman" w:hAnsi="Times New Roman" w:cs="Times New Roman"/>
          <w:szCs w:val="32"/>
        </w:rPr>
        <w:t xml:space="preserve"> with a step size of 0.016</w:t>
      </w:r>
      <w:r w:rsidRPr="00BF751B">
        <w:rPr>
          <w:rFonts w:ascii="Times New Roman" w:hAnsi="Times New Roman" w:cs="Times New Roman"/>
          <w:szCs w:val="32"/>
        </w:rPr>
        <w:t>.</w:t>
      </w:r>
    </w:p>
    <w:p w14:paraId="7182FD18" w14:textId="00C29215" w:rsidR="006B62F9" w:rsidRPr="00BF751B" w:rsidRDefault="006B62F9" w:rsidP="001028E0">
      <w:pPr>
        <w:pStyle w:val="Heading3"/>
        <w:keepNext w:val="0"/>
        <w:widowControl w:val="0"/>
        <w:spacing w:before="0" w:after="0" w:line="480" w:lineRule="auto"/>
        <w:jc w:val="both"/>
        <w:rPr>
          <w:rFonts w:ascii="Times New Roman" w:hAnsi="Times New Roman" w:cs="Times New Roman"/>
        </w:rPr>
      </w:pPr>
      <w:bookmarkStart w:id="36" w:name="_Toc36763705"/>
      <w:r w:rsidRPr="00BF751B">
        <w:rPr>
          <w:rFonts w:ascii="Times New Roman" w:hAnsi="Times New Roman" w:cs="Times New Roman"/>
        </w:rPr>
        <w:t>2.3.3 Atomic force microscopy (AFM) measurements</w:t>
      </w:r>
      <w:bookmarkEnd w:id="36"/>
    </w:p>
    <w:p w14:paraId="1EA45114" w14:textId="20C72344" w:rsidR="00044999" w:rsidRDefault="00093500" w:rsidP="001028E0">
      <w:pPr>
        <w:widowControl w:val="0"/>
        <w:spacing w:line="480" w:lineRule="auto"/>
        <w:ind w:firstLine="720"/>
        <w:jc w:val="both"/>
        <w:rPr>
          <w:rFonts w:ascii="Times New Roman" w:hAnsi="Times New Roman" w:cs="Times New Roman"/>
        </w:rPr>
      </w:pPr>
      <w:r w:rsidRPr="00BF751B">
        <w:rPr>
          <w:rFonts w:ascii="Times New Roman" w:hAnsi="Times New Roman" w:cs="Times New Roman"/>
        </w:rPr>
        <w:t>All AFM measurements</w:t>
      </w:r>
      <w:r w:rsidR="005157D6" w:rsidRPr="00BF751B">
        <w:rPr>
          <w:rFonts w:ascii="Times New Roman" w:hAnsi="Times New Roman" w:cs="Times New Roman"/>
        </w:rPr>
        <w:t xml:space="preserve"> were </w:t>
      </w:r>
      <w:r w:rsidRPr="00BF751B">
        <w:rPr>
          <w:rFonts w:ascii="Times New Roman" w:hAnsi="Times New Roman" w:cs="Times New Roman"/>
        </w:rPr>
        <w:t>performed</w:t>
      </w:r>
      <w:r w:rsidR="005157D6" w:rsidRPr="00BF751B">
        <w:rPr>
          <w:rFonts w:ascii="Times New Roman" w:hAnsi="Times New Roman" w:cs="Times New Roman"/>
        </w:rPr>
        <w:t xml:space="preserve"> on commercial Cypher, Asylum Research and Oxford Instr. Company AFM system equipped with band excitation generator at room temperature</w:t>
      </w:r>
      <w:r w:rsidRPr="00BF751B">
        <w:rPr>
          <w:rFonts w:ascii="Times New Roman" w:hAnsi="Times New Roman" w:cs="Times New Roman"/>
        </w:rPr>
        <w:t xml:space="preserve"> using</w:t>
      </w:r>
      <w:r w:rsidR="005157D6" w:rsidRPr="00BF751B">
        <w:rPr>
          <w:rFonts w:ascii="Times New Roman" w:hAnsi="Times New Roman" w:cs="Times New Roman"/>
        </w:rPr>
        <w:t xml:space="preserve"> </w:t>
      </w:r>
      <w:r w:rsidRPr="00BF751B">
        <w:rPr>
          <w:rFonts w:ascii="Times New Roman" w:hAnsi="Times New Roman" w:cs="Times New Roman"/>
        </w:rPr>
        <w:t>a</w:t>
      </w:r>
      <w:r w:rsidR="005157D6" w:rsidRPr="00BF751B">
        <w:rPr>
          <w:rFonts w:ascii="Times New Roman" w:hAnsi="Times New Roman" w:cs="Times New Roman"/>
        </w:rPr>
        <w:t xml:space="preserve"> Pt/</w:t>
      </w:r>
      <w:proofErr w:type="spellStart"/>
      <w:r w:rsidR="005157D6" w:rsidRPr="00BF751B">
        <w:rPr>
          <w:rFonts w:ascii="Times New Roman" w:hAnsi="Times New Roman" w:cs="Times New Roman"/>
        </w:rPr>
        <w:t>Ir</w:t>
      </w:r>
      <w:proofErr w:type="spellEnd"/>
      <w:r w:rsidR="005157D6" w:rsidRPr="00BF751B">
        <w:rPr>
          <w:rFonts w:ascii="Times New Roman" w:hAnsi="Times New Roman" w:cs="Times New Roman"/>
        </w:rPr>
        <w:t xml:space="preserve"> coated AFM tip (ElectriMulti75-G, Budget Sensors) with a nominal stiffness of </w:t>
      </w:r>
      <w:r w:rsidRPr="00BF751B">
        <w:rPr>
          <w:rFonts w:ascii="Times New Roman" w:hAnsi="Times New Roman" w:cs="Times New Roman"/>
        </w:rPr>
        <w:t>~</w:t>
      </w:r>
      <w:r w:rsidR="005157D6" w:rsidRPr="00BF751B">
        <w:rPr>
          <w:rFonts w:ascii="Times New Roman" w:hAnsi="Times New Roman" w:cs="Times New Roman"/>
        </w:rPr>
        <w:t xml:space="preserve">3 N/m. </w:t>
      </w:r>
      <w:r w:rsidRPr="00BF751B">
        <w:rPr>
          <w:rFonts w:ascii="Times New Roman" w:hAnsi="Times New Roman" w:cs="Times New Roman"/>
        </w:rPr>
        <w:t>The resonance frequency is around 300-400 kHz. The s</w:t>
      </w:r>
      <w:r w:rsidR="005157D6" w:rsidRPr="00BF751B">
        <w:rPr>
          <w:rFonts w:ascii="Times New Roman" w:hAnsi="Times New Roman" w:cs="Times New Roman"/>
        </w:rPr>
        <w:t xml:space="preserve">ingle frequency </w:t>
      </w:r>
      <w:r w:rsidRPr="00BF751B">
        <w:rPr>
          <w:rFonts w:ascii="Times New Roman" w:hAnsi="Times New Roman" w:cs="Times New Roman"/>
        </w:rPr>
        <w:t xml:space="preserve">optical beam diffraction (OBD) </w:t>
      </w:r>
      <w:proofErr w:type="spellStart"/>
      <w:r w:rsidRPr="00BF751B">
        <w:rPr>
          <w:rFonts w:ascii="Times New Roman" w:hAnsi="Times New Roman" w:cs="Times New Roman"/>
        </w:rPr>
        <w:t>piezoresponse</w:t>
      </w:r>
      <w:proofErr w:type="spellEnd"/>
      <w:r w:rsidRPr="00BF751B">
        <w:rPr>
          <w:rFonts w:ascii="Times New Roman" w:hAnsi="Times New Roman" w:cs="Times New Roman"/>
        </w:rPr>
        <w:t xml:space="preserve"> force microscopy (</w:t>
      </w:r>
      <w:r w:rsidR="005157D6" w:rsidRPr="00BF751B">
        <w:rPr>
          <w:rFonts w:ascii="Times New Roman" w:hAnsi="Times New Roman" w:cs="Times New Roman"/>
        </w:rPr>
        <w:t>PFM</w:t>
      </w:r>
      <w:r w:rsidRPr="00BF751B">
        <w:rPr>
          <w:rFonts w:ascii="Times New Roman" w:hAnsi="Times New Roman" w:cs="Times New Roman"/>
        </w:rPr>
        <w:t>)</w:t>
      </w:r>
      <w:r w:rsidR="005157D6" w:rsidRPr="00BF751B">
        <w:rPr>
          <w:rFonts w:ascii="Times New Roman" w:hAnsi="Times New Roman" w:cs="Times New Roman"/>
        </w:rPr>
        <w:t xml:space="preserve"> measurements were conducted by applying an AC bias of 1.0</w:t>
      </w:r>
      <w:r w:rsidRPr="00BF751B">
        <w:rPr>
          <w:rFonts w:ascii="Times New Roman" w:hAnsi="Times New Roman" w:cs="Times New Roman"/>
        </w:rPr>
        <w:t>-2.0</w:t>
      </w:r>
      <w:r w:rsidR="005157D6" w:rsidRPr="00BF751B">
        <w:rPr>
          <w:rFonts w:ascii="Times New Roman" w:hAnsi="Times New Roman" w:cs="Times New Roman"/>
        </w:rPr>
        <w:t xml:space="preserve"> V. </w:t>
      </w:r>
      <w:r w:rsidRPr="00BF751B">
        <w:rPr>
          <w:rFonts w:ascii="Times New Roman" w:hAnsi="Times New Roman" w:cs="Times New Roman"/>
        </w:rPr>
        <w:t>Band excitation PFM (</w:t>
      </w:r>
      <w:r w:rsidR="005157D6" w:rsidRPr="00BF751B">
        <w:rPr>
          <w:rFonts w:ascii="Times New Roman" w:hAnsi="Times New Roman" w:cs="Times New Roman"/>
        </w:rPr>
        <w:t>BE-PFM</w:t>
      </w:r>
      <w:r w:rsidRPr="00BF751B">
        <w:rPr>
          <w:rFonts w:ascii="Times New Roman" w:hAnsi="Times New Roman" w:cs="Times New Roman"/>
        </w:rPr>
        <w:t>)</w:t>
      </w:r>
      <w:r w:rsidR="005157D6" w:rsidRPr="00BF751B">
        <w:rPr>
          <w:rFonts w:ascii="Times New Roman" w:hAnsi="Times New Roman" w:cs="Times New Roman"/>
        </w:rPr>
        <w:t xml:space="preserve"> were performed by applying an AC bias of 1.0 V with </w:t>
      </w:r>
      <w:r w:rsidRPr="00BF751B">
        <w:rPr>
          <w:rFonts w:ascii="Times New Roman" w:hAnsi="Times New Roman" w:cs="Times New Roman"/>
        </w:rPr>
        <w:t>a</w:t>
      </w:r>
      <w:r w:rsidR="005157D6" w:rsidRPr="00BF751B">
        <w:rPr>
          <w:rFonts w:ascii="Times New Roman" w:hAnsi="Times New Roman" w:cs="Times New Roman"/>
        </w:rPr>
        <w:t xml:space="preserve"> band width </w:t>
      </w:r>
      <w:r w:rsidRPr="00BF751B">
        <w:rPr>
          <w:rFonts w:ascii="Times New Roman" w:hAnsi="Times New Roman" w:cs="Times New Roman"/>
        </w:rPr>
        <w:t>around 60-</w:t>
      </w:r>
      <w:r w:rsidR="005157D6" w:rsidRPr="00BF751B">
        <w:rPr>
          <w:rFonts w:ascii="Times New Roman" w:hAnsi="Times New Roman" w:cs="Times New Roman"/>
        </w:rPr>
        <w:t xml:space="preserve">100 kHz. </w:t>
      </w:r>
      <w:r w:rsidR="00783DD7" w:rsidRPr="00BF751B">
        <w:rPr>
          <w:rFonts w:ascii="Times New Roman" w:hAnsi="Times New Roman" w:cs="Times New Roman"/>
        </w:rPr>
        <w:t xml:space="preserve">BE-AFM was performed by driving the cantilever and tip using a blue laser. </w:t>
      </w:r>
      <w:r w:rsidRPr="00BF751B">
        <w:rPr>
          <w:rFonts w:ascii="Times New Roman" w:hAnsi="Times New Roman" w:cs="Times New Roman"/>
        </w:rPr>
        <w:lastRenderedPageBreak/>
        <w:t xml:space="preserve">Interferometric displacement sensor </w:t>
      </w:r>
      <w:r w:rsidR="005157D6" w:rsidRPr="00BF751B">
        <w:rPr>
          <w:rFonts w:ascii="Times New Roman" w:hAnsi="Times New Roman" w:cs="Times New Roman"/>
        </w:rPr>
        <w:t xml:space="preserve">PFM </w:t>
      </w:r>
      <w:r w:rsidRPr="00BF751B">
        <w:rPr>
          <w:rFonts w:ascii="Times New Roman" w:hAnsi="Times New Roman" w:cs="Times New Roman"/>
        </w:rPr>
        <w:t xml:space="preserve">(IDS-PFM) </w:t>
      </w:r>
      <w:r w:rsidR="005157D6" w:rsidRPr="00BF751B">
        <w:rPr>
          <w:rFonts w:ascii="Times New Roman" w:hAnsi="Times New Roman" w:cs="Times New Roman"/>
        </w:rPr>
        <w:t xml:space="preserve">measurements were </w:t>
      </w:r>
      <w:r w:rsidRPr="00BF751B">
        <w:rPr>
          <w:rFonts w:ascii="Times New Roman" w:hAnsi="Times New Roman" w:cs="Times New Roman"/>
        </w:rPr>
        <w:t>performed</w:t>
      </w:r>
      <w:r w:rsidR="005157D6" w:rsidRPr="00BF751B">
        <w:rPr>
          <w:rFonts w:ascii="Times New Roman" w:hAnsi="Times New Roman" w:cs="Times New Roman"/>
        </w:rPr>
        <w:t xml:space="preserve"> by applying an AC bias of 1.0</w:t>
      </w:r>
      <w:r w:rsidRPr="00BF751B">
        <w:rPr>
          <w:rFonts w:ascii="Times New Roman" w:hAnsi="Times New Roman" w:cs="Times New Roman"/>
        </w:rPr>
        <w:t>-3.0</w:t>
      </w:r>
      <w:r w:rsidR="005157D6" w:rsidRPr="00BF751B">
        <w:rPr>
          <w:rFonts w:ascii="Times New Roman" w:hAnsi="Times New Roman" w:cs="Times New Roman"/>
        </w:rPr>
        <w:t xml:space="preserve"> V, the </w:t>
      </w:r>
      <w:r w:rsidRPr="00BF751B">
        <w:rPr>
          <w:rFonts w:ascii="Times New Roman" w:hAnsi="Times New Roman" w:cs="Times New Roman"/>
        </w:rPr>
        <w:t>IDS</w:t>
      </w:r>
      <w:r w:rsidR="005157D6" w:rsidRPr="00BF751B">
        <w:rPr>
          <w:rFonts w:ascii="Times New Roman" w:hAnsi="Times New Roman" w:cs="Times New Roman"/>
        </w:rPr>
        <w:t xml:space="preserve"> laser spot was positioned at different position</w:t>
      </w:r>
      <w:r w:rsidRPr="00BF751B">
        <w:rPr>
          <w:rFonts w:ascii="Times New Roman" w:hAnsi="Times New Roman" w:cs="Times New Roman"/>
        </w:rPr>
        <w:t xml:space="preserve"> to study the effect of cantilever dynamics</w:t>
      </w:r>
      <w:r w:rsidR="005157D6" w:rsidRPr="00BF751B">
        <w:rPr>
          <w:rFonts w:ascii="Times New Roman" w:hAnsi="Times New Roman" w:cs="Times New Roman"/>
        </w:rPr>
        <w:t>.</w:t>
      </w:r>
    </w:p>
    <w:p w14:paraId="53A56E6F" w14:textId="5F2EBA0C" w:rsidR="00E715CA" w:rsidRDefault="00CC1A0D" w:rsidP="001028E0">
      <w:pPr>
        <w:pStyle w:val="Heading3"/>
        <w:keepNext w:val="0"/>
        <w:widowControl w:val="0"/>
        <w:spacing w:before="0" w:after="0" w:line="480" w:lineRule="auto"/>
        <w:jc w:val="both"/>
        <w:rPr>
          <w:rFonts w:ascii="Times New Roman" w:hAnsi="Times New Roman" w:cs="Times New Roman"/>
        </w:rPr>
      </w:pPr>
      <w:bookmarkStart w:id="37" w:name="_Toc36763706"/>
      <w:r w:rsidRPr="00BF751B">
        <w:rPr>
          <w:rFonts w:ascii="Times New Roman" w:hAnsi="Times New Roman" w:cs="Times New Roman"/>
        </w:rPr>
        <w:t>2.3.</w:t>
      </w:r>
      <w:r>
        <w:rPr>
          <w:rFonts w:ascii="Times New Roman" w:hAnsi="Times New Roman" w:cs="Times New Roman"/>
        </w:rPr>
        <w:t>4</w:t>
      </w:r>
      <w:r w:rsidRPr="00BF751B">
        <w:rPr>
          <w:rFonts w:ascii="Times New Roman" w:hAnsi="Times New Roman" w:cs="Times New Roman"/>
        </w:rPr>
        <w:t xml:space="preserve"> </w:t>
      </w:r>
      <w:r w:rsidRPr="00CC1A0D">
        <w:rPr>
          <w:rFonts w:ascii="Times New Roman" w:hAnsi="Times New Roman" w:cs="Times New Roman"/>
        </w:rPr>
        <w:t>Nanoscale infrared spectroscopy (Nano IR)</w:t>
      </w:r>
      <w:bookmarkEnd w:id="37"/>
    </w:p>
    <w:p w14:paraId="43CE5F67" w14:textId="6079E13D" w:rsidR="00044999" w:rsidRDefault="005157D6" w:rsidP="001028E0">
      <w:pPr>
        <w:widowControl w:val="0"/>
        <w:spacing w:line="480" w:lineRule="auto"/>
        <w:ind w:firstLine="720"/>
        <w:jc w:val="both"/>
        <w:rPr>
          <w:rFonts w:ascii="Times New Roman" w:hAnsi="Times New Roman" w:cs="Times New Roman"/>
        </w:rPr>
      </w:pPr>
      <w:bookmarkStart w:id="38" w:name="_Hlk36112297"/>
      <w:r w:rsidRPr="00BF751B">
        <w:rPr>
          <w:rFonts w:ascii="Times New Roman" w:hAnsi="Times New Roman" w:cs="Times New Roman"/>
        </w:rPr>
        <w:t>Nanoscale infrared spectroscopy (Nano IR)</w:t>
      </w:r>
      <w:bookmarkEnd w:id="38"/>
      <w:r w:rsidRPr="00BF751B">
        <w:rPr>
          <w:rFonts w:ascii="Times New Roman" w:hAnsi="Times New Roman" w:cs="Times New Roman"/>
        </w:rPr>
        <w:t xml:space="preserve"> experiments were </w:t>
      </w:r>
      <w:r w:rsidR="00783DD7" w:rsidRPr="00BF751B">
        <w:rPr>
          <w:rFonts w:ascii="Times New Roman" w:hAnsi="Times New Roman" w:cs="Times New Roman"/>
        </w:rPr>
        <w:t>performed on</w:t>
      </w:r>
      <w:r w:rsidRPr="00BF751B">
        <w:rPr>
          <w:rFonts w:ascii="Times New Roman" w:hAnsi="Times New Roman" w:cs="Times New Roman"/>
        </w:rPr>
        <w:t xml:space="preserve"> ANASYS INSTRUMENTS including AFM-IR imaging</w:t>
      </w:r>
      <w:r w:rsidR="00783DD7" w:rsidRPr="00BF751B">
        <w:rPr>
          <w:rFonts w:ascii="Times New Roman" w:hAnsi="Times New Roman" w:cs="Times New Roman"/>
        </w:rPr>
        <w:t xml:space="preserve"> in</w:t>
      </w:r>
      <w:r w:rsidRPr="00BF751B">
        <w:rPr>
          <w:rFonts w:ascii="Times New Roman" w:hAnsi="Times New Roman" w:cs="Times New Roman"/>
        </w:rPr>
        <w:t xml:space="preserve"> in contact mode.</w:t>
      </w:r>
      <w:r w:rsidR="00E715CA">
        <w:rPr>
          <w:rFonts w:ascii="Times New Roman" w:hAnsi="Times New Roman" w:cs="Times New Roman"/>
        </w:rPr>
        <w:t xml:space="preserve"> In Nano IR measurement, t</w:t>
      </w:r>
      <w:r w:rsidR="00E715CA" w:rsidRPr="00EA7D86">
        <w:rPr>
          <w:rFonts w:ascii="Times New Roman" w:eastAsia="SimSun" w:hAnsi="Times New Roman" w:cs="Times New Roman"/>
          <w:lang w:eastAsia="zh-CN"/>
        </w:rPr>
        <w:t>he sample was irradiated with an infrared laser to detect the absorption, an AFM probe detects the deflection of the tip due to thermal expansion, thereby providing a sub-diffraction limited chemical map.</w:t>
      </w:r>
      <w:r w:rsidR="00E715CA">
        <w:rPr>
          <w:rFonts w:ascii="Times New Roman" w:eastAsia="SimSun" w:hAnsi="Times New Roman" w:cs="Times New Roman"/>
          <w:lang w:eastAsia="zh-CN"/>
        </w:rPr>
        <w:t xml:space="preserve"> </w:t>
      </w:r>
      <w:r w:rsidR="00E715CA" w:rsidRPr="00BF751B">
        <w:rPr>
          <w:rFonts w:ascii="Times New Roman" w:hAnsi="Times New Roman" w:cs="Times New Roman"/>
        </w:rPr>
        <w:t>CH</w:t>
      </w:r>
      <w:r w:rsidR="00E715CA" w:rsidRPr="00BF751B">
        <w:rPr>
          <w:rFonts w:ascii="Times New Roman" w:hAnsi="Times New Roman" w:cs="Times New Roman"/>
          <w:vertAlign w:val="subscript"/>
        </w:rPr>
        <w:t>3</w:t>
      </w:r>
      <w:r w:rsidR="00E715CA" w:rsidRPr="00BF751B">
        <w:rPr>
          <w:rFonts w:ascii="Times New Roman" w:hAnsi="Times New Roman" w:cs="Times New Roman"/>
        </w:rPr>
        <w:t>NH</w:t>
      </w:r>
      <w:r w:rsidR="00E715CA" w:rsidRPr="00BF751B">
        <w:rPr>
          <w:rFonts w:ascii="Times New Roman" w:hAnsi="Times New Roman" w:cs="Times New Roman"/>
          <w:vertAlign w:val="subscript"/>
        </w:rPr>
        <w:t>3</w:t>
      </w:r>
      <w:r w:rsidR="00E715CA" w:rsidRPr="00BF751B">
        <w:rPr>
          <w:rFonts w:ascii="Times New Roman" w:hAnsi="Times New Roman" w:cs="Times New Roman"/>
          <w:vertAlign w:val="superscript"/>
        </w:rPr>
        <w:t>+</w:t>
      </w:r>
      <w:r w:rsidR="00E715CA" w:rsidRPr="00BF751B">
        <w:rPr>
          <w:rFonts w:ascii="Times New Roman" w:hAnsi="Times New Roman" w:cs="Times New Roman"/>
        </w:rPr>
        <w:t xml:space="preserve"> distribution image was recorded by illuminating the CH</w:t>
      </w:r>
      <w:r w:rsidR="00E715CA" w:rsidRPr="00BF751B">
        <w:rPr>
          <w:rFonts w:ascii="Times New Roman" w:hAnsi="Times New Roman" w:cs="Times New Roman"/>
          <w:vertAlign w:val="subscript"/>
        </w:rPr>
        <w:t>3</w:t>
      </w:r>
      <w:r w:rsidR="00E715CA" w:rsidRPr="00BF751B">
        <w:rPr>
          <w:rFonts w:ascii="Times New Roman" w:hAnsi="Times New Roman" w:cs="Times New Roman"/>
        </w:rPr>
        <w:t>NH</w:t>
      </w:r>
      <w:r w:rsidR="00E715CA" w:rsidRPr="00BF751B">
        <w:rPr>
          <w:rFonts w:ascii="Times New Roman" w:hAnsi="Times New Roman" w:cs="Times New Roman"/>
          <w:vertAlign w:val="subscript"/>
        </w:rPr>
        <w:t>3</w:t>
      </w:r>
      <w:r w:rsidR="00E715CA" w:rsidRPr="00BF751B">
        <w:rPr>
          <w:rFonts w:ascii="Times New Roman" w:hAnsi="Times New Roman" w:cs="Times New Roman"/>
        </w:rPr>
        <w:t>PbI</w:t>
      </w:r>
      <w:r w:rsidR="00E715CA" w:rsidRPr="00BF751B">
        <w:rPr>
          <w:rFonts w:ascii="Times New Roman" w:hAnsi="Times New Roman" w:cs="Times New Roman"/>
          <w:vertAlign w:val="subscript"/>
        </w:rPr>
        <w:t>3</w:t>
      </w:r>
      <w:r w:rsidR="00E715CA" w:rsidRPr="00BF751B">
        <w:rPr>
          <w:rFonts w:ascii="Times New Roman" w:hAnsi="Times New Roman" w:cs="Times New Roman"/>
        </w:rPr>
        <w:t xml:space="preserve"> sample </w:t>
      </w:r>
      <w:r w:rsidR="00E715CA">
        <w:rPr>
          <w:rFonts w:ascii="Times New Roman" w:hAnsi="Times New Roman" w:cs="Times New Roman"/>
        </w:rPr>
        <w:t>at</w:t>
      </w:r>
      <w:r w:rsidR="00E715CA" w:rsidRPr="00BF751B">
        <w:rPr>
          <w:rFonts w:ascii="Times New Roman" w:hAnsi="Times New Roman" w:cs="Times New Roman"/>
        </w:rPr>
        <w:t xml:space="preserve"> 1400 cm</w:t>
      </w:r>
      <w:r w:rsidR="00E715CA" w:rsidRPr="00BF751B">
        <w:rPr>
          <w:rFonts w:ascii="Times New Roman" w:hAnsi="Times New Roman" w:cs="Times New Roman"/>
          <w:vertAlign w:val="superscript"/>
        </w:rPr>
        <w:t>-1</w:t>
      </w:r>
      <w:r w:rsidR="00E715CA" w:rsidRPr="00BF751B">
        <w:rPr>
          <w:rFonts w:ascii="Times New Roman" w:hAnsi="Times New Roman" w:cs="Times New Roman"/>
        </w:rPr>
        <w:t xml:space="preserve"> </w:t>
      </w:r>
      <w:r w:rsidR="00E715CA">
        <w:rPr>
          <w:rFonts w:ascii="Times New Roman" w:hAnsi="Times New Roman" w:cs="Times New Roman"/>
        </w:rPr>
        <w:t>(</w:t>
      </w:r>
      <w:r w:rsidR="00E715CA" w:rsidRPr="00EA7D86">
        <w:rPr>
          <w:rFonts w:ascii="Times New Roman" w:eastAsia="SimSun" w:hAnsi="Times New Roman" w:cs="Times New Roman"/>
          <w:lang w:eastAsia="zh-CN"/>
        </w:rPr>
        <w:t>corresponding to methylammonium deformation</w:t>
      </w:r>
      <w:r w:rsidR="00E715CA" w:rsidRPr="00EA7D86">
        <w:rPr>
          <w:rFonts w:ascii="Times New Roman" w:eastAsia="SimSun" w:hAnsi="Times New Roman" w:cs="Times New Roman"/>
          <w:lang w:eastAsia="zh-CN"/>
        </w:rPr>
        <w:fldChar w:fldCharType="begin"/>
      </w:r>
      <w:r w:rsidR="00FC72E5">
        <w:rPr>
          <w:rFonts w:ascii="Times New Roman" w:eastAsia="SimSun" w:hAnsi="Times New Roman" w:cs="Times New Roman"/>
          <w:lang w:eastAsia="zh-CN"/>
        </w:rPr>
        <w:instrText xml:space="preserve"> ADDIN EN.CITE &lt;EndNote&gt;&lt;Cite&gt;&lt;Author&gt;Glaser&lt;/Author&gt;&lt;Year&gt;2015&lt;/Year&gt;&lt;RecNum&gt;126&lt;/RecNum&gt;&lt;DisplayText&gt;&lt;style face="superscript"&gt;137&lt;/style&gt;&lt;/DisplayText&gt;&lt;record&gt;&lt;rec-number&gt;126&lt;/rec-number&gt;&lt;foreign-keys&gt;&lt;key app="EN" db-id="2trw5psa59x9a9evww9v0vvcdaavtw50d9s9" timestamp="1585363466"&gt;126&lt;/key&gt;&lt;/foreign-keys&gt;&lt;ref-type name="Journal Article"&gt;17&lt;/ref-type&gt;&lt;contributors&gt;&lt;authors&gt;&lt;author&gt;Glaser, Tobias&lt;/author&gt;&lt;author&gt;Müller, Christian&lt;/author&gt;&lt;author&gt;Sendner, Michael&lt;/author&gt;&lt;author&gt;Krekeler, Christian&lt;/author&gt;&lt;author&gt;Semonin, Octavi E&lt;/author&gt;&lt;author&gt;Hull, Trevor D&lt;/author&gt;&lt;author&gt;Yaffe, Omer&lt;/author&gt;&lt;author&gt;Owen, Jonathan S&lt;/author&gt;&lt;author&gt;Kowalsky, Wolfgang&lt;/author&gt;&lt;author&gt;Pucci, Annemarie&lt;/author&gt;&lt;/authors&gt;&lt;/contributors&gt;&lt;titles&gt;&lt;title&gt;Infrared spectroscopic study of vibrational modes in methylammonium lead halide perovskites&lt;/title&gt;&lt;secondary-title&gt;The journal of physical chemistry letters&lt;/secondary-title&gt;&lt;/titles&gt;&lt;periodical&gt;&lt;full-title&gt;The journal of physical chemistry letters&lt;/full-title&gt;&lt;/periodical&gt;&lt;pages&gt;2913-2918&lt;/pages&gt;&lt;volume&gt;6&lt;/volume&gt;&lt;number&gt;15&lt;/number&gt;&lt;dates&gt;&lt;year&gt;2015&lt;/year&gt;&lt;/dates&gt;&lt;isbn&gt;1948-7185&lt;/isbn&gt;&lt;urls&gt;&lt;/urls&gt;&lt;/record&gt;&lt;/Cite&gt;&lt;/EndNote&gt;</w:instrText>
      </w:r>
      <w:r w:rsidR="00E715CA" w:rsidRPr="00EA7D86">
        <w:rPr>
          <w:rFonts w:ascii="Times New Roman" w:eastAsia="SimSun" w:hAnsi="Times New Roman" w:cs="Times New Roman"/>
          <w:lang w:eastAsia="zh-CN"/>
        </w:rPr>
        <w:fldChar w:fldCharType="separate"/>
      </w:r>
      <w:r w:rsidR="00FC72E5" w:rsidRPr="00FC72E5">
        <w:rPr>
          <w:rFonts w:ascii="Times New Roman" w:eastAsia="SimSun" w:hAnsi="Times New Roman" w:cs="Times New Roman"/>
          <w:noProof/>
          <w:vertAlign w:val="superscript"/>
          <w:lang w:eastAsia="zh-CN"/>
        </w:rPr>
        <w:t>137</w:t>
      </w:r>
      <w:r w:rsidR="00E715CA" w:rsidRPr="00EA7D86">
        <w:rPr>
          <w:rFonts w:ascii="Times New Roman" w:eastAsia="SimSun" w:hAnsi="Times New Roman" w:cs="Times New Roman"/>
          <w:lang w:eastAsia="zh-CN"/>
        </w:rPr>
        <w:fldChar w:fldCharType="end"/>
      </w:r>
      <w:r w:rsidR="00E715CA">
        <w:rPr>
          <w:rFonts w:ascii="Times New Roman" w:eastAsia="SimSun" w:hAnsi="Times New Roman" w:cs="Times New Roman"/>
          <w:lang w:eastAsia="zh-CN"/>
        </w:rPr>
        <w:t>)</w:t>
      </w:r>
      <w:r w:rsidR="00E715CA" w:rsidRPr="00BF751B">
        <w:rPr>
          <w:rFonts w:ascii="Times New Roman" w:hAnsi="Times New Roman" w:cs="Times New Roman"/>
        </w:rPr>
        <w:t xml:space="preserve"> during scanning</w:t>
      </w:r>
      <w:r w:rsidR="00E715CA">
        <w:rPr>
          <w:rFonts w:ascii="Times New Roman" w:hAnsi="Times New Roman" w:cs="Times New Roman"/>
        </w:rPr>
        <w:t>.</w:t>
      </w:r>
      <w:bookmarkStart w:id="39" w:name="_Hlk35421933"/>
    </w:p>
    <w:p w14:paraId="77166A4E" w14:textId="3D1E05B9" w:rsidR="00783DD7" w:rsidRPr="00BF751B" w:rsidRDefault="00783DD7" w:rsidP="001028E0">
      <w:pPr>
        <w:pStyle w:val="Heading3"/>
        <w:keepNext w:val="0"/>
        <w:widowControl w:val="0"/>
        <w:spacing w:before="0" w:after="0" w:line="480" w:lineRule="auto"/>
        <w:jc w:val="both"/>
        <w:rPr>
          <w:rFonts w:ascii="Times New Roman" w:hAnsi="Times New Roman" w:cs="Times New Roman"/>
        </w:rPr>
      </w:pPr>
      <w:bookmarkStart w:id="40" w:name="_Toc36763707"/>
      <w:r w:rsidRPr="00BF751B">
        <w:rPr>
          <w:rFonts w:ascii="Times New Roman" w:hAnsi="Times New Roman" w:cs="Times New Roman"/>
        </w:rPr>
        <w:t>2.3.</w:t>
      </w:r>
      <w:r w:rsidR="000174C1">
        <w:rPr>
          <w:rFonts w:ascii="Times New Roman" w:hAnsi="Times New Roman" w:cs="Times New Roman"/>
        </w:rPr>
        <w:t>5</w:t>
      </w:r>
      <w:r w:rsidRPr="00BF751B">
        <w:rPr>
          <w:rFonts w:ascii="Times New Roman" w:hAnsi="Times New Roman" w:cs="Times New Roman"/>
        </w:rPr>
        <w:t xml:space="preserve"> Helium ion microscopy secondary ion mass spectrometry (HIM-SIMS)</w:t>
      </w:r>
      <w:bookmarkEnd w:id="40"/>
    </w:p>
    <w:bookmarkEnd w:id="39"/>
    <w:p w14:paraId="39A6552A" w14:textId="384B2FEA" w:rsidR="00044999" w:rsidRPr="00044999" w:rsidRDefault="00783DD7" w:rsidP="001028E0">
      <w:pPr>
        <w:widowControl w:val="0"/>
        <w:spacing w:line="480" w:lineRule="auto"/>
        <w:ind w:firstLine="720"/>
        <w:jc w:val="both"/>
        <w:rPr>
          <w:rFonts w:ascii="Times New Roman" w:hAnsi="Times New Roman" w:cs="Times New Roman"/>
          <w:bCs/>
        </w:rPr>
      </w:pPr>
      <w:r w:rsidRPr="00BF751B">
        <w:rPr>
          <w:rFonts w:ascii="Times New Roman" w:hAnsi="Times New Roman" w:cs="Times New Roman"/>
          <w:bCs/>
        </w:rPr>
        <w:t xml:space="preserve">HIM-SIMS experiments </w:t>
      </w:r>
      <w:r w:rsidR="005157D6" w:rsidRPr="00BF751B">
        <w:rPr>
          <w:rFonts w:ascii="Times New Roman" w:hAnsi="Times New Roman" w:cs="Times New Roman"/>
          <w:bCs/>
        </w:rPr>
        <w:t xml:space="preserve">were </w:t>
      </w:r>
      <w:r w:rsidRPr="00BF751B">
        <w:rPr>
          <w:rFonts w:ascii="Times New Roman" w:hAnsi="Times New Roman" w:cs="Times New Roman"/>
          <w:bCs/>
        </w:rPr>
        <w:t>carried out</w:t>
      </w:r>
      <w:r w:rsidR="005157D6" w:rsidRPr="00BF751B">
        <w:rPr>
          <w:rFonts w:ascii="Times New Roman" w:hAnsi="Times New Roman" w:cs="Times New Roman"/>
          <w:bCs/>
        </w:rPr>
        <w:t xml:space="preserve"> on a Zeiss ORION </w:t>
      </w:r>
      <w:proofErr w:type="spellStart"/>
      <w:r w:rsidR="005157D6" w:rsidRPr="00BF751B">
        <w:rPr>
          <w:rFonts w:ascii="Times New Roman" w:hAnsi="Times New Roman" w:cs="Times New Roman"/>
          <w:bCs/>
        </w:rPr>
        <w:t>Nanofab</w:t>
      </w:r>
      <w:proofErr w:type="spellEnd"/>
      <w:r w:rsidR="005157D6" w:rsidRPr="00BF751B">
        <w:rPr>
          <w:rFonts w:ascii="Times New Roman" w:hAnsi="Times New Roman" w:cs="Times New Roman"/>
          <w:bCs/>
        </w:rPr>
        <w:t xml:space="preserve"> He</w:t>
      </w:r>
      <w:r w:rsidR="005157D6" w:rsidRPr="00BF751B">
        <w:rPr>
          <w:rFonts w:ascii="Times New Roman" w:hAnsi="Times New Roman" w:cs="Times New Roman"/>
          <w:bCs/>
          <w:vertAlign w:val="superscript"/>
        </w:rPr>
        <w:t>+</w:t>
      </w:r>
      <w:r w:rsidR="005157D6" w:rsidRPr="00BF751B">
        <w:rPr>
          <w:rFonts w:ascii="Times New Roman" w:hAnsi="Times New Roman" w:cs="Times New Roman"/>
          <w:bCs/>
        </w:rPr>
        <w:t>/Ne</w:t>
      </w:r>
      <w:r w:rsidR="005157D6" w:rsidRPr="00BF751B">
        <w:rPr>
          <w:rFonts w:ascii="Times New Roman" w:hAnsi="Times New Roman" w:cs="Times New Roman"/>
          <w:bCs/>
          <w:vertAlign w:val="superscript"/>
        </w:rPr>
        <w:t>+</w:t>
      </w:r>
      <w:r w:rsidR="005157D6" w:rsidRPr="00BF751B">
        <w:rPr>
          <w:rFonts w:ascii="Times New Roman" w:hAnsi="Times New Roman" w:cs="Times New Roman"/>
          <w:bCs/>
        </w:rPr>
        <w:t xml:space="preserve"> microscope with Ne</w:t>
      </w:r>
      <w:r w:rsidR="005157D6" w:rsidRPr="00BF751B">
        <w:rPr>
          <w:rFonts w:ascii="Times New Roman" w:hAnsi="Times New Roman" w:cs="Times New Roman"/>
          <w:bCs/>
          <w:vertAlign w:val="superscript"/>
        </w:rPr>
        <w:t>+</w:t>
      </w:r>
      <w:r w:rsidR="005157D6" w:rsidRPr="00BF751B">
        <w:rPr>
          <w:rFonts w:ascii="Times New Roman" w:hAnsi="Times New Roman" w:cs="Times New Roman"/>
          <w:bCs/>
        </w:rPr>
        <w:t xml:space="preserve"> beam, in positive mode, at 25 kV accelerating voltage</w:t>
      </w:r>
      <w:r w:rsidRPr="00BF751B">
        <w:rPr>
          <w:rFonts w:ascii="Times New Roman" w:hAnsi="Times New Roman" w:cs="Times New Roman"/>
          <w:bCs/>
        </w:rPr>
        <w:t xml:space="preserve"> with a</w:t>
      </w:r>
      <w:r w:rsidR="005157D6" w:rsidRPr="00BF751B">
        <w:rPr>
          <w:rFonts w:ascii="Times New Roman" w:hAnsi="Times New Roman" w:cs="Times New Roman"/>
          <w:bCs/>
        </w:rPr>
        <w:t xml:space="preserve"> beam current </w:t>
      </w:r>
      <w:r w:rsidRPr="00BF751B">
        <w:rPr>
          <w:rFonts w:ascii="Times New Roman" w:hAnsi="Times New Roman" w:cs="Times New Roman"/>
          <w:bCs/>
        </w:rPr>
        <w:t xml:space="preserve">of </w:t>
      </w:r>
      <w:r w:rsidR="005157D6" w:rsidRPr="00BF751B">
        <w:rPr>
          <w:rFonts w:ascii="Times New Roman" w:hAnsi="Times New Roman" w:cs="Times New Roman"/>
          <w:bCs/>
        </w:rPr>
        <w:t xml:space="preserve">1.37 </w:t>
      </w:r>
      <w:proofErr w:type="spellStart"/>
      <w:r w:rsidR="005157D6" w:rsidRPr="00BF751B">
        <w:rPr>
          <w:rFonts w:ascii="Times New Roman" w:hAnsi="Times New Roman" w:cs="Times New Roman"/>
          <w:bCs/>
        </w:rPr>
        <w:t>pA.</w:t>
      </w:r>
      <w:proofErr w:type="spellEnd"/>
    </w:p>
    <w:p w14:paraId="17E96A03" w14:textId="5E568E84" w:rsidR="00BF751B" w:rsidRPr="00BF751B" w:rsidRDefault="00BF751B" w:rsidP="001028E0">
      <w:pPr>
        <w:pStyle w:val="Heading3"/>
        <w:keepNext w:val="0"/>
        <w:widowControl w:val="0"/>
        <w:spacing w:before="0" w:after="0" w:line="480" w:lineRule="auto"/>
        <w:jc w:val="both"/>
        <w:rPr>
          <w:rFonts w:ascii="Times New Roman" w:hAnsi="Times New Roman" w:cs="Times New Roman"/>
        </w:rPr>
      </w:pPr>
      <w:bookmarkStart w:id="41" w:name="_Toc36763708"/>
      <w:r w:rsidRPr="00BF751B">
        <w:rPr>
          <w:rFonts w:ascii="Times New Roman" w:hAnsi="Times New Roman" w:cs="Times New Roman"/>
        </w:rPr>
        <w:t>2.3.</w:t>
      </w:r>
      <w:r w:rsidR="000174C1">
        <w:rPr>
          <w:rFonts w:ascii="Times New Roman" w:hAnsi="Times New Roman" w:cs="Times New Roman"/>
        </w:rPr>
        <w:t>6</w:t>
      </w:r>
      <w:r w:rsidRPr="00BF751B">
        <w:rPr>
          <w:rFonts w:ascii="Times New Roman" w:hAnsi="Times New Roman" w:cs="Times New Roman"/>
        </w:rPr>
        <w:t xml:space="preserve"> Scanning electron microscopy (SEM)</w:t>
      </w:r>
      <w:bookmarkEnd w:id="41"/>
    </w:p>
    <w:p w14:paraId="215C227E" w14:textId="2A88FEA4" w:rsidR="005157D6" w:rsidRPr="00BF751B" w:rsidRDefault="00BF751B" w:rsidP="001028E0">
      <w:pPr>
        <w:widowControl w:val="0"/>
        <w:spacing w:line="480" w:lineRule="auto"/>
        <w:ind w:firstLine="720"/>
        <w:jc w:val="both"/>
        <w:rPr>
          <w:rFonts w:ascii="Times New Roman" w:hAnsi="Times New Roman" w:cs="Times New Roman"/>
        </w:rPr>
      </w:pPr>
      <w:r w:rsidRPr="00BF751B">
        <w:rPr>
          <w:rFonts w:ascii="Times New Roman" w:hAnsi="Times New Roman" w:cs="Times New Roman"/>
        </w:rPr>
        <w:t>SEM measurements were performed on a Zeiss Merlin scanning electron microscope in</w:t>
      </w:r>
      <w:r w:rsidR="005157D6" w:rsidRPr="00BF751B">
        <w:rPr>
          <w:rFonts w:ascii="Times New Roman" w:hAnsi="Times New Roman" w:cs="Times New Roman"/>
        </w:rPr>
        <w:t xml:space="preserve"> the </w:t>
      </w:r>
      <w:proofErr w:type="spellStart"/>
      <w:r w:rsidR="005157D6" w:rsidRPr="00BF751B">
        <w:rPr>
          <w:rFonts w:ascii="Times New Roman" w:hAnsi="Times New Roman" w:cs="Times New Roman"/>
        </w:rPr>
        <w:t>Inlens</w:t>
      </w:r>
      <w:proofErr w:type="spellEnd"/>
      <w:r w:rsidRPr="00BF751B">
        <w:rPr>
          <w:rFonts w:ascii="Times New Roman" w:hAnsi="Times New Roman" w:cs="Times New Roman"/>
        </w:rPr>
        <w:t xml:space="preserve"> </w:t>
      </w:r>
      <w:r w:rsidR="005157D6" w:rsidRPr="00BF751B">
        <w:rPr>
          <w:rFonts w:ascii="Times New Roman" w:hAnsi="Times New Roman" w:cs="Times New Roman"/>
        </w:rPr>
        <w:t xml:space="preserve">&amp; Secondary electron (SE) mode </w:t>
      </w:r>
      <w:r w:rsidRPr="00BF751B">
        <w:rPr>
          <w:rFonts w:ascii="Times New Roman" w:hAnsi="Times New Roman" w:cs="Times New Roman"/>
        </w:rPr>
        <w:t>with a</w:t>
      </w:r>
      <w:r w:rsidR="005157D6" w:rsidRPr="00BF751B">
        <w:rPr>
          <w:rFonts w:ascii="Times New Roman" w:hAnsi="Times New Roman" w:cs="Times New Roman"/>
        </w:rPr>
        <w:t xml:space="preserve"> gun voltage of 1.00 kV.</w:t>
      </w:r>
    </w:p>
    <w:p w14:paraId="548FC51C" w14:textId="67E210AB" w:rsidR="00BF751B" w:rsidRPr="00BF751B" w:rsidRDefault="00BF751B" w:rsidP="001028E0">
      <w:pPr>
        <w:pStyle w:val="Heading3"/>
        <w:keepNext w:val="0"/>
        <w:widowControl w:val="0"/>
        <w:spacing w:before="0" w:after="0" w:line="480" w:lineRule="auto"/>
        <w:jc w:val="both"/>
        <w:rPr>
          <w:rFonts w:ascii="Times New Roman" w:hAnsi="Times New Roman" w:cs="Times New Roman"/>
        </w:rPr>
      </w:pPr>
      <w:bookmarkStart w:id="42" w:name="_Toc36763709"/>
      <w:r w:rsidRPr="00BF751B">
        <w:rPr>
          <w:rFonts w:ascii="Times New Roman" w:hAnsi="Times New Roman" w:cs="Times New Roman"/>
        </w:rPr>
        <w:t>2.3.</w:t>
      </w:r>
      <w:r w:rsidR="000174C1">
        <w:rPr>
          <w:rFonts w:ascii="Times New Roman" w:hAnsi="Times New Roman" w:cs="Times New Roman"/>
        </w:rPr>
        <w:t>7</w:t>
      </w:r>
      <w:r w:rsidRPr="00BF751B">
        <w:rPr>
          <w:rFonts w:ascii="Times New Roman" w:hAnsi="Times New Roman" w:cs="Times New Roman"/>
        </w:rPr>
        <w:t xml:space="preserve"> Density functional theory (DFT)</w:t>
      </w:r>
      <w:bookmarkEnd w:id="42"/>
    </w:p>
    <w:p w14:paraId="113D9167" w14:textId="56F12337" w:rsidR="00BF751B" w:rsidRDefault="005157D6" w:rsidP="001028E0">
      <w:pPr>
        <w:widowControl w:val="0"/>
        <w:spacing w:line="480" w:lineRule="auto"/>
        <w:ind w:firstLine="720"/>
        <w:jc w:val="both"/>
        <w:rPr>
          <w:rFonts w:ascii="Times New Roman" w:hAnsi="Times New Roman" w:cs="Times New Roman"/>
          <w:kern w:val="21"/>
        </w:rPr>
      </w:pPr>
      <w:r w:rsidRPr="00BF751B">
        <w:rPr>
          <w:rFonts w:ascii="Times New Roman" w:hAnsi="Times New Roman" w:cs="Times New Roman"/>
        </w:rPr>
        <w:t xml:space="preserve">Molecular dynamics (MD) simulations based on density functional theory (DFT) were performed using the Vienna </w:t>
      </w:r>
      <w:r w:rsidRPr="00BF751B">
        <w:rPr>
          <w:rFonts w:ascii="Times New Roman" w:hAnsi="Times New Roman" w:cs="Times New Roman"/>
          <w:i/>
        </w:rPr>
        <w:t>Ab Initio</w:t>
      </w:r>
      <w:r w:rsidRPr="00BF751B">
        <w:rPr>
          <w:rFonts w:ascii="Times New Roman" w:hAnsi="Times New Roman" w:cs="Times New Roman"/>
        </w:rPr>
        <w:t xml:space="preserve"> Simulation Package (VASP, 5.4.1)</w:t>
      </w:r>
      <w:r w:rsidRPr="00BF751B">
        <w:rPr>
          <w:rFonts w:ascii="Times New Roman" w:hAnsi="Times New Roman" w:cs="Times New Roman"/>
        </w:rPr>
        <w:fldChar w:fldCharType="begin">
          <w:fldData xml:space="preserve">PEVuZE5vdGU+PENpdGU+PEF1dGhvcj5LcmVzc2U8L0F1dGhvcj48WWVhcj4xOTkzPC9ZZWFyPjxS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</w:fldData>
        </w:fldChar>
      </w:r>
      <w:r w:rsidR="00FC72E5">
        <w:rPr>
          <w:rFonts w:ascii="Times New Roman" w:hAnsi="Times New Roman" w:cs="Times New Roman"/>
        </w:rPr>
        <w:instrText xml:space="preserve"> ADDIN EN.CITE </w:instrText>
      </w:r>
      <w:r w:rsidR="00FC72E5">
        <w:rPr>
          <w:rFonts w:ascii="Times New Roman" w:hAnsi="Times New Roman" w:cs="Times New Roman"/>
        </w:rPr>
        <w:fldChar w:fldCharType="begin">
          <w:fldData xml:space="preserve">PEVuZE5vdGU+PENpdGU+PEF1dGhvcj5LcmVzc2U8L0F1dGhvcj48WWVhcj4xOTkzPC9ZZWFyPjxS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</w:fldData>
        </w:fldChar>
      </w:r>
      <w:r w:rsidR="00FC72E5">
        <w:rPr>
          <w:rFonts w:ascii="Times New Roman" w:hAnsi="Times New Roman" w:cs="Times New Roman"/>
        </w:rPr>
        <w:instrText xml:space="preserve"> ADDIN EN.CITE.DATA </w:instrText>
      </w:r>
      <w:r w:rsidR="00FC72E5">
        <w:rPr>
          <w:rFonts w:ascii="Times New Roman" w:hAnsi="Times New Roman" w:cs="Times New Roman"/>
        </w:rPr>
      </w:r>
      <w:r w:rsidR="00FC72E5">
        <w:rPr>
          <w:rFonts w:ascii="Times New Roman" w:hAnsi="Times New Roman" w:cs="Times New Roman"/>
        </w:rPr>
        <w:fldChar w:fldCharType="end"/>
      </w:r>
      <w:r w:rsidRPr="00BF751B">
        <w:rPr>
          <w:rFonts w:ascii="Times New Roman" w:hAnsi="Times New Roman" w:cs="Times New Roman"/>
        </w:rPr>
      </w:r>
      <w:r w:rsidRPr="00BF751B">
        <w:rPr>
          <w:rFonts w:ascii="Times New Roman" w:hAnsi="Times New Roman" w:cs="Times New Roman"/>
        </w:rPr>
        <w:fldChar w:fldCharType="separate"/>
      </w:r>
      <w:r w:rsidR="00FC72E5" w:rsidRPr="00FC72E5">
        <w:rPr>
          <w:rFonts w:ascii="Times New Roman" w:hAnsi="Times New Roman" w:cs="Times New Roman"/>
          <w:noProof/>
          <w:vertAlign w:val="superscript"/>
        </w:rPr>
        <w:t>138-140</w:t>
      </w:r>
      <w:r w:rsidRPr="00BF751B">
        <w:rPr>
          <w:rFonts w:ascii="Times New Roman" w:hAnsi="Times New Roman" w:cs="Times New Roman"/>
        </w:rPr>
        <w:fldChar w:fldCharType="end"/>
      </w:r>
      <w:r w:rsidRPr="00BF751B">
        <w:rPr>
          <w:rFonts w:ascii="Times New Roman" w:hAnsi="Times New Roman" w:cs="Times New Roman"/>
        </w:rPr>
        <w:t xml:space="preserve"> using the projector-augmented wave (PAW) method.</w:t>
      </w:r>
      <w:r w:rsidRPr="00BF751B">
        <w:rPr>
          <w:rFonts w:ascii="Times New Roman" w:hAnsi="Times New Roman" w:cs="Times New Roman"/>
        </w:rPr>
        <w:fldChar w:fldCharType="begin"/>
      </w:r>
      <w:r w:rsidR="00FC72E5">
        <w:rPr>
          <w:rFonts w:ascii="Times New Roman" w:hAnsi="Times New Roman" w:cs="Times New Roman"/>
        </w:rPr>
        <w:instrText xml:space="preserve"> ADDIN EN.CITE &lt;EndNote&gt;&lt;Cite&gt;&lt;Author&gt;Vanderbilt&lt;/Author&gt;&lt;Year&gt;1990&lt;/Year&gt;&lt;RecNum&gt;130&lt;/RecNum&gt;&lt;DisplayText&gt;&lt;style face="superscript"&gt;141,142&lt;/style&gt;&lt;/DisplayText&gt;&lt;record&gt;&lt;rec-number&gt;130&lt;/rec-number&gt;&lt;foreign-keys&gt;&lt;key app="EN" db-id="2trw5psa59x9a9evww9v0vvcdaavtw50d9s9" timestamp="1585363466"&gt;130&lt;/key&gt;&lt;/foreign-keys&gt;&lt;ref-type name="Journal Article"&gt;17&lt;/ref-type&gt;&lt;contributors&gt;&lt;authors&gt;&lt;author&gt;Vanderbilt, David&lt;/author&gt;&lt;/authors&gt;&lt;/contributors&gt;&lt;titles&gt;&lt;title&gt;Soft self-consistent pseudopotentials in a generalized eigenvalue formalism&lt;/title&gt;&lt;secondary-title&gt;Physical Review B&lt;/secondary-title&gt;&lt;/titles&gt;&lt;periodical&gt;&lt;full-title&gt;Physical Review B&lt;/full-title&gt;&lt;/periodical&gt;&lt;pages&gt;7892&lt;/pages&gt;&lt;volume&gt;41&lt;/volume&gt;&lt;number&gt;11&lt;/number&gt;&lt;dates&gt;&lt;year&gt;1990&lt;/year&gt;&lt;/dates&gt;&lt;urls&gt;&lt;/urls&gt;&lt;/record&gt;&lt;/Cite&gt;&lt;Cite&gt;&lt;Author&gt;Kresse&lt;/Author&gt;&lt;Year&gt;1994&lt;/Year&gt;&lt;RecNum&gt;131&lt;/RecNum&gt;&lt;record&gt;&lt;rec-number&gt;131&lt;/rec-number&gt;&lt;foreign-keys&gt;&lt;key app="EN" db-id="2trw5psa59x9a9evww9v0vvcdaavtw50d9s9" timestamp="1585363466"&gt;131&lt;/key&gt;&lt;/foreign-keys&gt;&lt;ref-type name="Journal Article"&gt;17&lt;/ref-type&gt;&lt;contributors&gt;&lt;authors&gt;&lt;author&gt;Kresse, G&lt;/author&gt;&lt;author&gt;Hafner, J&lt;/author&gt;&lt;/authors&gt;&lt;/contributors&gt;&lt;titles&gt;&lt;title&gt;Norm-conserving and ultrasoft pseudopotentials for first-row and transition elements&lt;/title&gt;&lt;secondary-title&gt;Journal of Physics: Condensed Matter&lt;/secondary-title&gt;&lt;/titles&gt;&lt;periodical&gt;&lt;full-title&gt;Journal of Physics: Condensed Matter&lt;/full-title&gt;&lt;/periodical&gt;&lt;pages&gt;8245&lt;/pages&gt;&lt;volume&gt;6&lt;/volume&gt;&lt;number&gt;40&lt;/number&gt;&lt;dates&gt;&lt;year&gt;1994&lt;/year&gt;&lt;/dates&gt;&lt;isbn&gt;0953-8984&lt;/isbn&gt;&lt;urls&gt;&lt;/urls&gt;&lt;/record&gt;&lt;/Cite&gt;&lt;/EndNote&gt;</w:instrText>
      </w:r>
      <w:r w:rsidRPr="00BF751B">
        <w:rPr>
          <w:rFonts w:ascii="Times New Roman" w:hAnsi="Times New Roman" w:cs="Times New Roman"/>
        </w:rPr>
        <w:fldChar w:fldCharType="separate"/>
      </w:r>
      <w:r w:rsidR="00FC72E5" w:rsidRPr="00FC72E5">
        <w:rPr>
          <w:rFonts w:ascii="Times New Roman" w:hAnsi="Times New Roman" w:cs="Times New Roman"/>
          <w:noProof/>
          <w:vertAlign w:val="superscript"/>
        </w:rPr>
        <w:t>141,142</w:t>
      </w:r>
      <w:r w:rsidRPr="00BF751B">
        <w:rPr>
          <w:rFonts w:ascii="Times New Roman" w:hAnsi="Times New Roman" w:cs="Times New Roman"/>
        </w:rPr>
        <w:fldChar w:fldCharType="end"/>
      </w:r>
      <w:r w:rsidRPr="00BF751B">
        <w:rPr>
          <w:rFonts w:ascii="Times New Roman" w:hAnsi="Times New Roman" w:cs="Times New Roman"/>
        </w:rPr>
        <w:t xml:space="preserve"> The electron-ion interactions were </w:t>
      </w:r>
      <w:r w:rsidRPr="00BF751B">
        <w:rPr>
          <w:rFonts w:ascii="Times New Roman" w:hAnsi="Times New Roman" w:cs="Times New Roman"/>
        </w:rPr>
        <w:lastRenderedPageBreak/>
        <w:t xml:space="preserve">described using standard PAW potentials, with valence electron configurations of </w:t>
      </w:r>
      <w:r w:rsidRPr="00BF751B">
        <w:rPr>
          <w:rFonts w:ascii="Times New Roman" w:hAnsi="Times New Roman" w:cs="Times New Roman"/>
          <w:lang w:val="en-AU"/>
        </w:rPr>
        <w:t>5</w:t>
      </w:r>
      <w:r w:rsidRPr="00BF751B">
        <w:rPr>
          <w:rFonts w:ascii="Times New Roman" w:hAnsi="Times New Roman" w:cs="Times New Roman"/>
          <w:i/>
          <w:lang w:val="en-AU"/>
        </w:rPr>
        <w:t>d</w:t>
      </w:r>
      <w:r w:rsidRPr="00BF751B">
        <w:rPr>
          <w:rFonts w:ascii="Times New Roman" w:hAnsi="Times New Roman" w:cs="Times New Roman"/>
          <w:vertAlign w:val="superscript"/>
          <w:lang w:val="en-AU"/>
        </w:rPr>
        <w:t>10</w:t>
      </w:r>
      <w:r w:rsidRPr="00BF751B">
        <w:rPr>
          <w:rFonts w:ascii="Times New Roman" w:hAnsi="Times New Roman" w:cs="Times New Roman"/>
          <w:lang w:val="en-AU"/>
        </w:rPr>
        <w:t>6</w:t>
      </w:r>
      <w:r w:rsidRPr="00BF751B">
        <w:rPr>
          <w:rFonts w:ascii="Times New Roman" w:hAnsi="Times New Roman" w:cs="Times New Roman"/>
          <w:i/>
          <w:lang w:val="en-AU"/>
        </w:rPr>
        <w:t>s</w:t>
      </w:r>
      <w:r w:rsidRPr="00BF751B">
        <w:rPr>
          <w:rFonts w:ascii="Times New Roman" w:hAnsi="Times New Roman" w:cs="Times New Roman"/>
          <w:vertAlign w:val="superscript"/>
          <w:lang w:val="en-AU"/>
        </w:rPr>
        <w:t>2</w:t>
      </w:r>
      <w:r w:rsidRPr="00BF751B">
        <w:rPr>
          <w:rFonts w:ascii="Times New Roman" w:hAnsi="Times New Roman" w:cs="Times New Roman"/>
          <w:lang w:val="en-AU"/>
        </w:rPr>
        <w:t>6</w:t>
      </w:r>
      <w:r w:rsidRPr="00BF751B">
        <w:rPr>
          <w:rFonts w:ascii="Times New Roman" w:hAnsi="Times New Roman" w:cs="Times New Roman"/>
          <w:i/>
          <w:lang w:val="en-AU"/>
        </w:rPr>
        <w:t>p</w:t>
      </w:r>
      <w:r w:rsidRPr="00BF751B">
        <w:rPr>
          <w:rFonts w:ascii="Times New Roman" w:hAnsi="Times New Roman" w:cs="Times New Roman"/>
          <w:vertAlign w:val="superscript"/>
          <w:lang w:val="en-AU"/>
        </w:rPr>
        <w:t>2</w:t>
      </w:r>
      <w:r w:rsidRPr="00BF751B">
        <w:rPr>
          <w:rFonts w:ascii="Times New Roman" w:hAnsi="Times New Roman" w:cs="Times New Roman"/>
          <w:lang w:val="en-AU"/>
        </w:rPr>
        <w:t xml:space="preserve"> for Pb, 5</w:t>
      </w:r>
      <w:r w:rsidRPr="00BF751B">
        <w:rPr>
          <w:rFonts w:ascii="Times New Roman" w:hAnsi="Times New Roman" w:cs="Times New Roman"/>
          <w:i/>
          <w:lang w:val="en-AU"/>
        </w:rPr>
        <w:t>s</w:t>
      </w:r>
      <w:r w:rsidRPr="00BF751B">
        <w:rPr>
          <w:rFonts w:ascii="Times New Roman" w:hAnsi="Times New Roman" w:cs="Times New Roman"/>
          <w:vertAlign w:val="superscript"/>
          <w:lang w:val="en-AU"/>
        </w:rPr>
        <w:t>2</w:t>
      </w:r>
      <w:r w:rsidRPr="00BF751B">
        <w:rPr>
          <w:rFonts w:ascii="Times New Roman" w:hAnsi="Times New Roman" w:cs="Times New Roman"/>
          <w:lang w:val="en-AU"/>
        </w:rPr>
        <w:t>5</w:t>
      </w:r>
      <w:r w:rsidRPr="00BF751B">
        <w:rPr>
          <w:rFonts w:ascii="Times New Roman" w:hAnsi="Times New Roman" w:cs="Times New Roman"/>
          <w:i/>
          <w:lang w:val="en-AU"/>
        </w:rPr>
        <w:t>p</w:t>
      </w:r>
      <w:r w:rsidRPr="00BF751B">
        <w:rPr>
          <w:rFonts w:ascii="Times New Roman" w:hAnsi="Times New Roman" w:cs="Times New Roman"/>
          <w:vertAlign w:val="superscript"/>
          <w:lang w:val="en-AU"/>
        </w:rPr>
        <w:t>5</w:t>
      </w:r>
      <w:r w:rsidRPr="00BF751B">
        <w:rPr>
          <w:rFonts w:ascii="Times New Roman" w:hAnsi="Times New Roman" w:cs="Times New Roman"/>
          <w:lang w:val="en-AU"/>
        </w:rPr>
        <w:t xml:space="preserve"> for I, 3</w:t>
      </w:r>
      <w:r w:rsidRPr="00BF751B">
        <w:rPr>
          <w:rFonts w:ascii="Times New Roman" w:hAnsi="Times New Roman" w:cs="Times New Roman"/>
          <w:i/>
          <w:lang w:val="en-AU"/>
        </w:rPr>
        <w:t>s</w:t>
      </w:r>
      <w:r w:rsidRPr="00BF751B">
        <w:rPr>
          <w:rFonts w:ascii="Times New Roman" w:hAnsi="Times New Roman" w:cs="Times New Roman"/>
          <w:vertAlign w:val="superscript"/>
          <w:lang w:val="en-AU"/>
        </w:rPr>
        <w:t>2</w:t>
      </w:r>
      <w:r w:rsidRPr="00BF751B">
        <w:rPr>
          <w:rFonts w:ascii="Times New Roman" w:hAnsi="Times New Roman" w:cs="Times New Roman"/>
          <w:lang w:val="en-AU"/>
        </w:rPr>
        <w:t>3</w:t>
      </w:r>
      <w:r w:rsidRPr="00BF751B">
        <w:rPr>
          <w:rFonts w:ascii="Times New Roman" w:hAnsi="Times New Roman" w:cs="Times New Roman"/>
          <w:i/>
          <w:lang w:val="en-AU"/>
        </w:rPr>
        <w:t>p</w:t>
      </w:r>
      <w:r w:rsidRPr="00BF751B">
        <w:rPr>
          <w:rFonts w:ascii="Times New Roman" w:hAnsi="Times New Roman" w:cs="Times New Roman"/>
          <w:vertAlign w:val="superscript"/>
          <w:lang w:val="en-AU"/>
        </w:rPr>
        <w:t>5</w:t>
      </w:r>
      <w:r w:rsidRPr="00BF751B">
        <w:rPr>
          <w:rFonts w:ascii="Times New Roman" w:hAnsi="Times New Roman" w:cs="Times New Roman"/>
          <w:lang w:val="en-AU"/>
        </w:rPr>
        <w:t xml:space="preserve"> for Cl, 2</w:t>
      </w:r>
      <w:r w:rsidRPr="00BF751B">
        <w:rPr>
          <w:rFonts w:ascii="Times New Roman" w:hAnsi="Times New Roman" w:cs="Times New Roman"/>
          <w:i/>
          <w:lang w:val="en-AU"/>
        </w:rPr>
        <w:t>s</w:t>
      </w:r>
      <w:r w:rsidRPr="00BF751B">
        <w:rPr>
          <w:rFonts w:ascii="Times New Roman" w:hAnsi="Times New Roman" w:cs="Times New Roman"/>
          <w:vertAlign w:val="superscript"/>
          <w:lang w:val="en-AU"/>
        </w:rPr>
        <w:t>2</w:t>
      </w:r>
      <w:r w:rsidRPr="00BF751B">
        <w:rPr>
          <w:rFonts w:ascii="Times New Roman" w:hAnsi="Times New Roman" w:cs="Times New Roman"/>
          <w:lang w:val="en-AU"/>
        </w:rPr>
        <w:t>2</w:t>
      </w:r>
      <w:r w:rsidRPr="00BF751B">
        <w:rPr>
          <w:rFonts w:ascii="Times New Roman" w:hAnsi="Times New Roman" w:cs="Times New Roman"/>
          <w:i/>
          <w:lang w:val="en-AU"/>
        </w:rPr>
        <w:t>p</w:t>
      </w:r>
      <w:r w:rsidRPr="00BF751B">
        <w:rPr>
          <w:rFonts w:ascii="Times New Roman" w:hAnsi="Times New Roman" w:cs="Times New Roman"/>
          <w:vertAlign w:val="superscript"/>
          <w:lang w:val="en-AU"/>
        </w:rPr>
        <w:t>2</w:t>
      </w:r>
      <w:r w:rsidRPr="00BF751B">
        <w:rPr>
          <w:rFonts w:ascii="Times New Roman" w:hAnsi="Times New Roman" w:cs="Times New Roman"/>
          <w:lang w:val="en-AU"/>
        </w:rPr>
        <w:t xml:space="preserve"> for C, 2</w:t>
      </w:r>
      <w:r w:rsidRPr="00BF751B">
        <w:rPr>
          <w:rFonts w:ascii="Times New Roman" w:hAnsi="Times New Roman" w:cs="Times New Roman"/>
          <w:i/>
          <w:lang w:val="en-AU"/>
        </w:rPr>
        <w:t>s</w:t>
      </w:r>
      <w:r w:rsidRPr="00BF751B">
        <w:rPr>
          <w:rFonts w:ascii="Times New Roman" w:hAnsi="Times New Roman" w:cs="Times New Roman"/>
          <w:vertAlign w:val="superscript"/>
          <w:lang w:val="en-AU"/>
        </w:rPr>
        <w:t>2</w:t>
      </w:r>
      <w:r w:rsidRPr="00BF751B">
        <w:rPr>
          <w:rFonts w:ascii="Times New Roman" w:hAnsi="Times New Roman" w:cs="Times New Roman"/>
          <w:lang w:val="en-AU"/>
        </w:rPr>
        <w:t>2</w:t>
      </w:r>
      <w:r w:rsidRPr="00BF751B">
        <w:rPr>
          <w:rFonts w:ascii="Times New Roman" w:hAnsi="Times New Roman" w:cs="Times New Roman"/>
          <w:i/>
          <w:lang w:val="en-AU"/>
        </w:rPr>
        <w:t>p</w:t>
      </w:r>
      <w:r w:rsidRPr="00BF751B">
        <w:rPr>
          <w:rFonts w:ascii="Times New Roman" w:hAnsi="Times New Roman" w:cs="Times New Roman"/>
          <w:vertAlign w:val="superscript"/>
          <w:lang w:val="en-AU"/>
        </w:rPr>
        <w:t>3</w:t>
      </w:r>
      <w:r w:rsidRPr="00BF751B">
        <w:rPr>
          <w:rFonts w:ascii="Times New Roman" w:hAnsi="Times New Roman" w:cs="Times New Roman"/>
          <w:lang w:val="en-AU"/>
        </w:rPr>
        <w:t xml:space="preserve"> for N, and 1</w:t>
      </w:r>
      <w:r w:rsidRPr="00BF751B">
        <w:rPr>
          <w:rFonts w:ascii="Times New Roman" w:hAnsi="Times New Roman" w:cs="Times New Roman"/>
          <w:i/>
          <w:lang w:val="en-AU"/>
        </w:rPr>
        <w:t>s</w:t>
      </w:r>
      <w:r w:rsidRPr="00BF751B">
        <w:rPr>
          <w:rFonts w:ascii="Times New Roman" w:hAnsi="Times New Roman" w:cs="Times New Roman"/>
          <w:vertAlign w:val="superscript"/>
          <w:lang w:val="en-AU"/>
        </w:rPr>
        <w:t>1</w:t>
      </w:r>
      <w:r w:rsidRPr="00BF751B">
        <w:rPr>
          <w:rFonts w:ascii="Times New Roman" w:hAnsi="Times New Roman" w:cs="Times New Roman"/>
          <w:lang w:val="en-AU"/>
        </w:rPr>
        <w:t xml:space="preserve"> for H. To account for the weak van der Waals interactions, the </w:t>
      </w:r>
      <w:proofErr w:type="spellStart"/>
      <w:r w:rsidRPr="00BF751B">
        <w:rPr>
          <w:rFonts w:ascii="Times New Roman" w:hAnsi="Times New Roman" w:cs="Times New Roman"/>
          <w:lang w:val="en-AU"/>
        </w:rPr>
        <w:t>vdW</w:t>
      </w:r>
      <w:proofErr w:type="spellEnd"/>
      <w:r w:rsidRPr="00BF751B">
        <w:rPr>
          <w:rFonts w:ascii="Times New Roman" w:hAnsi="Times New Roman" w:cs="Times New Roman"/>
          <w:lang w:val="en-AU"/>
        </w:rPr>
        <w:t xml:space="preserve">-DF method implemented by Dion et al. and modified by </w:t>
      </w:r>
      <w:proofErr w:type="spellStart"/>
      <w:r w:rsidRPr="00BF751B">
        <w:rPr>
          <w:rFonts w:ascii="Times New Roman" w:hAnsi="Times New Roman" w:cs="Times New Roman"/>
          <w:lang w:val="en-AU"/>
        </w:rPr>
        <w:t>Klimes</w:t>
      </w:r>
      <w:proofErr w:type="spellEnd"/>
      <w:r w:rsidRPr="00BF751B">
        <w:rPr>
          <w:rFonts w:ascii="Times New Roman" w:hAnsi="Times New Roman" w:cs="Times New Roman"/>
          <w:lang w:val="en-AU"/>
        </w:rPr>
        <w:t xml:space="preserve"> et al. was employed.</w:t>
      </w:r>
      <w:r w:rsidRPr="00BF751B">
        <w:rPr>
          <w:rFonts w:ascii="Times New Roman" w:hAnsi="Times New Roman" w:cs="Times New Roman"/>
          <w:lang w:val="en-AU"/>
        </w:rPr>
        <w:fldChar w:fldCharType="begin"/>
      </w:r>
      <w:r w:rsidR="00FC72E5">
        <w:rPr>
          <w:rFonts w:ascii="Times New Roman" w:hAnsi="Times New Roman" w:cs="Times New Roman"/>
          <w:lang w:val="en-AU"/>
        </w:rPr>
        <w:instrText xml:space="preserve"> ADDIN EN.CITE &lt;EndNote&gt;&lt;Cite&gt;&lt;Author&gt;Klimeš&lt;/Author&gt;&lt;Year&gt;2011&lt;/Year&gt;&lt;RecNum&gt;132&lt;/RecNum&gt;&lt;DisplayText&gt;&lt;style face="superscript"&gt;143,144&lt;/style&gt;&lt;/DisplayText&gt;&lt;record&gt;&lt;rec-number&gt;132&lt;/rec-number&gt;&lt;foreign-keys&gt;&lt;key app="EN" db-id="2trw5psa59x9a9evww9v0vvcdaavtw50d9s9" timestamp="1585363466"&gt;132&lt;/key&gt;&lt;/foreign-keys&gt;&lt;ref-type name="Journal Article"&gt;17&lt;/ref-type&gt;&lt;contributors&gt;&lt;authors&gt;&lt;author&gt;Klimeš, Jiří&lt;/author&gt;&lt;author&gt;Bowler, David R&lt;/author&gt;&lt;author&gt;Michaelides, Angelos&lt;/author&gt;&lt;/authors&gt;&lt;/contributors&gt;&lt;titles&gt;&lt;title&gt;Van der Waals density functionals applied to solids&lt;/title&gt;&lt;secondary-title&gt;Physical Review B&lt;/secondary-title&gt;&lt;/titles&gt;&lt;periodical&gt;&lt;full-title&gt;Physical Review B&lt;/full-title&gt;&lt;/periodical&gt;&lt;pages&gt;195131&lt;/pages&gt;&lt;volume&gt;83&lt;/volume&gt;&lt;number&gt;19&lt;/number&gt;&lt;dates&gt;&lt;year&gt;2011&lt;/year&gt;&lt;/dates&gt;&lt;urls&gt;&lt;/urls&gt;&lt;/record&gt;&lt;/Cite&gt;&lt;Cite&gt;&lt;Author&gt;Dion&lt;/Author&gt;&lt;Year&gt;2004&lt;/Year&gt;&lt;RecNum&gt;133&lt;/RecNum&gt;&lt;record&gt;&lt;rec-number&gt;133&lt;/rec-number&gt;&lt;foreign-keys&gt;&lt;key app="EN" db-id="2trw5psa59x9a9evww9v0vvcdaavtw50d9s9" timestamp="1585363466"&gt;133&lt;/key&gt;&lt;/foreign-keys&gt;&lt;ref-type name="Journal Article"&gt;17&lt;/ref-type&gt;&lt;contributors&gt;&lt;authors&gt;&lt;author&gt;Dion, Max&lt;/author&gt;&lt;author&gt;Rydberg, Henrik&lt;/author&gt;&lt;author&gt;Schröder, Elsebeth&lt;/author&gt;&lt;author&gt;Langreth, David C&lt;/author&gt;&lt;author&gt;Lundqvist, Bengt I&lt;/author&gt;&lt;/authors&gt;&lt;/contributors&gt;&lt;titles&gt;&lt;title&gt;Van der Waals density functional for general geometries&lt;/title&gt;&lt;secondary-title&gt;Physical review letters&lt;/secondary-title&gt;&lt;/titles&gt;&lt;periodical&gt;&lt;full-title&gt;Physical review letters&lt;/full-title&gt;&lt;/periodical&gt;&lt;pages&gt;246401&lt;/pages&gt;&lt;volume&gt;92&lt;/volume&gt;&lt;number&gt;24&lt;/number&gt;&lt;dates&gt;&lt;year&gt;2004&lt;/year&gt;&lt;/dates&gt;&lt;urls&gt;&lt;/urls&gt;&lt;/record&gt;&lt;/Cite&gt;&lt;/EndNote&gt;</w:instrText>
      </w:r>
      <w:r w:rsidRPr="00BF751B">
        <w:rPr>
          <w:rFonts w:ascii="Times New Roman" w:hAnsi="Times New Roman" w:cs="Times New Roman"/>
          <w:lang w:val="en-AU"/>
        </w:rPr>
        <w:fldChar w:fldCharType="separate"/>
      </w:r>
      <w:r w:rsidR="00FC72E5" w:rsidRPr="00FC72E5">
        <w:rPr>
          <w:rFonts w:ascii="Times New Roman" w:hAnsi="Times New Roman" w:cs="Times New Roman"/>
          <w:noProof/>
          <w:vertAlign w:val="superscript"/>
          <w:lang w:val="en-AU"/>
        </w:rPr>
        <w:t>143,144</w:t>
      </w:r>
      <w:r w:rsidRPr="00BF751B">
        <w:rPr>
          <w:rFonts w:ascii="Times New Roman" w:hAnsi="Times New Roman" w:cs="Times New Roman"/>
          <w:lang w:val="en-AU"/>
        </w:rPr>
        <w:fldChar w:fldCharType="end"/>
      </w:r>
      <w:r w:rsidRPr="00BF751B">
        <w:rPr>
          <w:rFonts w:ascii="Times New Roman" w:hAnsi="Times New Roman" w:cs="Times New Roman"/>
          <w:lang w:val="en-AU"/>
        </w:rPr>
        <w:t xml:space="preserve"> To reduce the computational cost, t</w:t>
      </w:r>
      <w:r w:rsidRPr="00BF751B">
        <w:rPr>
          <w:rFonts w:ascii="Times New Roman" w:hAnsi="Times New Roman" w:cs="Times New Roman"/>
          <w:spacing w:val="-4"/>
        </w:rPr>
        <w:t>he Brillouin-zone integrations were performed on a Γ-centered 1×1×1 k-point grid, the kinetic energy cutoff for plane waves was set to the default value of 400 eV, and the “normal” precision setting was adopted. The convergence criterion for the electronic self-consistent loop was set to 10</w:t>
      </w:r>
      <w:r w:rsidRPr="00BF751B">
        <w:rPr>
          <w:rFonts w:ascii="Times New Roman" w:hAnsi="Times New Roman" w:cs="Times New Roman"/>
          <w:spacing w:val="-4"/>
          <w:vertAlign w:val="superscript"/>
        </w:rPr>
        <w:t>-4</w:t>
      </w:r>
      <w:r w:rsidRPr="00BF751B">
        <w:rPr>
          <w:rFonts w:ascii="Times New Roman" w:hAnsi="Times New Roman" w:cs="Times New Roman"/>
          <w:spacing w:val="-4"/>
        </w:rPr>
        <w:t xml:space="preserve"> eV. The MD simulations were performed in a canonical NVT ensemble with the three lattice vectors constrained while all atoms </w:t>
      </w:r>
      <w:proofErr w:type="gramStart"/>
      <w:r w:rsidRPr="00BF751B">
        <w:rPr>
          <w:rFonts w:ascii="Times New Roman" w:hAnsi="Times New Roman" w:cs="Times New Roman"/>
          <w:spacing w:val="-4"/>
        </w:rPr>
        <w:t>were allowed to</w:t>
      </w:r>
      <w:proofErr w:type="gramEnd"/>
      <w:r w:rsidRPr="00BF751B">
        <w:rPr>
          <w:rFonts w:ascii="Times New Roman" w:hAnsi="Times New Roman" w:cs="Times New Roman"/>
          <w:spacing w:val="-4"/>
        </w:rPr>
        <w:t xml:space="preserve"> move. The temperature of the simulations was maintained by a Nose-Hoover thermostat at 300 K. Each simulation was carried out at a time step of 1 fs, with the velocities of all atoms initialized randomly according to the Maxwell-Boltzmann distribution.  MD simulations for 2 picoseconds were used to thermalize the energy and then additional 25 picosecond MD simulations were evaluated to analyze the motion of the ions. </w:t>
      </w:r>
      <w:r w:rsidRPr="00BF751B">
        <w:rPr>
          <w:rFonts w:ascii="Times New Roman" w:hAnsi="Times New Roman" w:cs="Times New Roman"/>
        </w:rPr>
        <w:t>Supercell models of low-energy stoichiometric (100) and two (110) surfaces (one that is flat and the other that is corrugated) containing five Pb layers</w:t>
      </w:r>
      <w:r w:rsidRPr="00BF751B">
        <w:rPr>
          <w:rFonts w:ascii="Times New Roman" w:hAnsi="Times New Roman" w:cs="Times New Roman"/>
        </w:rPr>
        <w:fldChar w:fldCharType="begin"/>
      </w:r>
      <w:r w:rsidR="00FC72E5">
        <w:rPr>
          <w:rFonts w:ascii="Times New Roman" w:hAnsi="Times New Roman" w:cs="Times New Roman"/>
        </w:rPr>
        <w:instrText xml:space="preserve"> ADDIN EN.CITE &lt;EndNote&gt;&lt;Cite&gt;&lt;Author&gt;Zhang&lt;/Author&gt;&lt;Year&gt;2015&lt;/Year&gt;&lt;RecNum&gt;134&lt;/RecNum&gt;&lt;DisplayText&gt;&lt;style face="superscript"&gt;145&lt;/style&gt;&lt;/DisplayText&gt;&lt;record&gt;&lt;rec-number&gt;134&lt;/rec-number&gt;&lt;foreign-keys&gt;&lt;key app="EN" db-id="2trw5psa59x9a9evww9v0vvcdaavtw50d9s9" timestamp="1585363466"&gt;134&lt;/key&gt;&lt;/foreign-keys&gt;&lt;ref-type name="Journal Article"&gt;17&lt;/ref-type&gt;&lt;contributors&gt;&lt;authors&gt;&lt;author&gt;Zhang, Linghai&lt;/author&gt;&lt;author&gt;Sit, Patrick H-L&lt;/author&gt;&lt;/authors&gt;&lt;/contributors&gt;&lt;titles&gt;&lt;title&gt;Ab initio study of interaction of water, hydroxyl radicals, and hydroxide ions with CH3NH3PbI3 and CH3NH3PbBr3 surfaces&lt;/title&gt;&lt;secondary-title&gt;The Journal of Physical Chemistry C&lt;/secondary-title&gt;&lt;/titles&gt;&lt;periodical&gt;&lt;full-title&gt;The Journal of Physical Chemistry C&lt;/full-title&gt;&lt;/periodical&gt;&lt;pages&gt;22370-22378&lt;/pages&gt;&lt;volume&gt;119&lt;/volume&gt;&lt;number&gt;39&lt;/number&gt;&lt;dates&gt;&lt;year&gt;2015&lt;/year&gt;&lt;/dates&gt;&lt;isbn&gt;1932-7447&lt;/isbn&gt;&lt;urls&gt;&lt;/urls&gt;&lt;/record&gt;&lt;/Cite&gt;&lt;/EndNote&gt;</w:instrText>
      </w:r>
      <w:r w:rsidRPr="00BF751B">
        <w:rPr>
          <w:rFonts w:ascii="Times New Roman" w:hAnsi="Times New Roman" w:cs="Times New Roman"/>
        </w:rPr>
        <w:fldChar w:fldCharType="separate"/>
      </w:r>
      <w:r w:rsidR="00FC72E5" w:rsidRPr="00FC72E5">
        <w:rPr>
          <w:rFonts w:ascii="Times New Roman" w:hAnsi="Times New Roman" w:cs="Times New Roman"/>
          <w:noProof/>
          <w:vertAlign w:val="superscript"/>
        </w:rPr>
        <w:t>145</w:t>
      </w:r>
      <w:r w:rsidRPr="00BF751B">
        <w:rPr>
          <w:rFonts w:ascii="Times New Roman" w:hAnsi="Times New Roman" w:cs="Times New Roman"/>
        </w:rPr>
        <w:fldChar w:fldCharType="end"/>
      </w:r>
      <w:r w:rsidRPr="00BF751B">
        <w:rPr>
          <w:rFonts w:ascii="Times New Roman" w:hAnsi="Times New Roman" w:cs="Times New Roman"/>
        </w:rPr>
        <w:t xml:space="preserve"> were constructed using the experimental X-ray structure of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3</w:t>
      </w:r>
      <w:r w:rsidRPr="00BF751B">
        <w:rPr>
          <w:rFonts w:ascii="Times New Roman" w:hAnsi="Times New Roman" w:cs="Times New Roman"/>
        </w:rPr>
        <w:t xml:space="preserve"> in a room-temperature tetragonal phase.</w:t>
      </w:r>
      <w:r w:rsidRPr="00BF751B">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&lt;EndNote&gt;&lt;Cite&gt;&lt;Author&gt;Stoumpos&lt;/Author&gt;&lt;Year&gt;2013&lt;/Year&gt;&lt;RecNum&gt;135&lt;/RecNum&gt;&lt;DisplayText&gt;&lt;style face="superscript"&gt;31&lt;/style&gt;&lt;/DisplayText&gt;&lt;record&gt;&lt;rec-number&gt;135&lt;/rec-number&gt;&lt;foreign-keys&gt;&lt;key app="EN" db-id="2trw5psa59x9a9evww9v0vvcdaavtw50d9s9" timestamp="1585363466"&gt;135&lt;/key&gt;&lt;/foreign-keys&gt;&lt;ref-type name="Journal Article"&gt;17&lt;/ref-type&gt;&lt;contributors&gt;&lt;authors&gt;&lt;author&gt;Stoumpos, Constantinos C&lt;/author&gt;&lt;author&gt;Malliakas, Christos D&lt;/author&gt;&lt;author&gt;Kanatzidis, Mercouri G&lt;/author&gt;&lt;/authors&gt;&lt;/contributors&gt;&lt;titles&gt;&lt;title&gt;Semiconducting tin and lead iodide perovskites with organic cations: phase transitions, high mobilities, and near-infrared photoluminescent properties&lt;/title&gt;&lt;secondary-title&gt;Inorganic chemistry&lt;/secondary-title&gt;&lt;/titles&gt;&lt;periodical&gt;&lt;full-title&gt;Inorganic chemistry&lt;/full-title&gt;&lt;/periodical&gt;&lt;pages&gt;9019-9038&lt;/pages&gt;&lt;volume&gt;52&lt;/volume&gt;&lt;number&gt;15&lt;/number&gt;&lt;dates&gt;&lt;year&gt;2013&lt;/year&gt;&lt;/dates&gt;&lt;isbn&gt;0020-1669&lt;/isbn&gt;&lt;urls&gt;&lt;/urls&gt;&lt;/record&gt;&lt;/Cite&gt;&lt;/EndNote&gt;</w:instrText>
      </w:r>
      <w:r w:rsidRPr="00BF751B">
        <w:rPr>
          <w:rFonts w:ascii="Times New Roman" w:hAnsi="Times New Roman" w:cs="Times New Roman"/>
        </w:rPr>
        <w:fldChar w:fldCharType="separate"/>
      </w:r>
      <w:r w:rsidR="00571AE6" w:rsidRPr="00571AE6">
        <w:rPr>
          <w:rFonts w:ascii="Times New Roman" w:hAnsi="Times New Roman" w:cs="Times New Roman"/>
          <w:noProof/>
          <w:vertAlign w:val="superscript"/>
        </w:rPr>
        <w:t>31</w:t>
      </w:r>
      <w:r w:rsidRPr="00BF751B">
        <w:rPr>
          <w:rFonts w:ascii="Times New Roman" w:hAnsi="Times New Roman" w:cs="Times New Roman"/>
        </w:rPr>
        <w:fldChar w:fldCharType="end"/>
      </w:r>
      <w:r w:rsidRPr="00BF751B">
        <w:rPr>
          <w:rFonts w:ascii="Times New Roman" w:hAnsi="Times New Roman" w:cs="Times New Roman"/>
        </w:rPr>
        <w:t xml:space="preserve"> </w:t>
      </w:r>
      <w:r w:rsidRPr="00BF751B">
        <w:rPr>
          <w:rFonts w:ascii="Times New Roman" w:hAnsi="Times New Roman" w:cs="Times New Roman"/>
          <w:kern w:val="21"/>
        </w:rPr>
        <w:t>Following full optimization of these models, the relative mobilities of the different ions were estimated by monitoring the mean square displacement (MSD) during MD simulations performed at room temperature.</w:t>
      </w:r>
      <w:r w:rsidR="00BF751B" w:rsidRPr="00BF751B">
        <w:rPr>
          <w:rFonts w:ascii="Times New Roman" w:hAnsi="Times New Roman" w:cs="Times New Roman"/>
          <w:kern w:val="21"/>
        </w:rPr>
        <w:t xml:space="preserve"> </w:t>
      </w:r>
    </w:p>
    <w:p w14:paraId="092E07B5" w14:textId="2CFA845D" w:rsidR="00EA7D86" w:rsidRPr="00753AE9" w:rsidRDefault="00EA7D86" w:rsidP="001028E0">
      <w:pPr>
        <w:pStyle w:val="Heading2"/>
        <w:keepNext w:val="0"/>
        <w:widowControl w:val="0"/>
        <w:spacing w:before="0" w:after="0" w:line="480" w:lineRule="auto"/>
        <w:ind w:firstLine="720"/>
        <w:rPr>
          <w:rFonts w:ascii="Times New Roman" w:hAnsi="Times New Roman" w:cs="Times New Roman"/>
        </w:rPr>
      </w:pPr>
      <w:bookmarkStart w:id="43" w:name="_Toc36763710"/>
      <w:r w:rsidRPr="00753AE9">
        <w:rPr>
          <w:rFonts w:ascii="Times New Roman" w:hAnsi="Times New Roman" w:cs="Times New Roman"/>
        </w:rPr>
        <w:t>2.</w:t>
      </w:r>
      <w:r>
        <w:rPr>
          <w:rFonts w:ascii="Times New Roman" w:hAnsi="Times New Roman" w:cs="Times New Roman"/>
        </w:rPr>
        <w:t>4</w:t>
      </w:r>
      <w:r w:rsidRPr="00753AE9">
        <w:rPr>
          <w:rFonts w:ascii="Times New Roman" w:hAnsi="Times New Roman" w:cs="Times New Roman"/>
        </w:rPr>
        <w:t xml:space="preserve"> </w:t>
      </w:r>
      <w:r>
        <w:rPr>
          <w:rFonts w:ascii="Times New Roman" w:hAnsi="Times New Roman" w:cs="Times New Roman"/>
        </w:rPr>
        <w:t>Results</w:t>
      </w:r>
      <w:r w:rsidRPr="005A0AE2">
        <w:rPr>
          <w:rFonts w:ascii="Times New Roman" w:hAnsi="Times New Roman" w:cs="Times New Roman"/>
        </w:rPr>
        <w:t xml:space="preserve"> and </w:t>
      </w:r>
      <w:proofErr w:type="spellStart"/>
      <w:r>
        <w:rPr>
          <w:rFonts w:ascii="Times New Roman" w:hAnsi="Times New Roman" w:cs="Times New Roman"/>
        </w:rPr>
        <w:t>Disscussion</w:t>
      </w:r>
      <w:bookmarkEnd w:id="43"/>
      <w:proofErr w:type="spellEnd"/>
    </w:p>
    <w:p w14:paraId="4C22241D" w14:textId="7AFA1D4F" w:rsidR="00EA7D86" w:rsidRPr="00325202" w:rsidRDefault="00EA7D86" w:rsidP="001028E0">
      <w:pPr>
        <w:pStyle w:val="Heading3"/>
        <w:keepNext w:val="0"/>
        <w:widowControl w:val="0"/>
        <w:spacing w:before="0" w:after="0" w:line="480" w:lineRule="auto"/>
        <w:jc w:val="both"/>
        <w:rPr>
          <w:rFonts w:ascii="Times New Roman" w:hAnsi="Times New Roman" w:cs="Times New Roman"/>
        </w:rPr>
      </w:pPr>
      <w:bookmarkStart w:id="44" w:name="_Toc36763711"/>
      <w:r w:rsidRPr="00BF751B">
        <w:rPr>
          <w:rFonts w:ascii="Times New Roman" w:hAnsi="Times New Roman" w:cs="Times New Roman"/>
        </w:rPr>
        <w:t>2.</w:t>
      </w:r>
      <w:r w:rsidR="00325202">
        <w:rPr>
          <w:rFonts w:ascii="Times New Roman" w:hAnsi="Times New Roman" w:cs="Times New Roman"/>
        </w:rPr>
        <w:t>4</w:t>
      </w:r>
      <w:r w:rsidRPr="00BF751B">
        <w:rPr>
          <w:rFonts w:ascii="Times New Roman" w:hAnsi="Times New Roman" w:cs="Times New Roman"/>
        </w:rPr>
        <w:t xml:space="preserve">.1 </w:t>
      </w:r>
      <w:r w:rsidR="00325202">
        <w:rPr>
          <w:rFonts w:ascii="Times New Roman" w:hAnsi="Times New Roman" w:cs="Times New Roman"/>
        </w:rPr>
        <w:t>Crystallography of CH</w:t>
      </w:r>
      <w:r w:rsidR="00325202">
        <w:rPr>
          <w:rFonts w:ascii="Times New Roman" w:hAnsi="Times New Roman" w:cs="Times New Roman"/>
          <w:vertAlign w:val="subscript"/>
        </w:rPr>
        <w:t>3</w:t>
      </w:r>
      <w:r w:rsidR="00325202">
        <w:rPr>
          <w:rFonts w:ascii="Times New Roman" w:hAnsi="Times New Roman" w:cs="Times New Roman"/>
        </w:rPr>
        <w:t>NH</w:t>
      </w:r>
      <w:r w:rsidR="00325202">
        <w:rPr>
          <w:rFonts w:ascii="Times New Roman" w:hAnsi="Times New Roman" w:cs="Times New Roman"/>
          <w:vertAlign w:val="subscript"/>
        </w:rPr>
        <w:t>3</w:t>
      </w:r>
      <w:r w:rsidR="00325202">
        <w:rPr>
          <w:rFonts w:ascii="Times New Roman" w:hAnsi="Times New Roman" w:cs="Times New Roman"/>
        </w:rPr>
        <w:t>PbI</w:t>
      </w:r>
      <w:r w:rsidR="00325202">
        <w:rPr>
          <w:rFonts w:ascii="Times New Roman" w:hAnsi="Times New Roman" w:cs="Times New Roman"/>
          <w:vertAlign w:val="subscript"/>
        </w:rPr>
        <w:t>3</w:t>
      </w:r>
      <w:r w:rsidR="00325202">
        <w:rPr>
          <w:rFonts w:ascii="Times New Roman" w:hAnsi="Times New Roman" w:cs="Times New Roman"/>
        </w:rPr>
        <w:t xml:space="preserve"> films</w:t>
      </w:r>
      <w:bookmarkEnd w:id="44"/>
    </w:p>
    <w:p w14:paraId="7E551D62" w14:textId="31BB2767" w:rsidR="00044999" w:rsidRDefault="00B84067" w:rsidP="001028E0">
      <w:pPr>
        <w:widowControl w:val="0"/>
        <w:spacing w:line="480" w:lineRule="auto"/>
        <w:ind w:firstLine="720"/>
        <w:jc w:val="both"/>
        <w:rPr>
          <w:rFonts w:ascii="Times New Roman" w:hAnsi="Times New Roman" w:cs="Times New Roman"/>
        </w:rPr>
      </w:pPr>
      <w:r>
        <w:rPr>
          <w:rFonts w:ascii="Times New Roman" w:eastAsia="SimSun" w:hAnsi="Times New Roman" w:cs="Times New Roman"/>
          <w:lang w:eastAsia="zh-CN"/>
        </w:rPr>
        <w:t xml:space="preserve">Figure 2-1 </w:t>
      </w:r>
      <w:r w:rsidR="00EA7D86" w:rsidRPr="00EA7D86">
        <w:rPr>
          <w:rFonts w:ascii="Times New Roman" w:eastAsia="SimSun" w:hAnsi="Times New Roman" w:cs="Times New Roman"/>
          <w:lang w:eastAsia="zh-CN"/>
        </w:rPr>
        <w:t>shows the XRD spectr</w:t>
      </w:r>
      <w:r>
        <w:rPr>
          <w:rFonts w:ascii="Times New Roman" w:eastAsia="SimSun" w:hAnsi="Times New Roman" w:cs="Times New Roman"/>
          <w:lang w:eastAsia="zh-CN"/>
        </w:rPr>
        <w:t>a</w:t>
      </w:r>
      <w:r w:rsidR="00EA7D86" w:rsidRPr="00EA7D86">
        <w:rPr>
          <w:rFonts w:ascii="Times New Roman" w:eastAsia="SimSun" w:hAnsi="Times New Roman" w:cs="Times New Roman"/>
          <w:lang w:eastAsia="zh-CN"/>
        </w:rPr>
        <w:t xml:space="preserve"> of </w:t>
      </w:r>
      <w:r>
        <w:rPr>
          <w:rFonts w:ascii="Times New Roman" w:eastAsia="SimSun" w:hAnsi="Times New Roman" w:cs="Times New Roman"/>
          <w:lang w:eastAsia="zh-CN"/>
        </w:rPr>
        <w:t xml:space="preserve">two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films at room temperature. </w:t>
      </w:r>
      <w:r>
        <w:rPr>
          <w:rFonts w:ascii="Times New Roman" w:hAnsi="Times New Roman" w:cs="Times New Roman"/>
        </w:rPr>
        <w:lastRenderedPageBreak/>
        <w:t>For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-1,</w:t>
      </w:r>
      <w:r w:rsidR="00EA7D86" w:rsidRPr="00EA7D86">
        <w:rPr>
          <w:rFonts w:ascii="Times New Roman" w:eastAsia="SimSun" w:hAnsi="Times New Roman" w:cs="Times New Roman"/>
          <w:lang w:eastAsia="zh-CN"/>
        </w:rPr>
        <w:t xml:space="preserve"> </w:t>
      </w:r>
      <w:r>
        <w:rPr>
          <w:rFonts w:ascii="Times New Roman" w:eastAsia="SimSun" w:hAnsi="Times New Roman" w:cs="Times New Roman"/>
          <w:lang w:eastAsia="zh-CN"/>
        </w:rPr>
        <w:t>f</w:t>
      </w:r>
      <w:r w:rsidR="00EA7D86" w:rsidRPr="00EA7D86">
        <w:rPr>
          <w:rFonts w:ascii="Times New Roman" w:eastAsia="SimSun" w:hAnsi="Times New Roman" w:cs="Times New Roman"/>
          <w:lang w:eastAsia="zh-CN"/>
        </w:rPr>
        <w:t>ive peaks between 10</w:t>
      </w:r>
      <w:r w:rsidR="00EA7D86" w:rsidRPr="00EA7D86">
        <w:rPr>
          <w:rFonts w:ascii="Times New Roman" w:eastAsia="SimSun" w:hAnsi="Times New Roman" w:cs="Times New Roman"/>
          <w:vertAlign w:val="superscript"/>
          <w:lang w:eastAsia="zh-CN"/>
        </w:rPr>
        <w:t>o</w:t>
      </w:r>
      <w:r w:rsidR="00EA7D86" w:rsidRPr="00EA7D86">
        <w:rPr>
          <w:rFonts w:ascii="Times New Roman" w:eastAsia="SimSun" w:hAnsi="Times New Roman" w:cs="Times New Roman"/>
          <w:lang w:eastAsia="zh-CN"/>
        </w:rPr>
        <w:t xml:space="preserve"> and 30</w:t>
      </w:r>
      <w:r w:rsidR="00EA7D86" w:rsidRPr="00EA7D86">
        <w:rPr>
          <w:rFonts w:ascii="Times New Roman" w:eastAsia="SimSun" w:hAnsi="Times New Roman" w:cs="Times New Roman"/>
          <w:vertAlign w:val="superscript"/>
          <w:lang w:eastAsia="zh-CN"/>
        </w:rPr>
        <w:t>o</w:t>
      </w:r>
      <w:r w:rsidR="00EA7D86" w:rsidRPr="00EA7D86">
        <w:rPr>
          <w:rFonts w:ascii="Times New Roman" w:eastAsia="SimSun" w:hAnsi="Times New Roman" w:cs="Times New Roman"/>
          <w:lang w:eastAsia="zh-CN"/>
        </w:rPr>
        <w:t xml:space="preserve"> (2θ) </w:t>
      </w:r>
      <w:r>
        <w:rPr>
          <w:rFonts w:ascii="Times New Roman" w:eastAsia="SimSun" w:hAnsi="Times New Roman" w:cs="Times New Roman"/>
          <w:lang w:eastAsia="zh-CN"/>
        </w:rPr>
        <w:t xml:space="preserve">were observed, where the peaks </w:t>
      </w:r>
      <w:r w:rsidR="00EA7D86" w:rsidRPr="00EA7D86">
        <w:rPr>
          <w:rFonts w:ascii="Times New Roman" w:eastAsia="SimSun" w:hAnsi="Times New Roman" w:cs="Times New Roman"/>
          <w:lang w:eastAsia="zh-CN"/>
        </w:rPr>
        <w:t>correspond</w:t>
      </w:r>
      <w:r>
        <w:rPr>
          <w:rFonts w:ascii="Times New Roman" w:eastAsia="SimSun" w:hAnsi="Times New Roman" w:cs="Times New Roman"/>
          <w:lang w:eastAsia="zh-CN"/>
        </w:rPr>
        <w:t>ing</w:t>
      </w:r>
      <w:r w:rsidR="00EA7D86" w:rsidRPr="00EA7D86">
        <w:rPr>
          <w:rFonts w:ascii="Times New Roman" w:eastAsia="SimSun" w:hAnsi="Times New Roman" w:cs="Times New Roman"/>
          <w:lang w:eastAsia="zh-CN"/>
        </w:rPr>
        <w:t xml:space="preserve"> to </w:t>
      </w:r>
      <w:r>
        <w:rPr>
          <w:rFonts w:ascii="Times New Roman" w:eastAsia="SimSun" w:hAnsi="Times New Roman" w:cs="Times New Roman"/>
          <w:lang w:eastAsia="zh-CN"/>
        </w:rPr>
        <w:t>(002)/</w:t>
      </w:r>
      <w:r w:rsidR="00EA7D86" w:rsidRPr="00EA7D86">
        <w:rPr>
          <w:rFonts w:ascii="Times New Roman" w:eastAsia="SimSun" w:hAnsi="Times New Roman" w:cs="Times New Roman"/>
          <w:lang w:eastAsia="zh-CN"/>
        </w:rPr>
        <w:t>(110)</w:t>
      </w:r>
      <w:r>
        <w:rPr>
          <w:rFonts w:ascii="Times New Roman" w:eastAsia="SimSun" w:hAnsi="Times New Roman" w:cs="Times New Roman"/>
          <w:lang w:eastAsia="zh-CN"/>
        </w:rPr>
        <w:t xml:space="preserve"> and (004)/</w:t>
      </w:r>
      <w:r w:rsidR="00EA7D86" w:rsidRPr="00EA7D86">
        <w:rPr>
          <w:rFonts w:ascii="Times New Roman" w:eastAsia="SimSun" w:hAnsi="Times New Roman" w:cs="Times New Roman"/>
          <w:lang w:eastAsia="zh-CN"/>
        </w:rPr>
        <w:t xml:space="preserve">(220) orientations of the tetragonal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 xml:space="preserve">3 </w:t>
      </w:r>
      <w:r>
        <w:rPr>
          <w:rFonts w:ascii="Times New Roman" w:hAnsi="Times New Roman" w:cs="Times New Roman"/>
        </w:rPr>
        <w:t>show strongest intensity,</w:t>
      </w:r>
      <w:r w:rsidR="00EA7D86" w:rsidRPr="00EA7D86">
        <w:rPr>
          <w:rFonts w:ascii="Times New Roman" w:eastAsia="SimSun" w:hAnsi="Times New Roman" w:cs="Times New Roman"/>
          <w:lang w:eastAsia="zh-CN"/>
        </w:rPr>
        <w:fldChar w:fldCharType="begin"/>
      </w:r>
      <w:r w:rsidR="00571AE6">
        <w:rPr>
          <w:rFonts w:ascii="Times New Roman" w:eastAsia="SimSun" w:hAnsi="Times New Roman" w:cs="Times New Roman"/>
          <w:lang w:eastAsia="zh-CN"/>
        </w:rPr>
        <w:instrText xml:space="preserve"> ADDIN EN.CITE &lt;EndNote&gt;&lt;Cite&gt;&lt;Author&gt;Dong&lt;/Author&gt;&lt;Year&gt;2015&lt;/Year&gt;&lt;RecNum&gt;136&lt;/RecNum&gt;&lt;DisplayText&gt;&lt;style face="superscript"&gt;39&lt;/style&gt;&lt;/DisplayText&gt;&lt;record&gt;&lt;rec-number&gt;136&lt;/rec-number&gt;&lt;foreign-keys&gt;&lt;key app="EN" db-id="2trw5psa59x9a9evww9v0vvcdaavtw50d9s9" timestamp="1585363466"&gt;136&lt;/key&gt;&lt;/foreign-keys&gt;&lt;ref-type name="Journal Article"&gt;17&lt;/ref-type&gt;&lt;contributors&gt;&lt;authors&gt;&lt;author&gt;Dong, Qingfeng&lt;/author&gt;&lt;author&gt;Fang, Yanjun&lt;/author&gt;&lt;author&gt;Shao, Yuchuan&lt;/author&gt;&lt;author&gt;Mulligan, Padhraic&lt;/author&gt;&lt;author&gt;Qiu, Jie&lt;/author&gt;&lt;author&gt;Cao, Lei&lt;/author&gt;&lt;author&gt;Huang, Jinsong&lt;/author&gt;&lt;/authors&gt;&lt;/contributors&gt;&lt;titles&gt;&lt;title&gt;Electron-hole diffusion lengths&amp;gt; 175 μm in solution-grown CH3NH3PbI3 single crystals&lt;/title&gt;&lt;secondary-title&gt;Science&lt;/secondary-title&gt;&lt;/titles&gt;&lt;periodical&gt;&lt;full-title&gt;Science&lt;/full-title&gt;&lt;/periodical&gt;&lt;pages&gt;967-970&lt;/pages&gt;&lt;volume&gt;347&lt;/volume&gt;&lt;number&gt;6225&lt;/number&gt;&lt;dates&gt;&lt;year&gt;2015&lt;/year&gt;&lt;/dates&gt;&lt;isbn&gt;0036-8075&lt;/isbn&gt;&lt;urls&gt;&lt;/urls&gt;&lt;/record&gt;&lt;/Cite&gt;&lt;/EndNote&gt;</w:instrText>
      </w:r>
      <w:r w:rsidR="00EA7D86" w:rsidRPr="00EA7D86">
        <w:rPr>
          <w:rFonts w:ascii="Times New Roman" w:eastAsia="SimSun" w:hAnsi="Times New Roman" w:cs="Times New Roman"/>
          <w:lang w:eastAsia="zh-CN"/>
        </w:rPr>
        <w:fldChar w:fldCharType="separate"/>
      </w:r>
      <w:r w:rsidR="00571AE6" w:rsidRPr="00571AE6">
        <w:rPr>
          <w:rFonts w:ascii="Times New Roman" w:eastAsia="SimSun" w:hAnsi="Times New Roman" w:cs="Times New Roman"/>
          <w:noProof/>
          <w:vertAlign w:val="superscript"/>
          <w:lang w:eastAsia="zh-CN"/>
        </w:rPr>
        <w:t>39</w:t>
      </w:r>
      <w:r w:rsidR="00EA7D86" w:rsidRPr="00EA7D86">
        <w:rPr>
          <w:rFonts w:ascii="Times New Roman" w:eastAsia="SimSun" w:hAnsi="Times New Roman" w:cs="Times New Roman"/>
          <w:lang w:eastAsia="zh-CN"/>
        </w:rPr>
        <w:fldChar w:fldCharType="end"/>
      </w:r>
      <w:r w:rsidR="00EA7D86" w:rsidRPr="00EA7D86">
        <w:rPr>
          <w:rFonts w:ascii="Times New Roman" w:eastAsia="SimSun" w:hAnsi="Times New Roman" w:cs="Times New Roman"/>
          <w:lang w:eastAsia="zh-CN"/>
        </w:rPr>
        <w:t xml:space="preserve"> </w:t>
      </w:r>
      <w:r>
        <w:rPr>
          <w:rFonts w:ascii="Times New Roman" w:hAnsi="Times New Roman" w:cs="Times New Roman"/>
        </w:rPr>
        <w:t>suggesting the out-of-plane crystallographic orientation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-1 is dominated by </w:t>
      </w:r>
      <w:r>
        <w:rPr>
          <w:rFonts w:ascii="Times New Roman" w:eastAsia="SimSun" w:hAnsi="Times New Roman" w:cs="Times New Roman"/>
          <w:lang w:eastAsia="zh-CN"/>
        </w:rPr>
        <w:t>(002)/</w:t>
      </w:r>
      <w:r w:rsidRPr="00EA7D86">
        <w:rPr>
          <w:rFonts w:ascii="Times New Roman" w:eastAsia="SimSun" w:hAnsi="Times New Roman" w:cs="Times New Roman"/>
          <w:lang w:eastAsia="zh-CN"/>
        </w:rPr>
        <w:t>(110)</w:t>
      </w:r>
      <w:r>
        <w:rPr>
          <w:rFonts w:ascii="Times New Roman" w:eastAsia="SimSun" w:hAnsi="Times New Roman" w:cs="Times New Roman"/>
          <w:lang w:eastAsia="zh-CN"/>
        </w:rPr>
        <w:t xml:space="preserve"> and (004)/</w:t>
      </w:r>
      <w:r w:rsidRPr="00EA7D86">
        <w:rPr>
          <w:rFonts w:ascii="Times New Roman" w:eastAsia="SimSun" w:hAnsi="Times New Roman" w:cs="Times New Roman"/>
          <w:lang w:eastAsia="zh-CN"/>
        </w:rPr>
        <w:t>(220).</w:t>
      </w:r>
      <w:r>
        <w:rPr>
          <w:rFonts w:ascii="Times New Roman" w:eastAsia="SimSun" w:hAnsi="Times New Roman" w:cs="Times New Roman"/>
          <w:lang w:eastAsia="zh-CN"/>
        </w:rPr>
        <w:t xml:space="preserve"> However, the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-2 shows a significantly different spectra, suggesting the crystallographic orientation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-2 is different.</w:t>
      </w:r>
    </w:p>
    <w:p w14:paraId="55E921E3" w14:textId="7729169B" w:rsidR="00850A82" w:rsidRPr="00850A82" w:rsidRDefault="00850A82" w:rsidP="001028E0">
      <w:pPr>
        <w:pStyle w:val="Heading3"/>
        <w:keepNext w:val="0"/>
        <w:widowControl w:val="0"/>
        <w:spacing w:before="0" w:after="0" w:line="480" w:lineRule="auto"/>
        <w:jc w:val="both"/>
        <w:rPr>
          <w:rFonts w:ascii="Times New Roman" w:hAnsi="Times New Roman" w:cs="Times New Roman"/>
        </w:rPr>
      </w:pPr>
      <w:bookmarkStart w:id="45" w:name="_Toc36763712"/>
      <w:r w:rsidRPr="00BF751B">
        <w:rPr>
          <w:rFonts w:ascii="Times New Roman" w:hAnsi="Times New Roman" w:cs="Times New Roman"/>
        </w:rPr>
        <w:t>2.</w:t>
      </w:r>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2</w:t>
      </w:r>
      <w:r w:rsidRPr="00BF751B">
        <w:rPr>
          <w:rFonts w:ascii="Times New Roman" w:hAnsi="Times New Roman" w:cs="Times New Roman"/>
        </w:rPr>
        <w:t xml:space="preserve"> </w:t>
      </w:r>
      <w:r>
        <w:rPr>
          <w:rFonts w:ascii="Times New Roman" w:hAnsi="Times New Roman" w:cs="Times New Roman"/>
        </w:rPr>
        <w:t>Observation of twin domains in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films</w:t>
      </w:r>
      <w:bookmarkEnd w:id="45"/>
    </w:p>
    <w:p w14:paraId="28E29AA6" w14:textId="792D630F" w:rsidR="00371FC7" w:rsidRDefault="00850A82" w:rsidP="001028E0">
      <w:pPr>
        <w:widowControl w:val="0"/>
        <w:spacing w:line="480" w:lineRule="auto"/>
        <w:ind w:firstLine="720"/>
        <w:jc w:val="both"/>
        <w:rPr>
          <w:rFonts w:ascii="Times New Roman" w:eastAsia="SimSun" w:hAnsi="Times New Roman" w:cs="Times New Roman"/>
          <w:lang w:eastAsia="zh-CN"/>
        </w:rPr>
      </w:pPr>
      <w:r>
        <w:rPr>
          <w:rFonts w:ascii="Times New Roman" w:eastAsia="SimSun" w:hAnsi="Times New Roman" w:cs="Times New Roman"/>
          <w:lang w:eastAsia="zh-CN"/>
        </w:rPr>
        <w:t xml:space="preserve">The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-1 was first investigated.</w:t>
      </w:r>
      <w:r>
        <w:rPr>
          <w:rFonts w:ascii="Times New Roman" w:eastAsia="SimSun" w:hAnsi="Times New Roman" w:cs="Times New Roman"/>
          <w:lang w:eastAsia="zh-CN"/>
        </w:rPr>
        <w:t xml:space="preserve"> </w:t>
      </w:r>
      <w:r w:rsidR="00EA7D86" w:rsidRPr="00EA7D86">
        <w:rPr>
          <w:rFonts w:ascii="Times New Roman" w:eastAsia="SimSun" w:hAnsi="Times New Roman" w:cs="Times New Roman"/>
          <w:lang w:eastAsia="zh-CN"/>
        </w:rPr>
        <w:t>The twin domain</w:t>
      </w:r>
      <w:r>
        <w:rPr>
          <w:rFonts w:ascii="Times New Roman" w:eastAsia="SimSun" w:hAnsi="Times New Roman" w:cs="Times New Roman"/>
          <w:lang w:eastAsia="zh-CN"/>
        </w:rPr>
        <w:t xml:space="preserve"> structure was observed in</w:t>
      </w:r>
      <w:r w:rsidR="00EA7D86" w:rsidRPr="00EA7D86">
        <w:rPr>
          <w:rFonts w:ascii="Times New Roman" w:eastAsia="SimSun" w:hAnsi="Times New Roman" w:cs="Times New Roman"/>
          <w:lang w:eastAsia="zh-CN"/>
        </w:rPr>
        <w:t xml:space="preserve"> both single frequency </w:t>
      </w:r>
      <w:r>
        <w:rPr>
          <w:rFonts w:ascii="Times New Roman" w:eastAsia="SimSun" w:hAnsi="Times New Roman" w:cs="Times New Roman"/>
          <w:lang w:eastAsia="zh-CN"/>
        </w:rPr>
        <w:t xml:space="preserve">PFM </w:t>
      </w:r>
      <w:r w:rsidR="00EA7D86" w:rsidRPr="00EA7D86">
        <w:rPr>
          <w:rFonts w:ascii="Times New Roman" w:eastAsia="SimSun" w:hAnsi="Times New Roman" w:cs="Times New Roman"/>
          <w:lang w:eastAsia="zh-CN"/>
        </w:rPr>
        <w:t>(</w:t>
      </w:r>
      <w:r>
        <w:rPr>
          <w:rFonts w:ascii="Times New Roman" w:eastAsia="SimSun" w:hAnsi="Times New Roman" w:cs="Times New Roman"/>
          <w:lang w:eastAsia="zh-CN"/>
        </w:rPr>
        <w:t>sf-</w:t>
      </w:r>
      <w:r w:rsidR="00EA7D86" w:rsidRPr="00EA7D86">
        <w:rPr>
          <w:rFonts w:ascii="Times New Roman" w:eastAsia="SimSun" w:hAnsi="Times New Roman" w:cs="Times New Roman"/>
          <w:lang w:eastAsia="zh-CN"/>
        </w:rPr>
        <w:t xml:space="preserve">PFM) and BE-PFM. </w:t>
      </w:r>
      <w:r>
        <w:rPr>
          <w:rFonts w:ascii="Times New Roman" w:eastAsia="SimSun" w:hAnsi="Times New Roman" w:cs="Times New Roman"/>
          <w:lang w:eastAsia="zh-CN"/>
        </w:rPr>
        <w:t>M</w:t>
      </w:r>
      <w:r w:rsidR="00EA7D86" w:rsidRPr="00EA7D86">
        <w:rPr>
          <w:rFonts w:ascii="Times New Roman" w:eastAsia="SimSun" w:hAnsi="Times New Roman" w:cs="Times New Roman"/>
          <w:lang w:eastAsia="zh-CN"/>
        </w:rPr>
        <w:t>ost previously reported PFM studies of the twin domain</w:t>
      </w:r>
      <w:r>
        <w:rPr>
          <w:rFonts w:ascii="Times New Roman" w:eastAsia="SimSun" w:hAnsi="Times New Roman" w:cs="Times New Roman"/>
          <w:lang w:eastAsia="zh-CN"/>
        </w:rPr>
        <w:t xml:space="preserve"> structure</w:t>
      </w:r>
      <w:r w:rsidR="00EA7D86" w:rsidRPr="00EA7D86">
        <w:rPr>
          <w:rFonts w:ascii="Times New Roman" w:eastAsia="SimSun" w:hAnsi="Times New Roman" w:cs="Times New Roman"/>
          <w:lang w:eastAsia="zh-CN"/>
        </w:rPr>
        <w:t xml:space="preserve"> </w:t>
      </w:r>
      <w:r>
        <w:rPr>
          <w:rFonts w:ascii="Times New Roman" w:eastAsia="SimSun" w:hAnsi="Times New Roman" w:cs="Times New Roman"/>
          <w:lang w:eastAsia="zh-CN"/>
        </w:rPr>
        <w:t xml:space="preserve">in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eastAsia="SimSun" w:hAnsi="Times New Roman" w:cs="Times New Roman"/>
          <w:lang w:eastAsia="zh-CN"/>
        </w:rPr>
        <w:t xml:space="preserve"> utilized sf-PFM</w:t>
      </w:r>
      <w:r w:rsidR="00EA7D86" w:rsidRPr="00EA7D86">
        <w:rPr>
          <w:rFonts w:ascii="Times New Roman" w:eastAsia="SimSun" w:hAnsi="Times New Roman" w:cs="Times New Roman"/>
          <w:lang w:eastAsia="zh-CN"/>
        </w:rPr>
        <w:t xml:space="preserve"> and app</w:t>
      </w:r>
      <w:r w:rsidR="00371FC7">
        <w:rPr>
          <w:rFonts w:ascii="Times New Roman" w:eastAsia="SimSun" w:hAnsi="Times New Roman" w:cs="Times New Roman"/>
          <w:lang w:eastAsia="zh-CN"/>
        </w:rPr>
        <w:t>lied</w:t>
      </w:r>
      <w:r w:rsidR="00EA7D86" w:rsidRPr="00EA7D86">
        <w:rPr>
          <w:rFonts w:ascii="Times New Roman" w:eastAsia="SimSun" w:hAnsi="Times New Roman" w:cs="Times New Roman"/>
          <w:lang w:eastAsia="zh-CN"/>
        </w:rPr>
        <w:t xml:space="preserve"> the electrical excitation voltage close to the contact resonance frequency. </w:t>
      </w:r>
      <w:r w:rsidR="00371FC7">
        <w:rPr>
          <w:rFonts w:ascii="Times New Roman" w:eastAsia="SimSun" w:hAnsi="Times New Roman" w:cs="Times New Roman"/>
          <w:lang w:eastAsia="zh-CN"/>
        </w:rPr>
        <w:t>Similarly, in this study</w:t>
      </w:r>
      <w:r w:rsidR="00EA7D86" w:rsidRPr="00EA7D86">
        <w:rPr>
          <w:rFonts w:ascii="Times New Roman" w:eastAsia="SimSun" w:hAnsi="Times New Roman" w:cs="Times New Roman"/>
          <w:lang w:eastAsia="zh-CN"/>
        </w:rPr>
        <w:t>,</w:t>
      </w:r>
      <w:r w:rsidR="00371FC7">
        <w:rPr>
          <w:rFonts w:ascii="Times New Roman" w:eastAsia="SimSun" w:hAnsi="Times New Roman" w:cs="Times New Roman"/>
          <w:lang w:eastAsia="zh-CN"/>
        </w:rPr>
        <w:t xml:space="preserve"> it is found that the twin domain contrast appears</w:t>
      </w:r>
      <w:r w:rsidR="00EA7D86" w:rsidRPr="00EA7D86">
        <w:rPr>
          <w:rFonts w:ascii="Times New Roman" w:eastAsia="SimSun" w:hAnsi="Times New Roman" w:cs="Times New Roman"/>
          <w:lang w:eastAsia="zh-CN"/>
        </w:rPr>
        <w:t xml:space="preserve"> which </w:t>
      </w:r>
      <w:r w:rsidR="00371FC7">
        <w:rPr>
          <w:rFonts w:ascii="Times New Roman" w:eastAsia="SimSun" w:hAnsi="Times New Roman" w:cs="Times New Roman"/>
          <w:lang w:eastAsia="zh-CN"/>
        </w:rPr>
        <w:t xml:space="preserve">set </w:t>
      </w:r>
      <w:r w:rsidR="00EA7D86" w:rsidRPr="00EA7D86">
        <w:rPr>
          <w:rFonts w:ascii="Times New Roman" w:eastAsia="SimSun" w:hAnsi="Times New Roman" w:cs="Times New Roman"/>
          <w:lang w:eastAsia="zh-CN"/>
        </w:rPr>
        <w:t>the AC signal close to the resonance frequency (within 5-15 kHz)</w:t>
      </w:r>
      <w:r w:rsidR="00F8043B">
        <w:rPr>
          <w:rFonts w:ascii="Times New Roman" w:eastAsia="SimSun" w:hAnsi="Times New Roman" w:cs="Times New Roman"/>
          <w:lang w:eastAsia="zh-CN"/>
        </w:rPr>
        <w:t>, as shown in Figure 2-2</w:t>
      </w:r>
      <w:r w:rsidR="00EA7D86" w:rsidRPr="00EA7D86">
        <w:rPr>
          <w:rFonts w:ascii="Times New Roman" w:eastAsia="SimSun" w:hAnsi="Times New Roman" w:cs="Times New Roman"/>
          <w:lang w:eastAsia="zh-CN"/>
        </w:rPr>
        <w:t xml:space="preserve">. </w:t>
      </w:r>
      <w:r w:rsidR="00371FC7">
        <w:rPr>
          <w:rFonts w:ascii="Times New Roman" w:eastAsia="SimSun" w:hAnsi="Times New Roman" w:cs="Times New Roman"/>
          <w:lang w:eastAsia="zh-CN"/>
        </w:rPr>
        <w:t>However, this twin domain contrast disappears when the AC signal is f</w:t>
      </w:r>
      <w:r w:rsidR="00EA7D86" w:rsidRPr="00EA7D86">
        <w:rPr>
          <w:rFonts w:ascii="Times New Roman" w:eastAsia="SimSun" w:hAnsi="Times New Roman" w:cs="Times New Roman"/>
          <w:lang w:eastAsia="zh-CN"/>
        </w:rPr>
        <w:t xml:space="preserve">ar from the resonance frequency (&gt;15 kHz). </w:t>
      </w:r>
      <w:r w:rsidR="00371FC7">
        <w:rPr>
          <w:rFonts w:ascii="Times New Roman" w:eastAsia="SimSun" w:hAnsi="Times New Roman" w:cs="Times New Roman"/>
          <w:lang w:eastAsia="zh-CN"/>
        </w:rPr>
        <w:t xml:space="preserve">These results indicate that the resonant enhancement (AC signal close to the resonance frequency) is required to observe the twin domain contrast of </w:t>
      </w:r>
      <w:r w:rsidR="00371FC7">
        <w:rPr>
          <w:rFonts w:ascii="Times New Roman" w:hAnsi="Times New Roman" w:cs="Times New Roman"/>
        </w:rPr>
        <w:t>CH</w:t>
      </w:r>
      <w:r w:rsidR="00371FC7">
        <w:rPr>
          <w:rFonts w:ascii="Times New Roman" w:hAnsi="Times New Roman" w:cs="Times New Roman"/>
          <w:vertAlign w:val="subscript"/>
        </w:rPr>
        <w:t>3</w:t>
      </w:r>
      <w:r w:rsidR="00371FC7">
        <w:rPr>
          <w:rFonts w:ascii="Times New Roman" w:hAnsi="Times New Roman" w:cs="Times New Roman"/>
        </w:rPr>
        <w:t>NH</w:t>
      </w:r>
      <w:r w:rsidR="00371FC7">
        <w:rPr>
          <w:rFonts w:ascii="Times New Roman" w:hAnsi="Times New Roman" w:cs="Times New Roman"/>
          <w:vertAlign w:val="subscript"/>
        </w:rPr>
        <w:t>3</w:t>
      </w:r>
      <w:r w:rsidR="00371FC7">
        <w:rPr>
          <w:rFonts w:ascii="Times New Roman" w:hAnsi="Times New Roman" w:cs="Times New Roman"/>
        </w:rPr>
        <w:t>PbI</w:t>
      </w:r>
      <w:r w:rsidR="00371FC7">
        <w:rPr>
          <w:rFonts w:ascii="Times New Roman" w:hAnsi="Times New Roman" w:cs="Times New Roman"/>
          <w:vertAlign w:val="subscript"/>
        </w:rPr>
        <w:t>3</w:t>
      </w:r>
      <w:r w:rsidR="00371FC7">
        <w:rPr>
          <w:rFonts w:ascii="Times New Roman" w:hAnsi="Times New Roman" w:cs="Times New Roman"/>
        </w:rPr>
        <w:t xml:space="preserve"> in sf-PFM. P</w:t>
      </w:r>
      <w:r w:rsidR="00EA7D86" w:rsidRPr="00EA7D86">
        <w:rPr>
          <w:rFonts w:ascii="Times New Roman" w:eastAsia="SimSun" w:hAnsi="Times New Roman" w:cs="Times New Roman"/>
          <w:lang w:eastAsia="zh-CN"/>
        </w:rPr>
        <w:t>revious studies</w:t>
      </w:r>
      <w:r w:rsidR="00371FC7">
        <w:rPr>
          <w:rFonts w:ascii="Times New Roman" w:eastAsia="SimSun" w:hAnsi="Times New Roman" w:cs="Times New Roman"/>
          <w:lang w:eastAsia="zh-CN"/>
        </w:rPr>
        <w:t xml:space="preserve"> </w:t>
      </w:r>
      <w:r w:rsidR="00EA7D86" w:rsidRPr="00EA7D86">
        <w:rPr>
          <w:rFonts w:ascii="Times New Roman" w:eastAsia="SimSun" w:hAnsi="Times New Roman" w:cs="Times New Roman"/>
          <w:lang w:eastAsia="zh-CN"/>
        </w:rPr>
        <w:t xml:space="preserve">claimed that </w:t>
      </w:r>
      <w:r w:rsidR="00371FC7">
        <w:rPr>
          <w:rFonts w:ascii="Times New Roman" w:eastAsia="SimSun" w:hAnsi="Times New Roman" w:cs="Times New Roman"/>
          <w:lang w:eastAsia="zh-CN"/>
        </w:rPr>
        <w:t>this requirement is</w:t>
      </w:r>
      <w:r w:rsidR="00EA7D86" w:rsidRPr="00EA7D86">
        <w:rPr>
          <w:rFonts w:ascii="Times New Roman" w:eastAsia="SimSun" w:hAnsi="Times New Roman" w:cs="Times New Roman"/>
          <w:lang w:eastAsia="zh-CN"/>
        </w:rPr>
        <w:t xml:space="preserve"> due to weak piezoelectric coefficient (which originates from the electromechanical effect) of the materials under study.</w:t>
      </w:r>
      <w:r w:rsidR="00EA7D86" w:rsidRPr="00EA7D86">
        <w:rPr>
          <w:rFonts w:ascii="Times New Roman" w:eastAsia="SimSun" w:hAnsi="Times New Roman" w:cs="Times New Roman"/>
          <w:lang w:eastAsia="zh-CN"/>
        </w:rPr>
        <w:fldChar w:fldCharType="begin"/>
      </w:r>
      <w:r w:rsidR="00FC72E5">
        <w:rPr>
          <w:rFonts w:ascii="Times New Roman" w:eastAsia="SimSun" w:hAnsi="Times New Roman" w:cs="Times New Roman"/>
          <w:lang w:eastAsia="zh-CN"/>
        </w:rPr>
        <w:instrText xml:space="preserve"> ADDIN EN.CITE &lt;EndNote&gt;&lt;Cite&gt;&lt;Author&gt;Jesse&lt;/Author&gt;&lt;Year&gt;2006&lt;/Year&gt;&lt;RecNum&gt;137&lt;/RecNum&gt;&lt;DisplayText&gt;&lt;style face="superscript"&gt;146&lt;/style&gt;&lt;/DisplayText&gt;&lt;record&gt;&lt;rec-number&gt;137&lt;/rec-number&gt;&lt;foreign-keys&gt;&lt;key app="EN" db-id="2trw5psa59x9a9evww9v0vvcdaavtw50d9s9" timestamp="1585363466"&gt;137&lt;/key&gt;&lt;/foreign-keys&gt;&lt;ref-type name="Journal Article"&gt;17&lt;/ref-type&gt;&lt;contributors&gt;&lt;authors&gt;&lt;author&gt;Jesse, Stephen&lt;/author&gt;&lt;author&gt;Mirman, Boris&lt;/author&gt;&lt;author&gt;Kalinin, Sergei V&lt;/author&gt;&lt;/authors&gt;&lt;/contributors&gt;&lt;titles&gt;&lt;title&gt;Resonance enhancement in piezoresponse force microscopy: Mapping electromechanical activity, contact stiffness, and Q factor&lt;/title&gt;&lt;secondary-title&gt;Applied physics letters&lt;/secondary-title&gt;&lt;/titles&gt;&lt;periodical&gt;&lt;full-title&gt;Applied physics letters&lt;/full-title&gt;&lt;/periodical&gt;&lt;pages&gt;022906&lt;/pages&gt;&lt;volume&gt;89&lt;/volume&gt;&lt;number&gt;2&lt;/number&gt;&lt;dates&gt;&lt;year&gt;2006&lt;/year&gt;&lt;/dates&gt;&lt;isbn&gt;0003-6951&lt;/isbn&gt;&lt;urls&gt;&lt;/urls&gt;&lt;/record&gt;&lt;/Cite&gt;&lt;/EndNote&gt;</w:instrText>
      </w:r>
      <w:r w:rsidR="00EA7D86" w:rsidRPr="00EA7D86">
        <w:rPr>
          <w:rFonts w:ascii="Times New Roman" w:eastAsia="SimSun" w:hAnsi="Times New Roman" w:cs="Times New Roman"/>
          <w:lang w:eastAsia="zh-CN"/>
        </w:rPr>
        <w:fldChar w:fldCharType="separate"/>
      </w:r>
      <w:r w:rsidR="00FC72E5" w:rsidRPr="00FC72E5">
        <w:rPr>
          <w:rFonts w:ascii="Times New Roman" w:eastAsia="SimSun" w:hAnsi="Times New Roman" w:cs="Times New Roman"/>
          <w:noProof/>
          <w:vertAlign w:val="superscript"/>
          <w:lang w:eastAsia="zh-CN"/>
        </w:rPr>
        <w:t>146</w:t>
      </w:r>
      <w:r w:rsidR="00EA7D86" w:rsidRPr="00EA7D86">
        <w:rPr>
          <w:rFonts w:ascii="Times New Roman" w:eastAsia="SimSun" w:hAnsi="Times New Roman" w:cs="Times New Roman"/>
          <w:lang w:eastAsia="zh-CN"/>
        </w:rPr>
        <w:fldChar w:fldCharType="end"/>
      </w:r>
      <w:r w:rsidR="00EA7D86" w:rsidRPr="00EA7D86">
        <w:rPr>
          <w:rFonts w:ascii="Times New Roman" w:eastAsia="SimSun" w:hAnsi="Times New Roman" w:cs="Times New Roman"/>
          <w:lang w:eastAsia="zh-CN"/>
        </w:rPr>
        <w:t xml:space="preserve"> </w:t>
      </w:r>
    </w:p>
    <w:p w14:paraId="2B07BE26" w14:textId="4C63B091" w:rsidR="00EA7D86" w:rsidRPr="00EA7D86" w:rsidRDefault="00EA7D86" w:rsidP="001028E0">
      <w:pPr>
        <w:widowControl w:val="0"/>
        <w:spacing w:line="480" w:lineRule="auto"/>
        <w:ind w:firstLine="720"/>
        <w:jc w:val="both"/>
        <w:rPr>
          <w:rFonts w:ascii="Times New Roman" w:eastAsia="SimSun" w:hAnsi="Times New Roman" w:cs="Times New Roman"/>
          <w:lang w:eastAsia="zh-CN"/>
        </w:rPr>
      </w:pPr>
      <w:r w:rsidRPr="00EA7D86">
        <w:rPr>
          <w:rFonts w:ascii="Times New Roman" w:eastAsia="SimSun" w:hAnsi="Times New Roman" w:cs="Times New Roman"/>
          <w:lang w:eastAsia="zh-CN"/>
        </w:rPr>
        <w:t xml:space="preserve">However, </w:t>
      </w:r>
      <w:r w:rsidR="00371FC7">
        <w:rPr>
          <w:rFonts w:ascii="Times New Roman" w:eastAsia="SimSun" w:hAnsi="Times New Roman" w:cs="Times New Roman"/>
          <w:lang w:eastAsia="zh-CN"/>
        </w:rPr>
        <w:t>performing</w:t>
      </w:r>
      <w:r w:rsidRPr="00EA7D86">
        <w:rPr>
          <w:rFonts w:ascii="Times New Roman" w:eastAsia="SimSun" w:hAnsi="Times New Roman" w:cs="Times New Roman"/>
          <w:lang w:eastAsia="zh-CN"/>
        </w:rPr>
        <w:t xml:space="preserve"> </w:t>
      </w:r>
      <w:r w:rsidR="00371FC7">
        <w:rPr>
          <w:rFonts w:ascii="Times New Roman" w:eastAsia="SimSun" w:hAnsi="Times New Roman" w:cs="Times New Roman"/>
          <w:lang w:eastAsia="zh-CN"/>
        </w:rPr>
        <w:t>sf-</w:t>
      </w:r>
      <w:r w:rsidRPr="00EA7D86">
        <w:rPr>
          <w:rFonts w:ascii="Times New Roman" w:eastAsia="SimSun" w:hAnsi="Times New Roman" w:cs="Times New Roman"/>
          <w:lang w:eastAsia="zh-CN"/>
        </w:rPr>
        <w:t xml:space="preserve">PFM </w:t>
      </w:r>
      <w:r w:rsidR="00371FC7">
        <w:rPr>
          <w:rFonts w:ascii="Times New Roman" w:eastAsia="SimSun" w:hAnsi="Times New Roman" w:cs="Times New Roman"/>
          <w:lang w:eastAsia="zh-CN"/>
        </w:rPr>
        <w:t xml:space="preserve">measurements </w:t>
      </w:r>
      <w:r w:rsidRPr="00EA7D86">
        <w:rPr>
          <w:rFonts w:ascii="Times New Roman" w:eastAsia="SimSun" w:hAnsi="Times New Roman" w:cs="Times New Roman"/>
          <w:lang w:eastAsia="zh-CN"/>
        </w:rPr>
        <w:t xml:space="preserve">close to the resonance frequency </w:t>
      </w:r>
      <w:r w:rsidR="00371FC7">
        <w:rPr>
          <w:rFonts w:ascii="Times New Roman" w:eastAsia="SimSun" w:hAnsi="Times New Roman" w:cs="Times New Roman"/>
          <w:lang w:eastAsia="zh-CN"/>
        </w:rPr>
        <w:t xml:space="preserve">leads to the sf-PFM results </w:t>
      </w:r>
      <w:r w:rsidRPr="00EA7D86">
        <w:rPr>
          <w:rFonts w:ascii="Times New Roman" w:eastAsia="SimSun" w:hAnsi="Times New Roman" w:cs="Times New Roman"/>
          <w:lang w:eastAsia="zh-CN"/>
        </w:rPr>
        <w:t xml:space="preserve">susceptible to misinterpretation. </w:t>
      </w:r>
      <w:r w:rsidR="00580F91">
        <w:rPr>
          <w:rFonts w:ascii="Times New Roman" w:eastAsia="SimSun" w:hAnsi="Times New Roman" w:cs="Times New Roman"/>
          <w:lang w:eastAsia="zh-CN"/>
        </w:rPr>
        <w:t>S</w:t>
      </w:r>
      <w:r w:rsidR="00580F91" w:rsidRPr="00EA7D86">
        <w:rPr>
          <w:rFonts w:ascii="Times New Roman" w:eastAsia="SimSun" w:hAnsi="Times New Roman" w:cs="Times New Roman"/>
          <w:lang w:eastAsia="zh-CN"/>
        </w:rPr>
        <w:t>hifts in resonance frequency can be easily mislabeled as a pure piezoelectric response</w:t>
      </w:r>
      <w:r w:rsidR="00580F91">
        <w:rPr>
          <w:rFonts w:ascii="Times New Roman" w:eastAsia="SimSun" w:hAnsi="Times New Roman" w:cs="Times New Roman"/>
          <w:lang w:eastAsia="zh-CN"/>
        </w:rPr>
        <w:t xml:space="preserve"> in sf-PFM</w:t>
      </w:r>
      <w:r w:rsidR="00580F91" w:rsidRPr="00EA7D86">
        <w:rPr>
          <w:rFonts w:ascii="Times New Roman" w:eastAsia="SimSun" w:hAnsi="Times New Roman" w:cs="Times New Roman"/>
          <w:lang w:eastAsia="zh-CN"/>
        </w:rPr>
        <w:t>, wh</w:t>
      </w:r>
      <w:r w:rsidR="00580F91">
        <w:rPr>
          <w:rFonts w:ascii="Times New Roman" w:eastAsia="SimSun" w:hAnsi="Times New Roman" w:cs="Times New Roman"/>
          <w:lang w:eastAsia="zh-CN"/>
        </w:rPr>
        <w:t>ile</w:t>
      </w:r>
      <w:r w:rsidR="00580F91" w:rsidRPr="00EA7D86">
        <w:rPr>
          <w:rFonts w:ascii="Times New Roman" w:eastAsia="SimSun" w:hAnsi="Times New Roman" w:cs="Times New Roman"/>
          <w:lang w:eastAsia="zh-CN"/>
        </w:rPr>
        <w:t xml:space="preserve"> in reality they may </w:t>
      </w:r>
      <w:r w:rsidR="00580F91" w:rsidRPr="00EA7D86">
        <w:rPr>
          <w:rFonts w:ascii="Times New Roman" w:eastAsia="SimSun" w:hAnsi="Times New Roman" w:cs="Times New Roman"/>
          <w:lang w:eastAsia="zh-CN"/>
        </w:rPr>
        <w:lastRenderedPageBreak/>
        <w:t>originate from the coupling between the applied bias and mechanical properties of the sample through changes in the tip-sample contact stiffness.</w:t>
      </w:r>
      <w:r w:rsidR="00580F91">
        <w:rPr>
          <w:rFonts w:ascii="Times New Roman" w:eastAsia="SimSun" w:hAnsi="Times New Roman" w:cs="Times New Roman"/>
          <w:lang w:eastAsia="zh-CN"/>
        </w:rPr>
        <w:t xml:space="preserve"> </w:t>
      </w:r>
      <w:r w:rsidR="00371FC7">
        <w:rPr>
          <w:rFonts w:ascii="Times New Roman" w:eastAsia="SimSun" w:hAnsi="Times New Roman" w:cs="Times New Roman"/>
          <w:lang w:eastAsia="zh-CN"/>
        </w:rPr>
        <w:t>Thus</w:t>
      </w:r>
      <w:r w:rsidRPr="00EA7D86">
        <w:rPr>
          <w:rFonts w:ascii="Times New Roman" w:eastAsia="SimSun" w:hAnsi="Times New Roman" w:cs="Times New Roman"/>
          <w:lang w:eastAsia="zh-CN"/>
        </w:rPr>
        <w:t>, BE-PFM</w:t>
      </w:r>
      <w:r w:rsidR="00371FC7">
        <w:rPr>
          <w:rFonts w:ascii="Times New Roman" w:eastAsia="SimSun" w:hAnsi="Times New Roman" w:cs="Times New Roman"/>
          <w:lang w:eastAsia="zh-CN"/>
        </w:rPr>
        <w:t xml:space="preserve"> was carried out</w:t>
      </w:r>
      <w:r w:rsidRPr="00EA7D86">
        <w:rPr>
          <w:rFonts w:ascii="Times New Roman" w:eastAsia="SimSun" w:hAnsi="Times New Roman" w:cs="Times New Roman"/>
          <w:lang w:eastAsia="zh-CN"/>
        </w:rPr>
        <w:t xml:space="preserve">, which </w:t>
      </w:r>
      <w:r w:rsidR="00371FC7">
        <w:rPr>
          <w:rFonts w:ascii="Times New Roman" w:eastAsia="SimSun" w:hAnsi="Times New Roman" w:cs="Times New Roman"/>
          <w:lang w:eastAsia="zh-CN"/>
        </w:rPr>
        <w:t>provides</w:t>
      </w:r>
      <w:r w:rsidRPr="00EA7D86">
        <w:rPr>
          <w:rFonts w:ascii="Times New Roman" w:eastAsia="SimSun" w:hAnsi="Times New Roman" w:cs="Times New Roman"/>
          <w:lang w:eastAsia="zh-CN"/>
        </w:rPr>
        <w:t xml:space="preserve"> additional information on the cantilever dynamics</w:t>
      </w:r>
      <w:r w:rsidR="00371FC7">
        <w:rPr>
          <w:rFonts w:ascii="Times New Roman" w:eastAsia="SimSun" w:hAnsi="Times New Roman" w:cs="Times New Roman"/>
          <w:lang w:eastAsia="zh-CN"/>
        </w:rPr>
        <w:t xml:space="preserve"> via tracking the resonance frequency signal and simultaneously suppresses the </w:t>
      </w:r>
      <w:r w:rsidR="00371FC7" w:rsidRPr="00EA7D86">
        <w:rPr>
          <w:rFonts w:ascii="Times New Roman" w:eastAsia="SimSun" w:hAnsi="Times New Roman" w:cs="Times New Roman"/>
          <w:lang w:eastAsia="zh-CN"/>
        </w:rPr>
        <w:t>topographic crosstalk</w:t>
      </w:r>
      <w:r w:rsidR="00580F91">
        <w:rPr>
          <w:rFonts w:ascii="Times New Roman" w:eastAsia="SimSun" w:hAnsi="Times New Roman" w:cs="Times New Roman"/>
          <w:lang w:eastAsia="zh-CN"/>
        </w:rPr>
        <w:t xml:space="preserve">. This offers </w:t>
      </w:r>
      <w:r w:rsidR="00580F91" w:rsidRPr="00EA7D86">
        <w:rPr>
          <w:rFonts w:ascii="Times New Roman" w:eastAsia="SimSun" w:hAnsi="Times New Roman" w:cs="Times New Roman"/>
          <w:lang w:eastAsia="zh-CN"/>
        </w:rPr>
        <w:t>a more complete picture of the tip-sample interactions</w:t>
      </w:r>
      <w:r w:rsidR="00580F91" w:rsidRPr="00EA7D86">
        <w:rPr>
          <w:rFonts w:ascii="Times New Roman" w:eastAsia="SimSun" w:hAnsi="Times New Roman" w:cs="Times New Roman"/>
          <w:lang w:eastAsia="zh-CN"/>
        </w:rPr>
        <w:fldChar w:fldCharType="begin"/>
      </w:r>
      <w:r w:rsidR="00FC72E5">
        <w:rPr>
          <w:rFonts w:ascii="Times New Roman" w:eastAsia="SimSun" w:hAnsi="Times New Roman" w:cs="Times New Roman"/>
          <w:lang w:eastAsia="zh-CN"/>
        </w:rPr>
        <w:instrText xml:space="preserve"> ADDIN EN.CITE &lt;EndNote&gt;&lt;Cite&gt;&lt;Author&gt;Jesse&lt;/Author&gt;&lt;Year&gt;2007&lt;/Year&gt;&lt;RecNum&gt;138&lt;/RecNum&gt;&lt;DisplayText&gt;&lt;style face="superscript"&gt;147,148&lt;/style&gt;&lt;/DisplayText&gt;&lt;record&gt;&lt;rec-number&gt;138&lt;/rec-number&gt;&lt;foreign-keys&gt;&lt;key app="EN" db-id="2trw5psa59x9a9evww9v0vvcdaavtw50d9s9" timestamp="1585363466"&gt;138&lt;/key&gt;&lt;/foreign-keys&gt;&lt;ref-type name="Journal Article"&gt;17&lt;/ref-type&gt;&lt;contributors&gt;&lt;authors&gt;&lt;author&gt;Jesse, Stephen&lt;/author&gt;&lt;author&gt;Kalinin, Sergei V&lt;/author&gt;&lt;author&gt;Proksch, Roger&lt;/author&gt;&lt;author&gt;Baddorf, AP&lt;/author&gt;&lt;author&gt;Rodriguez, BJ&lt;/author&gt;&lt;/authors&gt;&lt;/contributors&gt;&lt;titles&gt;&lt;title&gt;The band excitation method in scanning probe microscopy for rapid mapping of energy dissipation on the nanoscale&lt;/title&gt;&lt;secondary-title&gt;Nanotechnology&lt;/secondary-title&gt;&lt;/titles&gt;&lt;periodical&gt;&lt;full-title&gt;Nanotechnology&lt;/full-title&gt;&lt;/periodical&gt;&lt;pages&gt;435503&lt;/pages&gt;&lt;volume&gt;18&lt;/volume&gt;&lt;number&gt;43&lt;/number&gt;&lt;dates&gt;&lt;year&gt;2007&lt;/year&gt;&lt;/dates&gt;&lt;isbn&gt;0957-4484&lt;/isbn&gt;&lt;urls&gt;&lt;/urls&gt;&lt;/record&gt;&lt;/Cite&gt;&lt;Cite&gt;&lt;Author&gt;Jesse&lt;/Author&gt;&lt;Year&gt;2014&lt;/Year&gt;&lt;RecNum&gt;139&lt;/RecNum&gt;&lt;record&gt;&lt;rec-number&gt;139&lt;/rec-number&gt;&lt;foreign-keys&gt;&lt;key app="EN" db-id="2trw5psa59x9a9evww9v0vvcdaavtw50d9s9" timestamp="1585363466"&gt;139&lt;/key&gt;&lt;/foreign-keys&gt;&lt;ref-type name="Journal Article"&gt;17&lt;/ref-type&gt;&lt;contributors&gt;&lt;authors&gt;&lt;author&gt;Jesse, Stephen&lt;/author&gt;&lt;author&gt;Vasudevan, RK&lt;/author&gt;&lt;author&gt;Collins, Liam&lt;/author&gt;&lt;author&gt;Strelcov, Evgheni&lt;/author&gt;&lt;author&gt;Okatan, Mahmut B&lt;/author&gt;&lt;author&gt;Belianinov, Alex&lt;/author&gt;&lt;author&gt;Baddorf, Arthur P&lt;/author&gt;&lt;author&gt;Proksch, Roger&lt;/author&gt;&lt;author&gt;Kalinin, Sergei V&lt;/author&gt;&lt;/authors&gt;&lt;/contributors&gt;&lt;titles&gt;&lt;title&gt;Band excitation in scanning probe microscopy: recognition and functional imaging&lt;/title&gt;&lt;secondary-title&gt;Annual review of physical chemistry&lt;/secondary-title&gt;&lt;/titles&gt;&lt;periodical&gt;&lt;full-title&gt;Annual review of physical chemistry&lt;/full-title&gt;&lt;/periodical&gt;&lt;pages&gt;519-536&lt;/pages&gt;&lt;volume&gt;65&lt;/volume&gt;&lt;dates&gt;&lt;year&gt;2014&lt;/year&gt;&lt;/dates&gt;&lt;isbn&gt;0066-426X&lt;/isbn&gt;&lt;urls&gt;&lt;/urls&gt;&lt;/record&gt;&lt;/Cite&gt;&lt;/EndNote&gt;</w:instrText>
      </w:r>
      <w:r w:rsidR="00580F91" w:rsidRPr="00EA7D86">
        <w:rPr>
          <w:rFonts w:ascii="Times New Roman" w:eastAsia="SimSun" w:hAnsi="Times New Roman" w:cs="Times New Roman"/>
          <w:lang w:eastAsia="zh-CN"/>
        </w:rPr>
        <w:fldChar w:fldCharType="separate"/>
      </w:r>
      <w:r w:rsidR="00FC72E5" w:rsidRPr="00FC72E5">
        <w:rPr>
          <w:rFonts w:ascii="Times New Roman" w:eastAsia="SimSun" w:hAnsi="Times New Roman" w:cs="Times New Roman"/>
          <w:noProof/>
          <w:vertAlign w:val="superscript"/>
          <w:lang w:eastAsia="zh-CN"/>
        </w:rPr>
        <w:t>147,148</w:t>
      </w:r>
      <w:r w:rsidR="00580F91" w:rsidRPr="00EA7D86">
        <w:rPr>
          <w:rFonts w:ascii="Times New Roman" w:eastAsia="SimSun" w:hAnsi="Times New Roman" w:cs="Times New Roman"/>
          <w:lang w:eastAsia="zh-CN"/>
        </w:rPr>
        <w:fldChar w:fldCharType="end"/>
      </w:r>
      <w:r w:rsidRPr="00EA7D86">
        <w:rPr>
          <w:rFonts w:ascii="Times New Roman" w:eastAsia="SimSun" w:hAnsi="Times New Roman" w:cs="Times New Roman"/>
          <w:lang w:eastAsia="zh-CN"/>
        </w:rPr>
        <w:t xml:space="preserve"> that help</w:t>
      </w:r>
      <w:r w:rsidR="00580F91">
        <w:rPr>
          <w:rFonts w:ascii="Times New Roman" w:eastAsia="SimSun" w:hAnsi="Times New Roman" w:cs="Times New Roman"/>
          <w:lang w:eastAsia="zh-CN"/>
        </w:rPr>
        <w:t>s</w:t>
      </w:r>
      <w:r w:rsidRPr="00EA7D86">
        <w:rPr>
          <w:rFonts w:ascii="Times New Roman" w:eastAsia="SimSun" w:hAnsi="Times New Roman" w:cs="Times New Roman"/>
          <w:lang w:eastAsia="zh-CN"/>
        </w:rPr>
        <w:t xml:space="preserve"> decipher the precise </w:t>
      </w:r>
      <w:r w:rsidR="00580F91">
        <w:rPr>
          <w:rFonts w:ascii="Times New Roman" w:eastAsia="SimSun" w:hAnsi="Times New Roman" w:cs="Times New Roman"/>
          <w:lang w:eastAsia="zh-CN"/>
        </w:rPr>
        <w:t>origin of the image contrast</w:t>
      </w:r>
      <w:r w:rsidRPr="00EA7D86">
        <w:rPr>
          <w:rFonts w:ascii="Times New Roman" w:eastAsia="SimSun" w:hAnsi="Times New Roman" w:cs="Times New Roman"/>
          <w:lang w:eastAsia="zh-CN"/>
        </w:rPr>
        <w:t xml:space="preserve">. </w:t>
      </w:r>
      <w:r w:rsidR="00580F91">
        <w:rPr>
          <w:rFonts w:ascii="Times New Roman" w:eastAsia="SimSun" w:hAnsi="Times New Roman" w:cs="Times New Roman"/>
          <w:lang w:eastAsia="zh-CN"/>
        </w:rPr>
        <w:t>Figure 2-3 shows t</w:t>
      </w:r>
      <w:r w:rsidRPr="00EA7D86">
        <w:rPr>
          <w:rFonts w:ascii="Times New Roman" w:eastAsia="SimSun" w:hAnsi="Times New Roman" w:cs="Times New Roman"/>
          <w:lang w:eastAsia="zh-CN"/>
        </w:rPr>
        <w:t xml:space="preserve">he BE-PFM results </w:t>
      </w:r>
      <w:r w:rsidR="00580F91">
        <w:rPr>
          <w:rFonts w:ascii="Times New Roman" w:eastAsia="SimSun" w:hAnsi="Times New Roman" w:cs="Times New Roman"/>
          <w:lang w:eastAsia="zh-CN"/>
        </w:rPr>
        <w:t>that display i</w:t>
      </w:r>
      <w:r w:rsidRPr="00EA7D86">
        <w:rPr>
          <w:rFonts w:ascii="Times New Roman" w:eastAsia="SimSun" w:hAnsi="Times New Roman" w:cs="Times New Roman"/>
          <w:lang w:eastAsia="zh-CN"/>
        </w:rPr>
        <w:t>dentical twin domain</w:t>
      </w:r>
      <w:r w:rsidR="00580F91">
        <w:rPr>
          <w:rFonts w:ascii="Times New Roman" w:eastAsia="SimSun" w:hAnsi="Times New Roman" w:cs="Times New Roman"/>
          <w:lang w:eastAsia="zh-CN"/>
        </w:rPr>
        <w:t xml:space="preserve"> structure as</w:t>
      </w:r>
      <w:r w:rsidRPr="00EA7D86">
        <w:rPr>
          <w:rFonts w:ascii="Times New Roman" w:eastAsia="SimSun" w:hAnsi="Times New Roman" w:cs="Times New Roman"/>
          <w:lang w:eastAsia="zh-CN"/>
        </w:rPr>
        <w:t xml:space="preserve"> observed in </w:t>
      </w:r>
      <w:r w:rsidR="00580F91">
        <w:rPr>
          <w:rFonts w:ascii="Times New Roman" w:eastAsia="SimSun" w:hAnsi="Times New Roman" w:cs="Times New Roman"/>
          <w:lang w:eastAsia="zh-CN"/>
        </w:rPr>
        <w:t>sf-</w:t>
      </w:r>
      <w:r w:rsidRPr="00EA7D86">
        <w:rPr>
          <w:rFonts w:ascii="Times New Roman" w:eastAsia="SimSun" w:hAnsi="Times New Roman" w:cs="Times New Roman"/>
          <w:lang w:eastAsia="zh-CN"/>
        </w:rPr>
        <w:t>PFM (Fig</w:t>
      </w:r>
      <w:r w:rsidR="00580F91">
        <w:rPr>
          <w:rFonts w:ascii="Times New Roman" w:eastAsia="SimSun" w:hAnsi="Times New Roman" w:cs="Times New Roman"/>
          <w:lang w:eastAsia="zh-CN"/>
        </w:rPr>
        <w:t>ure 2-2</w:t>
      </w:r>
      <w:r w:rsidRPr="00EA7D86">
        <w:rPr>
          <w:rFonts w:ascii="Times New Roman" w:eastAsia="SimSun" w:hAnsi="Times New Roman" w:cs="Times New Roman"/>
          <w:lang w:eastAsia="zh-CN"/>
        </w:rPr>
        <w:t xml:space="preserve">). </w:t>
      </w:r>
      <w:r w:rsidR="00580F91">
        <w:rPr>
          <w:rFonts w:ascii="Times New Roman" w:eastAsia="SimSun" w:hAnsi="Times New Roman" w:cs="Times New Roman"/>
          <w:lang w:eastAsia="zh-CN"/>
        </w:rPr>
        <w:t>However</w:t>
      </w:r>
      <w:r w:rsidRPr="00EA7D86">
        <w:rPr>
          <w:rFonts w:ascii="Times New Roman" w:eastAsia="SimSun" w:hAnsi="Times New Roman" w:cs="Times New Roman"/>
          <w:lang w:eastAsia="zh-CN"/>
        </w:rPr>
        <w:t xml:space="preserve">, the contrast in the phase image is not </w:t>
      </w:r>
      <w:r w:rsidR="00580F91" w:rsidRPr="00EA7D86">
        <w:rPr>
          <w:rFonts w:ascii="Times New Roman" w:eastAsia="SimSun" w:hAnsi="Times New Roman" w:cs="Times New Roman"/>
          <w:lang w:eastAsia="zh-CN"/>
        </w:rPr>
        <w:t>is the typical contrast expected for ferroelectric domains in tetragonal system</w:t>
      </w:r>
      <w:r w:rsidR="00580F91">
        <w:rPr>
          <w:rFonts w:ascii="Times New Roman" w:eastAsia="SimSun" w:hAnsi="Times New Roman" w:cs="Times New Roman"/>
          <w:lang w:eastAsia="zh-CN"/>
        </w:rPr>
        <w:t>s, implicating the complex origin of</w:t>
      </w:r>
      <w:r w:rsidRPr="00EA7D86">
        <w:rPr>
          <w:rFonts w:ascii="Times New Roman" w:eastAsia="SimSun" w:hAnsi="Times New Roman" w:cs="Times New Roman"/>
          <w:lang w:eastAsia="zh-CN"/>
        </w:rPr>
        <w:t xml:space="preserve"> the PFM signal. </w:t>
      </w:r>
      <w:r w:rsidR="00580F91">
        <w:rPr>
          <w:rFonts w:ascii="Times New Roman" w:eastAsia="SimSun" w:hAnsi="Times New Roman" w:cs="Times New Roman"/>
          <w:lang w:eastAsia="zh-CN"/>
        </w:rPr>
        <w:t>Moreover</w:t>
      </w:r>
      <w:r w:rsidRPr="00EA7D86">
        <w:rPr>
          <w:rFonts w:ascii="Times New Roman" w:eastAsia="SimSun" w:hAnsi="Times New Roman" w:cs="Times New Roman"/>
          <w:lang w:eastAsia="zh-CN"/>
        </w:rPr>
        <w:t xml:space="preserve">, </w:t>
      </w:r>
      <w:r w:rsidR="00580F91">
        <w:rPr>
          <w:rFonts w:ascii="Times New Roman" w:eastAsia="SimSun" w:hAnsi="Times New Roman" w:cs="Times New Roman"/>
          <w:lang w:eastAsia="zh-CN"/>
        </w:rPr>
        <w:t>the</w:t>
      </w:r>
      <w:r w:rsidRPr="00EA7D86">
        <w:rPr>
          <w:rFonts w:ascii="Times New Roman" w:eastAsia="SimSun" w:hAnsi="Times New Roman" w:cs="Times New Roman"/>
          <w:lang w:eastAsia="zh-CN"/>
        </w:rPr>
        <w:t xml:space="preserve"> twin</w:t>
      </w:r>
      <w:r w:rsidR="00580F91">
        <w:rPr>
          <w:rFonts w:ascii="Times New Roman" w:eastAsia="SimSun" w:hAnsi="Times New Roman" w:cs="Times New Roman"/>
          <w:lang w:eastAsia="zh-CN"/>
        </w:rPr>
        <w:t xml:space="preserve"> domain contrast also shows up</w:t>
      </w:r>
      <w:r w:rsidRPr="00EA7D86">
        <w:rPr>
          <w:rFonts w:ascii="Times New Roman" w:eastAsia="SimSun" w:hAnsi="Times New Roman" w:cs="Times New Roman"/>
          <w:lang w:eastAsia="zh-CN"/>
        </w:rPr>
        <w:t xml:space="preserve"> in the frequency image (</w:t>
      </w:r>
      <w:r w:rsidR="00580F91">
        <w:rPr>
          <w:rFonts w:ascii="Times New Roman" w:eastAsia="SimSun" w:hAnsi="Times New Roman" w:cs="Times New Roman"/>
          <w:lang w:eastAsia="zh-CN"/>
        </w:rPr>
        <w:t>Figure 2-2d</w:t>
      </w:r>
      <w:r w:rsidRPr="00EA7D86">
        <w:rPr>
          <w:rFonts w:ascii="Times New Roman" w:eastAsia="SimSun" w:hAnsi="Times New Roman" w:cs="Times New Roman"/>
          <w:lang w:eastAsia="zh-CN"/>
        </w:rPr>
        <w:t xml:space="preserve">), </w:t>
      </w:r>
      <w:r w:rsidR="00580F91">
        <w:rPr>
          <w:rFonts w:ascii="Times New Roman" w:eastAsia="SimSun" w:hAnsi="Times New Roman" w:cs="Times New Roman"/>
          <w:lang w:eastAsia="zh-CN"/>
        </w:rPr>
        <w:t>indicating the</w:t>
      </w:r>
      <w:r w:rsidRPr="00EA7D86">
        <w:rPr>
          <w:rFonts w:ascii="Times New Roman" w:eastAsia="SimSun" w:hAnsi="Times New Roman" w:cs="Times New Roman"/>
          <w:lang w:eastAsia="zh-CN"/>
        </w:rPr>
        <w:t xml:space="preserve"> variation in local elastic properties.</w:t>
      </w:r>
      <w:r w:rsidRPr="00EA7D86">
        <w:rPr>
          <w:rFonts w:ascii="Times New Roman" w:eastAsia="SimSun" w:hAnsi="Times New Roman" w:cs="Times New Roman"/>
          <w:lang w:eastAsia="zh-CN"/>
        </w:rPr>
        <w:fldChar w:fldCharType="begin"/>
      </w:r>
      <w:r w:rsidR="00FC72E5">
        <w:rPr>
          <w:rFonts w:ascii="Times New Roman" w:eastAsia="SimSun" w:hAnsi="Times New Roman" w:cs="Times New Roman"/>
          <w:lang w:eastAsia="zh-CN"/>
        </w:rPr>
        <w:instrText xml:space="preserve"> ADDIN EN.CITE &lt;EndNote&gt;&lt;Cite&gt;&lt;Author&gt;Gannepalli&lt;/Author&gt;&lt;Year&gt;2011&lt;/Year&gt;&lt;RecNum&gt;140&lt;/RecNum&gt;&lt;DisplayText&gt;&lt;style face="superscript"&gt;149&lt;/style&gt;&lt;/DisplayText&gt;&lt;record&gt;&lt;rec-number&gt;140&lt;/rec-number&gt;&lt;foreign-keys&gt;&lt;key app="EN" db-id="2trw5psa59x9a9evww9v0vvcdaavtw50d9s9" timestamp="1585363467"&gt;140&lt;/key&gt;&lt;/foreign-keys&gt;&lt;ref-type name="Journal Article"&gt;17&lt;/ref-type&gt;&lt;contributors&gt;&lt;authors&gt;&lt;author&gt;Gannepalli, A&lt;/author&gt;&lt;author&gt;Yablon, DG&lt;/author&gt;&lt;author&gt;Tsou, AH&lt;/author&gt;&lt;author&gt;Proksch, R&lt;/author&gt;&lt;/authors&gt;&lt;/contributors&gt;&lt;titles&gt;&lt;title&gt;Mapping nanoscale elasticity and dissipation using dual frequency contact resonance AFM&lt;/title&gt;&lt;secondary-title&gt;Nanotechnology&lt;/secondary-title&gt;&lt;/titles&gt;&lt;periodical&gt;&lt;full-title&gt;Nanotechnology&lt;/full-title&gt;&lt;/periodical&gt;&lt;pages&gt;355705&lt;/pages&gt;&lt;volume&gt;22&lt;/volume&gt;&lt;number&gt;35&lt;/number&gt;&lt;dates&gt;&lt;year&gt;2011&lt;/year&gt;&lt;/dates&gt;&lt;isbn&gt;0957-4484&lt;/isbn&gt;&lt;urls&gt;&lt;/urls&gt;&lt;/record&gt;&lt;/Cite&gt;&lt;/EndNote&gt;</w:instrText>
      </w:r>
      <w:r w:rsidRPr="00EA7D86">
        <w:rPr>
          <w:rFonts w:ascii="Times New Roman" w:eastAsia="SimSun" w:hAnsi="Times New Roman" w:cs="Times New Roman"/>
          <w:lang w:eastAsia="zh-CN"/>
        </w:rPr>
        <w:fldChar w:fldCharType="separate"/>
      </w:r>
      <w:r w:rsidR="00FC72E5" w:rsidRPr="00FC72E5">
        <w:rPr>
          <w:rFonts w:ascii="Times New Roman" w:eastAsia="SimSun" w:hAnsi="Times New Roman" w:cs="Times New Roman"/>
          <w:noProof/>
          <w:vertAlign w:val="superscript"/>
          <w:lang w:eastAsia="zh-CN"/>
        </w:rPr>
        <w:t>149</w:t>
      </w:r>
      <w:r w:rsidRPr="00EA7D86">
        <w:rPr>
          <w:rFonts w:ascii="Times New Roman" w:eastAsia="SimSun" w:hAnsi="Times New Roman" w:cs="Times New Roman"/>
          <w:lang w:eastAsia="zh-CN"/>
        </w:rPr>
        <w:fldChar w:fldCharType="end"/>
      </w:r>
      <w:r w:rsidRPr="00EA7D86">
        <w:rPr>
          <w:rFonts w:ascii="Times New Roman" w:eastAsia="SimSun" w:hAnsi="Times New Roman" w:cs="Times New Roman"/>
          <w:lang w:eastAsia="zh-CN"/>
        </w:rPr>
        <w:t xml:space="preserve"> </w:t>
      </w:r>
      <w:r w:rsidR="004F3315">
        <w:rPr>
          <w:rFonts w:ascii="Times New Roman" w:eastAsia="SimSun" w:hAnsi="Times New Roman" w:cs="Times New Roman"/>
          <w:lang w:eastAsia="zh-CN"/>
        </w:rPr>
        <w:t>The BE-PFM results were also reproduced by DART-PFM (as shown in Figure 2-4), which is also a technique that can track resonance frequency.</w:t>
      </w:r>
    </w:p>
    <w:p w14:paraId="63168DD2" w14:textId="34017626" w:rsidR="00EA7D86" w:rsidRPr="00EA7D86" w:rsidRDefault="00EA7D86" w:rsidP="001028E0">
      <w:pPr>
        <w:widowControl w:val="0"/>
        <w:spacing w:line="480" w:lineRule="auto"/>
        <w:ind w:firstLine="720"/>
        <w:jc w:val="both"/>
        <w:rPr>
          <w:rFonts w:ascii="Times New Roman" w:eastAsia="SimSun" w:hAnsi="Times New Roman" w:cs="Times New Roman"/>
          <w:lang w:eastAsia="zh-CN"/>
        </w:rPr>
      </w:pPr>
      <w:r w:rsidRPr="00EA7D86">
        <w:rPr>
          <w:rFonts w:ascii="Times New Roman" w:eastAsia="SimSun" w:hAnsi="Times New Roman" w:cs="Times New Roman"/>
          <w:lang w:eastAsia="zh-CN"/>
        </w:rPr>
        <w:t xml:space="preserve">To </w:t>
      </w:r>
      <w:r w:rsidR="004F3315">
        <w:rPr>
          <w:rFonts w:ascii="Times New Roman" w:eastAsia="SimSun" w:hAnsi="Times New Roman" w:cs="Times New Roman"/>
          <w:lang w:eastAsia="zh-CN"/>
        </w:rPr>
        <w:t>confirm the elastic variation between the twin domain</w:t>
      </w:r>
      <w:r w:rsidRPr="00EA7D86">
        <w:rPr>
          <w:rFonts w:ascii="Times New Roman" w:eastAsia="SimSun" w:hAnsi="Times New Roman" w:cs="Times New Roman"/>
          <w:lang w:eastAsia="zh-CN"/>
        </w:rPr>
        <w:t>, BE-AFM</w:t>
      </w:r>
      <w:r w:rsidR="004F3315">
        <w:rPr>
          <w:rFonts w:ascii="Times New Roman" w:eastAsia="SimSun" w:hAnsi="Times New Roman" w:cs="Times New Roman"/>
          <w:lang w:eastAsia="zh-CN"/>
        </w:rPr>
        <w:t xml:space="preserve"> was further performed to</w:t>
      </w:r>
      <w:r w:rsidRPr="00EA7D86">
        <w:rPr>
          <w:rFonts w:ascii="Times New Roman" w:eastAsia="SimSun" w:hAnsi="Times New Roman" w:cs="Times New Roman"/>
          <w:lang w:eastAsia="zh-CN"/>
        </w:rPr>
        <w:t xml:space="preserve"> measure local viscoelastic properties.</w:t>
      </w:r>
      <w:r w:rsidRPr="00EA7D86">
        <w:rPr>
          <w:rFonts w:ascii="Times New Roman" w:eastAsia="SimSun" w:hAnsi="Times New Roman" w:cs="Times New Roman"/>
          <w:lang w:eastAsia="zh-CN"/>
        </w:rPr>
        <w:fldChar w:fldCharType="begin">
          <w:fldData xml:space="preserve">PEVuZE5vdGU+PENpdGU+PEF1dGhvcj5HYW5uZXBhbGxpPC9BdXRob3I+PFllYXI+MjAxMTwvWWVh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=
</w:fldData>
        </w:fldChar>
      </w:r>
      <w:r w:rsidR="00FC72E5">
        <w:rPr>
          <w:rFonts w:ascii="Times New Roman" w:eastAsia="SimSun" w:hAnsi="Times New Roman" w:cs="Times New Roman"/>
          <w:lang w:eastAsia="zh-CN"/>
        </w:rPr>
        <w:instrText xml:space="preserve"> ADDIN EN.CITE </w:instrText>
      </w:r>
      <w:r w:rsidR="00FC72E5">
        <w:rPr>
          <w:rFonts w:ascii="Times New Roman" w:eastAsia="SimSun" w:hAnsi="Times New Roman" w:cs="Times New Roman"/>
          <w:lang w:eastAsia="zh-CN"/>
        </w:rPr>
        <w:fldChar w:fldCharType="begin">
          <w:fldData xml:space="preserve">PEVuZE5vdGU+PENpdGU+PEF1dGhvcj5HYW5uZXBhbGxpPC9BdXRob3I+PFllYXI+MjAxMTwvWWVh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=
</w:fldData>
        </w:fldChar>
      </w:r>
      <w:r w:rsidR="00FC72E5">
        <w:rPr>
          <w:rFonts w:ascii="Times New Roman" w:eastAsia="SimSun" w:hAnsi="Times New Roman" w:cs="Times New Roman"/>
          <w:lang w:eastAsia="zh-CN"/>
        </w:rPr>
        <w:instrText xml:space="preserve"> ADDIN EN.CITE.DATA </w:instrText>
      </w:r>
      <w:r w:rsidR="00FC72E5">
        <w:rPr>
          <w:rFonts w:ascii="Times New Roman" w:eastAsia="SimSun" w:hAnsi="Times New Roman" w:cs="Times New Roman"/>
          <w:lang w:eastAsia="zh-CN"/>
        </w:rPr>
      </w:r>
      <w:r w:rsidR="00FC72E5">
        <w:rPr>
          <w:rFonts w:ascii="Times New Roman" w:eastAsia="SimSun" w:hAnsi="Times New Roman" w:cs="Times New Roman"/>
          <w:lang w:eastAsia="zh-CN"/>
        </w:rPr>
        <w:fldChar w:fldCharType="end"/>
      </w:r>
      <w:r w:rsidRPr="00EA7D86">
        <w:rPr>
          <w:rFonts w:ascii="Times New Roman" w:eastAsia="SimSun" w:hAnsi="Times New Roman" w:cs="Times New Roman"/>
          <w:lang w:eastAsia="zh-CN"/>
        </w:rPr>
      </w:r>
      <w:r w:rsidRPr="00EA7D86">
        <w:rPr>
          <w:rFonts w:ascii="Times New Roman" w:eastAsia="SimSun" w:hAnsi="Times New Roman" w:cs="Times New Roman"/>
          <w:lang w:eastAsia="zh-CN"/>
        </w:rPr>
        <w:fldChar w:fldCharType="separate"/>
      </w:r>
      <w:r w:rsidR="00FC72E5" w:rsidRPr="00FC72E5">
        <w:rPr>
          <w:rFonts w:ascii="Times New Roman" w:eastAsia="SimSun" w:hAnsi="Times New Roman" w:cs="Times New Roman"/>
          <w:noProof/>
          <w:vertAlign w:val="superscript"/>
          <w:lang w:eastAsia="zh-CN"/>
        </w:rPr>
        <w:t>127,149,150</w:t>
      </w:r>
      <w:r w:rsidRPr="00EA7D86">
        <w:rPr>
          <w:rFonts w:ascii="Times New Roman" w:eastAsia="SimSun" w:hAnsi="Times New Roman" w:cs="Times New Roman"/>
          <w:lang w:eastAsia="zh-CN"/>
        </w:rPr>
        <w:fldChar w:fldCharType="end"/>
      </w:r>
      <w:r w:rsidRPr="00EA7D86">
        <w:rPr>
          <w:rFonts w:ascii="Times New Roman" w:eastAsia="SimSun" w:hAnsi="Times New Roman" w:cs="Times New Roman"/>
          <w:lang w:eastAsia="zh-CN"/>
        </w:rPr>
        <w:t xml:space="preserve"> </w:t>
      </w:r>
      <w:r w:rsidR="004F3315">
        <w:rPr>
          <w:rFonts w:ascii="Times New Roman" w:eastAsia="SimSun" w:hAnsi="Times New Roman" w:cs="Times New Roman"/>
          <w:lang w:eastAsia="zh-CN"/>
        </w:rPr>
        <w:t>BE-AFM</w:t>
      </w:r>
      <w:r w:rsidRPr="00EA7D86">
        <w:rPr>
          <w:rFonts w:ascii="Times New Roman" w:eastAsia="SimSun" w:hAnsi="Times New Roman" w:cs="Times New Roman"/>
          <w:lang w:eastAsia="zh-CN"/>
        </w:rPr>
        <w:t xml:space="preserve"> </w:t>
      </w:r>
      <w:r w:rsidR="004F3315" w:rsidRPr="00EA7D86">
        <w:rPr>
          <w:rFonts w:ascii="Times New Roman" w:eastAsia="SimSun" w:hAnsi="Times New Roman" w:cs="Times New Roman"/>
          <w:lang w:eastAsia="zh-CN"/>
        </w:rPr>
        <w:t xml:space="preserve">can isolate electromechanical </w:t>
      </w:r>
      <w:r w:rsidR="004F3315">
        <w:rPr>
          <w:rFonts w:ascii="Times New Roman" w:eastAsia="SimSun" w:hAnsi="Times New Roman" w:cs="Times New Roman"/>
          <w:lang w:eastAsia="zh-CN"/>
        </w:rPr>
        <w:t xml:space="preserve">response </w:t>
      </w:r>
      <w:r w:rsidR="004F3315" w:rsidRPr="00EA7D86">
        <w:rPr>
          <w:rFonts w:ascii="Times New Roman" w:eastAsia="SimSun" w:hAnsi="Times New Roman" w:cs="Times New Roman"/>
          <w:lang w:eastAsia="zh-CN"/>
        </w:rPr>
        <w:t xml:space="preserve">from purely mechanical </w:t>
      </w:r>
      <w:r w:rsidR="004F3315">
        <w:rPr>
          <w:rFonts w:ascii="Times New Roman" w:eastAsia="SimSun" w:hAnsi="Times New Roman" w:cs="Times New Roman"/>
          <w:lang w:eastAsia="zh-CN"/>
        </w:rPr>
        <w:t>response</w:t>
      </w:r>
      <w:r w:rsidR="004F3315" w:rsidRPr="00EA7D86">
        <w:rPr>
          <w:rFonts w:ascii="Times New Roman" w:eastAsia="SimSun" w:hAnsi="Times New Roman" w:cs="Times New Roman"/>
          <w:lang w:eastAsia="zh-CN"/>
        </w:rPr>
        <w:t xml:space="preserve"> </w:t>
      </w:r>
      <w:r w:rsidR="004F3315">
        <w:rPr>
          <w:rFonts w:ascii="Times New Roman" w:eastAsia="SimSun" w:hAnsi="Times New Roman" w:cs="Times New Roman"/>
          <w:lang w:eastAsia="zh-CN"/>
        </w:rPr>
        <w:t>since no electric</w:t>
      </w:r>
      <w:r w:rsidRPr="00EA7D86">
        <w:rPr>
          <w:rFonts w:ascii="Times New Roman" w:eastAsia="SimSun" w:hAnsi="Times New Roman" w:cs="Times New Roman"/>
          <w:lang w:eastAsia="zh-CN"/>
        </w:rPr>
        <w:t xml:space="preserve"> voltage </w:t>
      </w:r>
      <w:r w:rsidR="004F3315">
        <w:rPr>
          <w:rFonts w:ascii="Times New Roman" w:eastAsia="SimSun" w:hAnsi="Times New Roman" w:cs="Times New Roman"/>
          <w:lang w:eastAsia="zh-CN"/>
        </w:rPr>
        <w:t xml:space="preserve">is applied </w:t>
      </w:r>
      <w:r w:rsidRPr="00EA7D86">
        <w:rPr>
          <w:rFonts w:ascii="Times New Roman" w:eastAsia="SimSun" w:hAnsi="Times New Roman" w:cs="Times New Roman"/>
          <w:lang w:eastAsia="zh-CN"/>
        </w:rPr>
        <w:t>to the cantilever-tip</w:t>
      </w:r>
      <w:r w:rsidR="004F3315">
        <w:rPr>
          <w:rFonts w:ascii="Times New Roman" w:eastAsia="SimSun" w:hAnsi="Times New Roman" w:cs="Times New Roman"/>
          <w:lang w:eastAsia="zh-CN"/>
        </w:rPr>
        <w:t xml:space="preserve"> in BE-AFM measurements</w:t>
      </w:r>
      <w:r w:rsidRPr="00EA7D86">
        <w:rPr>
          <w:rFonts w:ascii="Times New Roman" w:eastAsia="SimSun" w:hAnsi="Times New Roman" w:cs="Times New Roman"/>
          <w:lang w:eastAsia="zh-CN"/>
        </w:rPr>
        <w:t>. Fig</w:t>
      </w:r>
      <w:r w:rsidR="004F3315">
        <w:rPr>
          <w:rFonts w:ascii="Times New Roman" w:eastAsia="SimSun" w:hAnsi="Times New Roman" w:cs="Times New Roman"/>
          <w:lang w:eastAsia="zh-CN"/>
        </w:rPr>
        <w:t>ure 2-5 shows the BE-AFM result along with an in-situ BE-PFM result,</w:t>
      </w:r>
      <w:r w:rsidRPr="00EA7D86">
        <w:rPr>
          <w:rFonts w:ascii="Times New Roman" w:eastAsia="SimSun" w:hAnsi="Times New Roman" w:cs="Times New Roman"/>
          <w:lang w:eastAsia="zh-CN"/>
        </w:rPr>
        <w:t xml:space="preserve"> </w:t>
      </w:r>
      <w:r w:rsidR="004F3315">
        <w:rPr>
          <w:rFonts w:ascii="Times New Roman" w:eastAsia="SimSun" w:hAnsi="Times New Roman" w:cs="Times New Roman"/>
          <w:lang w:eastAsia="zh-CN"/>
        </w:rPr>
        <w:t>f</w:t>
      </w:r>
      <w:r w:rsidRPr="00EA7D86">
        <w:rPr>
          <w:rFonts w:ascii="Times New Roman" w:eastAsia="SimSun" w:hAnsi="Times New Roman" w:cs="Times New Roman"/>
          <w:lang w:eastAsia="zh-CN"/>
        </w:rPr>
        <w:t xml:space="preserve">requency </w:t>
      </w:r>
      <w:r w:rsidR="004F3315">
        <w:rPr>
          <w:rFonts w:ascii="Times New Roman" w:eastAsia="SimSun" w:hAnsi="Times New Roman" w:cs="Times New Roman"/>
          <w:lang w:eastAsia="zh-CN"/>
        </w:rPr>
        <w:t>images of</w:t>
      </w:r>
      <w:r w:rsidRPr="00EA7D86">
        <w:rPr>
          <w:rFonts w:ascii="Times New Roman" w:eastAsia="SimSun" w:hAnsi="Times New Roman" w:cs="Times New Roman"/>
          <w:lang w:eastAsia="zh-CN"/>
        </w:rPr>
        <w:t xml:space="preserve"> BE-</w:t>
      </w:r>
      <w:r w:rsidR="004F3315">
        <w:rPr>
          <w:rFonts w:ascii="Times New Roman" w:eastAsia="SimSun" w:hAnsi="Times New Roman" w:cs="Times New Roman"/>
          <w:lang w:eastAsia="zh-CN"/>
        </w:rPr>
        <w:t>AFM and BE-PFM s</w:t>
      </w:r>
      <w:r w:rsidRPr="00EA7D86">
        <w:rPr>
          <w:rFonts w:ascii="Times New Roman" w:eastAsia="SimSun" w:hAnsi="Times New Roman" w:cs="Times New Roman"/>
          <w:lang w:eastAsia="zh-CN"/>
        </w:rPr>
        <w:t xml:space="preserve">how the same twin domain contrast. </w:t>
      </w:r>
      <w:r w:rsidR="004F3315">
        <w:rPr>
          <w:rFonts w:ascii="Times New Roman" w:eastAsia="SimSun" w:hAnsi="Times New Roman" w:cs="Times New Roman"/>
          <w:lang w:eastAsia="zh-CN"/>
        </w:rPr>
        <w:t xml:space="preserve">While this contrast is not observed in </w:t>
      </w:r>
      <w:r w:rsidRPr="00EA7D86">
        <w:rPr>
          <w:rFonts w:ascii="Times New Roman" w:eastAsia="SimSun" w:hAnsi="Times New Roman" w:cs="Times New Roman"/>
          <w:lang w:eastAsia="zh-CN"/>
        </w:rPr>
        <w:t>topography (Fig</w:t>
      </w:r>
      <w:r w:rsidR="004F3315">
        <w:rPr>
          <w:rFonts w:ascii="Times New Roman" w:eastAsia="SimSun" w:hAnsi="Times New Roman" w:cs="Times New Roman"/>
          <w:lang w:eastAsia="zh-CN"/>
        </w:rPr>
        <w:t>ure 2-5a</w:t>
      </w:r>
      <w:r w:rsidRPr="00EA7D86">
        <w:rPr>
          <w:rFonts w:ascii="Times New Roman" w:eastAsia="SimSun" w:hAnsi="Times New Roman" w:cs="Times New Roman"/>
          <w:lang w:eastAsia="zh-CN"/>
        </w:rPr>
        <w:t>)</w:t>
      </w:r>
      <w:r w:rsidR="004F3315">
        <w:rPr>
          <w:rFonts w:ascii="Times New Roman" w:eastAsia="SimSun" w:hAnsi="Times New Roman" w:cs="Times New Roman"/>
          <w:lang w:eastAsia="zh-CN"/>
        </w:rPr>
        <w:t>,</w:t>
      </w:r>
      <w:r w:rsidRPr="00EA7D86">
        <w:rPr>
          <w:rFonts w:ascii="Times New Roman" w:eastAsia="SimSun" w:hAnsi="Times New Roman" w:cs="Times New Roman"/>
          <w:lang w:eastAsia="zh-CN"/>
        </w:rPr>
        <w:t xml:space="preserve"> indicat</w:t>
      </w:r>
      <w:r w:rsidR="004F3315">
        <w:rPr>
          <w:rFonts w:ascii="Times New Roman" w:eastAsia="SimSun" w:hAnsi="Times New Roman" w:cs="Times New Roman"/>
          <w:lang w:eastAsia="zh-CN"/>
        </w:rPr>
        <w:t>ing no topographic crosstalk during these measurements.</w:t>
      </w:r>
      <w:r w:rsidRPr="00EA7D86">
        <w:rPr>
          <w:rFonts w:ascii="Times New Roman" w:eastAsia="SimSun" w:hAnsi="Times New Roman" w:cs="Times New Roman"/>
          <w:lang w:eastAsia="zh-CN"/>
        </w:rPr>
        <w:t xml:space="preserve"> </w:t>
      </w:r>
    </w:p>
    <w:p w14:paraId="734B9F35" w14:textId="5C2DA114" w:rsidR="00EA7D86" w:rsidRDefault="003E0346" w:rsidP="001028E0">
      <w:pPr>
        <w:widowControl w:val="0"/>
        <w:spacing w:line="480" w:lineRule="auto"/>
        <w:ind w:firstLine="720"/>
        <w:jc w:val="both"/>
        <w:rPr>
          <w:rFonts w:ascii="Times New Roman" w:eastAsia="SimSun" w:hAnsi="Times New Roman" w:cs="Times New Roman"/>
          <w:lang w:eastAsia="zh-CN"/>
        </w:rPr>
      </w:pPr>
      <w:proofErr w:type="gramStart"/>
      <w:r>
        <w:rPr>
          <w:rFonts w:ascii="Times New Roman" w:eastAsia="SimSun" w:hAnsi="Times New Roman" w:cs="Times New Roman"/>
          <w:lang w:eastAsia="zh-CN"/>
        </w:rPr>
        <w:t>In order to</w:t>
      </w:r>
      <w:proofErr w:type="gramEnd"/>
      <w:r>
        <w:rPr>
          <w:rFonts w:ascii="Times New Roman" w:eastAsia="SimSun" w:hAnsi="Times New Roman" w:cs="Times New Roman"/>
          <w:lang w:eastAsia="zh-CN"/>
        </w:rPr>
        <w:t xml:space="preserve"> isolate the mechanical response from the electromechanical response (such that to know whether there is piezoelectric and/or ferroelectric response in the </w:t>
      </w:r>
      <w:r>
        <w:rPr>
          <w:rFonts w:ascii="Times New Roman" w:eastAsia="SimSun" w:hAnsi="Times New Roman" w:cs="Times New Roman"/>
          <w:lang w:eastAsia="zh-CN"/>
        </w:rPr>
        <w:lastRenderedPageBreak/>
        <w:t xml:space="preserve">domain contrast), </w:t>
      </w:r>
      <w:r w:rsidR="00EA7D86" w:rsidRPr="00EA7D86">
        <w:rPr>
          <w:rFonts w:ascii="Times New Roman" w:eastAsia="SimSun" w:hAnsi="Times New Roman" w:cs="Times New Roman"/>
          <w:lang w:eastAsia="zh-CN"/>
        </w:rPr>
        <w:t>a</w:t>
      </w:r>
      <w:r>
        <w:rPr>
          <w:rFonts w:ascii="Times New Roman" w:eastAsia="SimSun" w:hAnsi="Times New Roman" w:cs="Times New Roman"/>
          <w:lang w:eastAsia="zh-CN"/>
        </w:rPr>
        <w:t xml:space="preserve">n IDS-PFM </w:t>
      </w:r>
      <w:r w:rsidR="00EA7D86" w:rsidRPr="00EA7D86">
        <w:rPr>
          <w:rFonts w:ascii="Times New Roman" w:eastAsia="SimSun" w:hAnsi="Times New Roman" w:cs="Times New Roman"/>
          <w:lang w:eastAsia="zh-CN"/>
        </w:rPr>
        <w:t xml:space="preserve">detection system </w:t>
      </w:r>
      <w:r>
        <w:rPr>
          <w:rFonts w:ascii="Times New Roman" w:eastAsia="SimSun" w:hAnsi="Times New Roman" w:cs="Times New Roman"/>
          <w:lang w:eastAsia="zh-CN"/>
        </w:rPr>
        <w:t>was employed</w:t>
      </w:r>
      <w:r w:rsidR="00EA7D86" w:rsidRPr="00EA7D86">
        <w:rPr>
          <w:rFonts w:ascii="Times New Roman" w:eastAsia="SimSun" w:hAnsi="Times New Roman" w:cs="Times New Roman"/>
          <w:lang w:eastAsia="zh-CN"/>
        </w:rPr>
        <w:t xml:space="preserve">. </w:t>
      </w:r>
      <w:r>
        <w:rPr>
          <w:rFonts w:ascii="Times New Roman" w:eastAsia="SimSun" w:hAnsi="Times New Roman" w:cs="Times New Roman"/>
          <w:lang w:eastAsia="zh-CN"/>
        </w:rPr>
        <w:t>Compared to the</w:t>
      </w:r>
      <w:r w:rsidR="00EA7D86" w:rsidRPr="00EA7D86">
        <w:rPr>
          <w:rFonts w:ascii="Times New Roman" w:eastAsia="SimSun" w:hAnsi="Times New Roman" w:cs="Times New Roman"/>
          <w:lang w:eastAsia="zh-CN"/>
        </w:rPr>
        <w:t xml:space="preserve"> optical beam deflection (OBD) </w:t>
      </w:r>
      <w:r>
        <w:rPr>
          <w:rFonts w:ascii="Times New Roman" w:eastAsia="SimSun" w:hAnsi="Times New Roman" w:cs="Times New Roman"/>
          <w:lang w:eastAsia="zh-CN"/>
        </w:rPr>
        <w:t>detection system in traditional AFM</w:t>
      </w:r>
      <w:r w:rsidR="00EA7D86" w:rsidRPr="00EA7D86">
        <w:rPr>
          <w:rFonts w:ascii="Times New Roman" w:eastAsia="SimSun" w:hAnsi="Times New Roman" w:cs="Times New Roman"/>
          <w:lang w:eastAsia="zh-CN"/>
        </w:rPr>
        <w:t xml:space="preserve">, </w:t>
      </w:r>
      <w:r>
        <w:rPr>
          <w:rFonts w:ascii="Times New Roman" w:eastAsia="SimSun" w:hAnsi="Times New Roman" w:cs="Times New Roman"/>
          <w:lang w:eastAsia="zh-CN"/>
        </w:rPr>
        <w:t>IDS</w:t>
      </w:r>
      <w:r w:rsidR="00EA7D86" w:rsidRPr="00EA7D86">
        <w:rPr>
          <w:rFonts w:ascii="Times New Roman" w:eastAsia="SimSun" w:hAnsi="Times New Roman" w:cs="Times New Roman"/>
          <w:lang w:eastAsia="zh-CN"/>
        </w:rPr>
        <w:t xml:space="preserve"> can dete</w:t>
      </w:r>
      <w:r>
        <w:rPr>
          <w:rFonts w:ascii="Times New Roman" w:eastAsia="SimSun" w:hAnsi="Times New Roman" w:cs="Times New Roman"/>
          <w:lang w:eastAsia="zh-CN"/>
        </w:rPr>
        <w:t>ct</w:t>
      </w:r>
      <w:r w:rsidR="00EA7D86" w:rsidRPr="00EA7D86">
        <w:rPr>
          <w:rFonts w:ascii="Times New Roman" w:eastAsia="SimSun" w:hAnsi="Times New Roman" w:cs="Times New Roman"/>
          <w:lang w:eastAsia="zh-CN"/>
        </w:rPr>
        <w:t xml:space="preserve"> the precise tip-surface displacement </w:t>
      </w:r>
      <w:r>
        <w:rPr>
          <w:rFonts w:ascii="Times New Roman" w:eastAsia="SimSun" w:hAnsi="Times New Roman" w:cs="Times New Roman"/>
          <w:lang w:eastAsia="zh-CN"/>
        </w:rPr>
        <w:t xml:space="preserve">(electromechanical response) </w:t>
      </w:r>
      <w:r w:rsidR="00EA7D86" w:rsidRPr="00EA7D86">
        <w:rPr>
          <w:rFonts w:ascii="Times New Roman" w:eastAsia="SimSun" w:hAnsi="Times New Roman" w:cs="Times New Roman"/>
          <w:lang w:eastAsia="zh-CN"/>
        </w:rPr>
        <w:t xml:space="preserve">in units of length </w:t>
      </w:r>
      <w:r>
        <w:rPr>
          <w:rFonts w:ascii="Times New Roman" w:eastAsia="SimSun" w:hAnsi="Times New Roman" w:cs="Times New Roman"/>
          <w:lang w:eastAsia="zh-CN"/>
        </w:rPr>
        <w:t>and simultaneous exclude t</w:t>
      </w:r>
      <w:r w:rsidR="00EA7D86" w:rsidRPr="00EA7D86">
        <w:rPr>
          <w:rFonts w:ascii="Times New Roman" w:eastAsia="SimSun" w:hAnsi="Times New Roman" w:cs="Times New Roman"/>
          <w:lang w:eastAsia="zh-CN"/>
        </w:rPr>
        <w:t xml:space="preserve">he effect of cantilever </w:t>
      </w:r>
      <w:r>
        <w:rPr>
          <w:rFonts w:ascii="Times New Roman" w:eastAsia="SimSun" w:hAnsi="Times New Roman" w:cs="Times New Roman"/>
          <w:lang w:eastAsia="zh-CN"/>
        </w:rPr>
        <w:t>dynamics (resonance effects)</w:t>
      </w:r>
      <w:r w:rsidR="00EA7D86" w:rsidRPr="00EA7D86">
        <w:rPr>
          <w:rFonts w:ascii="Times New Roman" w:eastAsia="SimSun" w:hAnsi="Times New Roman" w:cs="Times New Roman"/>
          <w:lang w:eastAsia="zh-CN"/>
        </w:rPr>
        <w:t xml:space="preserve"> </w:t>
      </w:r>
      <w:r>
        <w:rPr>
          <w:rFonts w:ascii="Times New Roman" w:eastAsia="SimSun" w:hAnsi="Times New Roman" w:cs="Times New Roman"/>
          <w:lang w:eastAsia="zh-CN"/>
        </w:rPr>
        <w:t xml:space="preserve">if </w:t>
      </w:r>
      <w:r w:rsidR="00EA7D86" w:rsidRPr="00EA7D86">
        <w:rPr>
          <w:rFonts w:ascii="Times New Roman" w:eastAsia="SimSun" w:hAnsi="Times New Roman" w:cs="Times New Roman"/>
          <w:lang w:eastAsia="zh-CN"/>
        </w:rPr>
        <w:t xml:space="preserve">the </w:t>
      </w:r>
      <w:r>
        <w:rPr>
          <w:rFonts w:ascii="Times New Roman" w:eastAsia="SimSun" w:hAnsi="Times New Roman" w:cs="Times New Roman"/>
          <w:lang w:eastAsia="zh-CN"/>
        </w:rPr>
        <w:t xml:space="preserve">IDS </w:t>
      </w:r>
      <w:r w:rsidR="00EA7D86" w:rsidRPr="00EA7D86">
        <w:rPr>
          <w:rFonts w:ascii="Times New Roman" w:eastAsia="SimSun" w:hAnsi="Times New Roman" w:cs="Times New Roman"/>
          <w:lang w:eastAsia="zh-CN"/>
        </w:rPr>
        <w:t>laser spot is positioned directly above tip.</w:t>
      </w:r>
      <w:r w:rsidR="00EA7D86" w:rsidRPr="00EA7D86">
        <w:rPr>
          <w:rFonts w:ascii="Times New Roman" w:eastAsia="SimSun" w:hAnsi="Times New Roman" w:cs="Times New Roman"/>
          <w:lang w:eastAsia="zh-CN"/>
        </w:rPr>
        <w:fldChar w:fldCharType="begin"/>
      </w:r>
      <w:r w:rsidR="00FC72E5">
        <w:rPr>
          <w:rFonts w:ascii="Times New Roman" w:eastAsia="SimSun" w:hAnsi="Times New Roman" w:cs="Times New Roman"/>
          <w:lang w:eastAsia="zh-CN"/>
        </w:rPr>
        <w:instrText xml:space="preserve"> ADDIN EN.CITE &lt;EndNote&gt;&lt;Cite&gt;&lt;Author&gt;Labuda&lt;/Author&gt;&lt;Year&gt;2015&lt;/Year&gt;&lt;RecNum&gt;142&lt;/RecNum&gt;&lt;DisplayText&gt;&lt;style face="superscript"&gt;151&lt;/style&gt;&lt;/DisplayText&gt;&lt;record&gt;&lt;rec-number&gt;142&lt;/rec-number&gt;&lt;foreign-keys&gt;&lt;key app="EN" db-id="2trw5psa59x9a9evww9v0vvcdaavtw50d9s9" timestamp="1585363467"&gt;142&lt;/key&gt;&lt;/foreign-keys&gt;&lt;ref-type name="Journal Article"&gt;17&lt;/ref-type&gt;&lt;contributors&gt;&lt;authors&gt;&lt;author&gt;Labuda, Aleksander&lt;/author&gt;&lt;author&gt;Proksch, Roger&lt;/author&gt;&lt;/authors&gt;&lt;/contributors&gt;&lt;titles&gt;&lt;title&gt;Quantitative measurements of electromechanical response with a combined optical beam and interferometric atomic force microscope&lt;/title&gt;&lt;secondary-title&gt;Applied Physics Letters&lt;/secondary-title&gt;&lt;/titles&gt;&lt;periodical&gt;&lt;full-title&gt;Applied physics letters&lt;/full-title&gt;&lt;/periodical&gt;&lt;pages&gt;253103&lt;/pages&gt;&lt;volume&gt;106&lt;/volume&gt;&lt;number&gt;25&lt;/number&gt;&lt;dates&gt;&lt;year&gt;2015&lt;/year&gt;&lt;/dates&gt;&lt;isbn&gt;0003-6951&lt;/isbn&gt;&lt;urls&gt;&lt;/urls&gt;&lt;/record&gt;&lt;/Cite&gt;&lt;/EndNote&gt;</w:instrText>
      </w:r>
      <w:r w:rsidR="00EA7D86" w:rsidRPr="00EA7D86">
        <w:rPr>
          <w:rFonts w:ascii="Times New Roman" w:eastAsia="SimSun" w:hAnsi="Times New Roman" w:cs="Times New Roman"/>
          <w:lang w:eastAsia="zh-CN"/>
        </w:rPr>
        <w:fldChar w:fldCharType="separate"/>
      </w:r>
      <w:r w:rsidR="00FC72E5" w:rsidRPr="00FC72E5">
        <w:rPr>
          <w:rFonts w:ascii="Times New Roman" w:eastAsia="SimSun" w:hAnsi="Times New Roman" w:cs="Times New Roman"/>
          <w:noProof/>
          <w:vertAlign w:val="superscript"/>
          <w:lang w:eastAsia="zh-CN"/>
        </w:rPr>
        <w:t>151</w:t>
      </w:r>
      <w:r w:rsidR="00EA7D86" w:rsidRPr="00EA7D86">
        <w:rPr>
          <w:rFonts w:ascii="Times New Roman" w:eastAsia="SimSun" w:hAnsi="Times New Roman" w:cs="Times New Roman"/>
          <w:lang w:eastAsia="zh-CN"/>
        </w:rPr>
        <w:fldChar w:fldCharType="end"/>
      </w:r>
      <w:r w:rsidR="00EA7D86" w:rsidRPr="00EA7D86">
        <w:rPr>
          <w:rFonts w:ascii="Times New Roman" w:eastAsia="SimSun" w:hAnsi="Times New Roman" w:cs="Times New Roman"/>
          <w:lang w:eastAsia="zh-CN"/>
        </w:rPr>
        <w:t xml:space="preserve"> </w:t>
      </w:r>
      <w:r>
        <w:rPr>
          <w:rFonts w:ascii="Times New Roman" w:eastAsia="SimSun" w:hAnsi="Times New Roman" w:cs="Times New Roman"/>
          <w:lang w:eastAsia="zh-CN"/>
        </w:rPr>
        <w:t>Then, if interested in, the cantilever dynamics can also be intentionally coupled if the IDS laser spot is moved away from the tip. Figure 2-6 shows the IDS</w:t>
      </w:r>
      <w:r w:rsidR="00EA7D86" w:rsidRPr="00EA7D86">
        <w:rPr>
          <w:rFonts w:ascii="Times New Roman" w:eastAsia="SimSun" w:hAnsi="Times New Roman" w:cs="Times New Roman"/>
          <w:lang w:eastAsia="zh-CN"/>
        </w:rPr>
        <w:t xml:space="preserve">-PFM </w:t>
      </w:r>
      <w:r>
        <w:rPr>
          <w:rFonts w:ascii="Times New Roman" w:eastAsia="SimSun" w:hAnsi="Times New Roman" w:cs="Times New Roman"/>
          <w:lang w:eastAsia="zh-CN"/>
        </w:rPr>
        <w:t>results of</w:t>
      </w:r>
      <w:r w:rsidR="00EA7D86" w:rsidRPr="00EA7D86">
        <w:rPr>
          <w:rFonts w:ascii="Times New Roman" w:eastAsia="SimSun" w:hAnsi="Times New Roman" w:cs="Times New Roman"/>
          <w:lang w:eastAsia="zh-CN"/>
        </w:rPr>
        <w:t xml:space="preserve"> two distinct scenarios</w:t>
      </w:r>
      <w:r>
        <w:rPr>
          <w:rFonts w:ascii="Times New Roman" w:eastAsia="SimSun" w:hAnsi="Times New Roman" w:cs="Times New Roman"/>
          <w:lang w:eastAsia="zh-CN"/>
        </w:rPr>
        <w:t>. First,</w:t>
      </w:r>
      <w:r w:rsidR="00EA7D86" w:rsidRPr="00EA7D86">
        <w:rPr>
          <w:rFonts w:ascii="Times New Roman" w:eastAsia="SimSun" w:hAnsi="Times New Roman" w:cs="Times New Roman"/>
          <w:lang w:eastAsia="zh-CN"/>
        </w:rPr>
        <w:t xml:space="preserve"> the laser spot is </w:t>
      </w:r>
      <w:r w:rsidR="00D41744">
        <w:rPr>
          <w:rFonts w:ascii="Times New Roman" w:eastAsia="SimSun" w:hAnsi="Times New Roman" w:cs="Times New Roman"/>
          <w:lang w:eastAsia="zh-CN"/>
        </w:rPr>
        <w:t>positioned</w:t>
      </w:r>
      <w:r w:rsidR="00EA7D86" w:rsidRPr="00EA7D86">
        <w:rPr>
          <w:rFonts w:ascii="Times New Roman" w:eastAsia="SimSun" w:hAnsi="Times New Roman" w:cs="Times New Roman"/>
          <w:lang w:eastAsia="zh-CN"/>
        </w:rPr>
        <w:t xml:space="preserve"> above tip</w:t>
      </w:r>
      <w:r w:rsidR="00D41744">
        <w:rPr>
          <w:rFonts w:ascii="Times New Roman" w:eastAsia="SimSun" w:hAnsi="Times New Roman" w:cs="Times New Roman"/>
          <w:lang w:eastAsia="zh-CN"/>
        </w:rPr>
        <w:t xml:space="preserve"> and the cantilever effect is excluded as shown in</w:t>
      </w:r>
      <w:r w:rsidR="00EA7D86" w:rsidRPr="00EA7D86">
        <w:rPr>
          <w:rFonts w:ascii="Times New Roman" w:eastAsia="SimSun" w:hAnsi="Times New Roman" w:cs="Times New Roman"/>
          <w:lang w:eastAsia="zh-CN"/>
        </w:rPr>
        <w:t xml:space="preserve"> </w:t>
      </w:r>
      <w:r w:rsidR="00D41744">
        <w:rPr>
          <w:rFonts w:ascii="Times New Roman" w:eastAsia="SimSun" w:hAnsi="Times New Roman" w:cs="Times New Roman"/>
          <w:lang w:eastAsia="zh-CN"/>
        </w:rPr>
        <w:t>the</w:t>
      </w:r>
      <w:r w:rsidR="00EA7D86" w:rsidRPr="00EA7D86">
        <w:rPr>
          <w:rFonts w:ascii="Times New Roman" w:eastAsia="SimSun" w:hAnsi="Times New Roman" w:cs="Times New Roman"/>
          <w:lang w:eastAsia="zh-CN"/>
        </w:rPr>
        <w:t xml:space="preserve"> schematic of </w:t>
      </w:r>
      <w:r w:rsidR="00D41744">
        <w:rPr>
          <w:rFonts w:ascii="Times New Roman" w:eastAsia="SimSun" w:hAnsi="Times New Roman" w:cs="Times New Roman"/>
          <w:lang w:eastAsia="zh-CN"/>
        </w:rPr>
        <w:t>an</w:t>
      </w:r>
      <w:r w:rsidR="00EA7D86" w:rsidRPr="00EA7D86">
        <w:rPr>
          <w:rFonts w:ascii="Times New Roman" w:eastAsia="SimSun" w:hAnsi="Times New Roman" w:cs="Times New Roman"/>
          <w:lang w:eastAsia="zh-CN"/>
        </w:rPr>
        <w:t xml:space="preserve"> expected mode shape of the cantilever </w:t>
      </w:r>
      <w:r w:rsidR="00D41744">
        <w:rPr>
          <w:rFonts w:ascii="Times New Roman" w:eastAsia="SimSun" w:hAnsi="Times New Roman" w:cs="Times New Roman"/>
          <w:lang w:eastAsia="zh-CN"/>
        </w:rPr>
        <w:t>in Figure 2-6a. In this case, no domain contrast was observed in the</w:t>
      </w:r>
      <w:r w:rsidR="00EA7D86" w:rsidRPr="00EA7D86">
        <w:rPr>
          <w:rFonts w:ascii="Times New Roman" w:eastAsia="SimSun" w:hAnsi="Times New Roman" w:cs="Times New Roman"/>
          <w:lang w:eastAsia="zh-CN"/>
        </w:rPr>
        <w:t xml:space="preserve"> amplitude and phase images </w:t>
      </w:r>
      <w:r w:rsidR="00D41744">
        <w:rPr>
          <w:rFonts w:ascii="Times New Roman" w:eastAsia="SimSun" w:hAnsi="Times New Roman" w:cs="Times New Roman"/>
          <w:lang w:eastAsia="zh-CN"/>
        </w:rPr>
        <w:t>(Figure 2-6b-c),</w:t>
      </w:r>
      <w:r w:rsidR="00EA7D86" w:rsidRPr="00EA7D86">
        <w:rPr>
          <w:rFonts w:ascii="Times New Roman" w:eastAsia="SimSun" w:hAnsi="Times New Roman" w:cs="Times New Roman"/>
          <w:lang w:eastAsia="zh-CN"/>
        </w:rPr>
        <w:t xml:space="preserve"> indicating no detectable tip-sample displacement </w:t>
      </w:r>
      <w:r w:rsidR="00D41744">
        <w:rPr>
          <w:rFonts w:ascii="Times New Roman" w:eastAsia="SimSun" w:hAnsi="Times New Roman" w:cs="Times New Roman"/>
          <w:lang w:eastAsia="zh-CN"/>
        </w:rPr>
        <w:t>due to</w:t>
      </w:r>
      <w:r w:rsidR="00EA7D86" w:rsidRPr="00EA7D86">
        <w:rPr>
          <w:rFonts w:ascii="Times New Roman" w:eastAsia="SimSun" w:hAnsi="Times New Roman" w:cs="Times New Roman"/>
          <w:lang w:eastAsia="zh-CN"/>
        </w:rPr>
        <w:t xml:space="preserve"> an electromechanical response. </w:t>
      </w:r>
      <w:r w:rsidR="00D41744">
        <w:rPr>
          <w:rFonts w:ascii="Times New Roman" w:eastAsia="SimSun" w:hAnsi="Times New Roman" w:cs="Times New Roman"/>
          <w:lang w:eastAsia="zh-CN"/>
        </w:rPr>
        <w:t xml:space="preserve">Second, the laser spot is moved away from the tip and the cantilever effect is included (as shown in Figure 2-6d). Interestingly, the twin domain is clearly visible in the amplitude and phase images in this condition, which is identical to the domain contrast in OBD-PFM shown in Figure 2-4 and Figure 2-5. </w:t>
      </w:r>
      <w:r w:rsidR="00D41744" w:rsidRPr="00EA7D86">
        <w:rPr>
          <w:rFonts w:ascii="Times New Roman" w:eastAsia="SimSun" w:hAnsi="Times New Roman" w:cs="Times New Roman"/>
          <w:lang w:eastAsia="zh-CN"/>
        </w:rPr>
        <w:t>Th</w:t>
      </w:r>
      <w:r w:rsidR="00D41744">
        <w:rPr>
          <w:rFonts w:ascii="Times New Roman" w:eastAsia="SimSun" w:hAnsi="Times New Roman" w:cs="Times New Roman"/>
          <w:lang w:eastAsia="zh-CN"/>
        </w:rPr>
        <w:t>ese results suggest</w:t>
      </w:r>
      <w:r w:rsidR="00D41744" w:rsidRPr="00EA7D86">
        <w:rPr>
          <w:rFonts w:ascii="Times New Roman" w:eastAsia="SimSun" w:hAnsi="Times New Roman" w:cs="Times New Roman"/>
          <w:lang w:eastAsia="zh-CN"/>
        </w:rPr>
        <w:t xml:space="preserve"> that the response in OBD-PFM (</w:t>
      </w:r>
      <w:r w:rsidR="00D41744">
        <w:rPr>
          <w:rFonts w:ascii="Times New Roman" w:eastAsia="SimSun" w:hAnsi="Times New Roman" w:cs="Times New Roman"/>
          <w:lang w:eastAsia="zh-CN"/>
        </w:rPr>
        <w:t>e.g. sf-PFM, BE-PFM)</w:t>
      </w:r>
      <w:r w:rsidR="00D41744" w:rsidRPr="00EA7D86">
        <w:rPr>
          <w:rFonts w:ascii="Times New Roman" w:eastAsia="SimSun" w:hAnsi="Times New Roman" w:cs="Times New Roman"/>
          <w:lang w:eastAsia="zh-CN"/>
        </w:rPr>
        <w:t xml:space="preserve"> is </w:t>
      </w:r>
      <w:r w:rsidR="00D41744">
        <w:rPr>
          <w:rFonts w:ascii="Times New Roman" w:eastAsia="SimSun" w:hAnsi="Times New Roman" w:cs="Times New Roman"/>
          <w:lang w:eastAsia="zh-CN"/>
        </w:rPr>
        <w:t xml:space="preserve">dominated by mechanical </w:t>
      </w:r>
      <w:r w:rsidR="00AD5748">
        <w:rPr>
          <w:rFonts w:ascii="Times New Roman" w:eastAsia="SimSun" w:hAnsi="Times New Roman" w:cs="Times New Roman"/>
          <w:lang w:eastAsia="zh-CN"/>
        </w:rPr>
        <w:t>properties rather than</w:t>
      </w:r>
      <w:r w:rsidR="00D41744" w:rsidRPr="00EA7D86">
        <w:rPr>
          <w:rFonts w:ascii="Times New Roman" w:eastAsia="SimSun" w:hAnsi="Times New Roman" w:cs="Times New Roman"/>
          <w:lang w:eastAsia="zh-CN"/>
        </w:rPr>
        <w:t xml:space="preserve"> electromechanical </w:t>
      </w:r>
      <w:r w:rsidR="00AD5748">
        <w:rPr>
          <w:rFonts w:ascii="Times New Roman" w:eastAsia="SimSun" w:hAnsi="Times New Roman" w:cs="Times New Roman"/>
          <w:lang w:eastAsia="zh-CN"/>
        </w:rPr>
        <w:t>properties.</w:t>
      </w:r>
      <w:r w:rsidR="00D41744" w:rsidRPr="00EA7D86">
        <w:rPr>
          <w:rFonts w:ascii="Times New Roman" w:eastAsia="SimSun" w:hAnsi="Times New Roman" w:cs="Times New Roman"/>
          <w:lang w:eastAsia="zh-CN"/>
        </w:rPr>
        <w:t xml:space="preserve"> The crucial role of </w:t>
      </w:r>
      <w:r w:rsidR="00AD5748">
        <w:rPr>
          <w:rFonts w:ascii="Times New Roman" w:eastAsia="SimSun" w:hAnsi="Times New Roman" w:cs="Times New Roman"/>
          <w:lang w:eastAsia="zh-CN"/>
        </w:rPr>
        <w:t xml:space="preserve">the local </w:t>
      </w:r>
      <w:r w:rsidR="00D41744" w:rsidRPr="00EA7D86">
        <w:rPr>
          <w:rFonts w:ascii="Times New Roman" w:eastAsia="SimSun" w:hAnsi="Times New Roman" w:cs="Times New Roman"/>
          <w:lang w:eastAsia="zh-CN"/>
        </w:rPr>
        <w:t xml:space="preserve">mechanical properties in the </w:t>
      </w:r>
      <w:r w:rsidR="00AD5748">
        <w:rPr>
          <w:rFonts w:ascii="Times New Roman" w:eastAsia="SimSun" w:hAnsi="Times New Roman" w:cs="Times New Roman"/>
          <w:lang w:eastAsia="zh-CN"/>
        </w:rPr>
        <w:t>detected contrast in PFM</w:t>
      </w:r>
      <w:r w:rsidR="00D41744" w:rsidRPr="00EA7D86">
        <w:rPr>
          <w:rFonts w:ascii="Times New Roman" w:eastAsia="SimSun" w:hAnsi="Times New Roman" w:cs="Times New Roman"/>
          <w:lang w:eastAsia="zh-CN"/>
        </w:rPr>
        <w:t xml:space="preserve"> </w:t>
      </w:r>
      <w:r w:rsidR="00AD5748">
        <w:rPr>
          <w:rFonts w:ascii="Times New Roman" w:eastAsia="SimSun" w:hAnsi="Times New Roman" w:cs="Times New Roman"/>
          <w:lang w:eastAsia="zh-CN"/>
        </w:rPr>
        <w:t>is</w:t>
      </w:r>
      <w:r w:rsidR="00D41744" w:rsidRPr="00EA7D86">
        <w:rPr>
          <w:rFonts w:ascii="Times New Roman" w:eastAsia="SimSun" w:hAnsi="Times New Roman" w:cs="Times New Roman"/>
          <w:lang w:eastAsia="zh-CN"/>
        </w:rPr>
        <w:t xml:space="preserve"> also </w:t>
      </w:r>
      <w:r w:rsidR="00AD5748">
        <w:rPr>
          <w:rFonts w:ascii="Times New Roman" w:eastAsia="SimSun" w:hAnsi="Times New Roman" w:cs="Times New Roman"/>
          <w:lang w:eastAsia="zh-CN"/>
        </w:rPr>
        <w:t>confirm</w:t>
      </w:r>
      <w:r w:rsidR="00D41744" w:rsidRPr="00EA7D86">
        <w:rPr>
          <w:rFonts w:ascii="Times New Roman" w:eastAsia="SimSun" w:hAnsi="Times New Roman" w:cs="Times New Roman"/>
          <w:lang w:eastAsia="zh-CN"/>
        </w:rPr>
        <w:t xml:space="preserve">ed by </w:t>
      </w:r>
      <w:r w:rsidR="00AD5748">
        <w:rPr>
          <w:rFonts w:ascii="Times New Roman" w:eastAsia="SimSun" w:hAnsi="Times New Roman" w:cs="Times New Roman"/>
          <w:lang w:eastAsia="zh-CN"/>
        </w:rPr>
        <w:t>IDS</w:t>
      </w:r>
      <w:r w:rsidR="00D41744" w:rsidRPr="00EA7D86">
        <w:rPr>
          <w:rFonts w:ascii="Times New Roman" w:eastAsia="SimSun" w:hAnsi="Times New Roman" w:cs="Times New Roman"/>
          <w:lang w:eastAsia="zh-CN"/>
        </w:rPr>
        <w:t>-PFM measurements without using resonance enhancement</w:t>
      </w:r>
      <w:r w:rsidR="00AD5748">
        <w:rPr>
          <w:rFonts w:ascii="Times New Roman" w:eastAsia="SimSun" w:hAnsi="Times New Roman" w:cs="Times New Roman"/>
          <w:lang w:eastAsia="zh-CN"/>
        </w:rPr>
        <w:t>, as shown in Figure 2-7, where no</w:t>
      </w:r>
      <w:r w:rsidR="00D41744" w:rsidRPr="00EA7D86">
        <w:rPr>
          <w:rFonts w:ascii="Times New Roman" w:eastAsia="SimSun" w:hAnsi="Times New Roman" w:cs="Times New Roman"/>
          <w:lang w:eastAsia="zh-CN"/>
        </w:rPr>
        <w:t xml:space="preserve"> twin domain</w:t>
      </w:r>
      <w:r w:rsidR="00AD5748">
        <w:rPr>
          <w:rFonts w:ascii="Times New Roman" w:eastAsia="SimSun" w:hAnsi="Times New Roman" w:cs="Times New Roman"/>
          <w:lang w:eastAsia="zh-CN"/>
        </w:rPr>
        <w:t xml:space="preserve"> contrast is detected.</w:t>
      </w:r>
    </w:p>
    <w:p w14:paraId="0F2E1D5C" w14:textId="7395A4E2" w:rsidR="00044999" w:rsidRPr="00380D35" w:rsidRDefault="00AD5748" w:rsidP="001028E0">
      <w:pPr>
        <w:widowControl w:val="0"/>
        <w:spacing w:line="480" w:lineRule="auto"/>
        <w:ind w:firstLine="720"/>
        <w:jc w:val="both"/>
        <w:rPr>
          <w:rFonts w:ascii="Times New Roman" w:eastAsia="SimSun" w:hAnsi="Times New Roman" w:cs="Times New Roman"/>
          <w:lang w:eastAsia="zh-CN"/>
        </w:rPr>
      </w:pPr>
      <w:r>
        <w:rPr>
          <w:rFonts w:ascii="Times New Roman" w:eastAsia="SimSun" w:hAnsi="Times New Roman" w:cs="Times New Roman"/>
          <w:lang w:eastAsia="zh-CN"/>
        </w:rPr>
        <w:t>These measurements were also extended to study the CH</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NH</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PbI</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-2, results are shown in Figure 2-8, where the same phenomena are observed. This indicates the imaging mechanism in both CH</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NH</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PbI</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-1 and CH</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NH</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PbI</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 xml:space="preserve">-2 is the same, which is dominated by </w:t>
      </w:r>
      <w:r>
        <w:rPr>
          <w:rFonts w:ascii="Times New Roman" w:eastAsia="SimSun" w:hAnsi="Times New Roman" w:cs="Times New Roman"/>
          <w:lang w:eastAsia="zh-CN"/>
        </w:rPr>
        <w:lastRenderedPageBreak/>
        <w:t>the local mechanical variation.</w:t>
      </w:r>
    </w:p>
    <w:p w14:paraId="1604242B" w14:textId="18870742" w:rsidR="00102F24" w:rsidRPr="00102F24" w:rsidRDefault="00102F24" w:rsidP="001028E0">
      <w:pPr>
        <w:pStyle w:val="Heading3"/>
        <w:keepNext w:val="0"/>
        <w:widowControl w:val="0"/>
        <w:spacing w:before="0" w:after="0" w:line="480" w:lineRule="auto"/>
        <w:jc w:val="both"/>
        <w:rPr>
          <w:rFonts w:ascii="Times New Roman" w:hAnsi="Times New Roman" w:cs="Times New Roman"/>
        </w:rPr>
      </w:pPr>
      <w:bookmarkStart w:id="46" w:name="_Toc36763713"/>
      <w:r w:rsidRPr="00BF751B">
        <w:rPr>
          <w:rFonts w:ascii="Times New Roman" w:hAnsi="Times New Roman" w:cs="Times New Roman"/>
        </w:rPr>
        <w:t>2.</w:t>
      </w:r>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3</w:t>
      </w:r>
      <w:r w:rsidRPr="00BF751B">
        <w:rPr>
          <w:rFonts w:ascii="Times New Roman" w:hAnsi="Times New Roman" w:cs="Times New Roman"/>
        </w:rPr>
        <w:t xml:space="preserve"> </w:t>
      </w:r>
      <w:r>
        <w:rPr>
          <w:rFonts w:ascii="Times New Roman" w:hAnsi="Times New Roman" w:cs="Times New Roman"/>
        </w:rPr>
        <w:t>Chemical property of twin domains in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films</w:t>
      </w:r>
      <w:bookmarkEnd w:id="46"/>
    </w:p>
    <w:p w14:paraId="0D73F0EC" w14:textId="7B663B4E" w:rsidR="00983C4F" w:rsidRDefault="00102F24" w:rsidP="001028E0">
      <w:pPr>
        <w:widowControl w:val="0"/>
        <w:spacing w:line="480" w:lineRule="auto"/>
        <w:ind w:firstLine="720"/>
        <w:jc w:val="both"/>
        <w:rPr>
          <w:rFonts w:ascii="Times New Roman" w:eastAsia="SimSun" w:hAnsi="Times New Roman" w:cs="Times New Roman"/>
          <w:lang w:eastAsia="zh-CN"/>
        </w:rPr>
      </w:pPr>
      <w:r>
        <w:rPr>
          <w:rFonts w:ascii="Times New Roman" w:eastAsia="SimSun" w:hAnsi="Times New Roman" w:cs="Times New Roman"/>
          <w:lang w:eastAsia="zh-CN"/>
        </w:rPr>
        <w:t>CH</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NH</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PbI</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 xml:space="preserve">-1 was further used to perform additional measurements. </w:t>
      </w:r>
      <w:r>
        <w:rPr>
          <w:rFonts w:ascii="Times New Roman" w:eastAsia="SimSun" w:hAnsi="Times New Roman" w:cs="Times New Roman"/>
          <w:color w:val="000000"/>
          <w:lang w:eastAsia="zh-CN"/>
        </w:rPr>
        <w:t xml:space="preserve">The </w:t>
      </w:r>
      <w:r w:rsidR="00EA7D86" w:rsidRPr="00EA7D86">
        <w:rPr>
          <w:rFonts w:ascii="Times New Roman" w:eastAsia="SimSun" w:hAnsi="Times New Roman" w:cs="Times New Roman"/>
          <w:color w:val="000000"/>
          <w:lang w:eastAsia="zh-CN"/>
        </w:rPr>
        <w:t>twin domain contrast was also observed</w:t>
      </w:r>
      <w:r>
        <w:rPr>
          <w:rFonts w:ascii="Times New Roman" w:eastAsia="SimSun" w:hAnsi="Times New Roman" w:cs="Times New Roman"/>
          <w:color w:val="000000"/>
          <w:lang w:eastAsia="zh-CN"/>
        </w:rPr>
        <w:t xml:space="preserve"> in SEM, as shown in Figure 2-9</w:t>
      </w:r>
      <w:r w:rsidR="00EA7D86" w:rsidRPr="00EA7D86">
        <w:rPr>
          <w:rFonts w:ascii="Times New Roman" w:eastAsia="SimSun" w:hAnsi="Times New Roman" w:cs="Times New Roman"/>
          <w:color w:val="000000"/>
          <w:lang w:eastAsia="zh-CN"/>
        </w:rPr>
        <w:t xml:space="preserve">. </w:t>
      </w:r>
      <w:r>
        <w:rPr>
          <w:rFonts w:ascii="Times New Roman" w:eastAsia="SimSun" w:hAnsi="Times New Roman" w:cs="Times New Roman"/>
          <w:color w:val="000000"/>
          <w:lang w:eastAsia="zh-CN"/>
        </w:rPr>
        <w:t>T</w:t>
      </w:r>
      <w:r w:rsidR="00EA7D86" w:rsidRPr="00EA7D86">
        <w:rPr>
          <w:rFonts w:ascii="Times New Roman" w:eastAsia="SimSun" w:hAnsi="Times New Roman" w:cs="Times New Roman"/>
          <w:color w:val="000000"/>
          <w:lang w:eastAsia="zh-CN"/>
        </w:rPr>
        <w:t xml:space="preserve">he SEM image shows </w:t>
      </w:r>
      <w:r>
        <w:rPr>
          <w:rFonts w:ascii="Times New Roman" w:eastAsia="SimSun" w:hAnsi="Times New Roman" w:cs="Times New Roman"/>
          <w:color w:val="000000"/>
          <w:lang w:eastAsia="zh-CN"/>
        </w:rPr>
        <w:t>t</w:t>
      </w:r>
      <w:r w:rsidR="00EA7D86" w:rsidRPr="00EA7D86">
        <w:rPr>
          <w:rFonts w:ascii="Times New Roman" w:eastAsia="SimSun" w:hAnsi="Times New Roman" w:cs="Times New Roman"/>
          <w:color w:val="000000"/>
          <w:lang w:eastAsia="zh-CN"/>
        </w:rPr>
        <w:t xml:space="preserve">he variable contrast grains exhibiting as </w:t>
      </w:r>
      <w:r>
        <w:rPr>
          <w:rFonts w:ascii="Times New Roman" w:eastAsia="SimSun" w:hAnsi="Times New Roman" w:cs="Times New Roman"/>
          <w:color w:val="000000"/>
          <w:lang w:eastAsia="zh-CN"/>
        </w:rPr>
        <w:t xml:space="preserve">either </w:t>
      </w:r>
      <w:r w:rsidR="00EA7D86" w:rsidRPr="00EA7D86">
        <w:rPr>
          <w:rFonts w:ascii="Times New Roman" w:eastAsia="SimSun" w:hAnsi="Times New Roman" w:cs="Times New Roman"/>
          <w:color w:val="000000"/>
          <w:lang w:eastAsia="zh-CN"/>
        </w:rPr>
        <w:t xml:space="preserve">bright </w:t>
      </w:r>
      <w:r>
        <w:rPr>
          <w:rFonts w:ascii="Times New Roman" w:eastAsia="SimSun" w:hAnsi="Times New Roman" w:cs="Times New Roman"/>
          <w:color w:val="000000"/>
          <w:lang w:eastAsia="zh-CN"/>
        </w:rPr>
        <w:t>or</w:t>
      </w:r>
      <w:r w:rsidR="00EA7D86" w:rsidRPr="00EA7D86">
        <w:rPr>
          <w:rFonts w:ascii="Times New Roman" w:eastAsia="SimSun" w:hAnsi="Times New Roman" w:cs="Times New Roman"/>
          <w:color w:val="000000"/>
          <w:lang w:eastAsia="zh-CN"/>
        </w:rPr>
        <w:t xml:space="preserve"> dark grains. </w:t>
      </w:r>
      <w:r>
        <w:rPr>
          <w:rFonts w:ascii="Times New Roman" w:eastAsia="SimSun" w:hAnsi="Times New Roman" w:cs="Times New Roman"/>
          <w:color w:val="000000"/>
          <w:lang w:eastAsia="zh-CN"/>
        </w:rPr>
        <w:t>Zoomed-in</w:t>
      </w:r>
      <w:r w:rsidR="00EA7D86" w:rsidRPr="00EA7D86">
        <w:rPr>
          <w:rFonts w:ascii="Times New Roman" w:eastAsia="SimSun" w:hAnsi="Times New Roman" w:cs="Times New Roman"/>
          <w:color w:val="000000"/>
          <w:lang w:eastAsia="zh-CN"/>
        </w:rPr>
        <w:t xml:space="preserve"> SEM image </w:t>
      </w:r>
      <w:r>
        <w:rPr>
          <w:rFonts w:ascii="Times New Roman" w:eastAsia="SimSun" w:hAnsi="Times New Roman" w:cs="Times New Roman"/>
          <w:color w:val="000000"/>
          <w:lang w:eastAsia="zh-CN"/>
        </w:rPr>
        <w:t xml:space="preserve">shows the twin domain structure. </w:t>
      </w:r>
      <w:r w:rsidR="00EA7D86" w:rsidRPr="00EA7D86">
        <w:rPr>
          <w:rFonts w:ascii="Times New Roman" w:eastAsia="SimSun" w:hAnsi="Times New Roman" w:cs="Times New Roman"/>
          <w:color w:val="000000"/>
          <w:lang w:eastAsia="zh-CN"/>
        </w:rPr>
        <w:t>The twin domain</w:t>
      </w:r>
      <w:r>
        <w:rPr>
          <w:rFonts w:ascii="Times New Roman" w:eastAsia="SimSun" w:hAnsi="Times New Roman" w:cs="Times New Roman"/>
          <w:color w:val="000000"/>
          <w:lang w:eastAsia="zh-CN"/>
        </w:rPr>
        <w:t xml:space="preserve"> structure can be </w:t>
      </w:r>
      <w:r w:rsidR="00EA7D86" w:rsidRPr="00EA7D86">
        <w:rPr>
          <w:rFonts w:ascii="Times New Roman" w:eastAsia="SimSun" w:hAnsi="Times New Roman" w:cs="Times New Roman"/>
          <w:color w:val="000000"/>
          <w:lang w:eastAsia="zh-CN"/>
        </w:rPr>
        <w:t xml:space="preserve">observed in both bright grains and dark grains. </w:t>
      </w:r>
      <w:r w:rsidR="00C86693">
        <w:rPr>
          <w:rFonts w:ascii="Times New Roman" w:eastAsia="SimSun" w:hAnsi="Times New Roman" w:cs="Times New Roman"/>
          <w:color w:val="000000"/>
          <w:lang w:eastAsia="zh-CN"/>
        </w:rPr>
        <w:t>It is</w:t>
      </w:r>
      <w:r w:rsidR="00EA7D86" w:rsidRPr="00EA7D86">
        <w:rPr>
          <w:rFonts w:ascii="Times New Roman" w:eastAsia="SimSun" w:hAnsi="Times New Roman" w:cs="Times New Roman"/>
          <w:color w:val="000000"/>
          <w:lang w:eastAsia="zh-CN"/>
        </w:rPr>
        <w:t xml:space="preserve"> speculate</w:t>
      </w:r>
      <w:r w:rsidR="00C86693">
        <w:rPr>
          <w:rFonts w:ascii="Times New Roman" w:eastAsia="SimSun" w:hAnsi="Times New Roman" w:cs="Times New Roman"/>
          <w:color w:val="000000"/>
          <w:lang w:eastAsia="zh-CN"/>
        </w:rPr>
        <w:t>d</w:t>
      </w:r>
      <w:r w:rsidR="00EA7D86" w:rsidRPr="00EA7D86">
        <w:rPr>
          <w:rFonts w:ascii="Times New Roman" w:eastAsia="SimSun" w:hAnsi="Times New Roman" w:cs="Times New Roman"/>
          <w:color w:val="000000"/>
          <w:lang w:eastAsia="zh-CN"/>
        </w:rPr>
        <w:t xml:space="preserve"> that the contrast difference in SEM images</w:t>
      </w:r>
      <w:r w:rsidR="00C86693">
        <w:rPr>
          <w:rFonts w:ascii="Times New Roman" w:eastAsia="SimSun" w:hAnsi="Times New Roman" w:cs="Times New Roman"/>
          <w:color w:val="000000"/>
          <w:lang w:eastAsia="zh-CN"/>
        </w:rPr>
        <w:t xml:space="preserve"> </w:t>
      </w:r>
      <w:r w:rsidR="00EA7D86" w:rsidRPr="00EA7D86">
        <w:rPr>
          <w:rFonts w:ascii="Times New Roman" w:eastAsia="SimSun" w:hAnsi="Times New Roman" w:cs="Times New Roman"/>
          <w:color w:val="000000"/>
          <w:lang w:eastAsia="zh-CN"/>
        </w:rPr>
        <w:t>is due to a difference in chemical composition.</w:t>
      </w:r>
      <w:r w:rsidR="00EA7D86" w:rsidRPr="00EA7D86">
        <w:rPr>
          <w:rFonts w:ascii="Times New Roman" w:eastAsia="SimSun" w:hAnsi="Times New Roman" w:cs="Times New Roman"/>
          <w:color w:val="000000"/>
          <w:lang w:eastAsia="zh-CN"/>
        </w:rPr>
        <w:fldChar w:fldCharType="begin"/>
      </w:r>
      <w:r w:rsidR="00FC72E5">
        <w:rPr>
          <w:rFonts w:ascii="Times New Roman" w:eastAsia="SimSun" w:hAnsi="Times New Roman" w:cs="Times New Roman"/>
          <w:color w:val="000000"/>
          <w:lang w:eastAsia="zh-CN"/>
        </w:rPr>
        <w:instrText xml:space="preserve"> ADDIN EN.CITE &lt;EndNote&gt;&lt;Cite&gt;&lt;Author&gt;Hawash&lt;/Author&gt;&lt;Year&gt;2017&lt;/Year&gt;&lt;RecNum&gt;143&lt;/RecNum&gt;&lt;DisplayText&gt;&lt;style face="superscript"&gt;152&lt;/style&gt;&lt;/DisplayText&gt;&lt;record&gt;&lt;rec-number&gt;143&lt;/rec-number&gt;&lt;foreign-keys&gt;&lt;key app="EN" db-id="2trw5psa59x9a9evww9v0vvcdaavtw50d9s9" timestamp="1585363467"&gt;143&lt;/key&gt;&lt;/foreign-keys&gt;&lt;ref-type name="Journal Article"&gt;17&lt;/ref-type&gt;&lt;contributors&gt;&lt;authors&gt;&lt;author&gt;Hawash, Zafer&lt;/author&gt;&lt;author&gt;Raga, Sonia R&lt;/author&gt;&lt;author&gt;Son, Dae-Yong&lt;/author&gt;&lt;author&gt;Ono, Luis K&lt;/author&gt;&lt;author&gt;Park, Nam-Gyu&lt;/author&gt;&lt;author&gt;Qi, Yabing&lt;/author&gt;&lt;/authors&gt;&lt;/contributors&gt;&lt;titles&gt;&lt;title&gt;Interfacial modification of perovskite solar cells using an ultrathin MAI layer leads to enhanced energy level alignment, efficiencies, and reproducibility&lt;/title&gt;&lt;secondary-title&gt;The Journal of Physical Chemistry Letters&lt;/secondary-title&gt;&lt;/titles&gt;&lt;periodical&gt;&lt;full-title&gt;The journal of physical chemistry letters&lt;/full-title&gt;&lt;/periodical&gt;&lt;pages&gt;3947-3953&lt;/pages&gt;&lt;volume&gt;8&lt;/volume&gt;&lt;number&gt;17&lt;/number&gt;&lt;dates&gt;&lt;year&gt;2017&lt;/year&gt;&lt;/dates&gt;&lt;isbn&gt;1948-7185&lt;/isbn&gt;&lt;urls&gt;&lt;/urls&gt;&lt;/record&gt;&lt;/Cite&gt;&lt;/EndNote&gt;</w:instrText>
      </w:r>
      <w:r w:rsidR="00EA7D86" w:rsidRPr="00EA7D86">
        <w:rPr>
          <w:rFonts w:ascii="Times New Roman" w:eastAsia="SimSun" w:hAnsi="Times New Roman" w:cs="Times New Roman"/>
          <w:color w:val="000000"/>
          <w:lang w:eastAsia="zh-CN"/>
        </w:rPr>
        <w:fldChar w:fldCharType="separate"/>
      </w:r>
      <w:r w:rsidR="00FC72E5" w:rsidRPr="00FC72E5">
        <w:rPr>
          <w:rFonts w:ascii="Times New Roman" w:eastAsia="SimSun" w:hAnsi="Times New Roman" w:cs="Times New Roman"/>
          <w:noProof/>
          <w:color w:val="000000"/>
          <w:vertAlign w:val="superscript"/>
          <w:lang w:eastAsia="zh-CN"/>
        </w:rPr>
        <w:t>152</w:t>
      </w:r>
      <w:r w:rsidR="00EA7D86" w:rsidRPr="00EA7D86">
        <w:rPr>
          <w:rFonts w:ascii="Times New Roman" w:eastAsia="SimSun" w:hAnsi="Times New Roman" w:cs="Times New Roman"/>
          <w:color w:val="000000"/>
          <w:lang w:eastAsia="zh-CN"/>
        </w:rPr>
        <w:fldChar w:fldCharType="end"/>
      </w:r>
      <w:r w:rsidR="00EA7D86" w:rsidRPr="00EA7D86">
        <w:rPr>
          <w:rFonts w:ascii="Times New Roman" w:eastAsia="SimSun" w:hAnsi="Times New Roman" w:cs="Times New Roman"/>
          <w:color w:val="000000"/>
          <w:lang w:eastAsia="zh-CN"/>
        </w:rPr>
        <w:t xml:space="preserve"> </w:t>
      </w:r>
      <w:r w:rsidR="00EA7D86" w:rsidRPr="00EA7D86">
        <w:rPr>
          <w:rFonts w:ascii="Times New Roman" w:eastAsia="SimSun" w:hAnsi="Times New Roman" w:cs="Times New Roman"/>
          <w:lang w:eastAsia="zh-CN"/>
        </w:rPr>
        <w:t>To confirm th</w:t>
      </w:r>
      <w:r w:rsidR="00C86693">
        <w:rPr>
          <w:rFonts w:ascii="Times New Roman" w:eastAsia="SimSun" w:hAnsi="Times New Roman" w:cs="Times New Roman"/>
          <w:lang w:eastAsia="zh-CN"/>
        </w:rPr>
        <w:t>is</w:t>
      </w:r>
      <w:r w:rsidR="00EA7D86" w:rsidRPr="00EA7D86">
        <w:rPr>
          <w:rFonts w:ascii="Times New Roman" w:eastAsia="SimSun" w:hAnsi="Times New Roman" w:cs="Times New Roman"/>
          <w:lang w:eastAsia="zh-CN"/>
        </w:rPr>
        <w:t xml:space="preserve"> </w:t>
      </w:r>
      <w:r w:rsidR="00C86693">
        <w:rPr>
          <w:rFonts w:ascii="Times New Roman" w:eastAsia="SimSun" w:hAnsi="Times New Roman" w:cs="Times New Roman"/>
          <w:lang w:eastAsia="zh-CN"/>
        </w:rPr>
        <w:t>speculation</w:t>
      </w:r>
      <w:r w:rsidR="00EA7D86" w:rsidRPr="00EA7D86">
        <w:rPr>
          <w:rFonts w:ascii="Times New Roman" w:eastAsia="SimSun" w:hAnsi="Times New Roman" w:cs="Times New Roman"/>
          <w:lang w:eastAsia="zh-CN"/>
        </w:rPr>
        <w:t xml:space="preserve">, </w:t>
      </w:r>
      <w:r w:rsidR="00C86693">
        <w:rPr>
          <w:rFonts w:ascii="Times New Roman" w:eastAsia="SimSun" w:hAnsi="Times New Roman" w:cs="Times New Roman"/>
          <w:lang w:eastAsia="zh-CN"/>
        </w:rPr>
        <w:t>HIM-SIMS was used</w:t>
      </w:r>
      <w:r w:rsidR="00EA7D86" w:rsidRPr="00EA7D86">
        <w:rPr>
          <w:rFonts w:ascii="Times New Roman" w:eastAsia="SimSun" w:hAnsi="Times New Roman" w:cs="Times New Roman"/>
          <w:lang w:eastAsia="zh-CN"/>
        </w:rPr>
        <w:t xml:space="preserve"> to explore the chemical composition of the twin domain</w:t>
      </w:r>
      <w:r w:rsidR="00C86693">
        <w:rPr>
          <w:rFonts w:ascii="Times New Roman" w:eastAsia="SimSun" w:hAnsi="Times New Roman" w:cs="Times New Roman"/>
          <w:lang w:eastAsia="zh-CN"/>
        </w:rPr>
        <w:t xml:space="preserve"> structure, </w:t>
      </w:r>
      <w:r w:rsidR="00EA7D86" w:rsidRPr="00EA7D86">
        <w:rPr>
          <w:rFonts w:ascii="Times New Roman" w:eastAsia="SimSun" w:hAnsi="Times New Roman" w:cs="Times New Roman"/>
          <w:lang w:eastAsia="zh-CN"/>
        </w:rPr>
        <w:t xml:space="preserve"> </w:t>
      </w:r>
      <w:r w:rsidR="00C86693">
        <w:rPr>
          <w:rFonts w:ascii="Times New Roman" w:eastAsia="SimSun" w:hAnsi="Times New Roman" w:cs="Times New Roman"/>
          <w:lang w:eastAsia="zh-CN"/>
        </w:rPr>
        <w:t>HIM-SIMS</w:t>
      </w:r>
      <w:r w:rsidR="00EA7D86" w:rsidRPr="00EA7D86">
        <w:rPr>
          <w:rFonts w:ascii="Times New Roman" w:eastAsia="SimSun" w:hAnsi="Times New Roman" w:cs="Times New Roman"/>
          <w:lang w:eastAsia="zh-CN"/>
        </w:rPr>
        <w:t xml:space="preserve"> combines high resolution imaging &lt;0.25 nm of helium ion microscopy </w:t>
      </w:r>
      <w:r w:rsidR="00C86693">
        <w:rPr>
          <w:rFonts w:ascii="Times New Roman" w:eastAsia="SimSun" w:hAnsi="Times New Roman" w:cs="Times New Roman"/>
          <w:lang w:eastAsia="zh-CN"/>
        </w:rPr>
        <w:t xml:space="preserve">(HIM) </w:t>
      </w:r>
      <w:r w:rsidR="00EA7D86" w:rsidRPr="00EA7D86">
        <w:rPr>
          <w:rFonts w:ascii="Times New Roman" w:eastAsia="SimSun" w:hAnsi="Times New Roman" w:cs="Times New Roman"/>
          <w:lang w:eastAsia="zh-CN"/>
        </w:rPr>
        <w:t>with the chemical sensitivity of secondary ion mass spectrometry</w:t>
      </w:r>
      <w:r w:rsidR="00C86693">
        <w:rPr>
          <w:rFonts w:ascii="Times New Roman" w:eastAsia="SimSun" w:hAnsi="Times New Roman" w:cs="Times New Roman"/>
          <w:lang w:eastAsia="zh-CN"/>
        </w:rPr>
        <w:t xml:space="preserve"> (SIMS)</w:t>
      </w:r>
      <w:r w:rsidR="00EA7D86" w:rsidRPr="00EA7D86">
        <w:rPr>
          <w:rFonts w:ascii="Times New Roman" w:eastAsia="SimSun" w:hAnsi="Times New Roman" w:cs="Times New Roman"/>
          <w:lang w:eastAsia="zh-CN"/>
        </w:rPr>
        <w:t xml:space="preserve"> to detect ion distribution with a spatial resolutions of 15 nm.</w:t>
      </w:r>
      <w:r w:rsidR="00EA7D86" w:rsidRPr="00EA7D86">
        <w:rPr>
          <w:rFonts w:ascii="Times New Roman" w:eastAsia="SimSun" w:hAnsi="Times New Roman" w:cs="Times New Roman"/>
          <w:lang w:eastAsia="zh-CN"/>
        </w:rPr>
        <w:fldChar w:fldCharType="begin"/>
      </w:r>
      <w:r w:rsidR="00FC72E5">
        <w:rPr>
          <w:rFonts w:ascii="Times New Roman" w:eastAsia="SimSun" w:hAnsi="Times New Roman" w:cs="Times New Roman"/>
          <w:lang w:eastAsia="zh-CN"/>
        </w:rPr>
        <w:instrText xml:space="preserve"> ADDIN EN.CITE &lt;EndNote&gt;&lt;Cite&gt;&lt;Author&gt;Belianinov&lt;/Author&gt;&lt;Year&gt;2017&lt;/Year&gt;&lt;RecNum&gt;144&lt;/RecNum&gt;&lt;DisplayText&gt;&lt;style face="superscript"&gt;153&lt;/style&gt;&lt;/DisplayText&gt;&lt;record&gt;&lt;rec-number&gt;144&lt;/rec-number&gt;&lt;foreign-keys&gt;&lt;key app="EN" db-id="2trw5psa59x9a9evww9v0vvcdaavtw50d9s9" timestamp="1585363467"&gt;144&lt;/key&gt;&lt;/foreign-keys&gt;&lt;ref-type name="Journal Article"&gt;17&lt;/ref-type&gt;&lt;contributors&gt;&lt;authors&gt;&lt;author&gt;Belianinov, Alex&lt;/author&gt;&lt;author&gt;Burch, Matthew J&lt;/author&gt;&lt;author&gt;Kim, Songkil&lt;/author&gt;&lt;author&gt;Tan, Shida&lt;/author&gt;&lt;author&gt;Hlawacek, Gregor&lt;/author&gt;&lt;author&gt;Ovchinnikova, Olga S&lt;/author&gt;&lt;/authors&gt;&lt;/contributors&gt;&lt;titles&gt;&lt;title&gt;Noble gas ion beams in materials science for future applications and devices&lt;/title&gt;&lt;secondary-title&gt;MRS Bulletin&lt;/secondary-title&gt;&lt;/titles&gt;&lt;periodical&gt;&lt;full-title&gt;MRS Bulletin&lt;/full-title&gt;&lt;/periodical&gt;&lt;pages&gt;660-666&lt;/pages&gt;&lt;volume&gt;42&lt;/volume&gt;&lt;number&gt;9&lt;/number&gt;&lt;dates&gt;&lt;year&gt;2017&lt;/year&gt;&lt;/dates&gt;&lt;isbn&gt;0883-7694&lt;/isbn&gt;&lt;urls&gt;&lt;/urls&gt;&lt;/record&gt;&lt;/Cite&gt;&lt;/EndNote&gt;</w:instrText>
      </w:r>
      <w:r w:rsidR="00EA7D86" w:rsidRPr="00EA7D86">
        <w:rPr>
          <w:rFonts w:ascii="Times New Roman" w:eastAsia="SimSun" w:hAnsi="Times New Roman" w:cs="Times New Roman"/>
          <w:lang w:eastAsia="zh-CN"/>
        </w:rPr>
        <w:fldChar w:fldCharType="separate"/>
      </w:r>
      <w:r w:rsidR="00FC72E5" w:rsidRPr="00FC72E5">
        <w:rPr>
          <w:rFonts w:ascii="Times New Roman" w:eastAsia="SimSun" w:hAnsi="Times New Roman" w:cs="Times New Roman"/>
          <w:noProof/>
          <w:vertAlign w:val="superscript"/>
          <w:lang w:eastAsia="zh-CN"/>
        </w:rPr>
        <w:t>153</w:t>
      </w:r>
      <w:r w:rsidR="00EA7D86" w:rsidRPr="00EA7D86">
        <w:rPr>
          <w:rFonts w:ascii="Times New Roman" w:eastAsia="SimSun" w:hAnsi="Times New Roman" w:cs="Times New Roman"/>
          <w:lang w:eastAsia="zh-CN"/>
        </w:rPr>
        <w:fldChar w:fldCharType="end"/>
      </w:r>
      <w:r w:rsidR="00EA7D86" w:rsidRPr="00EA7D86">
        <w:rPr>
          <w:rFonts w:ascii="Times New Roman" w:eastAsia="SimSun" w:hAnsi="Times New Roman" w:cs="Times New Roman"/>
          <w:lang w:eastAsia="zh-CN"/>
        </w:rPr>
        <w:t xml:space="preserve"> </w:t>
      </w:r>
      <w:r w:rsidR="00C86693">
        <w:rPr>
          <w:rFonts w:ascii="Times New Roman" w:eastAsia="SimSun" w:hAnsi="Times New Roman" w:cs="Times New Roman"/>
          <w:lang w:eastAsia="zh-CN"/>
        </w:rPr>
        <w:t>Figure 2-10 shows the mass spectrum from positive mode HIM-SIMS, where peaks correspond to CH</w:t>
      </w:r>
      <w:r w:rsidR="00C86693">
        <w:rPr>
          <w:rFonts w:ascii="Times New Roman" w:eastAsia="SimSun" w:hAnsi="Times New Roman" w:cs="Times New Roman"/>
          <w:vertAlign w:val="subscript"/>
          <w:lang w:eastAsia="zh-CN"/>
        </w:rPr>
        <w:t>3</w:t>
      </w:r>
      <w:r w:rsidR="00C86693">
        <w:rPr>
          <w:rFonts w:ascii="Times New Roman" w:eastAsia="SimSun" w:hAnsi="Times New Roman" w:cs="Times New Roman"/>
          <w:lang w:eastAsia="zh-CN"/>
        </w:rPr>
        <w:t>NH</w:t>
      </w:r>
      <w:r w:rsidR="00C86693">
        <w:rPr>
          <w:rFonts w:ascii="Times New Roman" w:eastAsia="SimSun" w:hAnsi="Times New Roman" w:cs="Times New Roman"/>
          <w:vertAlign w:val="subscript"/>
          <w:lang w:eastAsia="zh-CN"/>
        </w:rPr>
        <w:t>3</w:t>
      </w:r>
      <w:r w:rsidR="00C86693">
        <w:rPr>
          <w:rFonts w:ascii="Times New Roman" w:eastAsia="SimSun" w:hAnsi="Times New Roman" w:cs="Times New Roman"/>
          <w:vertAlign w:val="superscript"/>
          <w:lang w:eastAsia="zh-CN"/>
        </w:rPr>
        <w:t>+</w:t>
      </w:r>
      <w:r w:rsidR="00C86693">
        <w:rPr>
          <w:rFonts w:ascii="Times New Roman" w:eastAsia="SimSun" w:hAnsi="Times New Roman" w:cs="Times New Roman"/>
          <w:lang w:eastAsia="zh-CN"/>
        </w:rPr>
        <w:t xml:space="preserve"> and Pb</w:t>
      </w:r>
      <w:r w:rsidR="00C86693">
        <w:rPr>
          <w:rFonts w:ascii="Times New Roman" w:eastAsia="SimSun" w:hAnsi="Times New Roman" w:cs="Times New Roman"/>
          <w:vertAlign w:val="superscript"/>
          <w:lang w:eastAsia="zh-CN"/>
        </w:rPr>
        <w:t>2+</w:t>
      </w:r>
      <w:r w:rsidR="00C86693">
        <w:rPr>
          <w:rFonts w:ascii="Times New Roman" w:eastAsia="SimSun" w:hAnsi="Times New Roman" w:cs="Times New Roman"/>
          <w:lang w:eastAsia="zh-CN"/>
        </w:rPr>
        <w:t>. The</w:t>
      </w:r>
      <w:r w:rsidR="00EA7D86" w:rsidRPr="00EA7D86">
        <w:rPr>
          <w:rFonts w:ascii="Times New Roman" w:eastAsia="SimSun" w:hAnsi="Times New Roman" w:cs="Times New Roman"/>
          <w:lang w:eastAsia="zh-CN"/>
        </w:rPr>
        <w:t xml:space="preserve"> chemical </w:t>
      </w:r>
      <w:r w:rsidR="00C86693">
        <w:rPr>
          <w:rFonts w:ascii="Times New Roman" w:eastAsia="SimSun" w:hAnsi="Times New Roman" w:cs="Times New Roman"/>
          <w:lang w:eastAsia="zh-CN"/>
        </w:rPr>
        <w:t>image</w:t>
      </w:r>
      <w:r w:rsidR="00EA7D86" w:rsidRPr="00EA7D86">
        <w:rPr>
          <w:rFonts w:ascii="Times New Roman" w:eastAsia="SimSun" w:hAnsi="Times New Roman" w:cs="Times New Roman"/>
          <w:lang w:eastAsia="zh-CN"/>
        </w:rPr>
        <w:t xml:space="preserve">s </w:t>
      </w:r>
      <w:r w:rsidR="00C86693">
        <w:rPr>
          <w:rFonts w:ascii="Times New Roman" w:eastAsia="SimSun" w:hAnsi="Times New Roman" w:cs="Times New Roman"/>
          <w:lang w:eastAsia="zh-CN"/>
        </w:rPr>
        <w:t>of</w:t>
      </w:r>
      <w:r w:rsidR="00EA7D86" w:rsidRPr="00EA7D86">
        <w:rPr>
          <w:rFonts w:ascii="Times New Roman" w:eastAsia="SimSun" w:hAnsi="Times New Roman" w:cs="Times New Roman"/>
          <w:lang w:eastAsia="zh-CN"/>
        </w:rPr>
        <w:t xml:space="preserve"> CH</w:t>
      </w:r>
      <w:r w:rsidR="00EA7D86" w:rsidRPr="00EA7D86">
        <w:rPr>
          <w:rFonts w:ascii="Times New Roman" w:eastAsia="SimSun" w:hAnsi="Times New Roman" w:cs="Times New Roman"/>
          <w:vertAlign w:val="subscript"/>
          <w:lang w:eastAsia="zh-CN"/>
        </w:rPr>
        <w:t>3</w:t>
      </w:r>
      <w:r w:rsidR="00EA7D86" w:rsidRPr="00EA7D86">
        <w:rPr>
          <w:rFonts w:ascii="Times New Roman" w:eastAsia="SimSun" w:hAnsi="Times New Roman" w:cs="Times New Roman"/>
          <w:lang w:eastAsia="zh-CN"/>
        </w:rPr>
        <w:t>NH</w:t>
      </w:r>
      <w:r w:rsidR="00EA7D86" w:rsidRPr="00EA7D86">
        <w:rPr>
          <w:rFonts w:ascii="Times New Roman" w:eastAsia="SimSun" w:hAnsi="Times New Roman" w:cs="Times New Roman"/>
          <w:vertAlign w:val="subscript"/>
          <w:lang w:eastAsia="zh-CN"/>
        </w:rPr>
        <w:t>3</w:t>
      </w:r>
      <w:r w:rsidR="00EA7D86" w:rsidRPr="00EA7D86">
        <w:rPr>
          <w:rFonts w:ascii="Times New Roman" w:eastAsia="SimSun" w:hAnsi="Times New Roman" w:cs="Times New Roman"/>
          <w:vertAlign w:val="superscript"/>
          <w:lang w:eastAsia="zh-CN"/>
        </w:rPr>
        <w:t xml:space="preserve">+ </w:t>
      </w:r>
      <w:r w:rsidR="00EA7D86" w:rsidRPr="00EA7D86">
        <w:rPr>
          <w:rFonts w:ascii="Times New Roman" w:eastAsia="SimSun" w:hAnsi="Times New Roman" w:cs="Times New Roman"/>
          <w:lang w:eastAsia="zh-CN"/>
        </w:rPr>
        <w:t>and Pb</w:t>
      </w:r>
      <w:r w:rsidR="00EA7D86" w:rsidRPr="00EA7D86">
        <w:rPr>
          <w:rFonts w:ascii="Times New Roman" w:eastAsia="SimSun" w:hAnsi="Times New Roman" w:cs="Times New Roman"/>
          <w:vertAlign w:val="superscript"/>
          <w:lang w:eastAsia="zh-CN"/>
        </w:rPr>
        <w:t>+</w:t>
      </w:r>
      <w:r w:rsidR="00EA7D86" w:rsidRPr="00EA7D86">
        <w:rPr>
          <w:rFonts w:ascii="Times New Roman" w:eastAsia="SimSun" w:hAnsi="Times New Roman" w:cs="Times New Roman"/>
          <w:lang w:eastAsia="zh-CN"/>
        </w:rPr>
        <w:t xml:space="preserve"> </w:t>
      </w:r>
      <w:r w:rsidR="00C86693">
        <w:rPr>
          <w:rFonts w:ascii="Times New Roman" w:eastAsia="SimSun" w:hAnsi="Times New Roman" w:cs="Times New Roman"/>
          <w:lang w:eastAsia="zh-CN"/>
        </w:rPr>
        <w:t>are further shown in Figure 2-11</w:t>
      </w:r>
      <w:r w:rsidR="00EA7D86" w:rsidRPr="00EA7D86">
        <w:rPr>
          <w:rFonts w:ascii="Times New Roman" w:eastAsia="SimSun" w:hAnsi="Times New Roman" w:cs="Times New Roman"/>
          <w:lang w:eastAsia="zh-CN"/>
        </w:rPr>
        <w:t>.</w:t>
      </w:r>
      <w:r w:rsidR="000F1556">
        <w:rPr>
          <w:rFonts w:ascii="Times New Roman" w:eastAsia="SimSun" w:hAnsi="Times New Roman" w:cs="Times New Roman"/>
          <w:lang w:eastAsia="zh-CN"/>
        </w:rPr>
        <w:t xml:space="preserve"> The contrast between grains is observed in</w:t>
      </w:r>
      <w:r w:rsidR="00EA7D86" w:rsidRPr="00EA7D86">
        <w:rPr>
          <w:rFonts w:ascii="Times New Roman" w:eastAsia="SimSun" w:hAnsi="Times New Roman" w:cs="Times New Roman"/>
          <w:lang w:eastAsia="zh-CN"/>
        </w:rPr>
        <w:t xml:space="preserve"> the CH</w:t>
      </w:r>
      <w:r w:rsidR="00EA7D86" w:rsidRPr="00EA7D86">
        <w:rPr>
          <w:rFonts w:ascii="Times New Roman" w:eastAsia="SimSun" w:hAnsi="Times New Roman" w:cs="Times New Roman"/>
          <w:vertAlign w:val="subscript"/>
          <w:lang w:eastAsia="zh-CN"/>
        </w:rPr>
        <w:t>3</w:t>
      </w:r>
      <w:r w:rsidR="00EA7D86" w:rsidRPr="00EA7D86">
        <w:rPr>
          <w:rFonts w:ascii="Times New Roman" w:eastAsia="SimSun" w:hAnsi="Times New Roman" w:cs="Times New Roman"/>
          <w:lang w:eastAsia="zh-CN"/>
        </w:rPr>
        <w:t>NH</w:t>
      </w:r>
      <w:r w:rsidR="00EA7D86" w:rsidRPr="00EA7D86">
        <w:rPr>
          <w:rFonts w:ascii="Times New Roman" w:eastAsia="SimSun" w:hAnsi="Times New Roman" w:cs="Times New Roman"/>
          <w:vertAlign w:val="subscript"/>
          <w:lang w:eastAsia="zh-CN"/>
        </w:rPr>
        <w:t>3</w:t>
      </w:r>
      <w:r w:rsidR="00EA7D86" w:rsidRPr="00EA7D86">
        <w:rPr>
          <w:rFonts w:ascii="Times New Roman" w:eastAsia="SimSun" w:hAnsi="Times New Roman" w:cs="Times New Roman"/>
          <w:vertAlign w:val="superscript"/>
          <w:lang w:eastAsia="zh-CN"/>
        </w:rPr>
        <w:t>+</w:t>
      </w:r>
      <w:r w:rsidR="00EA7D86" w:rsidRPr="00EA7D86">
        <w:rPr>
          <w:rFonts w:ascii="Times New Roman" w:eastAsia="SimSun" w:hAnsi="Times New Roman" w:cs="Times New Roman"/>
          <w:lang w:eastAsia="zh-CN"/>
        </w:rPr>
        <w:t xml:space="preserve"> map</w:t>
      </w:r>
      <w:r w:rsidR="000F1556">
        <w:rPr>
          <w:rFonts w:ascii="Times New Roman" w:eastAsia="SimSun" w:hAnsi="Times New Roman" w:cs="Times New Roman"/>
          <w:lang w:eastAsia="zh-CN"/>
        </w:rPr>
        <w:t xml:space="preserve"> (as shown in Figure 2-11a)</w:t>
      </w:r>
      <w:r w:rsidR="00EA7D86" w:rsidRPr="00EA7D86">
        <w:rPr>
          <w:rFonts w:ascii="Times New Roman" w:eastAsia="SimSun" w:hAnsi="Times New Roman" w:cs="Times New Roman"/>
          <w:lang w:eastAsia="zh-CN"/>
        </w:rPr>
        <w:t>,</w:t>
      </w:r>
      <w:r w:rsidR="000F1556">
        <w:rPr>
          <w:rFonts w:ascii="Times New Roman" w:eastAsia="SimSun" w:hAnsi="Times New Roman" w:cs="Times New Roman"/>
          <w:lang w:eastAsia="zh-CN"/>
        </w:rPr>
        <w:t xml:space="preserve"> </w:t>
      </w:r>
      <w:r w:rsidR="000F1556" w:rsidRPr="00EA7D86">
        <w:rPr>
          <w:rFonts w:ascii="Times New Roman" w:eastAsia="SimSun" w:hAnsi="Times New Roman" w:cs="Times New Roman"/>
          <w:lang w:eastAsia="zh-CN"/>
        </w:rPr>
        <w:t xml:space="preserve">consistent with the </w:t>
      </w:r>
      <w:r w:rsidR="000F1556">
        <w:rPr>
          <w:rFonts w:ascii="Times New Roman" w:eastAsia="SimSun" w:hAnsi="Times New Roman" w:cs="Times New Roman"/>
          <w:lang w:eastAsia="zh-CN"/>
        </w:rPr>
        <w:t xml:space="preserve">grain contrast in </w:t>
      </w:r>
      <w:r w:rsidR="000F1556" w:rsidRPr="00EA7D86">
        <w:rPr>
          <w:rFonts w:ascii="Times New Roman" w:eastAsia="SimSun" w:hAnsi="Times New Roman" w:cs="Times New Roman"/>
          <w:lang w:eastAsia="zh-CN"/>
        </w:rPr>
        <w:t>SEM image</w:t>
      </w:r>
      <w:r w:rsidR="000F1556">
        <w:rPr>
          <w:rFonts w:ascii="Times New Roman" w:eastAsia="SimSun" w:hAnsi="Times New Roman" w:cs="Times New Roman"/>
          <w:lang w:eastAsia="zh-CN"/>
        </w:rPr>
        <w:t>, suggesting variation in CH</w:t>
      </w:r>
      <w:r w:rsidR="000F1556">
        <w:rPr>
          <w:rFonts w:ascii="Times New Roman" w:eastAsia="SimSun" w:hAnsi="Times New Roman" w:cs="Times New Roman"/>
          <w:vertAlign w:val="subscript"/>
          <w:lang w:eastAsia="zh-CN"/>
        </w:rPr>
        <w:t>3</w:t>
      </w:r>
      <w:r w:rsidR="000F1556">
        <w:rPr>
          <w:rFonts w:ascii="Times New Roman" w:eastAsia="SimSun" w:hAnsi="Times New Roman" w:cs="Times New Roman"/>
          <w:lang w:eastAsia="zh-CN"/>
        </w:rPr>
        <w:t>NH</w:t>
      </w:r>
      <w:r w:rsidR="000F1556">
        <w:rPr>
          <w:rFonts w:ascii="Times New Roman" w:eastAsia="SimSun" w:hAnsi="Times New Roman" w:cs="Times New Roman"/>
          <w:vertAlign w:val="subscript"/>
          <w:lang w:eastAsia="zh-CN"/>
        </w:rPr>
        <w:t>3</w:t>
      </w:r>
      <w:r w:rsidR="000F1556">
        <w:rPr>
          <w:rFonts w:ascii="Times New Roman" w:eastAsia="SimSun" w:hAnsi="Times New Roman" w:cs="Times New Roman"/>
          <w:vertAlign w:val="superscript"/>
          <w:lang w:eastAsia="zh-CN"/>
        </w:rPr>
        <w:t>+</w:t>
      </w:r>
      <w:r w:rsidR="000F1556">
        <w:rPr>
          <w:rFonts w:ascii="Times New Roman" w:eastAsia="SimSun" w:hAnsi="Times New Roman" w:cs="Times New Roman"/>
          <w:lang w:eastAsia="zh-CN"/>
        </w:rPr>
        <w:t xml:space="preserve"> concentration among grains. In contrast, the Pb</w:t>
      </w:r>
      <w:r w:rsidR="000F1556">
        <w:rPr>
          <w:rFonts w:ascii="Times New Roman" w:eastAsia="SimSun" w:hAnsi="Times New Roman" w:cs="Times New Roman"/>
          <w:vertAlign w:val="superscript"/>
          <w:lang w:eastAsia="zh-CN"/>
        </w:rPr>
        <w:t>2+</w:t>
      </w:r>
      <w:r w:rsidR="000F1556">
        <w:rPr>
          <w:rFonts w:ascii="Times New Roman" w:eastAsia="SimSun" w:hAnsi="Times New Roman" w:cs="Times New Roman"/>
          <w:lang w:eastAsia="zh-CN"/>
        </w:rPr>
        <w:t xml:space="preserve"> is uniform over the field of view (as show in Figure 2-11b). T</w:t>
      </w:r>
      <w:r w:rsidR="00EA7D86" w:rsidRPr="00EA7D86">
        <w:rPr>
          <w:rFonts w:ascii="Times New Roman" w:eastAsia="SimSun" w:hAnsi="Times New Roman" w:cs="Times New Roman"/>
          <w:lang w:eastAsia="zh-CN"/>
        </w:rPr>
        <w:t xml:space="preserve">he </w:t>
      </w:r>
      <w:r w:rsidR="000F1556">
        <w:rPr>
          <w:rFonts w:ascii="Times New Roman" w:eastAsia="SimSun" w:hAnsi="Times New Roman" w:cs="Times New Roman"/>
          <w:lang w:eastAsia="zh-CN"/>
        </w:rPr>
        <w:t xml:space="preserve">enlarged </w:t>
      </w:r>
      <w:r w:rsidR="00EA7D86" w:rsidRPr="00EA7D86">
        <w:rPr>
          <w:rFonts w:ascii="Times New Roman" w:eastAsia="SimSun" w:hAnsi="Times New Roman" w:cs="Times New Roman"/>
          <w:lang w:eastAsia="zh-CN"/>
        </w:rPr>
        <w:t>CH</w:t>
      </w:r>
      <w:r w:rsidR="00EA7D86" w:rsidRPr="00EA7D86">
        <w:rPr>
          <w:rFonts w:ascii="Times New Roman" w:eastAsia="SimSun" w:hAnsi="Times New Roman" w:cs="Times New Roman"/>
          <w:vertAlign w:val="subscript"/>
          <w:lang w:eastAsia="zh-CN"/>
        </w:rPr>
        <w:t>3</w:t>
      </w:r>
      <w:r w:rsidR="00EA7D86" w:rsidRPr="00EA7D86">
        <w:rPr>
          <w:rFonts w:ascii="Times New Roman" w:eastAsia="SimSun" w:hAnsi="Times New Roman" w:cs="Times New Roman"/>
          <w:lang w:eastAsia="zh-CN"/>
        </w:rPr>
        <w:t>NH</w:t>
      </w:r>
      <w:r w:rsidR="00EA7D86" w:rsidRPr="00EA7D86">
        <w:rPr>
          <w:rFonts w:ascii="Times New Roman" w:eastAsia="SimSun" w:hAnsi="Times New Roman" w:cs="Times New Roman"/>
          <w:vertAlign w:val="subscript"/>
          <w:lang w:eastAsia="zh-CN"/>
        </w:rPr>
        <w:t>3</w:t>
      </w:r>
      <w:r w:rsidR="00EA7D86" w:rsidRPr="00EA7D86">
        <w:rPr>
          <w:rFonts w:ascii="Times New Roman" w:eastAsia="SimSun" w:hAnsi="Times New Roman" w:cs="Times New Roman"/>
          <w:vertAlign w:val="superscript"/>
          <w:lang w:eastAsia="zh-CN"/>
        </w:rPr>
        <w:t>+</w:t>
      </w:r>
      <w:r w:rsidR="00EA7D86" w:rsidRPr="00EA7D86">
        <w:rPr>
          <w:rFonts w:ascii="Times New Roman" w:eastAsia="SimSun" w:hAnsi="Times New Roman" w:cs="Times New Roman"/>
          <w:lang w:eastAsia="zh-CN"/>
        </w:rPr>
        <w:t xml:space="preserve"> chemical </w:t>
      </w:r>
      <w:r w:rsidR="000F1556">
        <w:rPr>
          <w:rFonts w:ascii="Times New Roman" w:eastAsia="SimSun" w:hAnsi="Times New Roman" w:cs="Times New Roman"/>
          <w:lang w:eastAsia="zh-CN"/>
        </w:rPr>
        <w:t>images</w:t>
      </w:r>
      <w:r w:rsidR="00EA7D86" w:rsidRPr="00EA7D86">
        <w:rPr>
          <w:rFonts w:ascii="Times New Roman" w:eastAsia="SimSun" w:hAnsi="Times New Roman" w:cs="Times New Roman"/>
          <w:lang w:eastAsia="zh-CN"/>
        </w:rPr>
        <w:t xml:space="preserve"> also show</w:t>
      </w:r>
      <w:r w:rsidR="000F1556">
        <w:rPr>
          <w:rFonts w:ascii="Times New Roman" w:eastAsia="SimSun" w:hAnsi="Times New Roman" w:cs="Times New Roman"/>
          <w:lang w:eastAsia="zh-CN"/>
        </w:rPr>
        <w:t xml:space="preserve"> the twin domain structure (as shown in Figure 2-11c-d)</w:t>
      </w:r>
      <w:r w:rsidR="00EA7D86" w:rsidRPr="00EA7D86">
        <w:rPr>
          <w:rFonts w:ascii="Times New Roman" w:eastAsia="SimSun" w:hAnsi="Times New Roman" w:cs="Times New Roman"/>
          <w:lang w:eastAsia="zh-CN"/>
        </w:rPr>
        <w:t>.</w:t>
      </w:r>
    </w:p>
    <w:p w14:paraId="22DA5ADB" w14:textId="5D3273E9" w:rsidR="00044999" w:rsidRPr="00380D35" w:rsidRDefault="00E715CA" w:rsidP="001028E0">
      <w:pPr>
        <w:widowControl w:val="0"/>
        <w:spacing w:line="480" w:lineRule="auto"/>
        <w:ind w:firstLine="720"/>
        <w:jc w:val="both"/>
        <w:rPr>
          <w:rFonts w:ascii="Times New Roman" w:eastAsia="SimSun" w:hAnsi="Times New Roman" w:cs="Times New Roman"/>
          <w:lang w:eastAsia="zh-CN"/>
        </w:rPr>
      </w:pPr>
      <w:r w:rsidRPr="00EA7D86">
        <w:rPr>
          <w:rFonts w:ascii="Times New Roman" w:eastAsia="SimSun" w:hAnsi="Times New Roman" w:cs="Times New Roman"/>
          <w:lang w:eastAsia="zh-CN"/>
        </w:rPr>
        <w:t>Nano-IR</w:t>
      </w:r>
      <w:r w:rsidR="00665E83">
        <w:rPr>
          <w:rFonts w:ascii="Times New Roman" w:eastAsia="SimSun" w:hAnsi="Times New Roman" w:cs="Times New Roman"/>
          <w:lang w:eastAsia="zh-CN"/>
        </w:rPr>
        <w:t xml:space="preserve"> further confirmed </w:t>
      </w:r>
      <w:r w:rsidRPr="00EA7D86">
        <w:rPr>
          <w:rFonts w:ascii="Times New Roman" w:eastAsia="SimSun" w:hAnsi="Times New Roman" w:cs="Times New Roman"/>
          <w:lang w:eastAsia="zh-CN"/>
        </w:rPr>
        <w:t xml:space="preserve">the </w:t>
      </w:r>
      <w:r w:rsidR="00665E83">
        <w:rPr>
          <w:rFonts w:ascii="Times New Roman" w:eastAsia="SimSun" w:hAnsi="Times New Roman" w:cs="Times New Roman"/>
          <w:lang w:eastAsia="zh-CN"/>
        </w:rPr>
        <w:t xml:space="preserve">striped </w:t>
      </w:r>
      <w:r w:rsidRPr="00EA7D86">
        <w:rPr>
          <w:rFonts w:ascii="Times New Roman" w:eastAsia="SimSun" w:hAnsi="Times New Roman" w:cs="Times New Roman"/>
          <w:lang w:eastAsia="zh-CN"/>
        </w:rPr>
        <w:t>CH</w:t>
      </w:r>
      <w:r w:rsidRPr="00EA7D86">
        <w:rPr>
          <w:rFonts w:ascii="Times New Roman" w:eastAsia="SimSun" w:hAnsi="Times New Roman" w:cs="Times New Roman"/>
          <w:vertAlign w:val="subscript"/>
          <w:lang w:eastAsia="zh-CN"/>
        </w:rPr>
        <w:t>3</w:t>
      </w:r>
      <w:r w:rsidRPr="00EA7D86">
        <w:rPr>
          <w:rFonts w:ascii="Times New Roman" w:eastAsia="SimSun" w:hAnsi="Times New Roman" w:cs="Times New Roman"/>
          <w:lang w:eastAsia="zh-CN"/>
        </w:rPr>
        <w:t>NH</w:t>
      </w:r>
      <w:r w:rsidRPr="00EA7D86">
        <w:rPr>
          <w:rFonts w:ascii="Times New Roman" w:eastAsia="SimSun" w:hAnsi="Times New Roman" w:cs="Times New Roman"/>
          <w:vertAlign w:val="subscript"/>
          <w:lang w:eastAsia="zh-CN"/>
        </w:rPr>
        <w:t>3</w:t>
      </w:r>
      <w:r w:rsidRPr="00EA7D86">
        <w:rPr>
          <w:rFonts w:ascii="Times New Roman" w:eastAsia="SimSun" w:hAnsi="Times New Roman" w:cs="Times New Roman"/>
          <w:vertAlign w:val="superscript"/>
          <w:lang w:eastAsia="zh-CN"/>
        </w:rPr>
        <w:t>+</w:t>
      </w:r>
      <w:r w:rsidRPr="00EA7D86">
        <w:rPr>
          <w:rFonts w:ascii="Times New Roman" w:eastAsia="SimSun" w:hAnsi="Times New Roman" w:cs="Times New Roman"/>
          <w:lang w:eastAsia="zh-CN"/>
        </w:rPr>
        <w:t xml:space="preserve"> localization in the </w:t>
      </w:r>
      <w:r w:rsidR="00665E83">
        <w:rPr>
          <w:rFonts w:ascii="Times New Roman" w:eastAsia="SimSun" w:hAnsi="Times New Roman" w:cs="Times New Roman"/>
          <w:lang w:eastAsia="zh-CN"/>
        </w:rPr>
        <w:t>CH</w:t>
      </w:r>
      <w:r w:rsidR="00665E83">
        <w:rPr>
          <w:rFonts w:ascii="Times New Roman" w:eastAsia="SimSun" w:hAnsi="Times New Roman" w:cs="Times New Roman"/>
          <w:vertAlign w:val="subscript"/>
          <w:lang w:eastAsia="zh-CN"/>
        </w:rPr>
        <w:t>3</w:t>
      </w:r>
      <w:r w:rsidR="00665E83">
        <w:rPr>
          <w:rFonts w:ascii="Times New Roman" w:eastAsia="SimSun" w:hAnsi="Times New Roman" w:cs="Times New Roman"/>
          <w:lang w:eastAsia="zh-CN"/>
        </w:rPr>
        <w:t>NH</w:t>
      </w:r>
      <w:r w:rsidR="00665E83">
        <w:rPr>
          <w:rFonts w:ascii="Times New Roman" w:eastAsia="SimSun" w:hAnsi="Times New Roman" w:cs="Times New Roman"/>
          <w:vertAlign w:val="subscript"/>
          <w:lang w:eastAsia="zh-CN"/>
        </w:rPr>
        <w:t>3</w:t>
      </w:r>
      <w:r w:rsidR="00665E83">
        <w:rPr>
          <w:rFonts w:ascii="Times New Roman" w:eastAsia="SimSun" w:hAnsi="Times New Roman" w:cs="Times New Roman"/>
          <w:lang w:eastAsia="zh-CN"/>
        </w:rPr>
        <w:t>PbI</w:t>
      </w:r>
      <w:r w:rsidR="00665E83">
        <w:rPr>
          <w:rFonts w:ascii="Times New Roman" w:eastAsia="SimSun" w:hAnsi="Times New Roman" w:cs="Times New Roman"/>
          <w:vertAlign w:val="subscript"/>
          <w:lang w:eastAsia="zh-CN"/>
        </w:rPr>
        <w:t>3</w:t>
      </w:r>
      <w:r w:rsidR="00665E83">
        <w:rPr>
          <w:rFonts w:ascii="Times New Roman" w:eastAsia="SimSun" w:hAnsi="Times New Roman" w:cs="Times New Roman"/>
          <w:lang w:eastAsia="zh-CN"/>
        </w:rPr>
        <w:t>-1</w:t>
      </w:r>
      <w:r w:rsidRPr="00EA7D86">
        <w:rPr>
          <w:rFonts w:ascii="Times New Roman" w:eastAsia="SimSun" w:hAnsi="Times New Roman" w:cs="Times New Roman"/>
          <w:lang w:eastAsia="zh-CN"/>
        </w:rPr>
        <w:t xml:space="preserve">. </w:t>
      </w:r>
      <w:r w:rsidR="00665E83">
        <w:rPr>
          <w:rFonts w:ascii="Times New Roman" w:eastAsia="SimSun" w:hAnsi="Times New Roman" w:cs="Times New Roman"/>
          <w:lang w:eastAsia="zh-CN"/>
        </w:rPr>
        <w:t>As shown in Figure 2-12, t</w:t>
      </w:r>
      <w:r w:rsidRPr="00EA7D86">
        <w:rPr>
          <w:rFonts w:ascii="Times New Roman" w:eastAsia="SimSun" w:hAnsi="Times New Roman" w:cs="Times New Roman"/>
          <w:lang w:eastAsia="zh-CN"/>
        </w:rPr>
        <w:t>he CH</w:t>
      </w:r>
      <w:r w:rsidRPr="00EA7D86">
        <w:rPr>
          <w:rFonts w:ascii="Times New Roman" w:eastAsia="SimSun" w:hAnsi="Times New Roman" w:cs="Times New Roman"/>
          <w:vertAlign w:val="subscript"/>
          <w:lang w:eastAsia="zh-CN"/>
        </w:rPr>
        <w:t>3</w:t>
      </w:r>
      <w:r w:rsidRPr="00EA7D86">
        <w:rPr>
          <w:rFonts w:ascii="Times New Roman" w:eastAsia="SimSun" w:hAnsi="Times New Roman" w:cs="Times New Roman"/>
          <w:lang w:eastAsia="zh-CN"/>
        </w:rPr>
        <w:t>NH</w:t>
      </w:r>
      <w:r w:rsidRPr="00EA7D86">
        <w:rPr>
          <w:rFonts w:ascii="Times New Roman" w:eastAsia="SimSun" w:hAnsi="Times New Roman" w:cs="Times New Roman"/>
          <w:vertAlign w:val="subscript"/>
          <w:lang w:eastAsia="zh-CN"/>
        </w:rPr>
        <w:t>3</w:t>
      </w:r>
      <w:r w:rsidRPr="00EA7D86">
        <w:rPr>
          <w:rFonts w:ascii="Times New Roman" w:eastAsia="SimSun" w:hAnsi="Times New Roman" w:cs="Times New Roman"/>
          <w:vertAlign w:val="superscript"/>
          <w:lang w:eastAsia="zh-CN"/>
        </w:rPr>
        <w:t>+</w:t>
      </w:r>
      <w:r w:rsidRPr="00EA7D86">
        <w:rPr>
          <w:rFonts w:ascii="Times New Roman" w:eastAsia="SimSun" w:hAnsi="Times New Roman" w:cs="Times New Roman"/>
          <w:lang w:eastAsia="zh-CN"/>
        </w:rPr>
        <w:t xml:space="preserve"> chemical </w:t>
      </w:r>
      <w:r w:rsidR="00665E83">
        <w:rPr>
          <w:rFonts w:ascii="Times New Roman" w:eastAsia="SimSun" w:hAnsi="Times New Roman" w:cs="Times New Roman"/>
          <w:lang w:eastAsia="zh-CN"/>
        </w:rPr>
        <w:t xml:space="preserve">image </w:t>
      </w:r>
      <w:r w:rsidRPr="00EA7D86">
        <w:rPr>
          <w:rFonts w:ascii="Times New Roman" w:eastAsia="SimSun" w:hAnsi="Times New Roman" w:cs="Times New Roman"/>
          <w:lang w:eastAsia="zh-CN"/>
        </w:rPr>
        <w:t>clearly shows twin domain</w:t>
      </w:r>
      <w:r w:rsidR="00665E83">
        <w:rPr>
          <w:rFonts w:ascii="Times New Roman" w:eastAsia="SimSun" w:hAnsi="Times New Roman" w:cs="Times New Roman"/>
          <w:lang w:eastAsia="zh-CN"/>
        </w:rPr>
        <w:t xml:space="preserve"> structure</w:t>
      </w:r>
      <w:r w:rsidRPr="00EA7D86">
        <w:rPr>
          <w:rFonts w:ascii="Times New Roman" w:eastAsia="SimSun" w:hAnsi="Times New Roman" w:cs="Times New Roman"/>
          <w:lang w:eastAsia="zh-CN"/>
        </w:rPr>
        <w:t xml:space="preserve">, </w:t>
      </w:r>
      <w:r w:rsidR="00665E83">
        <w:rPr>
          <w:rFonts w:ascii="Times New Roman" w:eastAsia="SimSun" w:hAnsi="Times New Roman" w:cs="Times New Roman"/>
          <w:lang w:eastAsia="zh-CN"/>
        </w:rPr>
        <w:t>suggesting</w:t>
      </w:r>
      <w:r w:rsidRPr="00EA7D86">
        <w:rPr>
          <w:rFonts w:ascii="Times New Roman" w:eastAsia="SimSun" w:hAnsi="Times New Roman" w:cs="Times New Roman"/>
          <w:lang w:eastAsia="zh-CN"/>
        </w:rPr>
        <w:t xml:space="preserve"> </w:t>
      </w:r>
      <w:r w:rsidR="00665E83">
        <w:rPr>
          <w:rFonts w:ascii="Times New Roman" w:eastAsia="SimSun" w:hAnsi="Times New Roman" w:cs="Times New Roman"/>
          <w:lang w:eastAsia="zh-CN"/>
        </w:rPr>
        <w:t>the variation</w:t>
      </w:r>
      <w:r w:rsidRPr="00EA7D86">
        <w:rPr>
          <w:rFonts w:ascii="Times New Roman" w:eastAsia="SimSun" w:hAnsi="Times New Roman" w:cs="Times New Roman"/>
          <w:lang w:eastAsia="zh-CN"/>
        </w:rPr>
        <w:t xml:space="preserve"> in CH</w:t>
      </w:r>
      <w:r w:rsidRPr="00EA7D86">
        <w:rPr>
          <w:rFonts w:ascii="Times New Roman" w:eastAsia="SimSun" w:hAnsi="Times New Roman" w:cs="Times New Roman"/>
          <w:vertAlign w:val="subscript"/>
          <w:lang w:eastAsia="zh-CN"/>
        </w:rPr>
        <w:t>3</w:t>
      </w:r>
      <w:r w:rsidRPr="00EA7D86">
        <w:rPr>
          <w:rFonts w:ascii="Times New Roman" w:eastAsia="SimSun" w:hAnsi="Times New Roman" w:cs="Times New Roman"/>
          <w:lang w:eastAsia="zh-CN"/>
        </w:rPr>
        <w:t>NH</w:t>
      </w:r>
      <w:r w:rsidRPr="00EA7D86">
        <w:rPr>
          <w:rFonts w:ascii="Times New Roman" w:eastAsia="SimSun" w:hAnsi="Times New Roman" w:cs="Times New Roman"/>
          <w:vertAlign w:val="subscript"/>
          <w:lang w:eastAsia="zh-CN"/>
        </w:rPr>
        <w:t>3</w:t>
      </w:r>
      <w:r w:rsidRPr="00EA7D86">
        <w:rPr>
          <w:rFonts w:ascii="Times New Roman" w:eastAsia="SimSun" w:hAnsi="Times New Roman" w:cs="Times New Roman"/>
          <w:vertAlign w:val="superscript"/>
          <w:lang w:eastAsia="zh-CN"/>
        </w:rPr>
        <w:t>+</w:t>
      </w:r>
      <w:r w:rsidRPr="00EA7D86">
        <w:rPr>
          <w:rFonts w:ascii="Times New Roman" w:eastAsia="SimSun" w:hAnsi="Times New Roman" w:cs="Times New Roman"/>
          <w:lang w:eastAsia="zh-CN"/>
        </w:rPr>
        <w:t xml:space="preserve"> </w:t>
      </w:r>
      <w:r w:rsidR="00665E83">
        <w:rPr>
          <w:rFonts w:ascii="Times New Roman" w:eastAsia="SimSun" w:hAnsi="Times New Roman" w:cs="Times New Roman"/>
          <w:lang w:eastAsia="zh-CN"/>
        </w:rPr>
        <w:t xml:space="preserve">concentration </w:t>
      </w:r>
      <w:r w:rsidRPr="00EA7D86">
        <w:rPr>
          <w:rFonts w:ascii="Times New Roman" w:eastAsia="SimSun" w:hAnsi="Times New Roman" w:cs="Times New Roman"/>
          <w:lang w:eastAsia="zh-CN"/>
        </w:rPr>
        <w:t>in such twin domain</w:t>
      </w:r>
      <w:r w:rsidR="00665E83">
        <w:rPr>
          <w:rFonts w:ascii="Times New Roman" w:eastAsia="SimSun" w:hAnsi="Times New Roman" w:cs="Times New Roman"/>
          <w:lang w:eastAsia="zh-CN"/>
        </w:rPr>
        <w:t xml:space="preserve"> </w:t>
      </w:r>
      <w:r w:rsidR="00665E83">
        <w:rPr>
          <w:rFonts w:ascii="Times New Roman" w:eastAsia="SimSun" w:hAnsi="Times New Roman" w:cs="Times New Roman"/>
          <w:lang w:eastAsia="zh-CN"/>
        </w:rPr>
        <w:lastRenderedPageBreak/>
        <w:t>structure</w:t>
      </w:r>
      <w:r w:rsidRPr="00EA7D86">
        <w:rPr>
          <w:rFonts w:ascii="Times New Roman" w:eastAsia="SimSun" w:hAnsi="Times New Roman" w:cs="Times New Roman"/>
          <w:lang w:eastAsia="zh-CN"/>
        </w:rPr>
        <w:t>.</w:t>
      </w:r>
    </w:p>
    <w:p w14:paraId="3371094D" w14:textId="5C7F833B" w:rsidR="00803AD8" w:rsidRPr="00102F24" w:rsidRDefault="00803AD8" w:rsidP="001028E0">
      <w:pPr>
        <w:pStyle w:val="Heading3"/>
        <w:keepNext w:val="0"/>
        <w:widowControl w:val="0"/>
        <w:spacing w:before="0" w:after="0" w:line="480" w:lineRule="auto"/>
        <w:jc w:val="both"/>
        <w:rPr>
          <w:rFonts w:ascii="Times New Roman" w:hAnsi="Times New Roman" w:cs="Times New Roman"/>
        </w:rPr>
      </w:pPr>
      <w:bookmarkStart w:id="47" w:name="_Toc36763714"/>
      <w:r w:rsidRPr="00BF751B">
        <w:rPr>
          <w:rFonts w:ascii="Times New Roman" w:hAnsi="Times New Roman" w:cs="Times New Roman"/>
        </w:rPr>
        <w:t>2.</w:t>
      </w:r>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 xml:space="preserve"> </w:t>
      </w:r>
      <w:r w:rsidR="0037666B">
        <w:rPr>
          <w:rFonts w:ascii="Times New Roman" w:hAnsi="Times New Roman" w:cs="Times New Roman"/>
        </w:rPr>
        <w:t>Correlation of strain and chemical distribution</w:t>
      </w:r>
      <w:bookmarkEnd w:id="47"/>
    </w:p>
    <w:p w14:paraId="02A85D46" w14:textId="27D93C44" w:rsidR="00F75BB6" w:rsidRPr="00413E42" w:rsidRDefault="008E313C" w:rsidP="001028E0">
      <w:pPr>
        <w:widowControl w:val="0"/>
        <w:spacing w:line="480" w:lineRule="auto"/>
        <w:ind w:firstLine="720"/>
        <w:jc w:val="both"/>
        <w:rPr>
          <w:rFonts w:ascii="Times New Roman" w:eastAsia="SimSun" w:hAnsi="Times New Roman" w:cs="Times New Roman"/>
          <w:color w:val="000000"/>
          <w:lang w:eastAsia="zh-CN"/>
        </w:rPr>
      </w:pPr>
      <w:r>
        <w:rPr>
          <w:rFonts w:ascii="Times New Roman" w:eastAsia="SimSun" w:hAnsi="Times New Roman" w:cs="Times New Roman"/>
          <w:lang w:eastAsia="zh-CN"/>
        </w:rPr>
        <w:t>Section 2.3.4 illustrated the CH</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NH</w:t>
      </w:r>
      <w:r>
        <w:rPr>
          <w:rFonts w:ascii="Times New Roman" w:eastAsia="SimSun" w:hAnsi="Times New Roman" w:cs="Times New Roman"/>
          <w:vertAlign w:val="subscript"/>
          <w:lang w:eastAsia="zh-CN"/>
        </w:rPr>
        <w:t>3</w:t>
      </w:r>
      <w:r>
        <w:rPr>
          <w:rFonts w:ascii="Times New Roman" w:eastAsia="SimSun" w:hAnsi="Times New Roman" w:cs="Times New Roman"/>
          <w:vertAlign w:val="superscript"/>
          <w:lang w:eastAsia="zh-CN"/>
        </w:rPr>
        <w:t>+</w:t>
      </w:r>
      <w:r>
        <w:rPr>
          <w:rFonts w:ascii="Times New Roman" w:eastAsia="SimSun" w:hAnsi="Times New Roman" w:cs="Times New Roman"/>
          <w:lang w:eastAsia="zh-CN"/>
        </w:rPr>
        <w:t xml:space="preserve"> segregation corresponding to the twin domain structure but uniform Pb</w:t>
      </w:r>
      <w:r>
        <w:rPr>
          <w:rFonts w:ascii="Times New Roman" w:eastAsia="SimSun" w:hAnsi="Times New Roman" w:cs="Times New Roman"/>
          <w:vertAlign w:val="superscript"/>
          <w:lang w:eastAsia="zh-CN"/>
        </w:rPr>
        <w:t>2+</w:t>
      </w:r>
      <w:r>
        <w:rPr>
          <w:rFonts w:ascii="Times New Roman" w:eastAsia="SimSun" w:hAnsi="Times New Roman" w:cs="Times New Roman"/>
          <w:lang w:eastAsia="zh-CN"/>
        </w:rPr>
        <w:t xml:space="preserve"> distribution over the film. It is worth noting that the</w:t>
      </w:r>
      <w:r w:rsidRPr="00EA7D86">
        <w:rPr>
          <w:rFonts w:ascii="Times New Roman" w:eastAsia="SimSun" w:hAnsi="Times New Roman" w:cs="Times New Roman"/>
          <w:lang w:eastAsia="zh-CN"/>
        </w:rPr>
        <w:t xml:space="preserve"> activation energy </w:t>
      </w:r>
      <w:r>
        <w:rPr>
          <w:rFonts w:ascii="Times New Roman" w:eastAsia="SimSun" w:hAnsi="Times New Roman" w:cs="Times New Roman"/>
          <w:lang w:eastAsia="zh-CN"/>
        </w:rPr>
        <w:t>of Pb</w:t>
      </w:r>
      <w:r>
        <w:rPr>
          <w:rFonts w:ascii="Times New Roman" w:eastAsia="SimSun" w:hAnsi="Times New Roman" w:cs="Times New Roman"/>
          <w:vertAlign w:val="superscript"/>
          <w:lang w:eastAsia="zh-CN"/>
        </w:rPr>
        <w:t>2+</w:t>
      </w:r>
      <w:r w:rsidR="00EA7D86" w:rsidRPr="00EA7D86">
        <w:rPr>
          <w:rFonts w:ascii="Times New Roman" w:eastAsia="SimSun" w:hAnsi="Times New Roman" w:cs="Times New Roman"/>
          <w:lang w:eastAsia="zh-CN"/>
        </w:rPr>
        <w:t xml:space="preserve"> for migration </w:t>
      </w:r>
      <w:r>
        <w:rPr>
          <w:rFonts w:ascii="Times New Roman" w:eastAsia="SimSun" w:hAnsi="Times New Roman" w:cs="Times New Roman"/>
          <w:lang w:eastAsia="zh-CN"/>
        </w:rPr>
        <w:t xml:space="preserve">is larger than </w:t>
      </w:r>
      <w:r w:rsidR="00EA7D86" w:rsidRPr="00EA7D86">
        <w:rPr>
          <w:rFonts w:ascii="Times New Roman" w:eastAsia="SimSun" w:hAnsi="Times New Roman" w:cs="Times New Roman"/>
          <w:lang w:eastAsia="zh-CN"/>
        </w:rPr>
        <w:t>CH</w:t>
      </w:r>
      <w:r w:rsidR="00EA7D86" w:rsidRPr="00EA7D86">
        <w:rPr>
          <w:rFonts w:ascii="Times New Roman" w:eastAsia="SimSun" w:hAnsi="Times New Roman" w:cs="Times New Roman"/>
          <w:vertAlign w:val="subscript"/>
          <w:lang w:eastAsia="zh-CN"/>
        </w:rPr>
        <w:t>3</w:t>
      </w:r>
      <w:r w:rsidR="00EA7D86" w:rsidRPr="00EA7D86">
        <w:rPr>
          <w:rFonts w:ascii="Times New Roman" w:eastAsia="SimSun" w:hAnsi="Times New Roman" w:cs="Times New Roman"/>
          <w:lang w:eastAsia="zh-CN"/>
        </w:rPr>
        <w:t>NH</w:t>
      </w:r>
      <w:r w:rsidR="00EA7D86" w:rsidRPr="00EA7D86">
        <w:rPr>
          <w:rFonts w:ascii="Times New Roman" w:eastAsia="SimSun" w:hAnsi="Times New Roman" w:cs="Times New Roman"/>
          <w:vertAlign w:val="subscript"/>
          <w:lang w:eastAsia="zh-CN"/>
        </w:rPr>
        <w:t>3</w:t>
      </w:r>
      <w:r w:rsidR="00EA7D86" w:rsidRPr="00EA7D86">
        <w:rPr>
          <w:rFonts w:ascii="Times New Roman" w:eastAsia="SimSun" w:hAnsi="Times New Roman" w:cs="Times New Roman"/>
          <w:vertAlign w:val="superscript"/>
          <w:lang w:eastAsia="zh-CN"/>
        </w:rPr>
        <w:t>+</w:t>
      </w:r>
      <w:r w:rsidR="00EA7D86" w:rsidRPr="00EA7D86">
        <w:rPr>
          <w:rFonts w:ascii="Times New Roman" w:eastAsia="SimSun" w:hAnsi="Times New Roman" w:cs="Times New Roman"/>
          <w:lang w:eastAsia="zh-CN"/>
        </w:rPr>
        <w:t xml:space="preserve">. </w:t>
      </w:r>
      <w:r>
        <w:rPr>
          <w:rFonts w:ascii="Times New Roman" w:eastAsia="SimSun" w:hAnsi="Times New Roman" w:cs="Times New Roman"/>
          <w:lang w:eastAsia="zh-CN"/>
        </w:rPr>
        <w:t>Thus, it is reasonable that Pb</w:t>
      </w:r>
      <w:r>
        <w:rPr>
          <w:rFonts w:ascii="Times New Roman" w:eastAsia="SimSun" w:hAnsi="Times New Roman" w:cs="Times New Roman"/>
          <w:vertAlign w:val="superscript"/>
          <w:lang w:eastAsia="zh-CN"/>
        </w:rPr>
        <w:t>2+</w:t>
      </w:r>
      <w:r>
        <w:rPr>
          <w:rFonts w:ascii="Times New Roman" w:eastAsia="SimSun" w:hAnsi="Times New Roman" w:cs="Times New Roman"/>
          <w:lang w:eastAsia="zh-CN"/>
        </w:rPr>
        <w:t xml:space="preserve"> distributes uniformly if the </w:t>
      </w:r>
      <w:r w:rsidR="00EA7D86" w:rsidRPr="00EA7D86">
        <w:rPr>
          <w:rFonts w:ascii="Times New Roman" w:eastAsia="SimSun" w:hAnsi="Times New Roman" w:cs="Times New Roman"/>
          <w:lang w:eastAsia="zh-CN"/>
        </w:rPr>
        <w:t>CH</w:t>
      </w:r>
      <w:r w:rsidR="00EA7D86" w:rsidRPr="00EA7D86">
        <w:rPr>
          <w:rFonts w:ascii="Times New Roman" w:eastAsia="SimSun" w:hAnsi="Times New Roman" w:cs="Times New Roman"/>
          <w:vertAlign w:val="subscript"/>
          <w:lang w:eastAsia="zh-CN"/>
        </w:rPr>
        <w:t>3</w:t>
      </w:r>
      <w:r w:rsidR="00EA7D86" w:rsidRPr="00EA7D86">
        <w:rPr>
          <w:rFonts w:ascii="Times New Roman" w:eastAsia="SimSun" w:hAnsi="Times New Roman" w:cs="Times New Roman"/>
          <w:lang w:eastAsia="zh-CN"/>
        </w:rPr>
        <w:t>NH</w:t>
      </w:r>
      <w:r w:rsidR="00EA7D86" w:rsidRPr="00EA7D86">
        <w:rPr>
          <w:rFonts w:ascii="Times New Roman" w:eastAsia="SimSun" w:hAnsi="Times New Roman" w:cs="Times New Roman"/>
          <w:vertAlign w:val="subscript"/>
          <w:lang w:eastAsia="zh-CN"/>
        </w:rPr>
        <w:t>3</w:t>
      </w:r>
      <w:r w:rsidR="00EA7D86" w:rsidRPr="00EA7D86">
        <w:rPr>
          <w:rFonts w:ascii="Times New Roman" w:eastAsia="SimSun" w:hAnsi="Times New Roman" w:cs="Times New Roman"/>
          <w:vertAlign w:val="superscript"/>
          <w:lang w:eastAsia="zh-CN"/>
        </w:rPr>
        <w:t>+</w:t>
      </w:r>
      <w:r w:rsidR="00EA7D86" w:rsidRPr="00EA7D86">
        <w:rPr>
          <w:rFonts w:ascii="Times New Roman" w:eastAsia="SimSun" w:hAnsi="Times New Roman" w:cs="Times New Roman"/>
          <w:lang w:eastAsia="zh-CN"/>
        </w:rPr>
        <w:t xml:space="preserve"> </w:t>
      </w:r>
      <w:r>
        <w:rPr>
          <w:rFonts w:ascii="Times New Roman" w:eastAsia="SimSun" w:hAnsi="Times New Roman" w:cs="Times New Roman"/>
          <w:lang w:eastAsia="zh-CN"/>
        </w:rPr>
        <w:t>segregation</w:t>
      </w:r>
      <w:r w:rsidR="00EA7D86" w:rsidRPr="00EA7D86">
        <w:rPr>
          <w:rFonts w:ascii="Times New Roman" w:eastAsia="SimSun" w:hAnsi="Times New Roman" w:cs="Times New Roman"/>
          <w:lang w:eastAsia="zh-CN"/>
        </w:rPr>
        <w:t xml:space="preserve"> is due to </w:t>
      </w:r>
      <w:r>
        <w:rPr>
          <w:rFonts w:ascii="Times New Roman" w:eastAsia="SimSun" w:hAnsi="Times New Roman" w:cs="Times New Roman"/>
          <w:lang w:eastAsia="zh-CN"/>
        </w:rPr>
        <w:t xml:space="preserve">migration driven by elastic strain (as a way to release the </w:t>
      </w:r>
      <w:r w:rsidR="00EA7D86" w:rsidRPr="00EA7D86">
        <w:rPr>
          <w:rFonts w:ascii="Times New Roman" w:eastAsia="SimSun" w:hAnsi="Times New Roman" w:cs="Times New Roman"/>
          <w:lang w:eastAsia="zh-CN"/>
        </w:rPr>
        <w:t>elastic energy</w:t>
      </w:r>
      <w:r>
        <w:rPr>
          <w:rFonts w:ascii="Times New Roman" w:eastAsia="SimSun" w:hAnsi="Times New Roman" w:cs="Times New Roman"/>
          <w:lang w:eastAsia="zh-CN"/>
        </w:rPr>
        <w:t>)</w:t>
      </w:r>
      <w:r w:rsidR="00EA7D86" w:rsidRPr="00EA7D86">
        <w:rPr>
          <w:rFonts w:ascii="Times New Roman" w:eastAsia="SimSun" w:hAnsi="Times New Roman" w:cs="Times New Roman"/>
          <w:lang w:eastAsia="zh-CN"/>
        </w:rPr>
        <w:t>,</w:t>
      </w:r>
      <w:r w:rsidR="00EA7D86" w:rsidRPr="00EA7D86">
        <w:rPr>
          <w:rFonts w:ascii="Times New Roman" w:eastAsia="SimSun" w:hAnsi="Times New Roman" w:cs="Times New Roman"/>
          <w:lang w:eastAsia="zh-CN"/>
        </w:rPr>
        <w:fldChar w:fldCharType="begin"/>
      </w:r>
      <w:r w:rsidR="00FC72E5">
        <w:rPr>
          <w:rFonts w:ascii="Times New Roman" w:eastAsia="SimSun" w:hAnsi="Times New Roman" w:cs="Times New Roman"/>
          <w:lang w:eastAsia="zh-CN"/>
        </w:rPr>
        <w:instrText xml:space="preserve"> ADDIN EN.CITE &lt;EndNote&gt;&lt;Cite&gt;&lt;Author&gt;Eames&lt;/Author&gt;&lt;Year&gt;2015&lt;/Year&gt;&lt;RecNum&gt;145&lt;/RecNum&gt;&lt;DisplayText&gt;&lt;style face="superscript"&gt;154&lt;/style&gt;&lt;/DisplayText&gt;&lt;record&gt;&lt;rec-number&gt;145&lt;/rec-number&gt;&lt;foreign-keys&gt;&lt;key app="EN" db-id="2trw5psa59x9a9evww9v0vvcdaavtw50d9s9" timestamp="1585363467"&gt;145&lt;/key&gt;&lt;/foreign-keys&gt;&lt;ref-type name="Journal Article"&gt;17&lt;/ref-type&gt;&lt;contributors&gt;&lt;authors&gt;&lt;author&gt;Eames, Christopher&lt;/author&gt;&lt;author&gt;Frost, Jarvist M&lt;/author&gt;&lt;author&gt;Barnes, Piers RF&lt;/author&gt;&lt;author&gt;O’regan, Brian C&lt;/author&gt;&lt;author&gt;Walsh, Aron&lt;/author&gt;&lt;author&gt;Islam, M Saiful&lt;/author&gt;&lt;/authors&gt;&lt;/contributors&gt;&lt;titles&gt;&lt;title&gt;Ionic transport in hybrid lead iodide perovskite solar cells&lt;/title&gt;&lt;secondary-title&gt;Nature communications&lt;/secondary-title&gt;&lt;/titles&gt;&lt;periodical&gt;&lt;full-title&gt;Nature communications&lt;/full-title&gt;&lt;/periodical&gt;&lt;pages&gt;7497&lt;/pages&gt;&lt;volume&gt;6&lt;/volume&gt;&lt;dates&gt;&lt;year&gt;2015&lt;/year&gt;&lt;/dates&gt;&lt;isbn&gt;2041-1723&lt;/isbn&gt;&lt;urls&gt;&lt;/urls&gt;&lt;/record&gt;&lt;/Cite&gt;&lt;/EndNote&gt;</w:instrText>
      </w:r>
      <w:r w:rsidR="00EA7D86" w:rsidRPr="00EA7D86">
        <w:rPr>
          <w:rFonts w:ascii="Times New Roman" w:eastAsia="SimSun" w:hAnsi="Times New Roman" w:cs="Times New Roman"/>
          <w:lang w:eastAsia="zh-CN"/>
        </w:rPr>
        <w:fldChar w:fldCharType="separate"/>
      </w:r>
      <w:r w:rsidR="00FC72E5" w:rsidRPr="00FC72E5">
        <w:rPr>
          <w:rFonts w:ascii="Times New Roman" w:eastAsia="SimSun" w:hAnsi="Times New Roman" w:cs="Times New Roman"/>
          <w:noProof/>
          <w:vertAlign w:val="superscript"/>
          <w:lang w:eastAsia="zh-CN"/>
        </w:rPr>
        <w:t>154</w:t>
      </w:r>
      <w:r w:rsidR="00EA7D86" w:rsidRPr="00EA7D86">
        <w:rPr>
          <w:rFonts w:ascii="Times New Roman" w:eastAsia="SimSun" w:hAnsi="Times New Roman" w:cs="Times New Roman"/>
          <w:lang w:eastAsia="zh-CN"/>
        </w:rPr>
        <w:fldChar w:fldCharType="end"/>
      </w:r>
      <w:r w:rsidR="00EA7D86" w:rsidRPr="00EA7D86">
        <w:rPr>
          <w:rFonts w:ascii="Times New Roman" w:eastAsia="SimSun" w:hAnsi="Times New Roman" w:cs="Times New Roman"/>
          <w:lang w:eastAsia="zh-CN"/>
        </w:rPr>
        <w:t xml:space="preserve"> since the elastic strain </w:t>
      </w:r>
      <w:r>
        <w:rPr>
          <w:rFonts w:ascii="Times New Roman" w:eastAsia="SimSun" w:hAnsi="Times New Roman" w:cs="Times New Roman"/>
          <w:lang w:eastAsia="zh-CN"/>
        </w:rPr>
        <w:t>is probably</w:t>
      </w:r>
      <w:r w:rsidR="00EA7D86" w:rsidRPr="00EA7D86">
        <w:rPr>
          <w:rFonts w:ascii="Times New Roman" w:eastAsia="SimSun" w:hAnsi="Times New Roman" w:cs="Times New Roman"/>
          <w:lang w:eastAsia="zh-CN"/>
        </w:rPr>
        <w:t xml:space="preserve"> sufficient to </w:t>
      </w:r>
      <w:r>
        <w:rPr>
          <w:rFonts w:ascii="Times New Roman" w:eastAsia="SimSun" w:hAnsi="Times New Roman" w:cs="Times New Roman"/>
          <w:lang w:eastAsia="zh-CN"/>
        </w:rPr>
        <w:t>drive Pb</w:t>
      </w:r>
      <w:r>
        <w:rPr>
          <w:rFonts w:ascii="Times New Roman" w:eastAsia="SimSun" w:hAnsi="Times New Roman" w:cs="Times New Roman"/>
          <w:vertAlign w:val="superscript"/>
          <w:lang w:eastAsia="zh-CN"/>
        </w:rPr>
        <w:t>2+</w:t>
      </w:r>
      <w:r>
        <w:rPr>
          <w:rFonts w:ascii="Times New Roman" w:eastAsia="SimSun" w:hAnsi="Times New Roman" w:cs="Times New Roman"/>
          <w:lang w:eastAsia="zh-CN"/>
        </w:rPr>
        <w:t xml:space="preserve"> to move</w:t>
      </w:r>
      <w:r w:rsidR="00EA7D86" w:rsidRPr="00EA7D86">
        <w:rPr>
          <w:rFonts w:ascii="Times New Roman" w:eastAsia="SimSun" w:hAnsi="Times New Roman" w:cs="Times New Roman"/>
          <w:lang w:eastAsia="zh-CN"/>
        </w:rPr>
        <w:t xml:space="preserve">. To corroborate these results, </w:t>
      </w:r>
      <w:r w:rsidR="00EA7D86" w:rsidRPr="00EA7D86">
        <w:rPr>
          <w:rFonts w:ascii="Times New Roman" w:eastAsia="SimSun" w:hAnsi="Times New Roman" w:cs="Times New Roman"/>
          <w:color w:val="000000"/>
          <w:lang w:eastAsia="zh-CN"/>
        </w:rPr>
        <w:t xml:space="preserve">density functional theory (DFT) molecular dynamics simulations were </w:t>
      </w:r>
      <w:r>
        <w:rPr>
          <w:rFonts w:ascii="Times New Roman" w:eastAsia="SimSun" w:hAnsi="Times New Roman" w:cs="Times New Roman"/>
          <w:color w:val="000000"/>
          <w:lang w:eastAsia="zh-CN"/>
        </w:rPr>
        <w:t xml:space="preserve">carried out to </w:t>
      </w:r>
      <w:r w:rsidR="00EA7D86" w:rsidRPr="00EA7D86">
        <w:rPr>
          <w:rFonts w:ascii="Times New Roman" w:eastAsia="SimSun" w:hAnsi="Times New Roman" w:cs="Times New Roman"/>
          <w:color w:val="000000"/>
          <w:lang w:eastAsia="zh-CN"/>
        </w:rPr>
        <w:t>verify the CH</w:t>
      </w:r>
      <w:r w:rsidR="00EA7D86" w:rsidRPr="00EA7D86">
        <w:rPr>
          <w:rFonts w:ascii="Times New Roman" w:eastAsia="SimSun" w:hAnsi="Times New Roman" w:cs="Times New Roman"/>
          <w:color w:val="000000"/>
          <w:vertAlign w:val="subscript"/>
          <w:lang w:eastAsia="zh-CN"/>
        </w:rPr>
        <w:t>3</w:t>
      </w:r>
      <w:r w:rsidR="00EA7D86" w:rsidRPr="00EA7D86">
        <w:rPr>
          <w:rFonts w:ascii="Times New Roman" w:eastAsia="SimSun" w:hAnsi="Times New Roman" w:cs="Times New Roman"/>
          <w:color w:val="000000"/>
          <w:lang w:eastAsia="zh-CN"/>
        </w:rPr>
        <w:t>NH</w:t>
      </w:r>
      <w:r w:rsidR="00EA7D86" w:rsidRPr="00EA7D86">
        <w:rPr>
          <w:rFonts w:ascii="Times New Roman" w:eastAsia="SimSun" w:hAnsi="Times New Roman" w:cs="Times New Roman"/>
          <w:color w:val="000000"/>
          <w:vertAlign w:val="subscript"/>
          <w:lang w:eastAsia="zh-CN"/>
        </w:rPr>
        <w:t>3</w:t>
      </w:r>
      <w:r w:rsidR="00EA7D86" w:rsidRPr="00EA7D86">
        <w:rPr>
          <w:rFonts w:ascii="Times New Roman" w:eastAsia="SimSun" w:hAnsi="Times New Roman" w:cs="Times New Roman"/>
          <w:color w:val="000000"/>
          <w:vertAlign w:val="superscript"/>
          <w:lang w:eastAsia="zh-CN"/>
        </w:rPr>
        <w:t>+</w:t>
      </w:r>
      <w:r w:rsidR="00EA7D86" w:rsidRPr="00EA7D86">
        <w:rPr>
          <w:rFonts w:ascii="Times New Roman" w:eastAsia="SimSun" w:hAnsi="Times New Roman" w:cs="Times New Roman"/>
          <w:color w:val="000000"/>
          <w:lang w:eastAsia="zh-CN"/>
        </w:rPr>
        <w:t xml:space="preserve"> motion </w:t>
      </w:r>
      <w:r>
        <w:rPr>
          <w:rFonts w:ascii="Times New Roman" w:eastAsia="SimSun" w:hAnsi="Times New Roman" w:cs="Times New Roman"/>
          <w:color w:val="000000"/>
          <w:lang w:eastAsia="zh-CN"/>
        </w:rPr>
        <w:t xml:space="preserve">driven by strain. DFT was </w:t>
      </w:r>
      <w:r w:rsidRPr="00EA7D86">
        <w:rPr>
          <w:rFonts w:ascii="Times New Roman" w:eastAsia="SimSun" w:hAnsi="Times New Roman" w:cs="Times New Roman"/>
          <w:color w:val="000000"/>
          <w:lang w:eastAsia="zh-CN"/>
        </w:rPr>
        <w:t xml:space="preserve">performed </w:t>
      </w:r>
      <w:r>
        <w:rPr>
          <w:rFonts w:ascii="Times New Roman" w:eastAsia="SimSun" w:hAnsi="Times New Roman" w:cs="Times New Roman"/>
          <w:color w:val="000000"/>
          <w:lang w:eastAsia="zh-CN"/>
        </w:rPr>
        <w:t>in</w:t>
      </w:r>
      <w:r w:rsidRPr="00EA7D86">
        <w:rPr>
          <w:rFonts w:ascii="Times New Roman" w:eastAsia="SimSun" w:hAnsi="Times New Roman" w:cs="Times New Roman"/>
          <w:color w:val="000000"/>
          <w:lang w:eastAsia="zh-CN"/>
        </w:rPr>
        <w:t xml:space="preserve"> a slab model with a low-energy stoichiometric surface</w:t>
      </w:r>
      <w:r>
        <w:rPr>
          <w:rFonts w:ascii="Times New Roman" w:eastAsia="SimSun" w:hAnsi="Times New Roman" w:cs="Times New Roman"/>
          <w:color w:val="000000"/>
          <w:lang w:eastAsia="zh-CN"/>
        </w:rPr>
        <w:t xml:space="preserve">. As </w:t>
      </w:r>
      <w:r w:rsidRPr="00EA7D86">
        <w:rPr>
          <w:rFonts w:ascii="Times New Roman" w:eastAsia="SimSun" w:hAnsi="Times New Roman" w:cs="Times New Roman"/>
          <w:color w:val="000000"/>
          <w:lang w:eastAsia="zh-CN"/>
        </w:rPr>
        <w:t>shown in Fig</w:t>
      </w:r>
      <w:r>
        <w:rPr>
          <w:rFonts w:ascii="Times New Roman" w:eastAsia="SimSun" w:hAnsi="Times New Roman" w:cs="Times New Roman"/>
          <w:color w:val="000000"/>
          <w:lang w:eastAsia="zh-CN"/>
        </w:rPr>
        <w:t>ure 2-13,</w:t>
      </w:r>
      <w:r w:rsidR="00EA7D86" w:rsidRPr="00EA7D86">
        <w:rPr>
          <w:rFonts w:ascii="Times New Roman" w:eastAsia="SimSun" w:hAnsi="Times New Roman" w:cs="Times New Roman"/>
          <w:color w:val="000000"/>
          <w:lang w:eastAsia="zh-CN"/>
        </w:rPr>
        <w:t xml:space="preserve"> </w:t>
      </w:r>
      <w:r>
        <w:rPr>
          <w:rFonts w:ascii="Times New Roman" w:eastAsia="SimSun" w:hAnsi="Times New Roman" w:cs="Times New Roman"/>
          <w:color w:val="000000"/>
          <w:lang w:eastAsia="zh-CN"/>
        </w:rPr>
        <w:t>t</w:t>
      </w:r>
      <w:r w:rsidR="00EA7D86" w:rsidRPr="00EA7D86">
        <w:rPr>
          <w:rFonts w:ascii="Times New Roman" w:eastAsia="SimSun" w:hAnsi="Times New Roman" w:cs="Times New Roman"/>
          <w:color w:val="000000"/>
          <w:lang w:eastAsia="zh-CN"/>
        </w:rPr>
        <w:t xml:space="preserve">he DFT results </w:t>
      </w:r>
      <w:r>
        <w:rPr>
          <w:rFonts w:ascii="Times New Roman" w:eastAsia="SimSun" w:hAnsi="Times New Roman" w:cs="Times New Roman"/>
          <w:color w:val="000000"/>
          <w:lang w:eastAsia="zh-CN"/>
        </w:rPr>
        <w:t>indicate</w:t>
      </w:r>
      <w:r w:rsidR="00EA7D86" w:rsidRPr="00EA7D86">
        <w:rPr>
          <w:rFonts w:ascii="Times New Roman" w:eastAsia="SimSun" w:hAnsi="Times New Roman" w:cs="Times New Roman"/>
          <w:color w:val="000000"/>
          <w:lang w:eastAsia="zh-CN"/>
        </w:rPr>
        <w:t xml:space="preserve"> that the motion </w:t>
      </w:r>
      <w:r>
        <w:rPr>
          <w:rFonts w:ascii="Times New Roman" w:eastAsia="SimSun" w:hAnsi="Times New Roman" w:cs="Times New Roman"/>
          <w:color w:val="000000"/>
          <w:lang w:eastAsia="zh-CN"/>
        </w:rPr>
        <w:t>of CH</w:t>
      </w:r>
      <w:r>
        <w:rPr>
          <w:rFonts w:ascii="Times New Roman" w:eastAsia="SimSun" w:hAnsi="Times New Roman" w:cs="Times New Roman"/>
          <w:color w:val="000000"/>
          <w:vertAlign w:val="subscript"/>
          <w:lang w:eastAsia="zh-CN"/>
        </w:rPr>
        <w:t>3</w:t>
      </w:r>
      <w:r>
        <w:rPr>
          <w:rFonts w:ascii="Times New Roman" w:eastAsia="SimSun" w:hAnsi="Times New Roman" w:cs="Times New Roman"/>
          <w:color w:val="000000"/>
          <w:lang w:eastAsia="zh-CN"/>
        </w:rPr>
        <w:t>NH</w:t>
      </w:r>
      <w:r>
        <w:rPr>
          <w:rFonts w:ascii="Times New Roman" w:eastAsia="SimSun" w:hAnsi="Times New Roman" w:cs="Times New Roman"/>
          <w:color w:val="000000"/>
          <w:vertAlign w:val="subscript"/>
          <w:lang w:eastAsia="zh-CN"/>
        </w:rPr>
        <w:t>3</w:t>
      </w:r>
      <w:r>
        <w:rPr>
          <w:rFonts w:ascii="Times New Roman" w:eastAsia="SimSun" w:hAnsi="Times New Roman" w:cs="Times New Roman"/>
          <w:color w:val="000000"/>
          <w:vertAlign w:val="superscript"/>
          <w:lang w:eastAsia="zh-CN"/>
        </w:rPr>
        <w:t>+</w:t>
      </w:r>
      <w:r>
        <w:rPr>
          <w:rFonts w:ascii="Times New Roman" w:eastAsia="SimSun" w:hAnsi="Times New Roman" w:cs="Times New Roman"/>
          <w:color w:val="000000"/>
          <w:lang w:eastAsia="zh-CN"/>
        </w:rPr>
        <w:t xml:space="preserve"> </w:t>
      </w:r>
      <w:r w:rsidR="00EA7D86" w:rsidRPr="00EA7D86">
        <w:rPr>
          <w:rFonts w:ascii="Times New Roman" w:eastAsia="SimSun" w:hAnsi="Times New Roman" w:cs="Times New Roman"/>
          <w:color w:val="000000"/>
          <w:lang w:eastAsia="zh-CN"/>
        </w:rPr>
        <w:t xml:space="preserve">was enhanced </w:t>
      </w:r>
      <w:r w:rsidRPr="00EA7D86">
        <w:rPr>
          <w:rFonts w:ascii="Times New Roman" w:eastAsia="SimSun" w:hAnsi="Times New Roman" w:cs="Times New Roman"/>
          <w:color w:val="000000"/>
          <w:lang w:eastAsia="zh-CN"/>
        </w:rPr>
        <w:t xml:space="preserve">under 1% bi-axial lattice strain </w:t>
      </w:r>
      <w:r w:rsidR="00EA7D86" w:rsidRPr="00EA7D86">
        <w:rPr>
          <w:rFonts w:ascii="Times New Roman" w:eastAsia="SimSun" w:hAnsi="Times New Roman" w:cs="Times New Roman"/>
          <w:color w:val="000000"/>
          <w:lang w:eastAsia="zh-CN"/>
        </w:rPr>
        <w:t>(~2X compared to unstrained)</w:t>
      </w:r>
      <w:r>
        <w:rPr>
          <w:rFonts w:ascii="Times New Roman" w:eastAsia="SimSun" w:hAnsi="Times New Roman" w:cs="Times New Roman"/>
          <w:color w:val="000000"/>
          <w:lang w:eastAsia="zh-CN"/>
        </w:rPr>
        <w:t>, as a consequence of the r</w:t>
      </w:r>
      <w:r w:rsidR="00EA7D86" w:rsidRPr="00EA7D86">
        <w:rPr>
          <w:rFonts w:ascii="Times New Roman" w:eastAsia="SimSun" w:hAnsi="Times New Roman" w:cs="Times New Roman"/>
          <w:color w:val="000000"/>
          <w:lang w:eastAsia="zh-CN"/>
        </w:rPr>
        <w:t>edistribution and alignment of CH</w:t>
      </w:r>
      <w:r w:rsidR="00EA7D86" w:rsidRPr="00EA7D86">
        <w:rPr>
          <w:rFonts w:ascii="Times New Roman" w:eastAsia="SimSun" w:hAnsi="Times New Roman" w:cs="Times New Roman"/>
          <w:color w:val="000000"/>
          <w:vertAlign w:val="subscript"/>
          <w:lang w:eastAsia="zh-CN"/>
        </w:rPr>
        <w:t>3</w:t>
      </w:r>
      <w:r w:rsidR="00EA7D86" w:rsidRPr="00EA7D86">
        <w:rPr>
          <w:rFonts w:ascii="Times New Roman" w:eastAsia="SimSun" w:hAnsi="Times New Roman" w:cs="Times New Roman"/>
          <w:color w:val="000000"/>
          <w:lang w:eastAsia="zh-CN"/>
        </w:rPr>
        <w:t>NH</w:t>
      </w:r>
      <w:r w:rsidR="00EA7D86" w:rsidRPr="00EA7D86">
        <w:rPr>
          <w:rFonts w:ascii="Times New Roman" w:eastAsia="SimSun" w:hAnsi="Times New Roman" w:cs="Times New Roman"/>
          <w:color w:val="000000"/>
          <w:vertAlign w:val="subscript"/>
          <w:lang w:eastAsia="zh-CN"/>
        </w:rPr>
        <w:t>3</w:t>
      </w:r>
      <w:r w:rsidR="00EA7D86" w:rsidRPr="00EA7D86">
        <w:rPr>
          <w:rFonts w:ascii="Times New Roman" w:eastAsia="SimSun" w:hAnsi="Times New Roman" w:cs="Times New Roman"/>
          <w:color w:val="000000"/>
          <w:vertAlign w:val="superscript"/>
          <w:lang w:eastAsia="zh-CN"/>
        </w:rPr>
        <w:t>+</w:t>
      </w:r>
      <w:r w:rsidR="00EA7D86" w:rsidRPr="00EA7D86">
        <w:rPr>
          <w:rFonts w:ascii="Times New Roman" w:eastAsia="SimSun" w:hAnsi="Times New Roman" w:cs="Times New Roman"/>
          <w:color w:val="000000"/>
          <w:lang w:eastAsia="zh-CN"/>
        </w:rPr>
        <w:t xml:space="preserve"> and I</w:t>
      </w:r>
      <w:r w:rsidR="00EA7D86" w:rsidRPr="00EA7D86">
        <w:rPr>
          <w:rFonts w:ascii="Times New Roman" w:eastAsia="SimSun" w:hAnsi="Times New Roman" w:cs="Times New Roman"/>
          <w:color w:val="000000"/>
          <w:lang w:eastAsia="zh-CN"/>
        </w:rPr>
        <w:softHyphen/>
      </w:r>
      <w:r w:rsidR="00EA7D86" w:rsidRPr="00EA7D86">
        <w:rPr>
          <w:rFonts w:ascii="Times New Roman" w:eastAsia="SimSun" w:hAnsi="Times New Roman" w:cs="Times New Roman"/>
          <w:color w:val="000000"/>
          <w:vertAlign w:val="superscript"/>
          <w:lang w:eastAsia="zh-CN"/>
        </w:rPr>
        <w:t>-</w:t>
      </w:r>
      <w:r w:rsidR="00EA7D86" w:rsidRPr="00EA7D86">
        <w:rPr>
          <w:rFonts w:ascii="Times New Roman" w:eastAsia="SimSun" w:hAnsi="Times New Roman" w:cs="Times New Roman"/>
          <w:color w:val="000000"/>
          <w:lang w:eastAsia="zh-CN"/>
        </w:rPr>
        <w:t xml:space="preserve">. However, the redistribution </w:t>
      </w:r>
      <w:r>
        <w:rPr>
          <w:rFonts w:ascii="Times New Roman" w:eastAsia="SimSun" w:hAnsi="Times New Roman" w:cs="Times New Roman"/>
          <w:color w:val="000000"/>
          <w:lang w:eastAsia="zh-CN"/>
        </w:rPr>
        <w:t>of Pb</w:t>
      </w:r>
      <w:r>
        <w:rPr>
          <w:rFonts w:ascii="Times New Roman" w:eastAsia="SimSun" w:hAnsi="Times New Roman" w:cs="Times New Roman"/>
          <w:color w:val="000000"/>
          <w:vertAlign w:val="superscript"/>
          <w:lang w:eastAsia="zh-CN"/>
        </w:rPr>
        <w:t>2+</w:t>
      </w:r>
      <w:r>
        <w:rPr>
          <w:rFonts w:ascii="Times New Roman" w:eastAsia="SimSun" w:hAnsi="Times New Roman" w:cs="Times New Roman"/>
          <w:color w:val="000000"/>
          <w:lang w:eastAsia="zh-CN"/>
        </w:rPr>
        <w:t xml:space="preserve"> </w:t>
      </w:r>
      <w:r w:rsidR="00EA7D86" w:rsidRPr="00EA7D86">
        <w:rPr>
          <w:rFonts w:ascii="Times New Roman" w:eastAsia="SimSun" w:hAnsi="Times New Roman" w:cs="Times New Roman"/>
          <w:color w:val="000000"/>
          <w:lang w:eastAsia="zh-CN"/>
        </w:rPr>
        <w:t xml:space="preserve">was not observed for either strained or unstrained </w:t>
      </w:r>
      <w:r>
        <w:rPr>
          <w:rFonts w:ascii="Times New Roman" w:eastAsia="SimSun" w:hAnsi="Times New Roman" w:cs="Times New Roman"/>
          <w:color w:val="000000"/>
          <w:lang w:eastAsia="zh-CN"/>
        </w:rPr>
        <w:t>models</w:t>
      </w:r>
      <w:r w:rsidR="00EA7D86" w:rsidRPr="00EA7D86">
        <w:rPr>
          <w:rFonts w:ascii="Times New Roman" w:eastAsia="SimSun" w:hAnsi="Times New Roman" w:cs="Times New Roman"/>
          <w:color w:val="000000"/>
          <w:lang w:eastAsia="zh-CN"/>
        </w:rPr>
        <w:t>.</w:t>
      </w:r>
      <w:r w:rsidR="00F75BB6">
        <w:rPr>
          <w:rFonts w:ascii="Times New Roman" w:eastAsia="SimSun" w:hAnsi="Times New Roman" w:cs="Times New Roman"/>
          <w:color w:val="000000"/>
          <w:lang w:eastAsia="zh-CN"/>
        </w:rPr>
        <w:t xml:space="preserve"> These results suggest the tied chemical distribution and strain in CH</w:t>
      </w:r>
      <w:r w:rsidR="00F75BB6">
        <w:rPr>
          <w:rFonts w:ascii="Times New Roman" w:eastAsia="SimSun" w:hAnsi="Times New Roman" w:cs="Times New Roman"/>
          <w:color w:val="000000"/>
          <w:vertAlign w:val="subscript"/>
          <w:lang w:eastAsia="zh-CN"/>
        </w:rPr>
        <w:t>3</w:t>
      </w:r>
      <w:r w:rsidR="00F75BB6">
        <w:rPr>
          <w:rFonts w:ascii="Times New Roman" w:eastAsia="SimSun" w:hAnsi="Times New Roman" w:cs="Times New Roman"/>
          <w:color w:val="000000"/>
          <w:lang w:eastAsia="zh-CN"/>
        </w:rPr>
        <w:t>NH</w:t>
      </w:r>
      <w:r w:rsidR="00F75BB6">
        <w:rPr>
          <w:rFonts w:ascii="Times New Roman" w:eastAsia="SimSun" w:hAnsi="Times New Roman" w:cs="Times New Roman"/>
          <w:color w:val="000000"/>
          <w:vertAlign w:val="subscript"/>
          <w:lang w:eastAsia="zh-CN"/>
        </w:rPr>
        <w:t>3</w:t>
      </w:r>
      <w:r w:rsidR="00F75BB6">
        <w:rPr>
          <w:rFonts w:ascii="Times New Roman" w:eastAsia="SimSun" w:hAnsi="Times New Roman" w:cs="Times New Roman"/>
          <w:color w:val="000000"/>
          <w:lang w:eastAsia="zh-CN"/>
        </w:rPr>
        <w:t>PbI</w:t>
      </w:r>
      <w:r w:rsidR="00F75BB6">
        <w:rPr>
          <w:rFonts w:ascii="Times New Roman" w:eastAsia="SimSun" w:hAnsi="Times New Roman" w:cs="Times New Roman"/>
          <w:color w:val="000000"/>
          <w:vertAlign w:val="subscript"/>
          <w:lang w:eastAsia="zh-CN"/>
        </w:rPr>
        <w:t>3</w:t>
      </w:r>
      <w:r w:rsidR="00F75BB6">
        <w:rPr>
          <w:rFonts w:ascii="Times New Roman" w:eastAsia="SimSun" w:hAnsi="Times New Roman" w:cs="Times New Roman"/>
          <w:color w:val="000000"/>
          <w:lang w:eastAsia="zh-CN"/>
        </w:rPr>
        <w:t>, resulting in t</w:t>
      </w:r>
      <w:r w:rsidR="00EA7D86" w:rsidRPr="00EA7D86">
        <w:rPr>
          <w:rFonts w:ascii="Times New Roman" w:eastAsia="SimSun" w:hAnsi="Times New Roman" w:cs="Times New Roman"/>
          <w:lang w:eastAsia="zh-CN"/>
        </w:rPr>
        <w:t xml:space="preserve">he </w:t>
      </w:r>
      <w:r w:rsidR="00F75BB6">
        <w:rPr>
          <w:rFonts w:ascii="Times New Roman" w:eastAsia="SimSun" w:hAnsi="Times New Roman" w:cs="Times New Roman"/>
          <w:lang w:eastAsia="zh-CN"/>
        </w:rPr>
        <w:t xml:space="preserve">periodically ordered </w:t>
      </w:r>
      <w:r w:rsidR="00EA7D86" w:rsidRPr="00EA7D86">
        <w:rPr>
          <w:rFonts w:ascii="Times New Roman" w:eastAsia="SimSun" w:hAnsi="Times New Roman" w:cs="Times New Roman"/>
          <w:lang w:eastAsia="zh-CN"/>
        </w:rPr>
        <w:t>CH</w:t>
      </w:r>
      <w:r w:rsidR="00EA7D86" w:rsidRPr="00EA7D86">
        <w:rPr>
          <w:rFonts w:ascii="Times New Roman" w:eastAsia="SimSun" w:hAnsi="Times New Roman" w:cs="Times New Roman"/>
          <w:vertAlign w:val="subscript"/>
          <w:lang w:eastAsia="zh-CN"/>
        </w:rPr>
        <w:t>3</w:t>
      </w:r>
      <w:r w:rsidR="00EA7D86" w:rsidRPr="00EA7D86">
        <w:rPr>
          <w:rFonts w:ascii="Times New Roman" w:eastAsia="SimSun" w:hAnsi="Times New Roman" w:cs="Times New Roman"/>
          <w:lang w:eastAsia="zh-CN"/>
        </w:rPr>
        <w:t>NH</w:t>
      </w:r>
      <w:r w:rsidR="00EA7D86" w:rsidRPr="00EA7D86">
        <w:rPr>
          <w:rFonts w:ascii="Times New Roman" w:eastAsia="SimSun" w:hAnsi="Times New Roman" w:cs="Times New Roman"/>
          <w:vertAlign w:val="subscript"/>
          <w:lang w:eastAsia="zh-CN"/>
        </w:rPr>
        <w:t>3</w:t>
      </w:r>
      <w:r w:rsidR="00EA7D86" w:rsidRPr="00EA7D86">
        <w:rPr>
          <w:rFonts w:ascii="Times New Roman" w:eastAsia="SimSun" w:hAnsi="Times New Roman" w:cs="Times New Roman"/>
          <w:vertAlign w:val="superscript"/>
          <w:lang w:eastAsia="zh-CN"/>
        </w:rPr>
        <w:t>+</w:t>
      </w:r>
      <w:r w:rsidR="00EA7D86" w:rsidRPr="00EA7D86">
        <w:rPr>
          <w:rFonts w:ascii="Times New Roman" w:eastAsia="SimSun" w:hAnsi="Times New Roman" w:cs="Times New Roman"/>
          <w:lang w:eastAsia="zh-CN"/>
        </w:rPr>
        <w:t xml:space="preserve"> segregation</w:t>
      </w:r>
      <w:r w:rsidR="00F75BB6">
        <w:rPr>
          <w:rFonts w:ascii="Times New Roman" w:eastAsia="SimSun" w:hAnsi="Times New Roman" w:cs="Times New Roman"/>
          <w:lang w:eastAsia="zh-CN"/>
        </w:rPr>
        <w:t xml:space="preserve"> and </w:t>
      </w:r>
      <w:r w:rsidR="00EA7D86" w:rsidRPr="00EA7D86">
        <w:rPr>
          <w:rFonts w:ascii="Times New Roman" w:eastAsia="SimSun" w:hAnsi="Times New Roman" w:cs="Times New Roman"/>
          <w:lang w:eastAsia="zh-CN"/>
        </w:rPr>
        <w:t xml:space="preserve">elastic strain. </w:t>
      </w:r>
    </w:p>
    <w:p w14:paraId="1178470F" w14:textId="2DDC5708" w:rsidR="00F75BB6" w:rsidRPr="00102F24" w:rsidRDefault="00F75BB6" w:rsidP="001028E0">
      <w:pPr>
        <w:pStyle w:val="Heading3"/>
        <w:keepNext w:val="0"/>
        <w:widowControl w:val="0"/>
        <w:spacing w:before="0" w:after="0" w:line="480" w:lineRule="auto"/>
        <w:jc w:val="both"/>
        <w:rPr>
          <w:rFonts w:ascii="Times New Roman" w:hAnsi="Times New Roman" w:cs="Times New Roman"/>
        </w:rPr>
      </w:pPr>
      <w:bookmarkStart w:id="48" w:name="_Toc36763715"/>
      <w:r w:rsidRPr="00BF751B">
        <w:rPr>
          <w:rFonts w:ascii="Times New Roman" w:hAnsi="Times New Roman" w:cs="Times New Roman"/>
        </w:rPr>
        <w:t>2.</w:t>
      </w:r>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5</w:t>
      </w:r>
      <w:r w:rsidRPr="00BF751B">
        <w:rPr>
          <w:rFonts w:ascii="Times New Roman" w:hAnsi="Times New Roman" w:cs="Times New Roman"/>
        </w:rPr>
        <w:t xml:space="preserve"> </w:t>
      </w:r>
      <w:r>
        <w:rPr>
          <w:rFonts w:ascii="Times New Roman" w:hAnsi="Times New Roman" w:cs="Times New Roman"/>
        </w:rPr>
        <w:t>Potential behavior and effect of the twin domain</w:t>
      </w:r>
      <w:bookmarkEnd w:id="48"/>
    </w:p>
    <w:p w14:paraId="578CA9E3" w14:textId="2E96C229" w:rsidR="00EA7D86" w:rsidRPr="00EA7D86" w:rsidRDefault="004D2E1F" w:rsidP="001028E0">
      <w:pPr>
        <w:widowControl w:val="0"/>
        <w:spacing w:line="480" w:lineRule="auto"/>
        <w:ind w:firstLine="720"/>
        <w:jc w:val="both"/>
        <w:rPr>
          <w:rFonts w:ascii="Times New Roman" w:eastAsia="SimSun" w:hAnsi="Times New Roman" w:cs="Times New Roman"/>
          <w:color w:val="000000"/>
          <w:lang w:eastAsia="zh-CN"/>
        </w:rPr>
      </w:pPr>
      <w:r>
        <w:rPr>
          <w:rFonts w:ascii="Times New Roman" w:eastAsia="SimSun" w:hAnsi="Times New Roman" w:cs="Times New Roman"/>
          <w:color w:val="000000"/>
          <w:lang w:eastAsia="zh-CN"/>
        </w:rPr>
        <w:t>Even if the twin domain in CH</w:t>
      </w:r>
      <w:r>
        <w:rPr>
          <w:rFonts w:ascii="Times New Roman" w:eastAsia="SimSun" w:hAnsi="Times New Roman" w:cs="Times New Roman"/>
          <w:color w:val="000000"/>
          <w:vertAlign w:val="subscript"/>
          <w:lang w:eastAsia="zh-CN"/>
        </w:rPr>
        <w:t>3</w:t>
      </w:r>
      <w:r>
        <w:rPr>
          <w:rFonts w:ascii="Times New Roman" w:eastAsia="SimSun" w:hAnsi="Times New Roman" w:cs="Times New Roman"/>
          <w:color w:val="000000"/>
          <w:lang w:eastAsia="zh-CN"/>
        </w:rPr>
        <w:t>NH</w:t>
      </w:r>
      <w:r>
        <w:rPr>
          <w:rFonts w:ascii="Times New Roman" w:eastAsia="SimSun" w:hAnsi="Times New Roman" w:cs="Times New Roman"/>
          <w:color w:val="000000"/>
          <w:vertAlign w:val="subscript"/>
          <w:lang w:eastAsia="zh-CN"/>
        </w:rPr>
        <w:t>3</w:t>
      </w:r>
      <w:r>
        <w:rPr>
          <w:rFonts w:ascii="Times New Roman" w:eastAsia="SimSun" w:hAnsi="Times New Roman" w:cs="Times New Roman"/>
          <w:color w:val="000000"/>
          <w:lang w:eastAsia="zh-CN"/>
        </w:rPr>
        <w:t>PbI</w:t>
      </w:r>
      <w:r>
        <w:rPr>
          <w:rFonts w:ascii="Times New Roman" w:eastAsia="SimSun" w:hAnsi="Times New Roman" w:cs="Times New Roman"/>
          <w:color w:val="000000"/>
          <w:vertAlign w:val="subscript"/>
          <w:lang w:eastAsia="zh-CN"/>
        </w:rPr>
        <w:t>3</w:t>
      </w:r>
      <w:r>
        <w:rPr>
          <w:rFonts w:ascii="Times New Roman" w:eastAsia="SimSun" w:hAnsi="Times New Roman" w:cs="Times New Roman"/>
          <w:color w:val="000000"/>
          <w:lang w:eastAsia="zh-CN"/>
        </w:rPr>
        <w:t xml:space="preserve"> is</w:t>
      </w:r>
      <w:r w:rsidR="00F21E08">
        <w:rPr>
          <w:rFonts w:ascii="Times New Roman" w:eastAsia="SimSun" w:hAnsi="Times New Roman" w:cs="Times New Roman"/>
          <w:color w:val="000000"/>
          <w:lang w:eastAsia="zh-CN"/>
        </w:rPr>
        <w:t xml:space="preserve"> found under</w:t>
      </w:r>
      <w:r w:rsidR="00EA7D86" w:rsidRPr="00EA7D86">
        <w:rPr>
          <w:rFonts w:ascii="Times New Roman" w:eastAsia="SimSun" w:hAnsi="Times New Roman" w:cs="Times New Roman"/>
          <w:color w:val="000000"/>
          <w:lang w:eastAsia="zh-CN"/>
        </w:rPr>
        <w:t xml:space="preserve"> different strain conditions</w:t>
      </w:r>
      <w:r w:rsidR="00F21E08">
        <w:rPr>
          <w:rFonts w:ascii="Times New Roman" w:eastAsia="SimSun" w:hAnsi="Times New Roman" w:cs="Times New Roman"/>
          <w:color w:val="000000"/>
          <w:lang w:eastAsia="zh-CN"/>
        </w:rPr>
        <w:t xml:space="preserve"> leading to the</w:t>
      </w:r>
      <w:r w:rsidR="00EA7D86" w:rsidRPr="00EA7D86">
        <w:rPr>
          <w:rFonts w:ascii="Times New Roman" w:eastAsia="SimSun" w:hAnsi="Times New Roman" w:cs="Times New Roman"/>
          <w:color w:val="000000"/>
          <w:lang w:eastAsia="zh-CN"/>
        </w:rPr>
        <w:t xml:space="preserve"> redistribution of mobile ions </w:t>
      </w:r>
      <w:r w:rsidR="00F21E08">
        <w:rPr>
          <w:rFonts w:ascii="Times New Roman" w:eastAsia="SimSun" w:hAnsi="Times New Roman" w:cs="Times New Roman"/>
          <w:color w:val="000000"/>
          <w:lang w:eastAsia="zh-CN"/>
        </w:rPr>
        <w:t>due to the</w:t>
      </w:r>
      <w:r w:rsidR="00EA7D86" w:rsidRPr="00EA7D86">
        <w:rPr>
          <w:rFonts w:ascii="Times New Roman" w:eastAsia="SimSun" w:hAnsi="Times New Roman" w:cs="Times New Roman"/>
          <w:color w:val="000000"/>
          <w:lang w:eastAsia="zh-CN"/>
        </w:rPr>
        <w:t xml:space="preserve"> Vegard </w:t>
      </w:r>
      <w:r w:rsidR="00F21E08">
        <w:rPr>
          <w:rFonts w:ascii="Times New Roman" w:eastAsia="SimSun" w:hAnsi="Times New Roman" w:cs="Times New Roman"/>
          <w:color w:val="000000"/>
          <w:lang w:eastAsia="zh-CN"/>
        </w:rPr>
        <w:t>effect and no detectable electromechanical (piezoelectric and ferroelectric) response</w:t>
      </w:r>
      <w:r w:rsidR="00EA7D86" w:rsidRPr="00EA7D86">
        <w:rPr>
          <w:rFonts w:ascii="Times New Roman" w:eastAsia="SimSun" w:hAnsi="Times New Roman" w:cs="Times New Roman"/>
          <w:color w:val="000000"/>
          <w:lang w:eastAsia="zh-CN"/>
        </w:rPr>
        <w:t xml:space="preserve">, two points </w:t>
      </w:r>
      <w:r w:rsidR="00F21E08">
        <w:rPr>
          <w:rFonts w:ascii="Times New Roman" w:eastAsia="SimSun" w:hAnsi="Times New Roman" w:cs="Times New Roman"/>
          <w:color w:val="000000"/>
          <w:lang w:eastAsia="zh-CN"/>
        </w:rPr>
        <w:t>remain needing consideration at this moment</w:t>
      </w:r>
      <w:r w:rsidR="00EA7D86" w:rsidRPr="00EA7D86">
        <w:rPr>
          <w:rFonts w:ascii="Times New Roman" w:eastAsia="SimSun" w:hAnsi="Times New Roman" w:cs="Times New Roman"/>
          <w:color w:val="000000"/>
          <w:lang w:eastAsia="zh-CN"/>
        </w:rPr>
        <w:t xml:space="preserve">. </w:t>
      </w:r>
      <w:r w:rsidR="00F21E08">
        <w:rPr>
          <w:rFonts w:ascii="Times New Roman" w:eastAsia="SimSun" w:hAnsi="Times New Roman" w:cs="Times New Roman"/>
          <w:color w:val="000000"/>
          <w:lang w:eastAsia="zh-CN"/>
        </w:rPr>
        <w:t xml:space="preserve">First, </w:t>
      </w:r>
      <w:r w:rsidR="00EA7D86" w:rsidRPr="00EA7D86">
        <w:rPr>
          <w:rFonts w:ascii="Times New Roman" w:eastAsia="SimSun" w:hAnsi="Times New Roman" w:cs="Times New Roman"/>
          <w:color w:val="000000"/>
          <w:lang w:eastAsia="zh-CN"/>
        </w:rPr>
        <w:t xml:space="preserve">the possibility of </w:t>
      </w:r>
      <w:r w:rsidR="00F21E08">
        <w:rPr>
          <w:rFonts w:ascii="Times New Roman" w:eastAsia="SimSun" w:hAnsi="Times New Roman" w:cs="Times New Roman"/>
          <w:color w:val="000000"/>
          <w:lang w:eastAsia="zh-CN"/>
        </w:rPr>
        <w:t xml:space="preserve">a </w:t>
      </w:r>
      <w:r w:rsidR="00EA7D86" w:rsidRPr="00EA7D86">
        <w:rPr>
          <w:rFonts w:ascii="Times New Roman" w:eastAsia="SimSun" w:hAnsi="Times New Roman" w:cs="Times New Roman"/>
          <w:color w:val="000000"/>
          <w:lang w:eastAsia="zh-CN"/>
        </w:rPr>
        <w:t xml:space="preserve">transition to “ferroelectric-like” phase due to chemical composition or strain change, </w:t>
      </w:r>
      <w:r w:rsidR="00F21E08">
        <w:rPr>
          <w:rFonts w:ascii="Times New Roman" w:eastAsia="SimSun" w:hAnsi="Times New Roman" w:cs="Times New Roman"/>
          <w:color w:val="000000"/>
          <w:lang w:eastAsia="zh-CN"/>
        </w:rPr>
        <w:t>while</w:t>
      </w:r>
      <w:r w:rsidR="00EA7D86" w:rsidRPr="00EA7D86">
        <w:rPr>
          <w:rFonts w:ascii="Times New Roman" w:eastAsia="SimSun" w:hAnsi="Times New Roman" w:cs="Times New Roman"/>
          <w:color w:val="000000"/>
          <w:lang w:eastAsia="zh-CN"/>
        </w:rPr>
        <w:t xml:space="preserve"> further investigation </w:t>
      </w:r>
      <w:r w:rsidR="00F21E08">
        <w:rPr>
          <w:rFonts w:ascii="Times New Roman" w:eastAsia="SimSun" w:hAnsi="Times New Roman" w:cs="Times New Roman"/>
          <w:color w:val="000000"/>
          <w:lang w:eastAsia="zh-CN"/>
        </w:rPr>
        <w:t xml:space="preserve">is needed </w:t>
      </w:r>
      <w:r w:rsidR="00EA7D86" w:rsidRPr="00EA7D86">
        <w:rPr>
          <w:rFonts w:ascii="Times New Roman" w:eastAsia="SimSun" w:hAnsi="Times New Roman" w:cs="Times New Roman"/>
          <w:color w:val="000000"/>
          <w:lang w:eastAsia="zh-CN"/>
        </w:rPr>
        <w:lastRenderedPageBreak/>
        <w:t xml:space="preserve">to </w:t>
      </w:r>
      <w:r w:rsidR="00F21E08">
        <w:rPr>
          <w:rFonts w:ascii="Times New Roman" w:eastAsia="SimSun" w:hAnsi="Times New Roman" w:cs="Times New Roman"/>
          <w:color w:val="000000"/>
          <w:lang w:eastAsia="zh-CN"/>
        </w:rPr>
        <w:t>illustrate</w:t>
      </w:r>
      <w:r w:rsidR="00EA7D86" w:rsidRPr="00EA7D86">
        <w:rPr>
          <w:rFonts w:ascii="Times New Roman" w:eastAsia="SimSun" w:hAnsi="Times New Roman" w:cs="Times New Roman"/>
          <w:color w:val="000000"/>
          <w:lang w:eastAsia="zh-CN"/>
        </w:rPr>
        <w:t xml:space="preserve"> whether </w:t>
      </w:r>
      <w:r w:rsidR="00F21E08">
        <w:rPr>
          <w:rFonts w:ascii="Times New Roman" w:eastAsia="SimSun" w:hAnsi="Times New Roman" w:cs="Times New Roman"/>
          <w:color w:val="000000"/>
          <w:lang w:eastAsia="zh-CN"/>
        </w:rPr>
        <w:t>this transition</w:t>
      </w:r>
      <w:r w:rsidR="00EA7D86" w:rsidRPr="00EA7D86">
        <w:rPr>
          <w:rFonts w:ascii="Times New Roman" w:eastAsia="SimSun" w:hAnsi="Times New Roman" w:cs="Times New Roman"/>
          <w:color w:val="000000"/>
          <w:lang w:eastAsia="zh-CN"/>
        </w:rPr>
        <w:t xml:space="preserve"> is ferroelectric or strain induced birefringence and polar moment.</w:t>
      </w:r>
      <w:r w:rsidR="00EA7D86" w:rsidRPr="00EA7D86">
        <w:rPr>
          <w:rFonts w:ascii="Times New Roman" w:eastAsia="SimSun" w:hAnsi="Times New Roman" w:cs="Times New Roman"/>
          <w:color w:val="000000"/>
          <w:lang w:eastAsia="zh-CN"/>
        </w:rPr>
        <w:fldChar w:fldCharType="begin"/>
      </w:r>
      <w:r w:rsidR="00FC72E5">
        <w:rPr>
          <w:rFonts w:ascii="Times New Roman" w:eastAsia="SimSun" w:hAnsi="Times New Roman" w:cs="Times New Roman"/>
          <w:color w:val="000000"/>
          <w:lang w:eastAsia="zh-CN"/>
        </w:rPr>
        <w:instrText xml:space="preserve"> ADDIN EN.CITE &lt;EndNote&gt;&lt;Cite&gt;&lt;Author&gt;Ziębińska&lt;/Author&gt;&lt;Year&gt;2008&lt;/Year&gt;&lt;RecNum&gt;146&lt;/RecNum&gt;&lt;DisplayText&gt;&lt;style face="superscript"&gt;155,156&lt;/style&gt;&lt;/DisplayText&gt;&lt;record&gt;&lt;rec-number&gt;146&lt;/rec-number&gt;&lt;foreign-keys&gt;&lt;key app="EN" db-id="2trw5psa59x9a9evww9v0vvcdaavtw50d9s9" timestamp="1585363467"&gt;146&lt;/key&gt;&lt;/foreign-keys&gt;&lt;ref-type name="Journal Article"&gt;17&lt;/ref-type&gt;&lt;contributors&gt;&lt;authors&gt;&lt;author&gt;Ziębińska, A&lt;/author&gt;&lt;author&gt;Rytz, D&lt;/author&gt;&lt;author&gt;Szot, K&lt;/author&gt;&lt;author&gt;Górny, M&lt;/author&gt;&lt;author&gt;Roleder, K&lt;/author&gt;&lt;/authors&gt;&lt;/contributors&gt;&lt;titles&gt;&lt;title&gt;Birefringence above Tc in single crystals of barium titanate&lt;/title&gt;&lt;secondary-title&gt;Journal of Physics: Condensed Matter&lt;/secondary-title&gt;&lt;/titles&gt;&lt;periodical&gt;&lt;full-title&gt;Journal of Physics: Condensed Matter&lt;/full-title&gt;&lt;/periodical&gt;&lt;pages&gt;142202&lt;/pages&gt;&lt;volume&gt;20&lt;/volume&gt;&lt;number&gt;14&lt;/number&gt;&lt;dates&gt;&lt;year&gt;2008&lt;/year&gt;&lt;/dates&gt;&lt;isbn&gt;0953-8984&lt;/isbn&gt;&lt;urls&gt;&lt;/urls&gt;&lt;/record&gt;&lt;/Cite&gt;&lt;Cite&gt;&lt;Author&gt;Banfi&lt;/Author&gt;&lt;Year&gt;1995&lt;/Year&gt;&lt;RecNum&gt;147&lt;/RecNum&gt;&lt;record&gt;&lt;rec-number&gt;147&lt;/rec-number&gt;&lt;foreign-keys&gt;&lt;key app="EN" db-id="2trw5psa59x9a9evww9v0vvcdaavtw50d9s9" timestamp="1585363467"&gt;147&lt;/key&gt;&lt;/foreign-keys&gt;&lt;ref-type name="Journal Article"&gt;17&lt;/ref-type&gt;&lt;contributors&gt;&lt;authors&gt;&lt;author&gt;Banfi, GP&lt;/author&gt;&lt;author&gt;Calvi, P&lt;/author&gt;&lt;author&gt;Giulotto, E&lt;/author&gt;&lt;/authors&gt;&lt;/contributors&gt;&lt;titles&gt;&lt;title&gt;Spontaneous and field-assisted transition in K 0.984 Li 0.016 TaO 3: The polar pattern by birefringence and second-harmonic generation&lt;/title&gt;&lt;secondary-title&gt;Physical Review B&lt;/secondary-title&gt;&lt;/titles&gt;&lt;periodical&gt;&lt;full-title&gt;Physical Review B&lt;/full-title&gt;&lt;/periodical&gt;&lt;pages&gt;6231&lt;/pages&gt;&lt;volume&gt;51&lt;/volume&gt;&lt;number&gt;10&lt;/number&gt;&lt;dates&gt;&lt;year&gt;1995&lt;/year&gt;&lt;/dates&gt;&lt;urls&gt;&lt;/urls&gt;&lt;/record&gt;&lt;/Cite&gt;&lt;/EndNote&gt;</w:instrText>
      </w:r>
      <w:r w:rsidR="00EA7D86" w:rsidRPr="00EA7D86">
        <w:rPr>
          <w:rFonts w:ascii="Times New Roman" w:eastAsia="SimSun" w:hAnsi="Times New Roman" w:cs="Times New Roman"/>
          <w:color w:val="000000"/>
          <w:lang w:eastAsia="zh-CN"/>
        </w:rPr>
        <w:fldChar w:fldCharType="separate"/>
      </w:r>
      <w:r w:rsidR="00FC72E5" w:rsidRPr="00FC72E5">
        <w:rPr>
          <w:rFonts w:ascii="Times New Roman" w:eastAsia="SimSun" w:hAnsi="Times New Roman" w:cs="Times New Roman"/>
          <w:noProof/>
          <w:color w:val="000000"/>
          <w:vertAlign w:val="superscript"/>
          <w:lang w:eastAsia="zh-CN"/>
        </w:rPr>
        <w:t>155,156</w:t>
      </w:r>
      <w:r w:rsidR="00EA7D86" w:rsidRPr="00EA7D86">
        <w:rPr>
          <w:rFonts w:ascii="Times New Roman" w:eastAsia="SimSun" w:hAnsi="Times New Roman" w:cs="Times New Roman"/>
          <w:color w:val="000000"/>
          <w:lang w:eastAsia="zh-CN"/>
        </w:rPr>
        <w:fldChar w:fldCharType="end"/>
      </w:r>
      <w:r w:rsidR="00EA7D86" w:rsidRPr="00EA7D86">
        <w:rPr>
          <w:rFonts w:ascii="Times New Roman" w:eastAsia="SimSun" w:hAnsi="Times New Roman" w:cs="Times New Roman"/>
          <w:color w:val="000000"/>
          <w:lang w:eastAsia="zh-CN"/>
        </w:rPr>
        <w:t xml:space="preserve"> Second, </w:t>
      </w:r>
      <w:r w:rsidR="00F21E08">
        <w:rPr>
          <w:rFonts w:ascii="Times New Roman" w:eastAsia="SimSun" w:hAnsi="Times New Roman" w:cs="Times New Roman"/>
          <w:color w:val="000000"/>
          <w:lang w:eastAsia="zh-CN"/>
        </w:rPr>
        <w:t>the twin domain is possibly</w:t>
      </w:r>
      <w:r w:rsidR="00EA7D86" w:rsidRPr="00EA7D86">
        <w:rPr>
          <w:rFonts w:ascii="Times New Roman" w:eastAsia="SimSun" w:hAnsi="Times New Roman" w:cs="Times New Roman"/>
          <w:color w:val="000000"/>
          <w:lang w:eastAsia="zh-CN"/>
        </w:rPr>
        <w:t xml:space="preserve"> ferroelectric-ferroelastic domains,</w:t>
      </w:r>
      <w:r w:rsidR="00EA7D86" w:rsidRPr="00EA7D86">
        <w:rPr>
          <w:rFonts w:ascii="Times New Roman" w:eastAsia="SimSun" w:hAnsi="Times New Roman" w:cs="Times New Roman"/>
          <w:color w:val="000000"/>
          <w:lang w:eastAsia="zh-CN"/>
        </w:rPr>
        <w:fldChar w:fldCharType="begin"/>
      </w:r>
      <w:r w:rsidR="00FC72E5">
        <w:rPr>
          <w:rFonts w:ascii="Times New Roman" w:eastAsia="SimSun" w:hAnsi="Times New Roman" w:cs="Times New Roman"/>
          <w:color w:val="000000"/>
          <w:lang w:eastAsia="zh-CN"/>
        </w:rPr>
        <w:instrText xml:space="preserve"> ADDIN EN.CITE &lt;EndNote&gt;&lt;Cite&gt;&lt;Author&gt;Hu&lt;/Author&gt;&lt;Year&gt;1986&lt;/Year&gt;&lt;RecNum&gt;148&lt;/RecNum&gt;&lt;DisplayText&gt;&lt;style face="superscript"&gt;157&lt;/style&gt;&lt;/DisplayText&gt;&lt;record&gt;&lt;rec-number&gt;148&lt;/rec-number&gt;&lt;foreign-keys&gt;&lt;key app="EN" db-id="2trw5psa59x9a9evww9v0vvcdaavtw50d9s9" timestamp="1585363467"&gt;148&lt;/key&gt;&lt;/foreign-keys&gt;&lt;ref-type name="Journal Article"&gt;17&lt;/ref-type&gt;&lt;contributors&gt;&lt;authors&gt;&lt;author&gt;Hu, Yung H&lt;/author&gt;&lt;author&gt;Chan, Helen M&lt;/author&gt;&lt;author&gt;Wen, Zhang Xiao&lt;/author&gt;&lt;author&gt;Harmer, Martin P&lt;/author&gt;&lt;/authors&gt;&lt;/contributors&gt;&lt;titles&gt;&lt;title&gt;Scanning electron microscopy and transmission electron microscopy study of ferroelectric domains in doped BaTiO3&lt;/title&gt;&lt;secondary-title&gt;Journal of the American Ceramic Society&lt;/secondary-title&gt;&lt;/titles&gt;&lt;periodical&gt;&lt;full-title&gt;Journal of the American Ceramic Society&lt;/full-title&gt;&lt;/periodical&gt;&lt;pages&gt;594-602&lt;/pages&gt;&lt;volume&gt;69&lt;/volume&gt;&lt;number&gt;8&lt;/number&gt;&lt;dates&gt;&lt;year&gt;1986&lt;/year&gt;&lt;/dates&gt;&lt;isbn&gt;1551-2916&lt;/isbn&gt;&lt;urls&gt;&lt;/urls&gt;&lt;/record&gt;&lt;/Cite&gt;&lt;/EndNote&gt;</w:instrText>
      </w:r>
      <w:r w:rsidR="00EA7D86" w:rsidRPr="00EA7D86">
        <w:rPr>
          <w:rFonts w:ascii="Times New Roman" w:eastAsia="SimSun" w:hAnsi="Times New Roman" w:cs="Times New Roman"/>
          <w:color w:val="000000"/>
          <w:lang w:eastAsia="zh-CN"/>
        </w:rPr>
        <w:fldChar w:fldCharType="separate"/>
      </w:r>
      <w:r w:rsidR="00FC72E5" w:rsidRPr="00FC72E5">
        <w:rPr>
          <w:rFonts w:ascii="Times New Roman" w:eastAsia="SimSun" w:hAnsi="Times New Roman" w:cs="Times New Roman"/>
          <w:noProof/>
          <w:color w:val="000000"/>
          <w:vertAlign w:val="superscript"/>
          <w:lang w:eastAsia="zh-CN"/>
        </w:rPr>
        <w:t>157</w:t>
      </w:r>
      <w:r w:rsidR="00EA7D86" w:rsidRPr="00EA7D86">
        <w:rPr>
          <w:rFonts w:ascii="Times New Roman" w:eastAsia="SimSun" w:hAnsi="Times New Roman" w:cs="Times New Roman"/>
          <w:color w:val="000000"/>
          <w:lang w:eastAsia="zh-CN"/>
        </w:rPr>
        <w:fldChar w:fldCharType="end"/>
      </w:r>
      <w:r w:rsidR="00EA7D86" w:rsidRPr="00EA7D86">
        <w:rPr>
          <w:rFonts w:ascii="Times New Roman" w:eastAsia="SimSun" w:hAnsi="Times New Roman" w:cs="Times New Roman"/>
          <w:color w:val="000000"/>
          <w:lang w:eastAsia="zh-CN"/>
        </w:rPr>
        <w:t xml:space="preserve"> the strange behaviors </w:t>
      </w:r>
      <w:r w:rsidR="00F21E08">
        <w:rPr>
          <w:rFonts w:ascii="Times New Roman" w:eastAsia="SimSun" w:hAnsi="Times New Roman" w:cs="Times New Roman"/>
          <w:color w:val="000000"/>
          <w:lang w:eastAsia="zh-CN"/>
        </w:rPr>
        <w:t xml:space="preserve">are just due to different </w:t>
      </w:r>
      <w:r w:rsidR="00EA7D86" w:rsidRPr="00EA7D86">
        <w:rPr>
          <w:rFonts w:ascii="Times New Roman" w:eastAsia="SimSun" w:hAnsi="Times New Roman" w:cs="Times New Roman"/>
          <w:color w:val="000000"/>
          <w:lang w:eastAsia="zh-CN"/>
        </w:rPr>
        <w:t xml:space="preserve">surface charges between domains </w:t>
      </w:r>
      <w:r w:rsidR="00F21E08">
        <w:rPr>
          <w:rFonts w:ascii="Times New Roman" w:eastAsia="SimSun" w:hAnsi="Times New Roman" w:cs="Times New Roman"/>
          <w:color w:val="000000"/>
          <w:lang w:eastAsia="zh-CN"/>
        </w:rPr>
        <w:t>and resultant ionic behavior, which also requires further investigation to clarify</w:t>
      </w:r>
      <w:r w:rsidR="00EA7D86" w:rsidRPr="00EA7D86">
        <w:rPr>
          <w:rFonts w:ascii="Times New Roman" w:eastAsia="SimSun" w:hAnsi="Times New Roman" w:cs="Times New Roman"/>
          <w:color w:val="000000"/>
          <w:lang w:eastAsia="zh-CN"/>
        </w:rPr>
        <w:t>.</w:t>
      </w:r>
    </w:p>
    <w:p w14:paraId="4A5E469A" w14:textId="68E00623" w:rsidR="00EA7D86" w:rsidRDefault="009315FB" w:rsidP="001028E0">
      <w:pPr>
        <w:widowControl w:val="0"/>
        <w:spacing w:line="480" w:lineRule="auto"/>
        <w:ind w:firstLine="720"/>
        <w:jc w:val="both"/>
        <w:rPr>
          <w:rFonts w:ascii="Times New Roman" w:eastAsia="SimSun" w:hAnsi="Times New Roman" w:cs="Times New Roman"/>
          <w:color w:val="000000"/>
          <w:lang w:eastAsia="zh-CN"/>
        </w:rPr>
      </w:pPr>
      <w:r>
        <w:rPr>
          <w:rFonts w:ascii="Times New Roman" w:eastAsia="SimSun" w:hAnsi="Times New Roman" w:cs="Times New Roman"/>
          <w:color w:val="000000"/>
          <w:lang w:eastAsia="zh-CN"/>
        </w:rPr>
        <w:t>The twin domain exhibiting</w:t>
      </w:r>
      <w:r w:rsidRPr="009315FB">
        <w:rPr>
          <w:rFonts w:ascii="Times New Roman" w:eastAsia="SimSun" w:hAnsi="Times New Roman" w:cs="Times New Roman"/>
          <w:color w:val="000000"/>
          <w:lang w:eastAsia="zh-CN"/>
        </w:rPr>
        <w:t xml:space="preserve"> periodic </w:t>
      </w:r>
      <w:r>
        <w:rPr>
          <w:rFonts w:ascii="Times New Roman" w:eastAsia="SimSun" w:hAnsi="Times New Roman" w:cs="Times New Roman"/>
          <w:color w:val="000000"/>
          <w:lang w:eastAsia="zh-CN"/>
        </w:rPr>
        <w:t xml:space="preserve">difference in </w:t>
      </w:r>
      <w:r w:rsidRPr="009315FB">
        <w:rPr>
          <w:rFonts w:ascii="Times New Roman" w:eastAsia="SimSun" w:hAnsi="Times New Roman" w:cs="Times New Roman"/>
          <w:color w:val="000000"/>
          <w:lang w:eastAsia="zh-CN"/>
        </w:rPr>
        <w:t xml:space="preserve">chemical composition </w:t>
      </w:r>
      <w:r>
        <w:rPr>
          <w:rFonts w:ascii="Times New Roman" w:eastAsia="SimSun" w:hAnsi="Times New Roman" w:cs="Times New Roman"/>
          <w:color w:val="000000"/>
          <w:lang w:eastAsia="zh-CN"/>
        </w:rPr>
        <w:t>and strain</w:t>
      </w:r>
      <w:r w:rsidRPr="009315FB">
        <w:rPr>
          <w:rFonts w:ascii="Times New Roman" w:eastAsia="SimSun" w:hAnsi="Times New Roman" w:cs="Times New Roman"/>
          <w:color w:val="000000"/>
          <w:lang w:eastAsia="zh-CN"/>
        </w:rPr>
        <w:t xml:space="preserve"> </w:t>
      </w:r>
      <w:r>
        <w:rPr>
          <w:rFonts w:ascii="Times New Roman" w:eastAsia="SimSun" w:hAnsi="Times New Roman" w:cs="Times New Roman"/>
          <w:color w:val="000000"/>
          <w:lang w:eastAsia="zh-CN"/>
        </w:rPr>
        <w:t xml:space="preserve">also </w:t>
      </w:r>
      <w:r w:rsidRPr="009315FB">
        <w:rPr>
          <w:rFonts w:ascii="Times New Roman" w:eastAsia="SimSun" w:hAnsi="Times New Roman" w:cs="Times New Roman"/>
          <w:color w:val="000000"/>
          <w:lang w:eastAsia="zh-CN"/>
        </w:rPr>
        <w:t>offer</w:t>
      </w:r>
      <w:r>
        <w:rPr>
          <w:rFonts w:ascii="Times New Roman" w:eastAsia="SimSun" w:hAnsi="Times New Roman" w:cs="Times New Roman"/>
          <w:color w:val="000000"/>
          <w:lang w:eastAsia="zh-CN"/>
        </w:rPr>
        <w:t xml:space="preserve">s new potential effects of this structure beyond </w:t>
      </w:r>
      <w:proofErr w:type="spellStart"/>
      <w:r>
        <w:rPr>
          <w:rFonts w:ascii="Times New Roman" w:eastAsia="SimSun" w:hAnsi="Times New Roman" w:cs="Times New Roman"/>
          <w:color w:val="000000"/>
          <w:lang w:eastAsia="zh-CN"/>
        </w:rPr>
        <w:t>ferroic</w:t>
      </w:r>
      <w:proofErr w:type="spellEnd"/>
      <w:r>
        <w:rPr>
          <w:rFonts w:ascii="Times New Roman" w:eastAsia="SimSun" w:hAnsi="Times New Roman" w:cs="Times New Roman"/>
          <w:color w:val="000000"/>
          <w:lang w:eastAsia="zh-CN"/>
        </w:rPr>
        <w:t xml:space="preserve"> effects. Different chemical composition</w:t>
      </w:r>
      <w:r w:rsidRPr="009315FB">
        <w:rPr>
          <w:rFonts w:ascii="Times New Roman" w:eastAsia="SimSun" w:hAnsi="Times New Roman" w:cs="Times New Roman"/>
          <w:color w:val="000000"/>
          <w:lang w:eastAsia="zh-CN"/>
        </w:rPr>
        <w:t xml:space="preserve"> </w:t>
      </w:r>
      <w:r>
        <w:rPr>
          <w:rFonts w:ascii="Times New Roman" w:eastAsia="SimSun" w:hAnsi="Times New Roman" w:cs="Times New Roman"/>
          <w:color w:val="000000"/>
          <w:lang w:eastAsia="zh-CN"/>
        </w:rPr>
        <w:t>can induce differences in local electronic band structure and conductivity, resulting in</w:t>
      </w:r>
      <w:r w:rsidRPr="009315FB">
        <w:rPr>
          <w:rFonts w:ascii="Times New Roman" w:eastAsia="SimSun" w:hAnsi="Times New Roman" w:cs="Times New Roman"/>
          <w:color w:val="000000"/>
          <w:lang w:eastAsia="zh-CN"/>
        </w:rPr>
        <w:t xml:space="preserve"> band bending at domain walls </w:t>
      </w:r>
      <w:r>
        <w:rPr>
          <w:rFonts w:ascii="Times New Roman" w:eastAsia="SimSun" w:hAnsi="Times New Roman" w:cs="Times New Roman"/>
          <w:color w:val="000000"/>
          <w:lang w:eastAsia="zh-CN"/>
        </w:rPr>
        <w:t>that can affect</w:t>
      </w:r>
      <w:r w:rsidRPr="009315FB">
        <w:rPr>
          <w:rFonts w:ascii="Times New Roman" w:eastAsia="SimSun" w:hAnsi="Times New Roman" w:cs="Times New Roman"/>
          <w:color w:val="000000"/>
          <w:lang w:eastAsia="zh-CN"/>
        </w:rPr>
        <w:t xml:space="preserve"> charge separation</w:t>
      </w:r>
      <w:r>
        <w:rPr>
          <w:rFonts w:ascii="Times New Roman" w:eastAsia="SimSun" w:hAnsi="Times New Roman" w:cs="Times New Roman"/>
          <w:color w:val="000000"/>
          <w:lang w:eastAsia="zh-CN"/>
        </w:rPr>
        <w:t xml:space="preserve"> and transport and hence impact </w:t>
      </w:r>
      <w:r w:rsidRPr="009315FB">
        <w:rPr>
          <w:rFonts w:ascii="Times New Roman" w:eastAsia="SimSun" w:hAnsi="Times New Roman" w:cs="Times New Roman"/>
          <w:color w:val="000000"/>
          <w:lang w:eastAsia="zh-CN"/>
        </w:rPr>
        <w:t xml:space="preserve">the photovoltaic </w:t>
      </w:r>
      <w:r>
        <w:rPr>
          <w:rFonts w:ascii="Times New Roman" w:eastAsia="SimSun" w:hAnsi="Times New Roman" w:cs="Times New Roman"/>
          <w:color w:val="000000"/>
          <w:lang w:eastAsia="zh-CN"/>
        </w:rPr>
        <w:t>performance of this material.</w:t>
      </w:r>
      <w:r w:rsidRPr="009315FB">
        <w:rPr>
          <w:rFonts w:ascii="Times New Roman" w:eastAsia="SimSun" w:hAnsi="Times New Roman" w:cs="Times New Roman"/>
          <w:color w:val="000000"/>
          <w:lang w:eastAsia="zh-CN"/>
        </w:rPr>
        <w:t xml:space="preserve"> </w:t>
      </w:r>
      <w:r>
        <w:rPr>
          <w:rFonts w:ascii="Times New Roman" w:eastAsia="SimSun" w:hAnsi="Times New Roman" w:cs="Times New Roman"/>
          <w:color w:val="000000"/>
          <w:lang w:eastAsia="zh-CN"/>
        </w:rPr>
        <w:t xml:space="preserve">The coupled chemical segregation and elastic energy </w:t>
      </w:r>
      <w:r w:rsidRPr="009315FB">
        <w:rPr>
          <w:rFonts w:ascii="Times New Roman" w:eastAsia="SimSun" w:hAnsi="Times New Roman" w:cs="Times New Roman"/>
          <w:color w:val="000000"/>
          <w:lang w:eastAsia="zh-CN"/>
        </w:rPr>
        <w:t>provides a</w:t>
      </w:r>
      <w:r>
        <w:rPr>
          <w:rFonts w:ascii="Times New Roman" w:eastAsia="SimSun" w:hAnsi="Times New Roman" w:cs="Times New Roman"/>
          <w:color w:val="000000"/>
          <w:lang w:eastAsia="zh-CN"/>
        </w:rPr>
        <w:t xml:space="preserve"> method</w:t>
      </w:r>
      <w:r w:rsidRPr="009315FB">
        <w:rPr>
          <w:rFonts w:ascii="Times New Roman" w:eastAsia="SimSun" w:hAnsi="Times New Roman" w:cs="Times New Roman"/>
          <w:color w:val="000000"/>
          <w:lang w:eastAsia="zh-CN"/>
        </w:rPr>
        <w:t xml:space="preserve"> to design and control nanoscale </w:t>
      </w:r>
      <w:r>
        <w:rPr>
          <w:rFonts w:ascii="Times New Roman" w:eastAsia="SimSun" w:hAnsi="Times New Roman" w:cs="Times New Roman"/>
          <w:color w:val="000000"/>
          <w:lang w:eastAsia="zh-CN"/>
        </w:rPr>
        <w:t xml:space="preserve">behavior </w:t>
      </w:r>
      <w:proofErr w:type="gramStart"/>
      <w:r>
        <w:rPr>
          <w:rFonts w:ascii="Times New Roman" w:eastAsia="SimSun" w:hAnsi="Times New Roman" w:cs="Times New Roman"/>
          <w:color w:val="000000"/>
          <w:lang w:eastAsia="zh-CN"/>
        </w:rPr>
        <w:t>in order to</w:t>
      </w:r>
      <w:proofErr w:type="gramEnd"/>
      <w:r>
        <w:rPr>
          <w:rFonts w:ascii="Times New Roman" w:eastAsia="SimSun" w:hAnsi="Times New Roman" w:cs="Times New Roman"/>
          <w:color w:val="000000"/>
          <w:lang w:eastAsia="zh-CN"/>
        </w:rPr>
        <w:t xml:space="preserve"> optimize the</w:t>
      </w:r>
      <w:r w:rsidRPr="009315FB">
        <w:rPr>
          <w:rFonts w:ascii="Times New Roman" w:eastAsia="SimSun" w:hAnsi="Times New Roman" w:cs="Times New Roman"/>
          <w:color w:val="000000"/>
          <w:lang w:eastAsia="zh-CN"/>
        </w:rPr>
        <w:t xml:space="preserve"> optoelectronic </w:t>
      </w:r>
      <w:r>
        <w:rPr>
          <w:rFonts w:ascii="Times New Roman" w:eastAsia="SimSun" w:hAnsi="Times New Roman" w:cs="Times New Roman"/>
          <w:color w:val="000000"/>
          <w:lang w:eastAsia="zh-CN"/>
        </w:rPr>
        <w:t>properties</w:t>
      </w:r>
      <w:r w:rsidRPr="009315FB">
        <w:rPr>
          <w:rFonts w:ascii="Times New Roman" w:eastAsia="SimSun" w:hAnsi="Times New Roman" w:cs="Times New Roman"/>
          <w:color w:val="000000"/>
          <w:lang w:eastAsia="zh-CN"/>
        </w:rPr>
        <w:t>.</w:t>
      </w:r>
      <w:r>
        <w:rPr>
          <w:rFonts w:ascii="Times New Roman" w:eastAsia="SimSun" w:hAnsi="Times New Roman" w:cs="Times New Roman"/>
          <w:color w:val="000000"/>
          <w:lang w:eastAsia="zh-CN"/>
        </w:rPr>
        <w:t xml:space="preserve"> These speculations </w:t>
      </w:r>
      <w:proofErr w:type="gramStart"/>
      <w:r>
        <w:rPr>
          <w:rFonts w:ascii="Times New Roman" w:eastAsia="SimSun" w:hAnsi="Times New Roman" w:cs="Times New Roman"/>
          <w:color w:val="000000"/>
          <w:lang w:eastAsia="zh-CN"/>
        </w:rPr>
        <w:t>requires</w:t>
      </w:r>
      <w:proofErr w:type="gramEnd"/>
      <w:r>
        <w:rPr>
          <w:rFonts w:ascii="Times New Roman" w:eastAsia="SimSun" w:hAnsi="Times New Roman" w:cs="Times New Roman"/>
          <w:color w:val="000000"/>
          <w:lang w:eastAsia="zh-CN"/>
        </w:rPr>
        <w:t xml:space="preserve"> more investigation concerning the local optoelectronic behavior related to the twin domain structure, which will be demonstrated in Chapter 3.</w:t>
      </w:r>
    </w:p>
    <w:p w14:paraId="0F2391B1" w14:textId="142BA184" w:rsidR="009315FB" w:rsidRPr="00044999" w:rsidRDefault="009315FB" w:rsidP="001028E0">
      <w:pPr>
        <w:pStyle w:val="Heading2"/>
        <w:keepNext w:val="0"/>
        <w:widowControl w:val="0"/>
        <w:spacing w:before="0" w:after="0" w:line="480" w:lineRule="auto"/>
        <w:ind w:firstLine="720"/>
        <w:rPr>
          <w:rFonts w:ascii="Times New Roman" w:hAnsi="Times New Roman" w:cs="Times New Roman"/>
        </w:rPr>
      </w:pPr>
      <w:bookmarkStart w:id="49" w:name="_Toc36763716"/>
      <w:r w:rsidRPr="00753AE9">
        <w:rPr>
          <w:rFonts w:ascii="Times New Roman" w:hAnsi="Times New Roman" w:cs="Times New Roman"/>
        </w:rPr>
        <w:t>2.</w:t>
      </w:r>
      <w:r>
        <w:rPr>
          <w:rFonts w:ascii="Times New Roman" w:hAnsi="Times New Roman" w:cs="Times New Roman"/>
        </w:rPr>
        <w:t>5</w:t>
      </w:r>
      <w:r w:rsidRPr="00753AE9">
        <w:rPr>
          <w:rFonts w:ascii="Times New Roman" w:hAnsi="Times New Roman" w:cs="Times New Roman"/>
        </w:rPr>
        <w:t xml:space="preserve"> </w:t>
      </w:r>
      <w:r>
        <w:rPr>
          <w:rFonts w:ascii="Times New Roman" w:hAnsi="Times New Roman" w:cs="Times New Roman"/>
        </w:rPr>
        <w:t>Conclusion</w:t>
      </w:r>
      <w:bookmarkEnd w:id="49"/>
    </w:p>
    <w:p w14:paraId="5AD76431" w14:textId="6E603760" w:rsidR="00044999" w:rsidRPr="001028E0" w:rsidRDefault="00F54798" w:rsidP="001028E0">
      <w:pPr>
        <w:widowControl w:val="0"/>
        <w:spacing w:line="480" w:lineRule="auto"/>
        <w:ind w:firstLine="720"/>
        <w:jc w:val="both"/>
        <w:rPr>
          <w:rFonts w:ascii="Times New Roman" w:eastAsia="SimSun" w:hAnsi="Times New Roman" w:cs="Times New Roman"/>
          <w:color w:val="000000"/>
          <w:lang w:eastAsia="zh-CN"/>
        </w:rPr>
      </w:pPr>
      <w:r w:rsidRPr="00F54798">
        <w:rPr>
          <w:rFonts w:ascii="Times New Roman" w:eastAsia="SimSun" w:hAnsi="Times New Roman" w:cs="Times New Roman"/>
          <w:lang w:eastAsia="zh-CN"/>
        </w:rPr>
        <w:t xml:space="preserve">In conclusion, a systematic study of the </w:t>
      </w:r>
      <w:r>
        <w:rPr>
          <w:rFonts w:ascii="Times New Roman" w:eastAsia="SimSun" w:hAnsi="Times New Roman" w:cs="Times New Roman"/>
          <w:lang w:eastAsia="zh-CN"/>
        </w:rPr>
        <w:t xml:space="preserve">twin domain in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sidRPr="00F54798">
        <w:rPr>
          <w:rFonts w:ascii="Times New Roman" w:eastAsia="SimSun" w:hAnsi="Times New Roman" w:cs="Times New Roman"/>
          <w:lang w:eastAsia="zh-CN"/>
        </w:rPr>
        <w:t xml:space="preserve"> films </w:t>
      </w:r>
      <w:r>
        <w:rPr>
          <w:rFonts w:ascii="Times New Roman" w:eastAsia="SimSun" w:hAnsi="Times New Roman" w:cs="Times New Roman"/>
          <w:lang w:eastAsia="zh-CN"/>
        </w:rPr>
        <w:t>is presented in this Chapter</w:t>
      </w:r>
      <w:r w:rsidRPr="00F54798">
        <w:rPr>
          <w:rFonts w:ascii="Times New Roman" w:eastAsia="SimSun" w:hAnsi="Times New Roman" w:cs="Times New Roman"/>
          <w:lang w:eastAsia="zh-CN"/>
        </w:rPr>
        <w:t xml:space="preserve">, </w:t>
      </w:r>
      <w:r>
        <w:rPr>
          <w:rFonts w:ascii="Times New Roman" w:eastAsia="SimSun" w:hAnsi="Times New Roman" w:cs="Times New Roman"/>
          <w:lang w:eastAsia="zh-CN"/>
        </w:rPr>
        <w:t>demonstrating the elastic</w:t>
      </w:r>
      <w:r w:rsidRPr="00F54798">
        <w:rPr>
          <w:rFonts w:ascii="Times New Roman" w:eastAsia="SimSun" w:hAnsi="Times New Roman" w:cs="Times New Roman"/>
          <w:lang w:eastAsia="zh-CN"/>
        </w:rPr>
        <w:t xml:space="preserve">, chemical, and </w:t>
      </w:r>
      <w:proofErr w:type="spellStart"/>
      <w:r w:rsidRPr="00F54798">
        <w:rPr>
          <w:rFonts w:ascii="Times New Roman" w:eastAsia="SimSun" w:hAnsi="Times New Roman" w:cs="Times New Roman"/>
          <w:lang w:eastAsia="zh-CN"/>
        </w:rPr>
        <w:t>ferroic</w:t>
      </w:r>
      <w:proofErr w:type="spellEnd"/>
      <w:r w:rsidRPr="00F54798">
        <w:rPr>
          <w:rFonts w:ascii="Times New Roman" w:eastAsia="SimSun" w:hAnsi="Times New Roman" w:cs="Times New Roman"/>
          <w:lang w:eastAsia="zh-CN"/>
        </w:rPr>
        <w:t xml:space="preserve"> properties</w:t>
      </w:r>
      <w:r>
        <w:rPr>
          <w:rFonts w:ascii="Times New Roman" w:eastAsia="SimSun" w:hAnsi="Times New Roman" w:cs="Times New Roman"/>
          <w:lang w:eastAsia="zh-CN"/>
        </w:rPr>
        <w:t xml:space="preserve"> of the twin domain</w:t>
      </w:r>
      <w:r w:rsidRPr="00F54798">
        <w:rPr>
          <w:rFonts w:ascii="Times New Roman" w:eastAsia="SimSun" w:hAnsi="Times New Roman" w:cs="Times New Roman"/>
          <w:lang w:eastAsia="zh-CN"/>
        </w:rPr>
        <w:t xml:space="preserve">. </w:t>
      </w:r>
      <w:r>
        <w:rPr>
          <w:rFonts w:ascii="Times New Roman" w:eastAsia="SimSun" w:hAnsi="Times New Roman" w:cs="Times New Roman"/>
          <w:lang w:eastAsia="zh-CN"/>
        </w:rPr>
        <w:t>These</w:t>
      </w:r>
      <w:r w:rsidRPr="00F54798">
        <w:rPr>
          <w:rFonts w:ascii="Times New Roman" w:eastAsia="SimSun" w:hAnsi="Times New Roman" w:cs="Times New Roman"/>
          <w:lang w:eastAsia="zh-CN"/>
        </w:rPr>
        <w:t xml:space="preserve"> results suggest that the </w:t>
      </w:r>
      <w:r>
        <w:rPr>
          <w:rFonts w:ascii="Times New Roman" w:eastAsia="SimSun" w:hAnsi="Times New Roman" w:cs="Times New Roman"/>
          <w:lang w:eastAsia="zh-CN"/>
        </w:rPr>
        <w:t>observation</w:t>
      </w:r>
      <w:r w:rsidRPr="00F54798">
        <w:rPr>
          <w:rFonts w:ascii="Times New Roman" w:eastAsia="SimSun" w:hAnsi="Times New Roman" w:cs="Times New Roman"/>
          <w:lang w:eastAsia="zh-CN"/>
        </w:rPr>
        <w:t xml:space="preserve"> of </w:t>
      </w:r>
      <w:r>
        <w:rPr>
          <w:rFonts w:ascii="Times New Roman" w:eastAsia="SimSun" w:hAnsi="Times New Roman" w:cs="Times New Roman"/>
          <w:lang w:eastAsia="zh-CN"/>
        </w:rPr>
        <w:t xml:space="preserve">the twin domain contrast in PFM is </w:t>
      </w:r>
      <w:r w:rsidRPr="00F54798">
        <w:rPr>
          <w:rFonts w:ascii="Times New Roman" w:eastAsia="SimSun" w:hAnsi="Times New Roman" w:cs="Times New Roman"/>
          <w:lang w:eastAsia="zh-CN"/>
        </w:rPr>
        <w:t xml:space="preserve">in fact due to the elastic variation between domains </w:t>
      </w:r>
      <w:r>
        <w:rPr>
          <w:rFonts w:ascii="Times New Roman" w:eastAsia="SimSun" w:hAnsi="Times New Roman" w:cs="Times New Roman"/>
          <w:lang w:eastAsia="zh-CN"/>
        </w:rPr>
        <w:t>rather than ferroelectric or piezoelectric behavior</w:t>
      </w:r>
      <w:r w:rsidRPr="00F54798">
        <w:rPr>
          <w:rFonts w:ascii="Times New Roman" w:eastAsia="SimSun" w:hAnsi="Times New Roman" w:cs="Times New Roman"/>
          <w:lang w:eastAsia="zh-CN"/>
        </w:rPr>
        <w:t xml:space="preserve">. The coupling between </w:t>
      </w:r>
      <w:r>
        <w:rPr>
          <w:rFonts w:ascii="Times New Roman" w:eastAsia="SimSun" w:hAnsi="Times New Roman" w:cs="Times New Roman"/>
          <w:lang w:eastAsia="zh-CN"/>
        </w:rPr>
        <w:t>chemical</w:t>
      </w:r>
      <w:r w:rsidRPr="00F54798">
        <w:rPr>
          <w:rFonts w:ascii="Times New Roman" w:eastAsia="SimSun" w:hAnsi="Times New Roman" w:cs="Times New Roman"/>
          <w:lang w:eastAsia="zh-CN"/>
        </w:rPr>
        <w:t xml:space="preserve"> segregation and elastic energy </w:t>
      </w:r>
      <w:r>
        <w:rPr>
          <w:rFonts w:ascii="Times New Roman" w:eastAsia="SimSun" w:hAnsi="Times New Roman" w:cs="Times New Roman"/>
          <w:lang w:eastAsia="zh-CN"/>
        </w:rPr>
        <w:t xml:space="preserve">is clearly illustrated, offering </w:t>
      </w:r>
      <w:r w:rsidRPr="00F54798">
        <w:rPr>
          <w:rFonts w:ascii="Times New Roman" w:eastAsia="SimSun" w:hAnsi="Times New Roman" w:cs="Times New Roman"/>
          <w:lang w:eastAsia="zh-CN"/>
        </w:rPr>
        <w:t>insight into controlling related behaviors. Th</w:t>
      </w:r>
      <w:r>
        <w:rPr>
          <w:rFonts w:ascii="Times New Roman" w:eastAsia="SimSun" w:hAnsi="Times New Roman" w:cs="Times New Roman"/>
          <w:lang w:eastAsia="zh-CN"/>
        </w:rPr>
        <w:t xml:space="preserve">ese results provide understandings regarding </w:t>
      </w:r>
      <w:r w:rsidRPr="00F54798">
        <w:rPr>
          <w:rFonts w:ascii="Times New Roman" w:eastAsia="SimSun" w:hAnsi="Times New Roman" w:cs="Times New Roman"/>
          <w:lang w:eastAsia="zh-CN"/>
        </w:rPr>
        <w:t xml:space="preserve">the fundamental behaviors of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sidRPr="00F54798">
        <w:rPr>
          <w:rFonts w:ascii="Times New Roman" w:eastAsia="SimSun" w:hAnsi="Times New Roman" w:cs="Times New Roman"/>
          <w:lang w:eastAsia="zh-CN"/>
        </w:rPr>
        <w:t xml:space="preserve"> thin films exhibiting twin domain</w:t>
      </w:r>
      <w:r>
        <w:rPr>
          <w:rFonts w:ascii="Times New Roman" w:eastAsia="SimSun" w:hAnsi="Times New Roman" w:cs="Times New Roman"/>
          <w:lang w:eastAsia="zh-CN"/>
        </w:rPr>
        <w:t xml:space="preserve"> and</w:t>
      </w:r>
      <w:r w:rsidRPr="00F54798">
        <w:rPr>
          <w:rFonts w:ascii="Times New Roman" w:eastAsia="SimSun" w:hAnsi="Times New Roman" w:cs="Times New Roman"/>
          <w:lang w:eastAsia="zh-CN"/>
        </w:rPr>
        <w:t xml:space="preserve"> new thinking of further investigations on </w:t>
      </w:r>
      <w:r>
        <w:rPr>
          <w:rFonts w:ascii="Times New Roman" w:eastAsia="SimSun" w:hAnsi="Times New Roman" w:cs="Times New Roman"/>
          <w:lang w:eastAsia="zh-CN"/>
        </w:rPr>
        <w:t>this class of materials</w:t>
      </w:r>
      <w:r w:rsidRPr="00F54798">
        <w:rPr>
          <w:rFonts w:ascii="Times New Roman" w:eastAsia="SimSun" w:hAnsi="Times New Roman" w:cs="Times New Roman"/>
          <w:lang w:eastAsia="zh-CN"/>
        </w:rPr>
        <w:t>.</w:t>
      </w:r>
      <w:r w:rsidR="009315FB">
        <w:rPr>
          <w:rFonts w:ascii="Times New Roman" w:eastAsia="SimSun" w:hAnsi="Times New Roman" w:cs="Times New Roman"/>
          <w:lang w:eastAsia="zh-CN"/>
        </w:rPr>
        <w:t xml:space="preserve"> </w:t>
      </w:r>
      <w:bookmarkStart w:id="50" w:name="_Toc289175832"/>
      <w:r w:rsidR="00044999">
        <w:rPr>
          <w:rFonts w:ascii="Times New Roman" w:hAnsi="Times New Roman" w:cs="Times New Roman"/>
        </w:rPr>
        <w:br w:type="page"/>
      </w:r>
    </w:p>
    <w:p w14:paraId="08ED6978" w14:textId="06B55238" w:rsidR="00EF3509" w:rsidRPr="00050236" w:rsidRDefault="00E367F1" w:rsidP="00050236">
      <w:pPr>
        <w:pStyle w:val="Heading2"/>
        <w:spacing w:line="480" w:lineRule="auto"/>
        <w:rPr>
          <w:rFonts w:ascii="Times New Roman" w:hAnsi="Times New Roman" w:cs="Times New Roman"/>
        </w:rPr>
      </w:pPr>
      <w:bookmarkStart w:id="51" w:name="_Toc36763717"/>
      <w:r>
        <w:rPr>
          <w:rFonts w:ascii="Times New Roman" w:hAnsi="Times New Roman" w:cs="Times New Roman"/>
        </w:rPr>
        <w:lastRenderedPageBreak/>
        <w:t>Appendix</w:t>
      </w:r>
      <w:bookmarkEnd w:id="50"/>
      <w:bookmarkEnd w:id="51"/>
    </w:p>
    <w:p w14:paraId="7704B6A7" w14:textId="77777777" w:rsidR="00AB1B30" w:rsidRDefault="00EF3509" w:rsidP="00193258">
      <w:pPr>
        <w:keepNext/>
      </w:pPr>
      <w:r>
        <w:rPr>
          <w:noProof/>
        </w:rPr>
        <w:drawing>
          <wp:inline distT="0" distB="0" distL="0" distR="0" wp14:anchorId="438156E8" wp14:editId="38C67566">
            <wp:extent cx="5572125" cy="230654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90912" cy="2314318"/>
                    </a:xfrm>
                    <a:prstGeom prst="rect">
                      <a:avLst/>
                    </a:prstGeom>
                    <a:noFill/>
                  </pic:spPr>
                </pic:pic>
              </a:graphicData>
            </a:graphic>
          </wp:inline>
        </w:drawing>
      </w:r>
    </w:p>
    <w:p w14:paraId="7412119C" w14:textId="1B98BFD8" w:rsidR="00EE11B2" w:rsidRPr="002D3CC9" w:rsidRDefault="00AB1B30" w:rsidP="002D3CC9">
      <w:pPr>
        <w:pStyle w:val="Caption"/>
        <w:spacing w:line="480" w:lineRule="auto"/>
        <w:jc w:val="both"/>
        <w:rPr>
          <w:rFonts w:ascii="Times New Roman" w:hAnsi="Times New Roman" w:cs="Times New Roman"/>
          <w:b w:val="0"/>
          <w:bCs w:val="0"/>
        </w:rPr>
      </w:pPr>
      <w:bookmarkStart w:id="52" w:name="_Toc56171884"/>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Pr="002D3CC9">
        <w:rPr>
          <w:rFonts w:ascii="Times New Roman" w:hAnsi="Times New Roman" w:cs="Times New Roman"/>
          <w:b w:val="0"/>
          <w:bCs w:val="0"/>
        </w:rPr>
        <w:t>. XRD patterns of a,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PbI</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-1 and b,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PbI</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-2</w:t>
      </w:r>
      <w:r w:rsidR="00FC72E5">
        <w:rPr>
          <w:rFonts w:ascii="Times New Roman" w:hAnsi="Times New Roman" w:cs="Times New Roman"/>
          <w:b w:val="0"/>
          <w:bCs w:val="0"/>
        </w:rPr>
        <w:t>. Adapted with permission from Ref 120 and Ref 121.</w:t>
      </w:r>
      <w:bookmarkEnd w:id="52"/>
    </w:p>
    <w:p w14:paraId="3AE99BB3" w14:textId="2F06E610" w:rsidR="00EE11B2" w:rsidRPr="002D3CC9" w:rsidRDefault="00EE11B2" w:rsidP="002D3CC9">
      <w:pPr>
        <w:spacing w:line="480" w:lineRule="auto"/>
        <w:jc w:val="both"/>
        <w:rPr>
          <w:rFonts w:ascii="Times New Roman" w:hAnsi="Times New Roman" w:cs="Times New Roman"/>
        </w:rPr>
      </w:pPr>
    </w:p>
    <w:p w14:paraId="722CFAC4" w14:textId="77777777" w:rsidR="00193258" w:rsidRDefault="00193258">
      <w:pPr>
        <w:rPr>
          <w:rFonts w:ascii="Times New Roman" w:hAnsi="Times New Roman" w:cs="Times New Roman"/>
        </w:rPr>
      </w:pPr>
      <w:r>
        <w:rPr>
          <w:rFonts w:ascii="Times New Roman" w:hAnsi="Times New Roman" w:cs="Times New Roman"/>
        </w:rPr>
        <w:br w:type="page"/>
      </w:r>
    </w:p>
    <w:p w14:paraId="7B4DAB99" w14:textId="588B46EE" w:rsidR="002D3CC9" w:rsidRPr="002D3CC9" w:rsidRDefault="00EE11B2" w:rsidP="002D3CC9">
      <w:pPr>
        <w:keepNext/>
        <w:spacing w:line="480" w:lineRule="auto"/>
        <w:jc w:val="center"/>
        <w:rPr>
          <w:rFonts w:ascii="Times New Roman" w:hAnsi="Times New Roman" w:cs="Times New Roman"/>
        </w:rPr>
      </w:pPr>
      <w:r w:rsidRPr="002D3CC9">
        <w:rPr>
          <w:rFonts w:ascii="Times New Roman" w:hAnsi="Times New Roman" w:cs="Times New Roman"/>
          <w:noProof/>
        </w:rPr>
        <w:lastRenderedPageBreak/>
        <w:drawing>
          <wp:inline distT="0" distB="0" distL="0" distR="0" wp14:anchorId="64F0A51C" wp14:editId="1B31A760">
            <wp:extent cx="5303520" cy="2834380"/>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03520" cy="2834380"/>
                    </a:xfrm>
                    <a:prstGeom prst="rect">
                      <a:avLst/>
                    </a:prstGeom>
                    <a:noFill/>
                  </pic:spPr>
                </pic:pic>
              </a:graphicData>
            </a:graphic>
          </wp:inline>
        </w:drawing>
      </w:r>
    </w:p>
    <w:p w14:paraId="1F6608AF" w14:textId="5211C19B" w:rsidR="00EE11B2" w:rsidRPr="002D3CC9" w:rsidRDefault="002D3CC9" w:rsidP="002D3CC9">
      <w:pPr>
        <w:pStyle w:val="Caption"/>
        <w:spacing w:line="480" w:lineRule="auto"/>
        <w:jc w:val="both"/>
        <w:rPr>
          <w:rFonts w:ascii="Times New Roman" w:hAnsi="Times New Roman" w:cs="Times New Roman"/>
          <w:b w:val="0"/>
          <w:bCs w:val="0"/>
        </w:rPr>
      </w:pPr>
      <w:bookmarkStart w:id="53" w:name="_Toc56171885"/>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Pr="002D3CC9">
        <w:rPr>
          <w:rFonts w:ascii="Times New Roman" w:hAnsi="Times New Roman" w:cs="Times New Roman"/>
          <w:b w:val="0"/>
          <w:bCs w:val="0"/>
        </w:rPr>
        <w:t xml:space="preserve">. Single frequency optical beam detector </w:t>
      </w:r>
      <w:proofErr w:type="spellStart"/>
      <w:r w:rsidRPr="002D3CC9">
        <w:rPr>
          <w:rFonts w:ascii="Times New Roman" w:hAnsi="Times New Roman" w:cs="Times New Roman"/>
          <w:b w:val="0"/>
          <w:bCs w:val="0"/>
        </w:rPr>
        <w:t>piezoresponse</w:t>
      </w:r>
      <w:proofErr w:type="spellEnd"/>
      <w:r w:rsidRPr="002D3CC9">
        <w:rPr>
          <w:rFonts w:ascii="Times New Roman" w:hAnsi="Times New Roman" w:cs="Times New Roman"/>
          <w:b w:val="0"/>
          <w:bCs w:val="0"/>
        </w:rPr>
        <w:t xml:space="preserve"> force microscopy. a, the frequency response of tip-sample system; b, topography; c, amplitude; and d, phase taken at drive frequency of 335 kHz. e, amplitude; and f, phase taken at drive frequency of 300 kHz. The resonance frequency is 340 kHz, as acquired from (a). The twinning contrast appears when drive frequency (335 kHz) close to the resonance frequency and disappears when drive frequency (300 kHz) far from the resonance frequency.</w:t>
      </w:r>
      <w:r w:rsidR="00FC72E5">
        <w:rPr>
          <w:rFonts w:ascii="Times New Roman" w:hAnsi="Times New Roman" w:cs="Times New Roman"/>
          <w:b w:val="0"/>
          <w:bCs w:val="0"/>
        </w:rPr>
        <w:t xml:space="preserve"> Adapted with permission from Ref 120.</w:t>
      </w:r>
      <w:bookmarkEnd w:id="53"/>
    </w:p>
    <w:p w14:paraId="37734118" w14:textId="7BDE94D2" w:rsidR="00EE11B2" w:rsidRPr="002D3CC9" w:rsidRDefault="00EE11B2" w:rsidP="002D3CC9">
      <w:pPr>
        <w:spacing w:line="480" w:lineRule="auto"/>
        <w:jc w:val="both"/>
        <w:rPr>
          <w:rFonts w:ascii="Times New Roman" w:hAnsi="Times New Roman" w:cs="Times New Roman"/>
        </w:rPr>
      </w:pPr>
    </w:p>
    <w:p w14:paraId="694C78E9" w14:textId="77777777" w:rsidR="002D3CC9" w:rsidRPr="002D3CC9" w:rsidRDefault="00EE11B2" w:rsidP="002D3CC9">
      <w:pPr>
        <w:keepNext/>
        <w:spacing w:line="480" w:lineRule="auto"/>
        <w:jc w:val="center"/>
        <w:rPr>
          <w:rFonts w:ascii="Times New Roman" w:hAnsi="Times New Roman" w:cs="Times New Roman"/>
        </w:rPr>
      </w:pPr>
      <w:r w:rsidRPr="002D3CC9">
        <w:rPr>
          <w:rFonts w:ascii="Times New Roman" w:hAnsi="Times New Roman" w:cs="Times New Roman"/>
          <w:noProof/>
        </w:rPr>
        <w:lastRenderedPageBreak/>
        <w:drawing>
          <wp:inline distT="0" distB="0" distL="0" distR="0" wp14:anchorId="6FB34825" wp14:editId="38D9AC75">
            <wp:extent cx="4572635" cy="34874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635" cy="3487420"/>
                    </a:xfrm>
                    <a:prstGeom prst="rect">
                      <a:avLst/>
                    </a:prstGeom>
                    <a:noFill/>
                  </pic:spPr>
                </pic:pic>
              </a:graphicData>
            </a:graphic>
          </wp:inline>
        </w:drawing>
      </w:r>
    </w:p>
    <w:p w14:paraId="6350FED8" w14:textId="72914AED" w:rsidR="00EE11B2" w:rsidRPr="002D3CC9" w:rsidRDefault="002D3CC9" w:rsidP="002D3CC9">
      <w:pPr>
        <w:pStyle w:val="Caption"/>
        <w:spacing w:line="480" w:lineRule="auto"/>
        <w:jc w:val="both"/>
        <w:rPr>
          <w:rFonts w:ascii="Times New Roman" w:hAnsi="Times New Roman" w:cs="Times New Roman"/>
          <w:b w:val="0"/>
          <w:bCs w:val="0"/>
        </w:rPr>
      </w:pPr>
      <w:bookmarkStart w:id="54" w:name="_Toc56171886"/>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Pr="002D3CC9">
        <w:rPr>
          <w:rFonts w:ascii="Times New Roman" w:hAnsi="Times New Roman" w:cs="Times New Roman"/>
          <w:b w:val="0"/>
          <w:bCs w:val="0"/>
        </w:rPr>
        <w:t xml:space="preserve">. BE-PFM measurement. a, topography; b, amplitude; c, phase; and d, frequency images. The scale bar is 1 </w:t>
      </w:r>
      <w:r w:rsidRPr="002D3CC9">
        <w:rPr>
          <w:rFonts w:ascii="Times New Roman" w:hAnsi="Times New Roman" w:cs="Times New Roman"/>
          <w:b w:val="0"/>
          <w:bCs w:val="0"/>
          <w:lang w:val="el-GR"/>
        </w:rPr>
        <w:t>μ</w:t>
      </w:r>
      <w:r w:rsidRPr="002D3CC9">
        <w:rPr>
          <w:rFonts w:ascii="Times New Roman" w:hAnsi="Times New Roman" w:cs="Times New Roman"/>
          <w:b w:val="0"/>
          <w:bCs w:val="0"/>
        </w:rPr>
        <w:t xml:space="preserve">m. </w:t>
      </w:r>
      <w:r w:rsidR="00FC72E5">
        <w:rPr>
          <w:rFonts w:ascii="Times New Roman" w:hAnsi="Times New Roman" w:cs="Times New Roman"/>
          <w:b w:val="0"/>
          <w:bCs w:val="0"/>
        </w:rPr>
        <w:t>Adapted with permission from Ref 120.</w:t>
      </w:r>
      <w:bookmarkEnd w:id="54"/>
      <w:r w:rsidRPr="002D3CC9">
        <w:rPr>
          <w:rFonts w:ascii="Times New Roman" w:hAnsi="Times New Roman" w:cs="Times New Roman"/>
          <w:b w:val="0"/>
          <w:bCs w:val="0"/>
        </w:rPr>
        <w:t xml:space="preserve"> </w:t>
      </w:r>
    </w:p>
    <w:p w14:paraId="75553588" w14:textId="60F39ABD" w:rsidR="00EE11B2" w:rsidRPr="002D3CC9" w:rsidRDefault="00EE11B2" w:rsidP="002D3CC9">
      <w:pPr>
        <w:pStyle w:val="NormalWeb"/>
        <w:spacing w:before="0" w:beforeAutospacing="0" w:after="240" w:afterAutospacing="0" w:line="480" w:lineRule="auto"/>
        <w:jc w:val="both"/>
        <w:rPr>
          <w:rFonts w:eastAsia="+mn-ea"/>
          <w:color w:val="000000"/>
          <w:kern w:val="24"/>
        </w:rPr>
      </w:pPr>
    </w:p>
    <w:p w14:paraId="49D7B823" w14:textId="77777777" w:rsidR="002D3CC9" w:rsidRPr="002D3CC9" w:rsidRDefault="00EE11B2" w:rsidP="002D3CC9">
      <w:pPr>
        <w:pStyle w:val="NormalWeb"/>
        <w:keepNext/>
        <w:spacing w:before="0" w:beforeAutospacing="0" w:after="240" w:afterAutospacing="0" w:line="480" w:lineRule="auto"/>
        <w:jc w:val="center"/>
      </w:pPr>
      <w:r w:rsidRPr="002D3CC9">
        <w:rPr>
          <w:noProof/>
        </w:rPr>
        <w:lastRenderedPageBreak/>
        <w:drawing>
          <wp:inline distT="0" distB="0" distL="0" distR="0" wp14:anchorId="6ACD3749" wp14:editId="21E0E1E0">
            <wp:extent cx="5303520" cy="310141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03520" cy="3101419"/>
                    </a:xfrm>
                    <a:prstGeom prst="rect">
                      <a:avLst/>
                    </a:prstGeom>
                    <a:noFill/>
                  </pic:spPr>
                </pic:pic>
              </a:graphicData>
            </a:graphic>
          </wp:inline>
        </w:drawing>
      </w:r>
    </w:p>
    <w:p w14:paraId="7BFAA5AE" w14:textId="2A5784E6" w:rsidR="00EE11B2" w:rsidRPr="002D3CC9" w:rsidRDefault="002D3CC9" w:rsidP="002D3CC9">
      <w:pPr>
        <w:pStyle w:val="Caption"/>
        <w:spacing w:line="480" w:lineRule="auto"/>
        <w:jc w:val="both"/>
        <w:rPr>
          <w:rFonts w:ascii="Times New Roman" w:hAnsi="Times New Roman" w:cs="Times New Roman"/>
          <w:b w:val="0"/>
          <w:bCs w:val="0"/>
        </w:rPr>
      </w:pPr>
      <w:bookmarkStart w:id="55" w:name="_Toc56171887"/>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Pr="002D3CC9">
        <w:rPr>
          <w:rFonts w:ascii="Times New Roman" w:hAnsi="Times New Roman" w:cs="Times New Roman"/>
          <w:b w:val="0"/>
          <w:bCs w:val="0"/>
        </w:rPr>
        <w:t>. DART-PFM and IDS-PFM measurements of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PbI</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 xml:space="preserve">-1. a, topography. b, c, d, DART-PFM amplitude, phase, and frequency images, respectively. e, f, IDS-PFM </w:t>
      </w:r>
      <w:proofErr w:type="gramStart"/>
      <w:r w:rsidRPr="002D3CC9">
        <w:rPr>
          <w:rFonts w:ascii="Times New Roman" w:hAnsi="Times New Roman" w:cs="Times New Roman"/>
          <w:b w:val="0"/>
          <w:bCs w:val="0"/>
        </w:rPr>
        <w:t>amplitude</w:t>
      </w:r>
      <w:proofErr w:type="gramEnd"/>
      <w:r w:rsidRPr="002D3CC9">
        <w:rPr>
          <w:rFonts w:ascii="Times New Roman" w:hAnsi="Times New Roman" w:cs="Times New Roman"/>
          <w:b w:val="0"/>
          <w:bCs w:val="0"/>
        </w:rPr>
        <w:t xml:space="preserve"> and phase images, respectively.</w:t>
      </w:r>
      <w:r w:rsidR="00FC72E5">
        <w:rPr>
          <w:rFonts w:ascii="Times New Roman" w:hAnsi="Times New Roman" w:cs="Times New Roman"/>
          <w:b w:val="0"/>
          <w:bCs w:val="0"/>
        </w:rPr>
        <w:t xml:space="preserve"> Adapted with permission from Ref 121.</w:t>
      </w:r>
      <w:bookmarkEnd w:id="55"/>
    </w:p>
    <w:p w14:paraId="39AD9737" w14:textId="538EE52F" w:rsidR="00B86BFE" w:rsidRPr="002D3CC9" w:rsidRDefault="00B86BFE" w:rsidP="002D3CC9">
      <w:pPr>
        <w:pStyle w:val="NormalWeb"/>
        <w:spacing w:before="0" w:beforeAutospacing="0" w:after="0" w:afterAutospacing="0" w:line="480" w:lineRule="auto"/>
        <w:jc w:val="both"/>
        <w:rPr>
          <w:rFonts w:eastAsia="Calibri"/>
          <w:color w:val="000000"/>
          <w:kern w:val="24"/>
        </w:rPr>
      </w:pPr>
    </w:p>
    <w:p w14:paraId="7BF90A4C" w14:textId="77777777" w:rsidR="002D3CC9" w:rsidRPr="002D3CC9" w:rsidRDefault="00B86BFE" w:rsidP="002D3CC9">
      <w:pPr>
        <w:pStyle w:val="NormalWeb"/>
        <w:keepNext/>
        <w:spacing w:before="0" w:beforeAutospacing="0" w:after="0" w:afterAutospacing="0" w:line="480" w:lineRule="auto"/>
        <w:jc w:val="center"/>
      </w:pPr>
      <w:r w:rsidRPr="002D3CC9">
        <w:rPr>
          <w:noProof/>
        </w:rPr>
        <w:drawing>
          <wp:inline distT="0" distB="0" distL="0" distR="0" wp14:anchorId="488104CC" wp14:editId="57F7F9D9">
            <wp:extent cx="5303520" cy="133666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03520" cy="1336669"/>
                    </a:xfrm>
                    <a:prstGeom prst="rect">
                      <a:avLst/>
                    </a:prstGeom>
                    <a:noFill/>
                  </pic:spPr>
                </pic:pic>
              </a:graphicData>
            </a:graphic>
          </wp:inline>
        </w:drawing>
      </w:r>
    </w:p>
    <w:p w14:paraId="450B476A" w14:textId="6B3DBA77" w:rsidR="00B86BFE" w:rsidRPr="002D3CC9" w:rsidRDefault="002D3CC9" w:rsidP="00FC72E5">
      <w:pPr>
        <w:pStyle w:val="Caption"/>
        <w:spacing w:line="480" w:lineRule="auto"/>
        <w:jc w:val="both"/>
      </w:pPr>
      <w:bookmarkStart w:id="56" w:name="_Toc56171888"/>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00922DC8">
        <w:rPr>
          <w:rFonts w:ascii="Times New Roman" w:hAnsi="Times New Roman" w:cs="Times New Roman"/>
          <w:b w:val="0"/>
          <w:bCs w:val="0"/>
        </w:rPr>
        <w:fldChar w:fldCharType="end"/>
      </w:r>
      <w:r w:rsidRPr="002D3CC9">
        <w:rPr>
          <w:rFonts w:ascii="Times New Roman" w:hAnsi="Times New Roman" w:cs="Times New Roman"/>
          <w:b w:val="0"/>
          <w:bCs w:val="0"/>
        </w:rPr>
        <w:t xml:space="preserve">. Band excitation frequency tracking. a, topography of measured area; b, band excitation </w:t>
      </w:r>
      <w:proofErr w:type="spellStart"/>
      <w:r w:rsidRPr="002D3CC9">
        <w:rPr>
          <w:rFonts w:ascii="Times New Roman" w:hAnsi="Times New Roman" w:cs="Times New Roman"/>
          <w:b w:val="0"/>
          <w:bCs w:val="0"/>
        </w:rPr>
        <w:t>piezoresponse</w:t>
      </w:r>
      <w:proofErr w:type="spellEnd"/>
      <w:r w:rsidRPr="002D3CC9">
        <w:rPr>
          <w:rFonts w:ascii="Times New Roman" w:hAnsi="Times New Roman" w:cs="Times New Roman"/>
          <w:b w:val="0"/>
          <w:bCs w:val="0"/>
        </w:rPr>
        <w:t xml:space="preserve"> force microscopy frequency image; c, band excitation contact resonance atomic force microscopy frequency image. The scale bar is 1 </w:t>
      </w:r>
      <w:r w:rsidRPr="002D3CC9">
        <w:rPr>
          <w:rFonts w:ascii="Times New Roman" w:hAnsi="Times New Roman" w:cs="Times New Roman"/>
          <w:b w:val="0"/>
          <w:bCs w:val="0"/>
          <w:lang w:val="el-GR"/>
        </w:rPr>
        <w:t>μ</w:t>
      </w:r>
      <w:r w:rsidRPr="002D3CC9">
        <w:rPr>
          <w:rFonts w:ascii="Times New Roman" w:hAnsi="Times New Roman" w:cs="Times New Roman"/>
          <w:b w:val="0"/>
          <w:bCs w:val="0"/>
        </w:rPr>
        <w:t>m.</w:t>
      </w:r>
      <w:r w:rsidR="00FC72E5">
        <w:rPr>
          <w:rFonts w:ascii="Times New Roman" w:hAnsi="Times New Roman" w:cs="Times New Roman"/>
          <w:b w:val="0"/>
          <w:bCs w:val="0"/>
        </w:rPr>
        <w:t xml:space="preserve"> Adapted with permission from Ref 120.</w:t>
      </w:r>
      <w:bookmarkEnd w:id="56"/>
    </w:p>
    <w:p w14:paraId="1DB960B4" w14:textId="77777777" w:rsidR="002D3CC9" w:rsidRPr="002D3CC9" w:rsidRDefault="00FF1665" w:rsidP="002D3CC9">
      <w:pPr>
        <w:keepNext/>
        <w:spacing w:line="480" w:lineRule="auto"/>
        <w:jc w:val="center"/>
        <w:rPr>
          <w:rFonts w:ascii="Times New Roman" w:hAnsi="Times New Roman" w:cs="Times New Roman"/>
        </w:rPr>
      </w:pPr>
      <w:r w:rsidRPr="002D3CC9">
        <w:rPr>
          <w:rFonts w:ascii="Times New Roman" w:hAnsi="Times New Roman" w:cs="Times New Roman"/>
        </w:rPr>
        <w:br w:type="page"/>
      </w:r>
      <w:bookmarkStart w:id="57" w:name="_Toc289175833"/>
      <w:r w:rsidR="002B0CD3" w:rsidRPr="002D3CC9">
        <w:rPr>
          <w:rFonts w:ascii="Times New Roman" w:hAnsi="Times New Roman" w:cs="Times New Roman"/>
          <w:noProof/>
        </w:rPr>
        <w:lastRenderedPageBreak/>
        <w:drawing>
          <wp:inline distT="0" distB="0" distL="0" distR="0" wp14:anchorId="7C66147A" wp14:editId="6C7028A5">
            <wp:extent cx="5303520" cy="266817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03520" cy="2668174"/>
                    </a:xfrm>
                    <a:prstGeom prst="rect">
                      <a:avLst/>
                    </a:prstGeom>
                    <a:noFill/>
                  </pic:spPr>
                </pic:pic>
              </a:graphicData>
            </a:graphic>
          </wp:inline>
        </w:drawing>
      </w:r>
    </w:p>
    <w:p w14:paraId="0FF3C71D" w14:textId="0D85CF86" w:rsidR="002B0CD3" w:rsidRPr="002D3CC9" w:rsidRDefault="002D3CC9" w:rsidP="002D3CC9">
      <w:pPr>
        <w:pStyle w:val="Caption"/>
        <w:spacing w:line="480" w:lineRule="auto"/>
        <w:jc w:val="both"/>
        <w:rPr>
          <w:rFonts w:ascii="Times New Roman" w:hAnsi="Times New Roman" w:cs="Times New Roman"/>
          <w:b w:val="0"/>
          <w:bCs w:val="0"/>
        </w:rPr>
      </w:pPr>
      <w:bookmarkStart w:id="58" w:name="_Toc56171889"/>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6</w:t>
      </w:r>
      <w:r w:rsidR="00922DC8">
        <w:rPr>
          <w:rFonts w:ascii="Times New Roman" w:hAnsi="Times New Roman" w:cs="Times New Roman"/>
          <w:b w:val="0"/>
          <w:bCs w:val="0"/>
        </w:rPr>
        <w:fldChar w:fldCharType="end"/>
      </w:r>
      <w:r w:rsidRPr="002D3CC9">
        <w:rPr>
          <w:rFonts w:ascii="Times New Roman" w:hAnsi="Times New Roman" w:cs="Times New Roman"/>
          <w:b w:val="0"/>
          <w:bCs w:val="0"/>
        </w:rPr>
        <w:t>. IDS-PFM taken at drive frequency of 335 kHz. a, d, top-view of images of laser spot locations, above illustrations (side view) of the expected mode shape of cantilever indicate the decoupling (a) and the coupling (d) of cantilever dynamics; b, e, amplitude images with LDV spot in the locations (a) and (d), respectively; c, f, phase images with LDV spot in the locations (a) and (d), respectively. The scale bar is 1</w:t>
      </w:r>
      <w:r w:rsidRPr="002D3CC9">
        <w:rPr>
          <w:rFonts w:ascii="Times New Roman" w:hAnsi="Times New Roman" w:cs="Times New Roman"/>
          <w:b w:val="0"/>
          <w:bCs w:val="0"/>
          <w:lang w:val="el-GR"/>
        </w:rPr>
        <w:t>μ</w:t>
      </w:r>
      <w:r w:rsidRPr="002D3CC9">
        <w:rPr>
          <w:rFonts w:ascii="Times New Roman" w:hAnsi="Times New Roman" w:cs="Times New Roman"/>
          <w:b w:val="0"/>
          <w:bCs w:val="0"/>
        </w:rPr>
        <w:t>m.</w:t>
      </w:r>
      <w:r w:rsidR="00DB1EA9">
        <w:rPr>
          <w:rFonts w:ascii="Times New Roman" w:hAnsi="Times New Roman" w:cs="Times New Roman"/>
          <w:b w:val="0"/>
          <w:bCs w:val="0"/>
        </w:rPr>
        <w:t xml:space="preserve"> Adapted with permission from Ref 120.</w:t>
      </w:r>
      <w:bookmarkEnd w:id="58"/>
    </w:p>
    <w:p w14:paraId="7BC2BB60" w14:textId="789B505A" w:rsidR="002B0CD3" w:rsidRPr="002D3CC9" w:rsidRDefault="002B0CD3" w:rsidP="002D3CC9">
      <w:pPr>
        <w:pStyle w:val="NormalWeb"/>
        <w:spacing w:before="0" w:beforeAutospacing="0" w:after="240" w:afterAutospacing="0" w:line="480" w:lineRule="auto"/>
        <w:jc w:val="both"/>
        <w:rPr>
          <w:rFonts w:eastAsia="SimSun"/>
          <w:color w:val="000000"/>
          <w:kern w:val="24"/>
        </w:rPr>
      </w:pPr>
    </w:p>
    <w:p w14:paraId="3A2E7AAA" w14:textId="77777777" w:rsidR="002D3CC9" w:rsidRPr="002D3CC9" w:rsidRDefault="002B0CD3" w:rsidP="002D3CC9">
      <w:pPr>
        <w:pStyle w:val="NormalWeb"/>
        <w:keepNext/>
        <w:spacing w:before="0" w:beforeAutospacing="0" w:after="240" w:afterAutospacing="0" w:line="480" w:lineRule="auto"/>
        <w:jc w:val="center"/>
      </w:pPr>
      <w:r w:rsidRPr="002D3CC9">
        <w:rPr>
          <w:noProof/>
        </w:rPr>
        <w:lastRenderedPageBreak/>
        <w:drawing>
          <wp:inline distT="0" distB="0" distL="0" distR="0" wp14:anchorId="53AF4BE9" wp14:editId="1B51B766">
            <wp:extent cx="5303520" cy="269590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03520" cy="2695905"/>
                    </a:xfrm>
                    <a:prstGeom prst="rect">
                      <a:avLst/>
                    </a:prstGeom>
                    <a:noFill/>
                  </pic:spPr>
                </pic:pic>
              </a:graphicData>
            </a:graphic>
          </wp:inline>
        </w:drawing>
      </w:r>
    </w:p>
    <w:p w14:paraId="21B89140" w14:textId="2F56A1C2" w:rsidR="002B0CD3" w:rsidRPr="002D3CC9" w:rsidRDefault="002D3CC9" w:rsidP="002D3CC9">
      <w:pPr>
        <w:pStyle w:val="Caption"/>
        <w:spacing w:line="480" w:lineRule="auto"/>
        <w:jc w:val="both"/>
        <w:rPr>
          <w:rFonts w:ascii="Times New Roman" w:hAnsi="Times New Roman" w:cs="Times New Roman"/>
          <w:b w:val="0"/>
          <w:bCs w:val="0"/>
        </w:rPr>
      </w:pPr>
      <w:bookmarkStart w:id="59" w:name="_Toc56171890"/>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7</w:t>
      </w:r>
      <w:r w:rsidR="00922DC8">
        <w:rPr>
          <w:rFonts w:ascii="Times New Roman" w:hAnsi="Times New Roman" w:cs="Times New Roman"/>
          <w:b w:val="0"/>
          <w:bCs w:val="0"/>
        </w:rPr>
        <w:fldChar w:fldCharType="end"/>
      </w:r>
      <w:r w:rsidRPr="002D3CC9">
        <w:rPr>
          <w:rFonts w:ascii="Times New Roman" w:hAnsi="Times New Roman" w:cs="Times New Roman"/>
          <w:b w:val="0"/>
          <w:bCs w:val="0"/>
        </w:rPr>
        <w:t xml:space="preserve">. IDS-PFM measurements taken at drive frequency of 300 kHz. a, d, two top-view of photographs of laser spot locations; b, e, amplitude images with IDS spot in the locations a and d, respectively; c, f, phase images with IDS spot in the locations a and d, respectively. The scale bar is 1 </w:t>
      </w:r>
      <w:r w:rsidRPr="002D3CC9">
        <w:rPr>
          <w:rFonts w:ascii="Times New Roman" w:hAnsi="Times New Roman" w:cs="Times New Roman"/>
          <w:b w:val="0"/>
          <w:bCs w:val="0"/>
          <w:lang w:val="el-GR"/>
        </w:rPr>
        <w:t>μ</w:t>
      </w:r>
      <w:r w:rsidRPr="002D3CC9">
        <w:rPr>
          <w:rFonts w:ascii="Times New Roman" w:hAnsi="Times New Roman" w:cs="Times New Roman"/>
          <w:b w:val="0"/>
          <w:bCs w:val="0"/>
        </w:rPr>
        <w:t>m. The disappearance of twinning contrast indicates the crucial role of cantilever dynamic effect in twinning imaging.</w:t>
      </w:r>
      <w:r w:rsidR="00DB1EA9">
        <w:rPr>
          <w:rFonts w:ascii="Times New Roman" w:hAnsi="Times New Roman" w:cs="Times New Roman"/>
          <w:b w:val="0"/>
          <w:bCs w:val="0"/>
        </w:rPr>
        <w:t xml:space="preserve"> Adapted with permission from Ref 120.</w:t>
      </w:r>
      <w:bookmarkEnd w:id="59"/>
    </w:p>
    <w:p w14:paraId="3B482FDF" w14:textId="5B615F0B" w:rsidR="00A771D4" w:rsidRPr="002D3CC9" w:rsidRDefault="00A771D4" w:rsidP="002D3CC9">
      <w:pPr>
        <w:pStyle w:val="NormalWeb"/>
        <w:spacing w:before="0" w:beforeAutospacing="0" w:after="0" w:afterAutospacing="0" w:line="480" w:lineRule="auto"/>
        <w:jc w:val="both"/>
        <w:rPr>
          <w:rFonts w:eastAsia="+mn-ea"/>
          <w:color w:val="000000"/>
        </w:rPr>
      </w:pPr>
    </w:p>
    <w:p w14:paraId="0EF0C64D" w14:textId="77777777" w:rsidR="002D3CC9" w:rsidRPr="002D3CC9" w:rsidRDefault="00A771D4" w:rsidP="002D3CC9">
      <w:pPr>
        <w:pStyle w:val="NormalWeb"/>
        <w:keepNext/>
        <w:spacing w:before="0" w:beforeAutospacing="0" w:after="0" w:afterAutospacing="0" w:line="480" w:lineRule="auto"/>
        <w:jc w:val="center"/>
      </w:pPr>
      <w:r w:rsidRPr="002D3CC9">
        <w:rPr>
          <w:noProof/>
        </w:rPr>
        <w:lastRenderedPageBreak/>
        <w:drawing>
          <wp:inline distT="0" distB="0" distL="0" distR="0" wp14:anchorId="09025654" wp14:editId="7ED4B21B">
            <wp:extent cx="4523740" cy="364553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23740" cy="3645535"/>
                    </a:xfrm>
                    <a:prstGeom prst="rect">
                      <a:avLst/>
                    </a:prstGeom>
                    <a:noFill/>
                  </pic:spPr>
                </pic:pic>
              </a:graphicData>
            </a:graphic>
          </wp:inline>
        </w:drawing>
      </w:r>
    </w:p>
    <w:p w14:paraId="172B028C" w14:textId="7F941FDD" w:rsidR="002D3CC9" w:rsidRPr="002D3CC9" w:rsidRDefault="002D3CC9" w:rsidP="002D3CC9">
      <w:pPr>
        <w:pStyle w:val="Caption"/>
        <w:spacing w:line="480" w:lineRule="auto"/>
        <w:jc w:val="both"/>
        <w:rPr>
          <w:rFonts w:ascii="Times New Roman" w:hAnsi="Times New Roman" w:cs="Times New Roman"/>
          <w:b w:val="0"/>
          <w:bCs w:val="0"/>
        </w:rPr>
      </w:pPr>
      <w:bookmarkStart w:id="60" w:name="_Toc56171891"/>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8</w:t>
      </w:r>
      <w:r w:rsidR="00922DC8">
        <w:rPr>
          <w:rFonts w:ascii="Times New Roman" w:hAnsi="Times New Roman" w:cs="Times New Roman"/>
          <w:b w:val="0"/>
          <w:bCs w:val="0"/>
        </w:rPr>
        <w:fldChar w:fldCharType="end"/>
      </w:r>
      <w:r w:rsidRPr="002D3CC9">
        <w:rPr>
          <w:rFonts w:ascii="Times New Roman" w:hAnsi="Times New Roman" w:cs="Times New Roman"/>
          <w:b w:val="0"/>
          <w:bCs w:val="0"/>
        </w:rPr>
        <w:t>. DART-PFM and IDS-PFM studies of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PbI</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 xml:space="preserve">-2. a, b, PFM amplitude and phase images, respectively. c, d, IDS-PFM </w:t>
      </w:r>
      <w:proofErr w:type="gramStart"/>
      <w:r w:rsidRPr="002D3CC9">
        <w:rPr>
          <w:rFonts w:ascii="Times New Roman" w:hAnsi="Times New Roman" w:cs="Times New Roman"/>
          <w:b w:val="0"/>
          <w:bCs w:val="0"/>
        </w:rPr>
        <w:t>amplitude</w:t>
      </w:r>
      <w:proofErr w:type="gramEnd"/>
      <w:r w:rsidRPr="002D3CC9">
        <w:rPr>
          <w:rFonts w:ascii="Times New Roman" w:hAnsi="Times New Roman" w:cs="Times New Roman"/>
          <w:b w:val="0"/>
          <w:bCs w:val="0"/>
        </w:rPr>
        <w:t xml:space="preserve"> and phase images, respectively.</w:t>
      </w:r>
      <w:r w:rsidR="00DB1EA9">
        <w:rPr>
          <w:rFonts w:ascii="Times New Roman" w:hAnsi="Times New Roman" w:cs="Times New Roman"/>
          <w:b w:val="0"/>
          <w:bCs w:val="0"/>
        </w:rPr>
        <w:t xml:space="preserve"> Adapted with permission from Ref 121.</w:t>
      </w:r>
      <w:bookmarkEnd w:id="60"/>
    </w:p>
    <w:p w14:paraId="224A0856" w14:textId="3B077EC2" w:rsidR="00A26645" w:rsidRPr="002D3CC9" w:rsidRDefault="00A26645" w:rsidP="002D3CC9">
      <w:pPr>
        <w:spacing w:line="480" w:lineRule="auto"/>
        <w:jc w:val="both"/>
        <w:rPr>
          <w:rFonts w:ascii="Times New Roman" w:hAnsi="Times New Roman" w:cs="Times New Roman"/>
        </w:rPr>
      </w:pPr>
    </w:p>
    <w:p w14:paraId="4C08B778" w14:textId="77777777" w:rsidR="002D3CC9" w:rsidRPr="002D3CC9" w:rsidRDefault="00A26645" w:rsidP="002D3CC9">
      <w:pPr>
        <w:keepNext/>
        <w:spacing w:line="480" w:lineRule="auto"/>
        <w:jc w:val="center"/>
        <w:rPr>
          <w:rFonts w:ascii="Times New Roman" w:hAnsi="Times New Roman" w:cs="Times New Roman"/>
        </w:rPr>
      </w:pPr>
      <w:r w:rsidRPr="002D3CC9">
        <w:rPr>
          <w:rFonts w:ascii="Times New Roman" w:hAnsi="Times New Roman" w:cs="Times New Roman"/>
          <w:noProof/>
        </w:rPr>
        <w:lastRenderedPageBreak/>
        <w:drawing>
          <wp:inline distT="0" distB="0" distL="0" distR="0" wp14:anchorId="604AB03C" wp14:editId="606E1CC8">
            <wp:extent cx="5303520" cy="192670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03520" cy="1926702"/>
                    </a:xfrm>
                    <a:prstGeom prst="rect">
                      <a:avLst/>
                    </a:prstGeom>
                    <a:noFill/>
                  </pic:spPr>
                </pic:pic>
              </a:graphicData>
            </a:graphic>
          </wp:inline>
        </w:drawing>
      </w:r>
    </w:p>
    <w:p w14:paraId="78BF707B" w14:textId="1E38CB12" w:rsidR="00A26645" w:rsidRPr="002D3CC9" w:rsidRDefault="002D3CC9" w:rsidP="002D3CC9">
      <w:pPr>
        <w:pStyle w:val="Caption"/>
        <w:spacing w:line="480" w:lineRule="auto"/>
        <w:jc w:val="both"/>
        <w:rPr>
          <w:rFonts w:ascii="Times New Roman" w:hAnsi="Times New Roman" w:cs="Times New Roman"/>
          <w:b w:val="0"/>
          <w:bCs w:val="0"/>
        </w:rPr>
      </w:pPr>
      <w:bookmarkStart w:id="61" w:name="_Toc56171892"/>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9</w:t>
      </w:r>
      <w:r w:rsidR="00922DC8">
        <w:rPr>
          <w:rFonts w:ascii="Times New Roman" w:hAnsi="Times New Roman" w:cs="Times New Roman"/>
          <w:b w:val="0"/>
          <w:bCs w:val="0"/>
        </w:rPr>
        <w:fldChar w:fldCharType="end"/>
      </w:r>
      <w:r w:rsidRPr="002D3CC9">
        <w:rPr>
          <w:rFonts w:ascii="Times New Roman" w:hAnsi="Times New Roman" w:cs="Times New Roman"/>
          <w:b w:val="0"/>
          <w:bCs w:val="0"/>
        </w:rPr>
        <w:t>. SEM. a, top view SEM image of the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PbI</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-1 film, the average domain widths are in the range of 100 nm – 400 nm; b, enlarged image of the marked area in (a). The scale bar is 3</w:t>
      </w:r>
      <w:r w:rsidRPr="002D3CC9">
        <w:rPr>
          <w:rFonts w:ascii="Times New Roman" w:hAnsi="Times New Roman" w:cs="Times New Roman"/>
          <w:b w:val="0"/>
          <w:bCs w:val="0"/>
          <w:lang w:val="el-GR"/>
        </w:rPr>
        <w:t>μ</w:t>
      </w:r>
      <w:r w:rsidRPr="002D3CC9">
        <w:rPr>
          <w:rFonts w:ascii="Times New Roman" w:hAnsi="Times New Roman" w:cs="Times New Roman"/>
          <w:b w:val="0"/>
          <w:bCs w:val="0"/>
        </w:rPr>
        <w:t>m.</w:t>
      </w:r>
      <w:r w:rsidR="00DB1EA9">
        <w:rPr>
          <w:rFonts w:ascii="Times New Roman" w:hAnsi="Times New Roman" w:cs="Times New Roman"/>
          <w:b w:val="0"/>
          <w:bCs w:val="0"/>
        </w:rPr>
        <w:t xml:space="preserve"> Adapted with permission from Ref 120.</w:t>
      </w:r>
      <w:bookmarkEnd w:id="61"/>
    </w:p>
    <w:p w14:paraId="033DE36B" w14:textId="77777777" w:rsidR="002D3CC9" w:rsidRPr="002D3CC9" w:rsidRDefault="002D3CC9" w:rsidP="002D3CC9">
      <w:pPr>
        <w:spacing w:line="480" w:lineRule="auto"/>
        <w:jc w:val="both"/>
        <w:rPr>
          <w:rFonts w:ascii="Times New Roman" w:hAnsi="Times New Roman" w:cs="Times New Roman"/>
        </w:rPr>
      </w:pPr>
    </w:p>
    <w:p w14:paraId="47FC5214" w14:textId="77777777" w:rsidR="002D3CC9" w:rsidRPr="002D3CC9" w:rsidRDefault="00AF17DA" w:rsidP="000B5C79">
      <w:pPr>
        <w:pStyle w:val="NormalWeb"/>
        <w:keepNext/>
        <w:spacing w:before="0" w:beforeAutospacing="0" w:after="240" w:afterAutospacing="0" w:line="480" w:lineRule="auto"/>
        <w:jc w:val="center"/>
      </w:pPr>
      <w:r w:rsidRPr="002D3CC9">
        <w:rPr>
          <w:noProof/>
        </w:rPr>
        <w:lastRenderedPageBreak/>
        <w:drawing>
          <wp:inline distT="0" distB="0" distL="0" distR="0" wp14:anchorId="512EACFF" wp14:editId="26A1359E">
            <wp:extent cx="5303520" cy="300219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03520" cy="3002191"/>
                    </a:xfrm>
                    <a:prstGeom prst="rect">
                      <a:avLst/>
                    </a:prstGeom>
                    <a:noFill/>
                  </pic:spPr>
                </pic:pic>
              </a:graphicData>
            </a:graphic>
          </wp:inline>
        </w:drawing>
      </w:r>
    </w:p>
    <w:p w14:paraId="0BC9A93A" w14:textId="784A4B6A" w:rsidR="00AF17DA" w:rsidRPr="002D3CC9" w:rsidRDefault="002D3CC9" w:rsidP="002D3CC9">
      <w:pPr>
        <w:pStyle w:val="Caption"/>
        <w:spacing w:line="480" w:lineRule="auto"/>
        <w:jc w:val="both"/>
        <w:rPr>
          <w:rFonts w:ascii="Times New Roman" w:hAnsi="Times New Roman" w:cs="Times New Roman"/>
          <w:b w:val="0"/>
          <w:bCs w:val="0"/>
        </w:rPr>
      </w:pPr>
      <w:bookmarkStart w:id="62" w:name="_Toc56171893"/>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10</w:t>
      </w:r>
      <w:r w:rsidR="00922DC8">
        <w:rPr>
          <w:rFonts w:ascii="Times New Roman" w:hAnsi="Times New Roman" w:cs="Times New Roman"/>
          <w:b w:val="0"/>
          <w:bCs w:val="0"/>
        </w:rPr>
        <w:fldChar w:fldCharType="end"/>
      </w:r>
      <w:r w:rsidRPr="002D3CC9">
        <w:rPr>
          <w:rFonts w:ascii="Times New Roman" w:hAnsi="Times New Roman" w:cs="Times New Roman"/>
          <w:b w:val="0"/>
          <w:bCs w:val="0"/>
        </w:rPr>
        <w:t>. HIM-SIMS mass spectra, a strong signal of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vertAlign w:val="subscript"/>
        </w:rPr>
        <w:softHyphen/>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vertAlign w:val="superscript"/>
        </w:rPr>
        <w:t>+</w:t>
      </w:r>
      <w:r w:rsidRPr="002D3CC9">
        <w:rPr>
          <w:rFonts w:ascii="Times New Roman" w:hAnsi="Times New Roman" w:cs="Times New Roman"/>
          <w:b w:val="0"/>
          <w:bCs w:val="0"/>
          <w:vertAlign w:val="subscript"/>
        </w:rPr>
        <w:t xml:space="preserve"> </w:t>
      </w:r>
      <w:r w:rsidRPr="002D3CC9">
        <w:rPr>
          <w:rFonts w:ascii="Times New Roman" w:hAnsi="Times New Roman" w:cs="Times New Roman"/>
          <w:b w:val="0"/>
          <w:bCs w:val="0"/>
        </w:rPr>
        <w:t>(m/z~32) is detected, however, the Pb</w:t>
      </w:r>
      <w:r w:rsidRPr="002D3CC9">
        <w:rPr>
          <w:rFonts w:ascii="Times New Roman" w:hAnsi="Times New Roman" w:cs="Times New Roman"/>
          <w:b w:val="0"/>
          <w:bCs w:val="0"/>
          <w:vertAlign w:val="superscript"/>
        </w:rPr>
        <w:t>+</w:t>
      </w:r>
      <w:r w:rsidRPr="002D3CC9">
        <w:rPr>
          <w:rFonts w:ascii="Times New Roman" w:hAnsi="Times New Roman" w:cs="Times New Roman"/>
          <w:b w:val="0"/>
          <w:bCs w:val="0"/>
        </w:rPr>
        <w:t xml:space="preserve"> ((m/z~207) signal is relatively very weak probably due to the weak ionization of lead.</w:t>
      </w:r>
      <w:r w:rsidR="00DB1EA9">
        <w:rPr>
          <w:rFonts w:ascii="Times New Roman" w:hAnsi="Times New Roman" w:cs="Times New Roman"/>
          <w:b w:val="0"/>
          <w:bCs w:val="0"/>
        </w:rPr>
        <w:t xml:space="preserve"> Adapted with permission from Ref 120.</w:t>
      </w:r>
      <w:bookmarkEnd w:id="62"/>
      <w:r w:rsidR="00DB1EA9">
        <w:rPr>
          <w:rFonts w:ascii="Times New Roman" w:hAnsi="Times New Roman" w:cs="Times New Roman"/>
          <w:b w:val="0"/>
          <w:bCs w:val="0"/>
        </w:rPr>
        <w:t xml:space="preserve"> </w:t>
      </w:r>
    </w:p>
    <w:p w14:paraId="4A9B37BF" w14:textId="3FB68276" w:rsidR="00CC693B" w:rsidRPr="002D3CC9" w:rsidRDefault="00CC693B" w:rsidP="002D3CC9">
      <w:pPr>
        <w:pStyle w:val="NormalWeb"/>
        <w:spacing w:before="0" w:beforeAutospacing="0" w:after="0" w:afterAutospacing="0" w:line="480" w:lineRule="auto"/>
        <w:jc w:val="both"/>
        <w:rPr>
          <w:rFonts w:eastAsia="+mn-ea"/>
          <w:color w:val="000000"/>
          <w:kern w:val="24"/>
        </w:rPr>
      </w:pPr>
    </w:p>
    <w:p w14:paraId="4E4CDFCA" w14:textId="77777777" w:rsidR="002D3CC9" w:rsidRPr="002D3CC9" w:rsidRDefault="00CC693B" w:rsidP="000B5C79">
      <w:pPr>
        <w:pStyle w:val="NormalWeb"/>
        <w:keepNext/>
        <w:spacing w:before="0" w:beforeAutospacing="0" w:after="0" w:afterAutospacing="0" w:line="480" w:lineRule="auto"/>
        <w:jc w:val="center"/>
      </w:pPr>
      <w:r w:rsidRPr="002D3CC9">
        <w:rPr>
          <w:noProof/>
        </w:rPr>
        <w:lastRenderedPageBreak/>
        <w:drawing>
          <wp:inline distT="0" distB="0" distL="0" distR="0" wp14:anchorId="78354E68" wp14:editId="06985B6F">
            <wp:extent cx="4590415" cy="35356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90415" cy="3535680"/>
                    </a:xfrm>
                    <a:prstGeom prst="rect">
                      <a:avLst/>
                    </a:prstGeom>
                    <a:noFill/>
                  </pic:spPr>
                </pic:pic>
              </a:graphicData>
            </a:graphic>
          </wp:inline>
        </w:drawing>
      </w:r>
    </w:p>
    <w:p w14:paraId="69C42F54" w14:textId="5B338ADF" w:rsidR="00CC693B" w:rsidRPr="002D3CC9" w:rsidRDefault="002D3CC9" w:rsidP="002D3CC9">
      <w:pPr>
        <w:pStyle w:val="Caption"/>
        <w:spacing w:line="480" w:lineRule="auto"/>
        <w:jc w:val="both"/>
        <w:rPr>
          <w:rFonts w:ascii="Times New Roman" w:hAnsi="Times New Roman" w:cs="Times New Roman"/>
          <w:b w:val="0"/>
          <w:bCs w:val="0"/>
        </w:rPr>
      </w:pPr>
      <w:bookmarkStart w:id="63" w:name="_Toc56171894"/>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11</w:t>
      </w:r>
      <w:r w:rsidR="00922DC8">
        <w:rPr>
          <w:rFonts w:ascii="Times New Roman" w:hAnsi="Times New Roman" w:cs="Times New Roman"/>
          <w:b w:val="0"/>
          <w:bCs w:val="0"/>
        </w:rPr>
        <w:fldChar w:fldCharType="end"/>
      </w:r>
      <w:r w:rsidRPr="002D3CC9">
        <w:rPr>
          <w:rFonts w:ascii="Times New Roman" w:hAnsi="Times New Roman" w:cs="Times New Roman"/>
          <w:b w:val="0"/>
          <w:bCs w:val="0"/>
        </w:rPr>
        <w:t>. HIM-SIMS chemical maps. a, d, simultaneously obtained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vertAlign w:val="superscript"/>
        </w:rPr>
        <w:t>+</w:t>
      </w:r>
      <w:r w:rsidRPr="002D3CC9">
        <w:rPr>
          <w:rFonts w:ascii="Times New Roman" w:hAnsi="Times New Roman" w:cs="Times New Roman"/>
          <w:b w:val="0"/>
          <w:bCs w:val="0"/>
        </w:rPr>
        <w:t xml:space="preserve"> and Pb</w:t>
      </w:r>
      <w:r w:rsidRPr="002D3CC9">
        <w:rPr>
          <w:rFonts w:ascii="Times New Roman" w:hAnsi="Times New Roman" w:cs="Times New Roman"/>
          <w:b w:val="0"/>
          <w:bCs w:val="0"/>
          <w:vertAlign w:val="superscript"/>
        </w:rPr>
        <w:t>+</w:t>
      </w:r>
      <w:r w:rsidRPr="002D3CC9">
        <w:rPr>
          <w:rFonts w:ascii="Times New Roman" w:hAnsi="Times New Roman" w:cs="Times New Roman"/>
          <w:b w:val="0"/>
          <w:bCs w:val="0"/>
        </w:rPr>
        <w:t xml:space="preserve"> distribution, respectively; b, c, enlarged images in the marked areas in (a). The scale bars in (a, d) and (b, c) are 2 </w:t>
      </w:r>
      <w:r w:rsidRPr="002D3CC9">
        <w:rPr>
          <w:rFonts w:ascii="Times New Roman" w:hAnsi="Times New Roman" w:cs="Times New Roman"/>
          <w:b w:val="0"/>
          <w:bCs w:val="0"/>
          <w:lang w:val="el-GR"/>
        </w:rPr>
        <w:t>μ</w:t>
      </w:r>
      <w:r w:rsidRPr="002D3CC9">
        <w:rPr>
          <w:rFonts w:ascii="Times New Roman" w:hAnsi="Times New Roman" w:cs="Times New Roman"/>
          <w:b w:val="0"/>
          <w:bCs w:val="0"/>
        </w:rPr>
        <w:t xml:space="preserve">m and 0.5 </w:t>
      </w:r>
      <w:r w:rsidRPr="002D3CC9">
        <w:rPr>
          <w:rFonts w:ascii="Times New Roman" w:hAnsi="Times New Roman" w:cs="Times New Roman"/>
          <w:b w:val="0"/>
          <w:bCs w:val="0"/>
          <w:lang w:val="el-GR"/>
        </w:rPr>
        <w:t>μ</w:t>
      </w:r>
      <w:r w:rsidRPr="002D3CC9">
        <w:rPr>
          <w:rFonts w:ascii="Times New Roman" w:hAnsi="Times New Roman" w:cs="Times New Roman"/>
          <w:b w:val="0"/>
          <w:bCs w:val="0"/>
        </w:rPr>
        <w:t>m, respectively.</w:t>
      </w:r>
      <w:r w:rsidR="00DB1EA9">
        <w:rPr>
          <w:rFonts w:ascii="Times New Roman" w:hAnsi="Times New Roman" w:cs="Times New Roman"/>
          <w:b w:val="0"/>
          <w:bCs w:val="0"/>
        </w:rPr>
        <w:t xml:space="preserve"> Adapted with permission from Ref 120.</w:t>
      </w:r>
      <w:bookmarkEnd w:id="63"/>
      <w:r w:rsidR="00DB1EA9">
        <w:rPr>
          <w:rFonts w:ascii="Times New Roman" w:hAnsi="Times New Roman" w:cs="Times New Roman"/>
          <w:b w:val="0"/>
          <w:bCs w:val="0"/>
        </w:rPr>
        <w:t xml:space="preserve"> </w:t>
      </w:r>
    </w:p>
    <w:p w14:paraId="5004795F" w14:textId="5E6CBF13" w:rsidR="00A26645" w:rsidRPr="002D3CC9" w:rsidRDefault="00A26645" w:rsidP="002D3CC9">
      <w:pPr>
        <w:spacing w:line="480" w:lineRule="auto"/>
        <w:jc w:val="both"/>
        <w:rPr>
          <w:rFonts w:ascii="Times New Roman" w:hAnsi="Times New Roman" w:cs="Times New Roman"/>
        </w:rPr>
      </w:pPr>
    </w:p>
    <w:p w14:paraId="77B0326D" w14:textId="77777777" w:rsidR="002D3CC9" w:rsidRPr="002D3CC9" w:rsidRDefault="00CC693B" w:rsidP="000B5C79">
      <w:pPr>
        <w:keepNext/>
        <w:spacing w:line="480" w:lineRule="auto"/>
        <w:jc w:val="center"/>
        <w:rPr>
          <w:rFonts w:ascii="Times New Roman" w:hAnsi="Times New Roman" w:cs="Times New Roman"/>
        </w:rPr>
      </w:pPr>
      <w:r w:rsidRPr="002D3CC9">
        <w:rPr>
          <w:rFonts w:ascii="Times New Roman" w:hAnsi="Times New Roman" w:cs="Times New Roman"/>
          <w:noProof/>
        </w:rPr>
        <w:lastRenderedPageBreak/>
        <w:drawing>
          <wp:inline distT="0" distB="0" distL="0" distR="0" wp14:anchorId="017C1F2A" wp14:editId="5EB8D52B">
            <wp:extent cx="4572635" cy="172529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72635" cy="1725295"/>
                    </a:xfrm>
                    <a:prstGeom prst="rect">
                      <a:avLst/>
                    </a:prstGeom>
                    <a:noFill/>
                  </pic:spPr>
                </pic:pic>
              </a:graphicData>
            </a:graphic>
          </wp:inline>
        </w:drawing>
      </w:r>
    </w:p>
    <w:p w14:paraId="19E16FCB" w14:textId="72227DEC" w:rsidR="00CC693B" w:rsidRPr="002D3CC9" w:rsidRDefault="002D3CC9" w:rsidP="002D3CC9">
      <w:pPr>
        <w:pStyle w:val="Caption"/>
        <w:spacing w:line="480" w:lineRule="auto"/>
        <w:jc w:val="both"/>
        <w:rPr>
          <w:rFonts w:ascii="Times New Roman" w:hAnsi="Times New Roman" w:cs="Times New Roman"/>
          <w:b w:val="0"/>
          <w:bCs w:val="0"/>
        </w:rPr>
      </w:pPr>
      <w:bookmarkStart w:id="64" w:name="_Toc56171895"/>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12</w:t>
      </w:r>
      <w:r w:rsidR="00922DC8">
        <w:rPr>
          <w:rFonts w:ascii="Times New Roman" w:hAnsi="Times New Roman" w:cs="Times New Roman"/>
          <w:b w:val="0"/>
          <w:bCs w:val="0"/>
        </w:rPr>
        <w:fldChar w:fldCharType="end"/>
      </w:r>
      <w:r w:rsidRPr="002D3CC9">
        <w:rPr>
          <w:rFonts w:ascii="Times New Roman" w:hAnsi="Times New Roman" w:cs="Times New Roman"/>
          <w:b w:val="0"/>
          <w:bCs w:val="0"/>
        </w:rPr>
        <w:t>. Nano-IR chemical characterization. Simultaneously obtained a, topography; and b, CH</w:t>
      </w:r>
      <w:r w:rsidRPr="002D3CC9">
        <w:rPr>
          <w:rFonts w:ascii="Times New Roman" w:hAnsi="Times New Roman" w:cs="Times New Roman"/>
          <w:b w:val="0"/>
          <w:bCs w:val="0"/>
          <w:vertAlign w:val="subscript"/>
        </w:rPr>
        <w:t>3</w:t>
      </w:r>
      <w:r w:rsidRPr="002D3CC9">
        <w:rPr>
          <w:rFonts w:ascii="Times New Roman" w:hAnsi="Times New Roman" w:cs="Times New Roman"/>
          <w:b w:val="0"/>
          <w:bCs w:val="0"/>
        </w:rPr>
        <w:t>NH</w:t>
      </w:r>
      <w:r w:rsidRPr="002D3CC9">
        <w:rPr>
          <w:rFonts w:ascii="Times New Roman" w:hAnsi="Times New Roman" w:cs="Times New Roman"/>
          <w:b w:val="0"/>
          <w:bCs w:val="0"/>
          <w:vertAlign w:val="subscript"/>
        </w:rPr>
        <w:t>3</w:t>
      </w:r>
      <w:r w:rsidRPr="002D3CC9">
        <w:rPr>
          <w:rFonts w:ascii="Times New Roman" w:hAnsi="Times New Roman" w:cs="Times New Roman"/>
          <w:b w:val="0"/>
          <w:bCs w:val="0"/>
          <w:vertAlign w:val="superscript"/>
        </w:rPr>
        <w:t>+</w:t>
      </w:r>
      <w:r w:rsidRPr="002D3CC9">
        <w:rPr>
          <w:rFonts w:ascii="Times New Roman" w:hAnsi="Times New Roman" w:cs="Times New Roman"/>
          <w:b w:val="0"/>
          <w:bCs w:val="0"/>
        </w:rPr>
        <w:t xml:space="preserve"> chemical map irradiated with 1400 cm</w:t>
      </w:r>
      <w:r w:rsidRPr="002D3CC9">
        <w:rPr>
          <w:rFonts w:ascii="Times New Roman" w:hAnsi="Times New Roman" w:cs="Times New Roman"/>
          <w:b w:val="0"/>
          <w:bCs w:val="0"/>
          <w:vertAlign w:val="superscript"/>
        </w:rPr>
        <w:t>-1</w:t>
      </w:r>
      <w:r w:rsidRPr="002D3CC9">
        <w:rPr>
          <w:rFonts w:ascii="Times New Roman" w:hAnsi="Times New Roman" w:cs="Times New Roman"/>
          <w:b w:val="0"/>
          <w:bCs w:val="0"/>
        </w:rPr>
        <w:t xml:space="preserve"> laser. The scale bars in is 0.5 </w:t>
      </w:r>
      <w:r w:rsidRPr="002D3CC9">
        <w:rPr>
          <w:rFonts w:ascii="Times New Roman" w:hAnsi="Times New Roman" w:cs="Times New Roman"/>
          <w:b w:val="0"/>
          <w:bCs w:val="0"/>
          <w:lang w:val="el-GR"/>
        </w:rPr>
        <w:t>μ</w:t>
      </w:r>
      <w:r w:rsidRPr="002D3CC9">
        <w:rPr>
          <w:rFonts w:ascii="Times New Roman" w:hAnsi="Times New Roman" w:cs="Times New Roman"/>
          <w:b w:val="0"/>
          <w:bCs w:val="0"/>
        </w:rPr>
        <w:t>m.</w:t>
      </w:r>
      <w:r w:rsidR="00DB1EA9">
        <w:rPr>
          <w:rFonts w:ascii="Times New Roman" w:hAnsi="Times New Roman" w:cs="Times New Roman"/>
          <w:b w:val="0"/>
          <w:bCs w:val="0"/>
        </w:rPr>
        <w:t xml:space="preserve"> Adapted with permission from Ref 120.</w:t>
      </w:r>
      <w:bookmarkEnd w:id="64"/>
    </w:p>
    <w:p w14:paraId="56B92EC7" w14:textId="77777777" w:rsidR="00CC693B" w:rsidRPr="002D3CC9" w:rsidRDefault="00CC693B" w:rsidP="002D3CC9">
      <w:pPr>
        <w:spacing w:line="480" w:lineRule="auto"/>
        <w:jc w:val="both"/>
        <w:rPr>
          <w:rFonts w:ascii="Times New Roman" w:hAnsi="Times New Roman" w:cs="Times New Roman"/>
        </w:rPr>
      </w:pPr>
    </w:p>
    <w:p w14:paraId="12D4D3D8" w14:textId="77777777" w:rsidR="002D3CC9" w:rsidRPr="002D3CC9" w:rsidRDefault="00CC693B" w:rsidP="000B5C79">
      <w:pPr>
        <w:keepNext/>
        <w:spacing w:line="480" w:lineRule="auto"/>
        <w:jc w:val="center"/>
        <w:rPr>
          <w:rFonts w:ascii="Times New Roman" w:hAnsi="Times New Roman" w:cs="Times New Roman"/>
        </w:rPr>
      </w:pPr>
      <w:r w:rsidRPr="002D3CC9">
        <w:rPr>
          <w:rFonts w:ascii="Times New Roman" w:hAnsi="Times New Roman" w:cs="Times New Roman"/>
          <w:noProof/>
        </w:rPr>
        <w:lastRenderedPageBreak/>
        <w:drawing>
          <wp:inline distT="0" distB="0" distL="0" distR="0" wp14:anchorId="5ADA3890" wp14:editId="7E3EF332">
            <wp:extent cx="3230880" cy="4413885"/>
            <wp:effectExtent l="0" t="0" r="762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30880" cy="4413885"/>
                    </a:xfrm>
                    <a:prstGeom prst="rect">
                      <a:avLst/>
                    </a:prstGeom>
                    <a:noFill/>
                  </pic:spPr>
                </pic:pic>
              </a:graphicData>
            </a:graphic>
          </wp:inline>
        </w:drawing>
      </w:r>
    </w:p>
    <w:p w14:paraId="1CA50A0C" w14:textId="037C2734" w:rsidR="002D3CC9" w:rsidRPr="002D3CC9" w:rsidRDefault="002D3CC9" w:rsidP="002D3CC9">
      <w:pPr>
        <w:pStyle w:val="Caption"/>
        <w:spacing w:line="480" w:lineRule="auto"/>
        <w:jc w:val="both"/>
        <w:rPr>
          <w:rFonts w:ascii="Times New Roman" w:hAnsi="Times New Roman" w:cs="Times New Roman"/>
          <w:b w:val="0"/>
          <w:bCs w:val="0"/>
        </w:rPr>
      </w:pPr>
      <w:bookmarkStart w:id="65" w:name="_Toc56171896"/>
      <w:r w:rsidRPr="002D3CC9">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13</w:t>
      </w:r>
      <w:r w:rsidR="00922DC8">
        <w:rPr>
          <w:rFonts w:ascii="Times New Roman" w:hAnsi="Times New Roman" w:cs="Times New Roman"/>
          <w:b w:val="0"/>
          <w:bCs w:val="0"/>
        </w:rPr>
        <w:fldChar w:fldCharType="end"/>
      </w:r>
      <w:r w:rsidRPr="002D3CC9">
        <w:rPr>
          <w:rFonts w:ascii="Times New Roman" w:hAnsi="Times New Roman" w:cs="Times New Roman"/>
          <w:b w:val="0"/>
          <w:bCs w:val="0"/>
        </w:rPr>
        <w:t>. Density functional theory model. a, elemental mean squared displacement (MSD) at T=300 K obtained from ab initio molecular dynamics simulation for a tetragonal model with 1% a, b biaxial strain. C, N, H, and I show some aggregation but Pb does not. This can be seen in the image (b) obtained from a snapshot at 2100 time steps, C, N, H, I, and Pb are green ball, blue ball, white ball, pink ball, and gold ball, respectively.</w:t>
      </w:r>
      <w:r w:rsidR="00DB1EA9">
        <w:rPr>
          <w:rFonts w:ascii="Times New Roman" w:hAnsi="Times New Roman" w:cs="Times New Roman"/>
          <w:b w:val="0"/>
          <w:bCs w:val="0"/>
        </w:rPr>
        <w:t xml:space="preserve"> Adapted with permission from Ref 120.</w:t>
      </w:r>
      <w:bookmarkEnd w:id="65"/>
    </w:p>
    <w:p w14:paraId="718BC081" w14:textId="027F2044" w:rsidR="004F0FC1" w:rsidRDefault="004F0FC1" w:rsidP="002D3CC9">
      <w:pPr>
        <w:pStyle w:val="Caption"/>
        <w:jc w:val="center"/>
      </w:pPr>
    </w:p>
    <w:p w14:paraId="769C6802" w14:textId="17354459" w:rsidR="00821789" w:rsidRPr="00EF3509" w:rsidRDefault="00821789" w:rsidP="002B0CD3">
      <w:pPr>
        <w:spacing w:line="480" w:lineRule="auto"/>
        <w:jc w:val="center"/>
        <w:rPr>
          <w:rFonts w:ascii="Times New Roman" w:hAnsi="Times New Roman" w:cs="Times New Roman"/>
          <w:caps/>
          <w:sz w:val="28"/>
        </w:rPr>
      </w:pPr>
      <w:r w:rsidRPr="00EF3509">
        <w:rPr>
          <w:rFonts w:ascii="Times New Roman" w:hAnsi="Times New Roman" w:cs="Times New Roman"/>
        </w:rPr>
        <w:br w:type="page"/>
      </w:r>
    </w:p>
    <w:p w14:paraId="5C2FEEBE" w14:textId="1360C9CB" w:rsidR="00F71ADC" w:rsidRPr="00C544E7" w:rsidRDefault="00C544E7" w:rsidP="00C544E7">
      <w:pPr>
        <w:pStyle w:val="Heading1"/>
        <w:spacing w:line="480" w:lineRule="auto"/>
        <w:rPr>
          <w:rFonts w:ascii="Times New Roman" w:hAnsi="Times New Roman" w:cs="Times New Roman"/>
        </w:rPr>
      </w:pPr>
      <w:bookmarkStart w:id="66" w:name="_Hlk36760451"/>
      <w:bookmarkStart w:id="67" w:name="_Toc36763718"/>
      <w:r w:rsidRPr="0001528A">
        <w:rPr>
          <w:rFonts w:ascii="Times New Roman" w:hAnsi="Times New Roman" w:cs="Times New Roman"/>
        </w:rPr>
        <w:lastRenderedPageBreak/>
        <w:br/>
      </w:r>
      <w:r>
        <w:rPr>
          <w:rFonts w:ascii="Times New Roman" w:hAnsi="Times New Roman" w:cs="Times New Roman"/>
        </w:rPr>
        <w:t>The impacts of twin domains on the optoelectronic properties of methylammonium lead iodide</w:t>
      </w:r>
      <w:bookmarkEnd w:id="57"/>
      <w:bookmarkEnd w:id="66"/>
      <w:bookmarkEnd w:id="67"/>
      <w:r w:rsidR="00CE3A3E">
        <w:br w:type="page"/>
      </w:r>
    </w:p>
    <w:p w14:paraId="2A3234C1" w14:textId="566770BB" w:rsidR="00E24B27" w:rsidRPr="005A6191" w:rsidRDefault="00E24B27" w:rsidP="001028E0">
      <w:pPr>
        <w:widowControl w:val="0"/>
        <w:spacing w:line="480" w:lineRule="auto"/>
        <w:ind w:firstLine="720"/>
        <w:jc w:val="both"/>
        <w:rPr>
          <w:rFonts w:ascii="Times New Roman" w:hAnsi="Times New Roman" w:cs="Times New Roman"/>
        </w:rPr>
      </w:pPr>
      <w:bookmarkStart w:id="68" w:name="_Toc289175834"/>
      <w:r w:rsidRPr="005A6191">
        <w:rPr>
          <w:rFonts w:ascii="Times New Roman" w:hAnsi="Times New Roman" w:cs="Times New Roman"/>
        </w:rPr>
        <w:lastRenderedPageBreak/>
        <w:t>A version of this chapter was originally published</w:t>
      </w:r>
      <w:r w:rsidR="00730770">
        <w:rPr>
          <w:rFonts w:ascii="Times New Roman" w:hAnsi="Times New Roman" w:cs="Times New Roman"/>
        </w:rPr>
        <w:fldChar w:fldCharType="begin">
          <w:fldData xml:space="preserve">PEVuZE5vdGU+PENpdGU+PEF1dGhvcj5MaXU8L0F1dGhvcj48WWVhcj4yMDIwPC9ZZWFyPjxSZWNO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</w:fldData>
        </w:fldChar>
      </w:r>
      <w:r w:rsidR="00730770">
        <w:rPr>
          <w:rFonts w:ascii="Times New Roman" w:hAnsi="Times New Roman" w:cs="Times New Roman"/>
        </w:rPr>
        <w:instrText xml:space="preserve"> ADDIN EN.CITE </w:instrText>
      </w:r>
      <w:r w:rsidR="00730770">
        <w:rPr>
          <w:rFonts w:ascii="Times New Roman" w:hAnsi="Times New Roman" w:cs="Times New Roman"/>
        </w:rPr>
        <w:fldChar w:fldCharType="begin">
          <w:fldData xml:space="preserve">PEVuZE5vdGU+PENpdGU+PEF1dGhvcj5MaXU8L0F1dGhvcj48WWVhcj4yMDIwPC9ZZWFyPjxSZWNO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</w:fldData>
        </w:fldChar>
      </w:r>
      <w:r w:rsidR="00730770">
        <w:rPr>
          <w:rFonts w:ascii="Times New Roman" w:hAnsi="Times New Roman" w:cs="Times New Roman"/>
        </w:rPr>
        <w:instrText xml:space="preserve"> ADDIN EN.CITE.DATA </w:instrText>
      </w:r>
      <w:r w:rsidR="00730770">
        <w:rPr>
          <w:rFonts w:ascii="Times New Roman" w:hAnsi="Times New Roman" w:cs="Times New Roman"/>
        </w:rPr>
      </w:r>
      <w:r w:rsidR="00730770">
        <w:rPr>
          <w:rFonts w:ascii="Times New Roman" w:hAnsi="Times New Roman" w:cs="Times New Roman"/>
        </w:rPr>
        <w:fldChar w:fldCharType="end"/>
      </w:r>
      <w:r w:rsidR="00730770">
        <w:rPr>
          <w:rFonts w:ascii="Times New Roman" w:hAnsi="Times New Roman" w:cs="Times New Roman"/>
        </w:rPr>
      </w:r>
      <w:r w:rsidR="00730770">
        <w:rPr>
          <w:rFonts w:ascii="Times New Roman" w:hAnsi="Times New Roman" w:cs="Times New Roman"/>
        </w:rPr>
        <w:fldChar w:fldCharType="separate"/>
      </w:r>
      <w:r w:rsidR="00730770" w:rsidRPr="00730770">
        <w:rPr>
          <w:rFonts w:ascii="Times New Roman" w:hAnsi="Times New Roman" w:cs="Times New Roman"/>
          <w:noProof/>
          <w:vertAlign w:val="superscript"/>
        </w:rPr>
        <w:t>120,158,159</w:t>
      </w:r>
      <w:r w:rsidR="00730770">
        <w:rPr>
          <w:rFonts w:ascii="Times New Roman" w:hAnsi="Times New Roman" w:cs="Times New Roman"/>
        </w:rPr>
        <w:fldChar w:fldCharType="end"/>
      </w:r>
      <w:r w:rsidRPr="005A6191">
        <w:rPr>
          <w:rFonts w:ascii="Times New Roman" w:hAnsi="Times New Roman" w:cs="Times New Roman"/>
        </w:rPr>
        <w:t xml:space="preserve"> by Yongtao Liu, </w:t>
      </w:r>
      <w:r>
        <w:rPr>
          <w:rFonts w:ascii="Times New Roman" w:hAnsi="Times New Roman" w:cs="Times New Roman"/>
          <w:color w:val="000000"/>
        </w:rPr>
        <w:t xml:space="preserve">Mingxing Li, </w:t>
      </w:r>
      <w:r w:rsidRPr="005A6191">
        <w:rPr>
          <w:rFonts w:ascii="Times New Roman" w:hAnsi="Times New Roman" w:cs="Times New Roman"/>
        </w:rPr>
        <w:t xml:space="preserve">Liam Collins, Anton Ievlev, Roger Proksch, </w:t>
      </w:r>
      <w:proofErr w:type="spellStart"/>
      <w:r w:rsidRPr="005A6191">
        <w:rPr>
          <w:rFonts w:ascii="Times New Roman" w:hAnsi="Times New Roman" w:cs="Times New Roman"/>
        </w:rPr>
        <w:t>Songkil</w:t>
      </w:r>
      <w:proofErr w:type="spellEnd"/>
      <w:r w:rsidRPr="005A6191">
        <w:rPr>
          <w:rFonts w:ascii="Times New Roman" w:hAnsi="Times New Roman" w:cs="Times New Roman"/>
        </w:rPr>
        <w:t xml:space="preserve"> Kim, Brianna R. Watson, Benjamin Doughty, Tessa R. Calhoun, Mahshid Ahmadi, </w:t>
      </w:r>
      <w:r>
        <w:rPr>
          <w:rFonts w:ascii="Times New Roman" w:hAnsi="Times New Roman" w:cs="Times New Roman"/>
          <w:color w:val="000000"/>
        </w:rPr>
        <w:t>Nikolay Borodinov,</w:t>
      </w:r>
      <w:r w:rsidRPr="00E24B27">
        <w:rPr>
          <w:rFonts w:ascii="Times New Roman" w:hAnsi="Times New Roman" w:cs="Times New Roman"/>
          <w:color w:val="000000"/>
        </w:rPr>
        <w:t xml:space="preserve"> </w:t>
      </w:r>
      <w:r>
        <w:rPr>
          <w:rFonts w:ascii="Times New Roman" w:hAnsi="Times New Roman" w:cs="Times New Roman"/>
          <w:color w:val="000000"/>
        </w:rPr>
        <w:t xml:space="preserve">Jong K. Keum, Miaosheng Wang, </w:t>
      </w:r>
      <w:r w:rsidRPr="005A6191">
        <w:rPr>
          <w:rFonts w:ascii="Times New Roman" w:hAnsi="Times New Roman" w:cs="Times New Roman"/>
        </w:rPr>
        <w:t>Stephen Jesse, Scott T. Retterer, Alex Belianinov, Kai Xiao, Jingsong Huang, Bobby G. Sumpter, Sergei V. Kalinin, Bin Hu, Olga S. Ovchinnikova:</w:t>
      </w:r>
    </w:p>
    <w:p w14:paraId="0893D795" w14:textId="786EF3C2" w:rsidR="00E24B27" w:rsidRDefault="00E24B27" w:rsidP="001028E0">
      <w:pPr>
        <w:widowControl w:val="0"/>
        <w:spacing w:line="480" w:lineRule="auto"/>
        <w:ind w:firstLine="720"/>
        <w:jc w:val="both"/>
        <w:rPr>
          <w:rFonts w:ascii="Times New Roman" w:hAnsi="Times New Roman" w:cs="Times New Roman"/>
        </w:rPr>
      </w:pPr>
      <w:r w:rsidRPr="005A6191">
        <w:rPr>
          <w:rFonts w:ascii="Times New Roman" w:hAnsi="Times New Roman" w:cs="Times New Roman"/>
        </w:rPr>
        <w:t xml:space="preserve">[1] </w:t>
      </w:r>
      <w:bookmarkStart w:id="69" w:name="_Hlk36116083"/>
      <w:r w:rsidRPr="00E24B27">
        <w:rPr>
          <w:rFonts w:ascii="Times New Roman" w:hAnsi="Times New Roman" w:cs="Times New Roman"/>
        </w:rPr>
        <w:t xml:space="preserve">Liu, Y., Li, M., Wang, M., Collins, L., Ievlev, A. V., Jesse, S., </w:t>
      </w:r>
      <w:r w:rsidRPr="005A6191">
        <w:rPr>
          <w:rFonts w:ascii="Times New Roman" w:hAnsi="Times New Roman" w:cs="Times New Roman"/>
        </w:rPr>
        <w:t>Xiao, K.,</w:t>
      </w:r>
      <w:r>
        <w:rPr>
          <w:rFonts w:ascii="Times New Roman" w:hAnsi="Times New Roman" w:cs="Times New Roman"/>
        </w:rPr>
        <w:t xml:space="preserve"> </w:t>
      </w:r>
      <w:r w:rsidRPr="005A6191">
        <w:rPr>
          <w:rFonts w:ascii="Times New Roman" w:hAnsi="Times New Roman" w:cs="Times New Roman"/>
        </w:rPr>
        <w:t>Hu, B., Belianinov, A.,</w:t>
      </w:r>
      <w:r w:rsidRPr="00E24B27">
        <w:rPr>
          <w:rFonts w:ascii="Times New Roman" w:hAnsi="Times New Roman" w:cs="Times New Roman"/>
        </w:rPr>
        <w:t xml:space="preserve"> Ovchinnikova, O. S. (2020). Twin domains modulate light-matter interactions in metal halide perovskites. APL Materials, 8(1), 011106</w:t>
      </w:r>
      <w:bookmarkEnd w:id="69"/>
      <w:r w:rsidRPr="00E24B27">
        <w:rPr>
          <w:rFonts w:ascii="Times New Roman" w:hAnsi="Times New Roman" w:cs="Times New Roman"/>
        </w:rPr>
        <w:t>.</w:t>
      </w:r>
    </w:p>
    <w:p w14:paraId="538A5C9A" w14:textId="09B58762" w:rsidR="00E24B27" w:rsidRDefault="00E24B27" w:rsidP="001028E0">
      <w:pPr>
        <w:widowControl w:val="0"/>
        <w:spacing w:line="480" w:lineRule="auto"/>
        <w:ind w:firstLine="720"/>
        <w:jc w:val="both"/>
        <w:rPr>
          <w:rFonts w:ascii="Times New Roman" w:hAnsi="Times New Roman" w:cs="Times New Roman"/>
        </w:rPr>
      </w:pPr>
      <w:r>
        <w:rPr>
          <w:rFonts w:ascii="Times New Roman" w:hAnsi="Times New Roman" w:cs="Times New Roman"/>
        </w:rPr>
        <w:t xml:space="preserve">[2] </w:t>
      </w:r>
      <w:bookmarkStart w:id="70" w:name="_Hlk36131656"/>
      <w:r w:rsidRPr="00E24B27">
        <w:rPr>
          <w:rFonts w:ascii="Times New Roman" w:hAnsi="Times New Roman" w:cs="Times New Roman"/>
        </w:rPr>
        <w:t xml:space="preserve">Liu, Y., Ievlev, A. V., Collins, L., Borodinov, N., Belianinov, A., Keum, J. K., </w:t>
      </w:r>
      <w:r w:rsidRPr="005A6191">
        <w:rPr>
          <w:rFonts w:ascii="Times New Roman" w:hAnsi="Times New Roman" w:cs="Times New Roman"/>
        </w:rPr>
        <w:t xml:space="preserve">Ahmadi, M., Jesse, S., Xiao, K., Huang, J., </w:t>
      </w:r>
      <w:r w:rsidRPr="00E24B27">
        <w:rPr>
          <w:rFonts w:ascii="Times New Roman" w:hAnsi="Times New Roman" w:cs="Times New Roman"/>
        </w:rPr>
        <w:t>Sumpter, B. G.</w:t>
      </w:r>
      <w:r>
        <w:rPr>
          <w:rFonts w:ascii="Times New Roman" w:hAnsi="Times New Roman" w:cs="Times New Roman"/>
        </w:rPr>
        <w:t>,</w:t>
      </w:r>
      <w:r w:rsidRPr="00E24B27">
        <w:rPr>
          <w:rFonts w:ascii="Times New Roman" w:hAnsi="Times New Roman" w:cs="Times New Roman"/>
        </w:rPr>
        <w:t xml:space="preserve"> </w:t>
      </w:r>
      <w:r w:rsidRPr="005A6191">
        <w:rPr>
          <w:rFonts w:ascii="Times New Roman" w:hAnsi="Times New Roman" w:cs="Times New Roman"/>
        </w:rPr>
        <w:t xml:space="preserve">Hu, B., Kalinin, S. V., Ovchinnikova, O. S., </w:t>
      </w:r>
      <w:r w:rsidRPr="00E24B27">
        <w:rPr>
          <w:rFonts w:ascii="Times New Roman" w:hAnsi="Times New Roman" w:cs="Times New Roman"/>
        </w:rPr>
        <w:t>(2019). Light‐</w:t>
      </w:r>
      <w:proofErr w:type="spellStart"/>
      <w:r w:rsidRPr="00E24B27">
        <w:rPr>
          <w:rFonts w:ascii="Times New Roman" w:hAnsi="Times New Roman" w:cs="Times New Roman"/>
        </w:rPr>
        <w:t>Ferroic</w:t>
      </w:r>
      <w:proofErr w:type="spellEnd"/>
      <w:r w:rsidRPr="00E24B27">
        <w:rPr>
          <w:rFonts w:ascii="Times New Roman" w:hAnsi="Times New Roman" w:cs="Times New Roman"/>
        </w:rPr>
        <w:t xml:space="preserve"> Interaction in Hybrid Organic–Inorganic Perovskites. Advanced Optical Materials, 7(23), 1901451.</w:t>
      </w:r>
      <w:bookmarkEnd w:id="70"/>
    </w:p>
    <w:p w14:paraId="5F6B4E02" w14:textId="7783B9F5" w:rsidR="009C0FBB" w:rsidRPr="00E453B4" w:rsidRDefault="00B46926" w:rsidP="001028E0">
      <w:pPr>
        <w:widowControl w:val="0"/>
        <w:spacing w:line="480" w:lineRule="auto"/>
        <w:ind w:firstLine="720"/>
        <w:jc w:val="both"/>
        <w:rPr>
          <w:rFonts w:ascii="Times New Roman" w:hAnsi="Times New Roman" w:cs="Times New Roman"/>
        </w:rPr>
      </w:pPr>
      <w:r>
        <w:rPr>
          <w:rFonts w:ascii="Times New Roman" w:hAnsi="Times New Roman" w:cs="Times New Roman"/>
        </w:rPr>
        <w:t xml:space="preserve">[3] </w:t>
      </w:r>
      <w:r w:rsidR="00E24B27" w:rsidRPr="005A6191">
        <w:rPr>
          <w:rFonts w:ascii="Times New Roman" w:hAnsi="Times New Roman" w:cs="Times New Roman"/>
        </w:rPr>
        <w:t xml:space="preserve">Liu, Y., Collins, L., Proksch, R., Kim, S., Watson, B. R., Doughty, B., Calhoun, T. R., Ahmadi, M., Ievlev, A., Jesse, S., Retterer, S. T., Belianinov, A., Xiao, K., Huang, J., Sumpter. B. G., Kalinin, S. V., Hu, B., Ovchinnikova, O. S., (2018). Chemical nature of ferroelastic twin domains in CH3NH3PbI3 perovskite. Nature materials, 17(11), 1013-1019. </w:t>
      </w:r>
    </w:p>
    <w:p w14:paraId="35E6D321" w14:textId="1D7D03DF" w:rsidR="00236E6D" w:rsidRPr="00B46926" w:rsidRDefault="00B46926" w:rsidP="001028E0">
      <w:pPr>
        <w:pStyle w:val="Heading2"/>
        <w:keepNext w:val="0"/>
        <w:widowControl w:val="0"/>
        <w:spacing w:before="0" w:after="0" w:line="480" w:lineRule="auto"/>
        <w:ind w:firstLine="720"/>
        <w:rPr>
          <w:rFonts w:ascii="Times New Roman" w:hAnsi="Times New Roman" w:cs="Times New Roman"/>
        </w:rPr>
      </w:pPr>
      <w:bookmarkStart w:id="71" w:name="_Toc36763719"/>
      <w:r w:rsidRPr="00B46926">
        <w:rPr>
          <w:rFonts w:ascii="Times New Roman" w:hAnsi="Times New Roman" w:cs="Times New Roman"/>
        </w:rPr>
        <w:t xml:space="preserve">3.1 </w:t>
      </w:r>
      <w:r w:rsidR="00CE4D4B" w:rsidRPr="00B46926">
        <w:rPr>
          <w:rFonts w:ascii="Times New Roman" w:hAnsi="Times New Roman" w:cs="Times New Roman"/>
        </w:rPr>
        <w:t>Abstract</w:t>
      </w:r>
      <w:bookmarkEnd w:id="68"/>
      <w:bookmarkEnd w:id="71"/>
    </w:p>
    <w:p w14:paraId="5A69FA22" w14:textId="21B80B97" w:rsidR="009C0FBB" w:rsidRPr="006E0550" w:rsidRDefault="00B46926" w:rsidP="001028E0">
      <w:pPr>
        <w:widowControl w:val="0"/>
        <w:spacing w:line="480" w:lineRule="auto"/>
        <w:ind w:firstLine="720"/>
        <w:jc w:val="both"/>
        <w:rPr>
          <w:rFonts w:ascii="Times New Roman" w:hAnsi="Times New Roman" w:cs="Times New Roman"/>
        </w:rPr>
      </w:pPr>
      <w:r w:rsidRPr="00B46926">
        <w:rPr>
          <w:rFonts w:ascii="Times New Roman" w:hAnsi="Times New Roman" w:cs="Times New Roman"/>
        </w:rPr>
        <w:t xml:space="preserve">Nanostructures and local properties are critical to improve the performance of MHP </w:t>
      </w:r>
      <w:r>
        <w:rPr>
          <w:rFonts w:ascii="Times New Roman" w:hAnsi="Times New Roman" w:cs="Times New Roman"/>
        </w:rPr>
        <w:t>opto</w:t>
      </w:r>
      <w:r w:rsidRPr="00B46926">
        <w:rPr>
          <w:rFonts w:ascii="Times New Roman" w:hAnsi="Times New Roman" w:cs="Times New Roman"/>
        </w:rPr>
        <w:t xml:space="preserve">electronic devices. While investigations of grains and grain boundaries have significantly helped to improve the performance of MHP devices, very little is known about </w:t>
      </w:r>
      <w:r w:rsidRPr="00B46926">
        <w:rPr>
          <w:rFonts w:ascii="Times New Roman" w:hAnsi="Times New Roman" w:cs="Times New Roman"/>
        </w:rPr>
        <w:lastRenderedPageBreak/>
        <w:t xml:space="preserve">the </w:t>
      </w:r>
      <w:r>
        <w:rPr>
          <w:rFonts w:ascii="Times New Roman" w:hAnsi="Times New Roman" w:cs="Times New Roman"/>
        </w:rPr>
        <w:t xml:space="preserve">effect of the </w:t>
      </w:r>
      <w:proofErr w:type="spellStart"/>
      <w:r w:rsidRPr="00B46926">
        <w:rPr>
          <w:rFonts w:ascii="Times New Roman" w:hAnsi="Times New Roman" w:cs="Times New Roman"/>
        </w:rPr>
        <w:t>ferroic</w:t>
      </w:r>
      <w:proofErr w:type="spellEnd"/>
      <w:r w:rsidRPr="00B46926">
        <w:rPr>
          <w:rFonts w:ascii="Times New Roman" w:hAnsi="Times New Roman" w:cs="Times New Roman"/>
        </w:rPr>
        <w:t xml:space="preserve"> twin domains and domain walls—which are analogy to grains and grain boundaries—</w:t>
      </w:r>
      <w:r>
        <w:rPr>
          <w:rFonts w:ascii="Times New Roman" w:hAnsi="Times New Roman" w:cs="Times New Roman"/>
        </w:rPr>
        <w:t>on the properties of</w:t>
      </w:r>
      <w:r w:rsidRPr="00B46926">
        <w:rPr>
          <w:rFonts w:ascii="Times New Roman" w:hAnsi="Times New Roman" w:cs="Times New Roman"/>
        </w:rPr>
        <w:t xml:space="preserve"> MHPs. </w:t>
      </w:r>
      <w:r>
        <w:rPr>
          <w:rFonts w:ascii="Times New Roman" w:hAnsi="Times New Roman" w:cs="Times New Roman"/>
        </w:rPr>
        <w:t>Nonetheless, as illustrated in Chapter 1, t</w:t>
      </w:r>
      <w:r w:rsidRPr="00B46926">
        <w:rPr>
          <w:rFonts w:ascii="Times New Roman" w:hAnsi="Times New Roman" w:cs="Times New Roman"/>
        </w:rPr>
        <w:t xml:space="preserve">heoretical predictions have shown that twin domains and domain walls </w:t>
      </w:r>
      <w:r>
        <w:rPr>
          <w:rFonts w:ascii="Times New Roman" w:hAnsi="Times New Roman" w:cs="Times New Roman"/>
        </w:rPr>
        <w:t xml:space="preserve">can </w:t>
      </w:r>
      <w:r w:rsidRPr="00B46926">
        <w:rPr>
          <w:rFonts w:ascii="Times New Roman" w:hAnsi="Times New Roman" w:cs="Times New Roman"/>
        </w:rPr>
        <w:t>significantly affect the electronic properties and photovoltaic performance of MHPs</w:t>
      </w:r>
      <w:r>
        <w:rPr>
          <w:rFonts w:ascii="Times New Roman" w:hAnsi="Times New Roman" w:cs="Times New Roman"/>
        </w:rPr>
        <w:t>.</w:t>
      </w:r>
      <w:r w:rsidRPr="00B46926">
        <w:rPr>
          <w:rFonts w:ascii="Times New Roman" w:hAnsi="Times New Roman" w:cs="Times New Roman"/>
        </w:rPr>
        <w:t xml:space="preserve"> </w:t>
      </w:r>
      <w:r>
        <w:rPr>
          <w:rFonts w:ascii="Times New Roman" w:hAnsi="Times New Roman" w:cs="Times New Roman"/>
        </w:rPr>
        <w:t xml:space="preserve">Currently, </w:t>
      </w:r>
      <w:r w:rsidRPr="00B46926">
        <w:rPr>
          <w:rFonts w:ascii="Times New Roman" w:hAnsi="Times New Roman" w:cs="Times New Roman"/>
        </w:rPr>
        <w:t xml:space="preserve">experimental </w:t>
      </w:r>
      <w:r>
        <w:rPr>
          <w:rFonts w:ascii="Times New Roman" w:hAnsi="Times New Roman" w:cs="Times New Roman"/>
        </w:rPr>
        <w:t>observations</w:t>
      </w:r>
      <w:r w:rsidRPr="00B46926">
        <w:rPr>
          <w:rFonts w:ascii="Times New Roman" w:hAnsi="Times New Roman" w:cs="Times New Roman"/>
        </w:rPr>
        <w:t xml:space="preserve"> </w:t>
      </w:r>
      <w:r>
        <w:rPr>
          <w:rFonts w:ascii="Times New Roman" w:hAnsi="Times New Roman" w:cs="Times New Roman"/>
        </w:rPr>
        <w:t>regarding the effect of twin domains and domain walls are</w:t>
      </w:r>
      <w:r w:rsidRPr="00B46926">
        <w:rPr>
          <w:rFonts w:ascii="Times New Roman" w:hAnsi="Times New Roman" w:cs="Times New Roman"/>
        </w:rPr>
        <w:t xml:space="preserve"> missing. This missing piece of the puzzle limit</w:t>
      </w:r>
      <w:r>
        <w:rPr>
          <w:rFonts w:ascii="Times New Roman" w:hAnsi="Times New Roman" w:cs="Times New Roman"/>
        </w:rPr>
        <w:t>s</w:t>
      </w:r>
      <w:r w:rsidRPr="00B46926">
        <w:rPr>
          <w:rFonts w:ascii="Times New Roman" w:hAnsi="Times New Roman" w:cs="Times New Roman"/>
        </w:rPr>
        <w:t xml:space="preserve"> our understanding of MHPs </w:t>
      </w:r>
      <w:proofErr w:type="spellStart"/>
      <w:r w:rsidRPr="00B46926">
        <w:rPr>
          <w:rFonts w:ascii="Times New Roman" w:hAnsi="Times New Roman" w:cs="Times New Roman"/>
        </w:rPr>
        <w:t>photophysics</w:t>
      </w:r>
      <w:proofErr w:type="spellEnd"/>
      <w:r w:rsidRPr="00B46926">
        <w:rPr>
          <w:rFonts w:ascii="Times New Roman" w:hAnsi="Times New Roman" w:cs="Times New Roman"/>
        </w:rPr>
        <w:t xml:space="preserve">. </w:t>
      </w:r>
      <w:r w:rsidR="007A7DBE">
        <w:rPr>
          <w:rFonts w:ascii="Times New Roman" w:hAnsi="Times New Roman" w:cs="Times New Roman"/>
        </w:rPr>
        <w:t>As a follow-up of the nature of the twin domain in CH</w:t>
      </w:r>
      <w:r w:rsidR="007A7DBE">
        <w:rPr>
          <w:rFonts w:ascii="Times New Roman" w:hAnsi="Times New Roman" w:cs="Times New Roman"/>
          <w:vertAlign w:val="subscript"/>
        </w:rPr>
        <w:t>3</w:t>
      </w:r>
      <w:r w:rsidR="007A7DBE">
        <w:rPr>
          <w:rFonts w:ascii="Times New Roman" w:hAnsi="Times New Roman" w:cs="Times New Roman"/>
        </w:rPr>
        <w:t>NH</w:t>
      </w:r>
      <w:r w:rsidR="007A7DBE">
        <w:rPr>
          <w:rFonts w:ascii="Times New Roman" w:hAnsi="Times New Roman" w:cs="Times New Roman"/>
          <w:vertAlign w:val="subscript"/>
        </w:rPr>
        <w:t>3</w:t>
      </w:r>
      <w:r w:rsidR="007A7DBE">
        <w:rPr>
          <w:rFonts w:ascii="Times New Roman" w:hAnsi="Times New Roman" w:cs="Times New Roman"/>
        </w:rPr>
        <w:t>PbI</w:t>
      </w:r>
      <w:r w:rsidR="007A7DBE">
        <w:rPr>
          <w:rFonts w:ascii="Times New Roman" w:hAnsi="Times New Roman" w:cs="Times New Roman"/>
          <w:vertAlign w:val="subscript"/>
        </w:rPr>
        <w:t>3</w:t>
      </w:r>
      <w:r w:rsidR="007A7DBE">
        <w:rPr>
          <w:rFonts w:ascii="Times New Roman" w:hAnsi="Times New Roman" w:cs="Times New Roman"/>
        </w:rPr>
        <w:t xml:space="preserve"> (that was investigated in Chapter 2), i</w:t>
      </w:r>
      <w:r w:rsidRPr="00B46926">
        <w:rPr>
          <w:rFonts w:ascii="Times New Roman" w:hAnsi="Times New Roman" w:cs="Times New Roman"/>
        </w:rPr>
        <w:t xml:space="preserve">n this </w:t>
      </w:r>
      <w:r w:rsidR="007A7DBE">
        <w:rPr>
          <w:rFonts w:ascii="Times New Roman" w:hAnsi="Times New Roman" w:cs="Times New Roman"/>
        </w:rPr>
        <w:t>Chapter</w:t>
      </w:r>
      <w:r w:rsidRPr="00B46926">
        <w:rPr>
          <w:rFonts w:ascii="Times New Roman" w:hAnsi="Times New Roman" w:cs="Times New Roman"/>
        </w:rPr>
        <w:t xml:space="preserve">, </w:t>
      </w:r>
      <w:r w:rsidR="007A7DBE">
        <w:rPr>
          <w:rFonts w:ascii="Times New Roman" w:hAnsi="Times New Roman" w:cs="Times New Roman"/>
        </w:rPr>
        <w:t>the impact of the twin domain on the optoelectronic properties of CH</w:t>
      </w:r>
      <w:r w:rsidR="007A7DBE">
        <w:rPr>
          <w:rFonts w:ascii="Times New Roman" w:hAnsi="Times New Roman" w:cs="Times New Roman"/>
          <w:vertAlign w:val="subscript"/>
        </w:rPr>
        <w:t>3</w:t>
      </w:r>
      <w:r w:rsidR="007A7DBE">
        <w:rPr>
          <w:rFonts w:ascii="Times New Roman" w:hAnsi="Times New Roman" w:cs="Times New Roman"/>
        </w:rPr>
        <w:t>NH</w:t>
      </w:r>
      <w:r w:rsidR="007A7DBE">
        <w:rPr>
          <w:rFonts w:ascii="Times New Roman" w:hAnsi="Times New Roman" w:cs="Times New Roman"/>
          <w:vertAlign w:val="subscript"/>
        </w:rPr>
        <w:t>3</w:t>
      </w:r>
      <w:r w:rsidR="007A7DBE">
        <w:rPr>
          <w:rFonts w:ascii="Times New Roman" w:hAnsi="Times New Roman" w:cs="Times New Roman"/>
        </w:rPr>
        <w:t>PbI</w:t>
      </w:r>
      <w:r w:rsidR="007A7DBE">
        <w:rPr>
          <w:rFonts w:ascii="Times New Roman" w:hAnsi="Times New Roman" w:cs="Times New Roman"/>
          <w:vertAlign w:val="subscript"/>
        </w:rPr>
        <w:t>3</w:t>
      </w:r>
      <w:r w:rsidR="007A7DBE">
        <w:rPr>
          <w:rFonts w:ascii="Times New Roman" w:hAnsi="Times New Roman" w:cs="Times New Roman"/>
        </w:rPr>
        <w:t xml:space="preserve"> is investigated</w:t>
      </w:r>
      <w:r w:rsidRPr="00B46926">
        <w:rPr>
          <w:rFonts w:ascii="Times New Roman" w:hAnsi="Times New Roman" w:cs="Times New Roman"/>
        </w:rPr>
        <w:t xml:space="preserve">. </w:t>
      </w:r>
      <w:r w:rsidR="007A7DBE">
        <w:rPr>
          <w:rFonts w:ascii="Times New Roman" w:hAnsi="Times New Roman" w:cs="Times New Roman"/>
        </w:rPr>
        <w:t xml:space="preserve">Confocal </w:t>
      </w:r>
      <w:r w:rsidRPr="00B46926">
        <w:rPr>
          <w:rFonts w:ascii="Times New Roman" w:hAnsi="Times New Roman" w:cs="Times New Roman"/>
        </w:rPr>
        <w:t xml:space="preserve">photoluminescence (PL) </w:t>
      </w:r>
      <w:r w:rsidR="007A7DBE">
        <w:rPr>
          <w:rFonts w:ascii="Times New Roman" w:hAnsi="Times New Roman" w:cs="Times New Roman"/>
        </w:rPr>
        <w:t>studies</w:t>
      </w:r>
      <w:r w:rsidRPr="00B46926">
        <w:rPr>
          <w:rFonts w:ascii="Times New Roman" w:hAnsi="Times New Roman" w:cs="Times New Roman"/>
        </w:rPr>
        <w:t xml:space="preserve"> of </w:t>
      </w:r>
      <w:r w:rsidR="007A7DBE">
        <w:rPr>
          <w:rFonts w:ascii="Times New Roman" w:hAnsi="Times New Roman" w:cs="Times New Roman"/>
        </w:rPr>
        <w:t xml:space="preserve">the </w:t>
      </w:r>
      <w:r w:rsidRPr="00B46926">
        <w:rPr>
          <w:rFonts w:ascii="Times New Roman" w:hAnsi="Times New Roman" w:cs="Times New Roman"/>
        </w:rPr>
        <w:t>twin domain</w:t>
      </w:r>
      <w:r w:rsidR="007A7DBE">
        <w:rPr>
          <w:rFonts w:ascii="Times New Roman" w:hAnsi="Times New Roman" w:cs="Times New Roman"/>
        </w:rPr>
        <w:t xml:space="preserve"> illustrates</w:t>
      </w:r>
      <w:r w:rsidRPr="00B46926">
        <w:rPr>
          <w:rFonts w:ascii="Times New Roman" w:hAnsi="Times New Roman" w:cs="Times New Roman"/>
        </w:rPr>
        <w:t xml:space="preserve"> that the twin domain ha</w:t>
      </w:r>
      <w:r w:rsidR="007A7DBE">
        <w:rPr>
          <w:rFonts w:ascii="Times New Roman" w:hAnsi="Times New Roman" w:cs="Times New Roman"/>
        </w:rPr>
        <w:t>s</w:t>
      </w:r>
      <w:r w:rsidRPr="00B46926">
        <w:rPr>
          <w:rFonts w:ascii="Times New Roman" w:hAnsi="Times New Roman" w:cs="Times New Roman"/>
        </w:rPr>
        <w:t xml:space="preserve"> very little effect on the </w:t>
      </w:r>
      <w:r w:rsidR="007A7DBE">
        <w:rPr>
          <w:rFonts w:ascii="Times New Roman" w:hAnsi="Times New Roman" w:cs="Times New Roman"/>
        </w:rPr>
        <w:t>emission wavelength (PL peak position)</w:t>
      </w:r>
      <w:r w:rsidRPr="00B46926">
        <w:rPr>
          <w:rFonts w:ascii="Times New Roman" w:hAnsi="Times New Roman" w:cs="Times New Roman"/>
        </w:rPr>
        <w:t xml:space="preserve"> and the PL decay dynamics, suggesting the benign effect of twin domains on optoelectronic processes in </w:t>
      </w:r>
      <w:r w:rsidR="007A7DBE">
        <w:rPr>
          <w:rFonts w:ascii="Times New Roman" w:hAnsi="Times New Roman" w:cs="Times New Roman"/>
        </w:rPr>
        <w:t>CH</w:t>
      </w:r>
      <w:r w:rsidR="007A7DBE">
        <w:rPr>
          <w:rFonts w:ascii="Times New Roman" w:hAnsi="Times New Roman" w:cs="Times New Roman"/>
          <w:vertAlign w:val="subscript"/>
        </w:rPr>
        <w:t>3</w:t>
      </w:r>
      <w:r w:rsidR="007A7DBE">
        <w:rPr>
          <w:rFonts w:ascii="Times New Roman" w:hAnsi="Times New Roman" w:cs="Times New Roman"/>
        </w:rPr>
        <w:t>NH</w:t>
      </w:r>
      <w:r w:rsidR="007A7DBE">
        <w:rPr>
          <w:rFonts w:ascii="Times New Roman" w:hAnsi="Times New Roman" w:cs="Times New Roman"/>
          <w:vertAlign w:val="subscript"/>
        </w:rPr>
        <w:t>3</w:t>
      </w:r>
      <w:r w:rsidR="007A7DBE">
        <w:rPr>
          <w:rFonts w:ascii="Times New Roman" w:hAnsi="Times New Roman" w:cs="Times New Roman"/>
        </w:rPr>
        <w:t>PbI</w:t>
      </w:r>
      <w:r w:rsidR="007A7DBE">
        <w:rPr>
          <w:rFonts w:ascii="Times New Roman" w:hAnsi="Times New Roman" w:cs="Times New Roman"/>
          <w:vertAlign w:val="subscript"/>
        </w:rPr>
        <w:t>3</w:t>
      </w:r>
      <w:r w:rsidRPr="00B46926">
        <w:rPr>
          <w:rFonts w:ascii="Times New Roman" w:hAnsi="Times New Roman" w:cs="Times New Roman"/>
        </w:rPr>
        <w:t xml:space="preserve">. In </w:t>
      </w:r>
      <w:r w:rsidR="007A7DBE">
        <w:rPr>
          <w:rFonts w:ascii="Times New Roman" w:hAnsi="Times New Roman" w:cs="Times New Roman"/>
        </w:rPr>
        <w:t>contrast</w:t>
      </w:r>
      <w:r w:rsidRPr="00B46926">
        <w:rPr>
          <w:rFonts w:ascii="Times New Roman" w:hAnsi="Times New Roman" w:cs="Times New Roman"/>
        </w:rPr>
        <w:t xml:space="preserve">, the PL intensity </w:t>
      </w:r>
      <w:r w:rsidR="007A7DBE">
        <w:rPr>
          <w:rFonts w:ascii="Times New Roman" w:hAnsi="Times New Roman" w:cs="Times New Roman"/>
        </w:rPr>
        <w:t>is affected by the twin domain structure,</w:t>
      </w:r>
      <w:r w:rsidRPr="00B46926">
        <w:rPr>
          <w:rFonts w:ascii="Times New Roman" w:hAnsi="Times New Roman" w:cs="Times New Roman"/>
        </w:rPr>
        <w:t xml:space="preserve"> suggest</w:t>
      </w:r>
      <w:r w:rsidR="007A7DBE">
        <w:rPr>
          <w:rFonts w:ascii="Times New Roman" w:hAnsi="Times New Roman" w:cs="Times New Roman"/>
        </w:rPr>
        <w:t>ing</w:t>
      </w:r>
      <w:r w:rsidRPr="00B46926">
        <w:rPr>
          <w:rFonts w:ascii="Times New Roman" w:hAnsi="Times New Roman" w:cs="Times New Roman"/>
        </w:rPr>
        <w:t xml:space="preserve"> that the twin domain may affect light-matter interaction in </w:t>
      </w:r>
      <w:r w:rsidR="007A7DBE">
        <w:rPr>
          <w:rFonts w:ascii="Times New Roman" w:hAnsi="Times New Roman" w:cs="Times New Roman"/>
        </w:rPr>
        <w:t>CH</w:t>
      </w:r>
      <w:r w:rsidR="007A7DBE">
        <w:rPr>
          <w:rFonts w:ascii="Times New Roman" w:hAnsi="Times New Roman" w:cs="Times New Roman"/>
          <w:vertAlign w:val="subscript"/>
        </w:rPr>
        <w:t>3</w:t>
      </w:r>
      <w:r w:rsidR="007A7DBE">
        <w:rPr>
          <w:rFonts w:ascii="Times New Roman" w:hAnsi="Times New Roman" w:cs="Times New Roman"/>
        </w:rPr>
        <w:t>NH</w:t>
      </w:r>
      <w:r w:rsidR="007A7DBE">
        <w:rPr>
          <w:rFonts w:ascii="Times New Roman" w:hAnsi="Times New Roman" w:cs="Times New Roman"/>
          <w:vertAlign w:val="subscript"/>
        </w:rPr>
        <w:t>3</w:t>
      </w:r>
      <w:r w:rsidR="007A7DBE">
        <w:rPr>
          <w:rFonts w:ascii="Times New Roman" w:hAnsi="Times New Roman" w:cs="Times New Roman"/>
        </w:rPr>
        <w:t>PbI</w:t>
      </w:r>
      <w:r w:rsidR="007A7DBE">
        <w:rPr>
          <w:rFonts w:ascii="Times New Roman" w:hAnsi="Times New Roman" w:cs="Times New Roman"/>
          <w:vertAlign w:val="subscript"/>
        </w:rPr>
        <w:t>3</w:t>
      </w:r>
      <w:r w:rsidRPr="00B46926">
        <w:rPr>
          <w:rFonts w:ascii="Times New Roman" w:hAnsi="Times New Roman" w:cs="Times New Roman"/>
        </w:rPr>
        <w:t xml:space="preserve"> </w:t>
      </w:r>
      <w:r w:rsidR="007A7DBE">
        <w:rPr>
          <w:rFonts w:ascii="Times New Roman" w:hAnsi="Times New Roman" w:cs="Times New Roman"/>
        </w:rPr>
        <w:t>(</w:t>
      </w:r>
      <w:r w:rsidRPr="00B46926">
        <w:rPr>
          <w:rFonts w:ascii="Times New Roman" w:hAnsi="Times New Roman" w:cs="Times New Roman"/>
        </w:rPr>
        <w:t>such as light-absorption, light-trapping, and light-reemission</w:t>
      </w:r>
      <w:r w:rsidR="007A7DBE">
        <w:rPr>
          <w:rFonts w:ascii="Times New Roman" w:hAnsi="Times New Roman" w:cs="Times New Roman"/>
        </w:rPr>
        <w:t>)</w:t>
      </w:r>
      <w:r w:rsidRPr="00B46926">
        <w:rPr>
          <w:rFonts w:ascii="Times New Roman" w:hAnsi="Times New Roman" w:cs="Times New Roman"/>
        </w:rPr>
        <w:t xml:space="preserve">. </w:t>
      </w:r>
      <w:r w:rsidR="007A7DBE">
        <w:rPr>
          <w:rFonts w:ascii="Times New Roman" w:hAnsi="Times New Roman" w:cs="Times New Roman"/>
        </w:rPr>
        <w:t xml:space="preserve">In addition, </w:t>
      </w:r>
      <w:r w:rsidR="00357F4C" w:rsidRPr="00357F4C">
        <w:rPr>
          <w:rFonts w:ascii="Times New Roman" w:eastAsia="SimSun" w:hAnsi="Times New Roman" w:cs="Times New Roman"/>
          <w:lang w:eastAsia="zh-CN"/>
        </w:rPr>
        <w:t xml:space="preserve">the </w:t>
      </w:r>
      <w:r w:rsidR="00357F4C">
        <w:rPr>
          <w:rFonts w:ascii="Times New Roman" w:eastAsia="SimSun" w:hAnsi="Times New Roman" w:cs="Times New Roman"/>
          <w:lang w:eastAsia="zh-CN"/>
        </w:rPr>
        <w:t>difference in the</w:t>
      </w:r>
      <w:r w:rsidR="00357F4C" w:rsidRPr="00357F4C">
        <w:rPr>
          <w:rFonts w:ascii="Times New Roman" w:eastAsia="SimSun" w:hAnsi="Times New Roman" w:cs="Times New Roman"/>
          <w:lang w:eastAsia="zh-CN"/>
        </w:rPr>
        <w:t xml:space="preserve"> interaction </w:t>
      </w:r>
      <w:r w:rsidR="00357F4C">
        <w:rPr>
          <w:rFonts w:ascii="Times New Roman" w:eastAsia="SimSun" w:hAnsi="Times New Roman" w:cs="Times New Roman"/>
          <w:lang w:eastAsia="zh-CN"/>
        </w:rPr>
        <w:t xml:space="preserve">of the twin domain </w:t>
      </w:r>
      <w:r w:rsidR="00357F4C" w:rsidRPr="00357F4C">
        <w:rPr>
          <w:rFonts w:ascii="Times New Roman" w:eastAsia="SimSun" w:hAnsi="Times New Roman" w:cs="Times New Roman"/>
          <w:lang w:eastAsia="zh-CN"/>
        </w:rPr>
        <w:t>with light</w:t>
      </w:r>
      <w:r w:rsidR="007A7DBE">
        <w:rPr>
          <w:rFonts w:ascii="Times New Roman" w:hAnsi="Times New Roman" w:cs="Times New Roman"/>
        </w:rPr>
        <w:t xml:space="preserve"> </w:t>
      </w:r>
      <w:r w:rsidR="00357F4C">
        <w:rPr>
          <w:rFonts w:ascii="Times New Roman" w:hAnsi="Times New Roman" w:cs="Times New Roman"/>
        </w:rPr>
        <w:t xml:space="preserve">is also evidenced by </w:t>
      </w:r>
      <w:r w:rsidR="00357F4C" w:rsidRPr="00357F4C">
        <w:rPr>
          <w:rFonts w:ascii="Times New Roman" w:hAnsi="Times New Roman" w:cs="Times New Roman"/>
        </w:rPr>
        <w:t>polarization-resolved two-photon total internal reflection fluorescence microscopy</w:t>
      </w:r>
      <w:r w:rsidR="00357F4C">
        <w:rPr>
          <w:rFonts w:ascii="Times New Roman" w:hAnsi="Times New Roman" w:cs="Times New Roman"/>
        </w:rPr>
        <w:t xml:space="preserve"> (TIRFM) study. </w:t>
      </w:r>
      <w:r w:rsidRPr="00B46926">
        <w:rPr>
          <w:rFonts w:ascii="Times New Roman" w:hAnsi="Times New Roman" w:cs="Times New Roman"/>
        </w:rPr>
        <w:t xml:space="preserve">These results reveal the impact of twin domains on the </w:t>
      </w:r>
      <w:proofErr w:type="spellStart"/>
      <w:r w:rsidRPr="00B46926">
        <w:rPr>
          <w:rFonts w:ascii="Times New Roman" w:hAnsi="Times New Roman" w:cs="Times New Roman"/>
        </w:rPr>
        <w:t>photophysics</w:t>
      </w:r>
      <w:proofErr w:type="spellEnd"/>
      <w:r w:rsidRPr="00B46926">
        <w:rPr>
          <w:rFonts w:ascii="Times New Roman" w:hAnsi="Times New Roman" w:cs="Times New Roman"/>
        </w:rPr>
        <w:t xml:space="preserve"> of MHPs, which is critical to further developing MHPs based functional devices.</w:t>
      </w:r>
    </w:p>
    <w:p w14:paraId="5EE41983" w14:textId="269E08C0" w:rsidR="00BC4D47" w:rsidRPr="00BC4D47" w:rsidRDefault="00357F4C" w:rsidP="001028E0">
      <w:pPr>
        <w:pStyle w:val="Heading2"/>
        <w:keepNext w:val="0"/>
        <w:widowControl w:val="0"/>
        <w:spacing w:before="0" w:after="0" w:line="480" w:lineRule="auto"/>
        <w:ind w:firstLine="720"/>
        <w:rPr>
          <w:rFonts w:eastAsia="SimSun"/>
        </w:rPr>
      </w:pPr>
      <w:bookmarkStart w:id="72" w:name="_Toc289175835"/>
      <w:bookmarkStart w:id="73" w:name="_Toc36763720"/>
      <w:r w:rsidRPr="00357F4C">
        <w:rPr>
          <w:rFonts w:ascii="Times New Roman" w:hAnsi="Times New Roman" w:cs="Times New Roman"/>
        </w:rPr>
        <w:t xml:space="preserve">3.2 </w:t>
      </w:r>
      <w:r w:rsidR="00CE4D4B" w:rsidRPr="00357F4C">
        <w:rPr>
          <w:rFonts w:ascii="Times New Roman" w:hAnsi="Times New Roman" w:cs="Times New Roman"/>
        </w:rPr>
        <w:t>Introduction</w:t>
      </w:r>
      <w:bookmarkStart w:id="74" w:name="_Toc289175836"/>
      <w:bookmarkEnd w:id="72"/>
      <w:bookmarkEnd w:id="73"/>
    </w:p>
    <w:p w14:paraId="306936E5" w14:textId="6C66FEFC" w:rsidR="00C44256" w:rsidRDefault="00357F4C" w:rsidP="001028E0">
      <w:pPr>
        <w:widowControl w:val="0"/>
        <w:spacing w:line="480" w:lineRule="auto"/>
        <w:ind w:firstLine="720"/>
        <w:jc w:val="both"/>
        <w:rPr>
          <w:rFonts w:ascii="Times New Roman" w:eastAsia="SimSun" w:hAnsi="Times New Roman" w:cs="Times New Roman"/>
          <w:lang w:eastAsia="zh-CN"/>
        </w:rPr>
      </w:pPr>
      <w:r w:rsidRPr="00357F4C">
        <w:rPr>
          <w:rFonts w:ascii="Times New Roman" w:eastAsia="SimSun" w:hAnsi="Times New Roman" w:cs="Times New Roman"/>
          <w:lang w:eastAsia="zh-CN"/>
        </w:rPr>
        <w:t xml:space="preserve">The PCE of </w:t>
      </w:r>
      <w:r>
        <w:rPr>
          <w:rFonts w:ascii="Times New Roman" w:eastAsia="SimSun" w:hAnsi="Times New Roman" w:cs="Times New Roman"/>
          <w:lang w:eastAsia="zh-CN"/>
        </w:rPr>
        <w:t>MHP</w:t>
      </w:r>
      <w:r w:rsidRPr="00357F4C">
        <w:rPr>
          <w:rFonts w:ascii="Times New Roman" w:eastAsia="SimSun" w:hAnsi="Times New Roman" w:cs="Times New Roman"/>
          <w:lang w:eastAsia="zh-CN"/>
        </w:rPr>
        <w:t xml:space="preserve"> solar cell</w:t>
      </w:r>
      <w:r w:rsidR="00606267">
        <w:rPr>
          <w:rFonts w:ascii="Times New Roman" w:eastAsia="SimSun" w:hAnsi="Times New Roman" w:cs="Times New Roman"/>
          <w:lang w:eastAsia="zh-CN"/>
        </w:rPr>
        <w:t>s</w:t>
      </w:r>
      <w:r w:rsidRPr="00357F4C">
        <w:rPr>
          <w:rFonts w:ascii="Times New Roman" w:eastAsia="SimSun" w:hAnsi="Times New Roman" w:cs="Times New Roman"/>
          <w:lang w:eastAsia="zh-CN"/>
        </w:rPr>
        <w:t xml:space="preserve"> is closely related to light absorption</w:t>
      </w:r>
      <w:r w:rsidR="00606267">
        <w:rPr>
          <w:rFonts w:ascii="Times New Roman" w:eastAsia="SimSun" w:hAnsi="Times New Roman" w:cs="Times New Roman"/>
          <w:lang w:eastAsia="zh-CN"/>
        </w:rPr>
        <w:t xml:space="preserve"> and charge dynamics such as</w:t>
      </w:r>
      <w:r w:rsidRPr="00357F4C">
        <w:rPr>
          <w:rFonts w:ascii="Times New Roman" w:eastAsia="SimSun" w:hAnsi="Times New Roman" w:cs="Times New Roman"/>
          <w:lang w:eastAsia="zh-CN"/>
        </w:rPr>
        <w:t xml:space="preserve"> charge carrier separation and transport, and recombination processes. </w:t>
      </w:r>
      <w:r>
        <w:rPr>
          <w:rFonts w:ascii="Times New Roman" w:eastAsia="SimSun" w:hAnsi="Times New Roman" w:cs="Times New Roman"/>
          <w:lang w:eastAsia="zh-CN"/>
        </w:rPr>
        <w:lastRenderedPageBreak/>
        <w:t>Optoelectronic characterizations</w:t>
      </w:r>
      <w:r w:rsidR="00606267">
        <w:rPr>
          <w:rFonts w:ascii="Times New Roman" w:eastAsia="SimSun" w:hAnsi="Times New Roman" w:cs="Times New Roman"/>
          <w:lang w:eastAsia="zh-CN"/>
        </w:rPr>
        <w:t>, e.g. photoluminescence (PL),</w:t>
      </w:r>
      <w:r>
        <w:rPr>
          <w:rFonts w:ascii="Times New Roman" w:eastAsia="SimSun" w:hAnsi="Times New Roman" w:cs="Times New Roman"/>
          <w:lang w:eastAsia="zh-CN"/>
        </w:rPr>
        <w:t xml:space="preserve"> are widely utilized to study the </w:t>
      </w:r>
      <w:r w:rsidR="00606267">
        <w:rPr>
          <w:rFonts w:ascii="Times New Roman" w:eastAsia="SimSun" w:hAnsi="Times New Roman" w:cs="Times New Roman"/>
          <w:lang w:eastAsia="zh-CN"/>
        </w:rPr>
        <w:t>light-matter interactions and the charge dynamics in MHPs.</w:t>
      </w:r>
      <w:r>
        <w:rPr>
          <w:rFonts w:ascii="Times New Roman" w:eastAsia="SimSun" w:hAnsi="Times New Roman" w:cs="Times New Roman"/>
          <w:lang w:eastAsia="zh-CN"/>
        </w:rPr>
        <w:t xml:space="preserve"> </w:t>
      </w:r>
      <w:r w:rsidRPr="00357F4C">
        <w:rPr>
          <w:rFonts w:ascii="Times New Roman" w:eastAsia="SimSun" w:hAnsi="Times New Roman" w:cs="Times New Roman"/>
          <w:lang w:eastAsia="zh-CN"/>
        </w:rPr>
        <w:t xml:space="preserve">High PL intensity and slower PL decay dynamics are generally taken as indicators of better </w:t>
      </w:r>
      <w:r w:rsidR="00606267">
        <w:rPr>
          <w:rFonts w:ascii="Times New Roman" w:eastAsia="SimSun" w:hAnsi="Times New Roman" w:cs="Times New Roman"/>
          <w:lang w:eastAsia="zh-CN"/>
        </w:rPr>
        <w:t xml:space="preserve">optoelectronic </w:t>
      </w:r>
      <w:r w:rsidRPr="00357F4C">
        <w:rPr>
          <w:rFonts w:ascii="Times New Roman" w:eastAsia="SimSun" w:hAnsi="Times New Roman" w:cs="Times New Roman"/>
          <w:lang w:eastAsia="zh-CN"/>
        </w:rPr>
        <w:t>performance.</w:t>
      </w:r>
      <w:r w:rsidRPr="00357F4C">
        <w:rPr>
          <w:rFonts w:ascii="Times New Roman" w:eastAsia="SimSun" w:hAnsi="Times New Roman" w:cs="Times New Roman"/>
          <w:lang w:eastAsia="zh-CN"/>
        </w:rPr>
        <w:fldChar w:fldCharType="begin">
          <w:fldData xml:space="preserve">PEVuZE5vdGU+PENpdGU+PEF1dGhvcj5MaXU8L0F1dGhvcj48WWVhcj4yMDE4PC9ZZWFyPjxSZWNO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</w:fldData>
        </w:fldChar>
      </w:r>
      <w:r w:rsidR="00730770">
        <w:rPr>
          <w:rFonts w:ascii="Times New Roman" w:eastAsia="SimSun" w:hAnsi="Times New Roman" w:cs="Times New Roman"/>
          <w:lang w:eastAsia="zh-CN"/>
        </w:rPr>
        <w:instrText xml:space="preserve"> ADDIN EN.CITE </w:instrText>
      </w:r>
      <w:r w:rsidR="00730770">
        <w:rPr>
          <w:rFonts w:ascii="Times New Roman" w:eastAsia="SimSun" w:hAnsi="Times New Roman" w:cs="Times New Roman"/>
          <w:lang w:eastAsia="zh-CN"/>
        </w:rPr>
        <w:fldChar w:fldCharType="begin">
          <w:fldData xml:space="preserve">PEVuZE5vdGU+PENpdGU+PEF1dGhvcj5MaXU8L0F1dGhvcj48WWVhcj4yMDE4PC9ZZWFyPjxSZWNO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</w:fldData>
        </w:fldChar>
      </w:r>
      <w:r w:rsidR="00730770">
        <w:rPr>
          <w:rFonts w:ascii="Times New Roman" w:eastAsia="SimSun" w:hAnsi="Times New Roman" w:cs="Times New Roman"/>
          <w:lang w:eastAsia="zh-CN"/>
        </w:rPr>
        <w:instrText xml:space="preserve"> ADDIN EN.CITE.DATA </w:instrText>
      </w:r>
      <w:r w:rsidR="00730770">
        <w:rPr>
          <w:rFonts w:ascii="Times New Roman" w:eastAsia="SimSun" w:hAnsi="Times New Roman" w:cs="Times New Roman"/>
          <w:lang w:eastAsia="zh-CN"/>
        </w:rPr>
      </w:r>
      <w:r w:rsidR="00730770">
        <w:rPr>
          <w:rFonts w:ascii="Times New Roman" w:eastAsia="SimSun" w:hAnsi="Times New Roman" w:cs="Times New Roman"/>
          <w:lang w:eastAsia="zh-CN"/>
        </w:rPr>
        <w:fldChar w:fldCharType="end"/>
      </w:r>
      <w:r w:rsidRPr="00357F4C">
        <w:rPr>
          <w:rFonts w:ascii="Times New Roman" w:eastAsia="SimSun" w:hAnsi="Times New Roman" w:cs="Times New Roman"/>
          <w:lang w:eastAsia="zh-CN"/>
        </w:rPr>
      </w:r>
      <w:r w:rsidRPr="00357F4C">
        <w:rPr>
          <w:rFonts w:ascii="Times New Roman" w:eastAsia="SimSun" w:hAnsi="Times New Roman" w:cs="Times New Roman"/>
          <w:lang w:eastAsia="zh-CN"/>
        </w:rPr>
        <w:fldChar w:fldCharType="separate"/>
      </w:r>
      <w:r w:rsidR="00730770" w:rsidRPr="00730770">
        <w:rPr>
          <w:rFonts w:ascii="Times New Roman" w:eastAsia="SimSun" w:hAnsi="Times New Roman" w:cs="Times New Roman"/>
          <w:noProof/>
          <w:vertAlign w:val="superscript"/>
          <w:lang w:eastAsia="zh-CN"/>
        </w:rPr>
        <w:t>160-163</w:t>
      </w:r>
      <w:r w:rsidRPr="00357F4C">
        <w:rPr>
          <w:rFonts w:ascii="Times New Roman" w:eastAsia="SimSun" w:hAnsi="Times New Roman" w:cs="Times New Roman"/>
          <w:lang w:eastAsia="zh-CN"/>
        </w:rPr>
        <w:fldChar w:fldCharType="end"/>
      </w:r>
      <w:r w:rsidRPr="00357F4C">
        <w:rPr>
          <w:rFonts w:ascii="Times New Roman" w:eastAsia="SimSun" w:hAnsi="Times New Roman" w:cs="Times New Roman"/>
          <w:lang w:eastAsia="zh-CN"/>
        </w:rPr>
        <w:t xml:space="preserve"> Nanostructures</w:t>
      </w:r>
      <w:r w:rsidR="00606267">
        <w:rPr>
          <w:rFonts w:ascii="Times New Roman" w:eastAsia="SimSun" w:hAnsi="Times New Roman" w:cs="Times New Roman"/>
          <w:lang w:eastAsia="zh-CN"/>
        </w:rPr>
        <w:t xml:space="preserve">, like </w:t>
      </w:r>
      <w:r w:rsidRPr="00357F4C">
        <w:rPr>
          <w:rFonts w:ascii="Times New Roman" w:eastAsia="SimSun" w:hAnsi="Times New Roman" w:cs="Times New Roman"/>
          <w:lang w:eastAsia="zh-CN"/>
        </w:rPr>
        <w:t>grains and grain boundaries, twin</w:t>
      </w:r>
      <w:r w:rsidR="00606267">
        <w:rPr>
          <w:rFonts w:ascii="Times New Roman" w:eastAsia="SimSun" w:hAnsi="Times New Roman" w:cs="Times New Roman"/>
          <w:lang w:eastAsia="zh-CN"/>
        </w:rPr>
        <w:t xml:space="preserve"> domains</w:t>
      </w:r>
      <w:r w:rsidRPr="00357F4C">
        <w:rPr>
          <w:rFonts w:ascii="Times New Roman" w:eastAsia="SimSun" w:hAnsi="Times New Roman" w:cs="Times New Roman"/>
          <w:lang w:eastAsia="zh-CN"/>
        </w:rPr>
        <w:t xml:space="preserve"> and </w:t>
      </w:r>
      <w:r w:rsidR="00606267">
        <w:rPr>
          <w:rFonts w:ascii="Times New Roman" w:eastAsia="SimSun" w:hAnsi="Times New Roman" w:cs="Times New Roman"/>
          <w:lang w:eastAsia="zh-CN"/>
        </w:rPr>
        <w:t>domain</w:t>
      </w:r>
      <w:r w:rsidRPr="00357F4C">
        <w:rPr>
          <w:rFonts w:ascii="Times New Roman" w:eastAsia="SimSun" w:hAnsi="Times New Roman" w:cs="Times New Roman"/>
          <w:lang w:eastAsia="zh-CN"/>
        </w:rPr>
        <w:t xml:space="preserve"> wall</w:t>
      </w:r>
      <w:r w:rsidR="00606267">
        <w:rPr>
          <w:rFonts w:ascii="Times New Roman" w:eastAsia="SimSun" w:hAnsi="Times New Roman" w:cs="Times New Roman"/>
          <w:lang w:eastAsia="zh-CN"/>
        </w:rPr>
        <w:t>s, which</w:t>
      </w:r>
      <w:r w:rsidRPr="00357F4C">
        <w:rPr>
          <w:rFonts w:ascii="Times New Roman" w:eastAsia="SimSun" w:hAnsi="Times New Roman" w:cs="Times New Roman"/>
          <w:lang w:eastAsia="zh-CN"/>
        </w:rPr>
        <w:t xml:space="preserve"> are associated with local defect sites, have c</w:t>
      </w:r>
      <w:r w:rsidR="00606267">
        <w:rPr>
          <w:rFonts w:ascii="Times New Roman" w:eastAsia="SimSun" w:hAnsi="Times New Roman" w:cs="Times New Roman"/>
          <w:lang w:eastAsia="zh-CN"/>
        </w:rPr>
        <w:t>rucial</w:t>
      </w:r>
      <w:r w:rsidRPr="00357F4C">
        <w:rPr>
          <w:rFonts w:ascii="Times New Roman" w:eastAsia="SimSun" w:hAnsi="Times New Roman" w:cs="Times New Roman"/>
          <w:lang w:eastAsia="zh-CN"/>
        </w:rPr>
        <w:t xml:space="preserve"> effects on the performance of MHPs.</w:t>
      </w:r>
      <w:r w:rsidRPr="00357F4C">
        <w:rPr>
          <w:rFonts w:ascii="Times New Roman" w:eastAsia="SimSun" w:hAnsi="Times New Roman" w:cs="Times New Roman"/>
          <w:lang w:eastAsia="zh-CN"/>
        </w:rPr>
        <w:fldChar w:fldCharType="begin">
          <w:fldData xml:space="preserve">PEVuZE5vdGU+PENpdGU+PEF1dGhvcj5HcmFuY2luaTwvQXV0aG9yPjxZZWFyPjIwMTU8L1llYXI+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</w:fldData>
        </w:fldChar>
      </w:r>
      <w:r w:rsidR="00730770">
        <w:rPr>
          <w:rFonts w:ascii="Times New Roman" w:eastAsia="SimSun" w:hAnsi="Times New Roman" w:cs="Times New Roman"/>
          <w:lang w:eastAsia="zh-CN"/>
        </w:rPr>
        <w:instrText xml:space="preserve"> ADDIN EN.CITE </w:instrText>
      </w:r>
      <w:r w:rsidR="00730770">
        <w:rPr>
          <w:rFonts w:ascii="Times New Roman" w:eastAsia="SimSun" w:hAnsi="Times New Roman" w:cs="Times New Roman"/>
          <w:lang w:eastAsia="zh-CN"/>
        </w:rPr>
        <w:fldChar w:fldCharType="begin">
          <w:fldData xml:space="preserve">PEVuZE5vdGU+PENpdGU+PEF1dGhvcj5HcmFuY2luaTwvQXV0aG9yPjxZZWFyPjIwMTU8L1llYXI+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</w:fldData>
        </w:fldChar>
      </w:r>
      <w:r w:rsidR="00730770">
        <w:rPr>
          <w:rFonts w:ascii="Times New Roman" w:eastAsia="SimSun" w:hAnsi="Times New Roman" w:cs="Times New Roman"/>
          <w:lang w:eastAsia="zh-CN"/>
        </w:rPr>
        <w:instrText xml:space="preserve"> ADDIN EN.CITE.DATA </w:instrText>
      </w:r>
      <w:r w:rsidR="00730770">
        <w:rPr>
          <w:rFonts w:ascii="Times New Roman" w:eastAsia="SimSun" w:hAnsi="Times New Roman" w:cs="Times New Roman"/>
          <w:lang w:eastAsia="zh-CN"/>
        </w:rPr>
      </w:r>
      <w:r w:rsidR="00730770">
        <w:rPr>
          <w:rFonts w:ascii="Times New Roman" w:eastAsia="SimSun" w:hAnsi="Times New Roman" w:cs="Times New Roman"/>
          <w:lang w:eastAsia="zh-CN"/>
        </w:rPr>
        <w:fldChar w:fldCharType="end"/>
      </w:r>
      <w:r w:rsidRPr="00357F4C">
        <w:rPr>
          <w:rFonts w:ascii="Times New Roman" w:eastAsia="SimSun" w:hAnsi="Times New Roman" w:cs="Times New Roman"/>
          <w:lang w:eastAsia="zh-CN"/>
        </w:rPr>
      </w:r>
      <w:r w:rsidRPr="00357F4C">
        <w:rPr>
          <w:rFonts w:ascii="Times New Roman" w:eastAsia="SimSun" w:hAnsi="Times New Roman" w:cs="Times New Roman"/>
          <w:lang w:eastAsia="zh-CN"/>
        </w:rPr>
        <w:fldChar w:fldCharType="separate"/>
      </w:r>
      <w:r w:rsidR="00730770" w:rsidRPr="00730770">
        <w:rPr>
          <w:rFonts w:ascii="Times New Roman" w:eastAsia="SimSun" w:hAnsi="Times New Roman" w:cs="Times New Roman"/>
          <w:noProof/>
          <w:vertAlign w:val="superscript"/>
          <w:lang w:eastAsia="zh-CN"/>
        </w:rPr>
        <w:t>164-166</w:t>
      </w:r>
      <w:r w:rsidRPr="00357F4C">
        <w:rPr>
          <w:rFonts w:ascii="Times New Roman" w:eastAsia="SimSun" w:hAnsi="Times New Roman" w:cs="Times New Roman"/>
          <w:lang w:eastAsia="zh-CN"/>
        </w:rPr>
        <w:fldChar w:fldCharType="end"/>
      </w:r>
      <w:r w:rsidRPr="00357F4C">
        <w:rPr>
          <w:rFonts w:ascii="Times New Roman" w:eastAsia="SimSun" w:hAnsi="Times New Roman" w:cs="Times New Roman"/>
          <w:lang w:eastAsia="zh-CN"/>
        </w:rPr>
        <w:t xml:space="preserve"> </w:t>
      </w:r>
      <w:r w:rsidR="00606267">
        <w:rPr>
          <w:rFonts w:ascii="Times New Roman" w:eastAsia="SimSun" w:hAnsi="Times New Roman" w:cs="Times New Roman"/>
          <w:lang w:eastAsia="zh-CN"/>
        </w:rPr>
        <w:t>Tremendous</w:t>
      </w:r>
      <w:r w:rsidRPr="00357F4C">
        <w:rPr>
          <w:rFonts w:ascii="Times New Roman" w:eastAsia="SimSun" w:hAnsi="Times New Roman" w:cs="Times New Roman"/>
          <w:lang w:eastAsia="zh-CN"/>
        </w:rPr>
        <w:t xml:space="preserve"> studies have </w:t>
      </w:r>
      <w:r w:rsidR="00606267">
        <w:rPr>
          <w:rFonts w:ascii="Times New Roman" w:eastAsia="SimSun" w:hAnsi="Times New Roman" w:cs="Times New Roman"/>
          <w:lang w:eastAsia="zh-CN"/>
        </w:rPr>
        <w:t>demonstrated</w:t>
      </w:r>
      <w:r w:rsidRPr="00357F4C">
        <w:rPr>
          <w:rFonts w:ascii="Times New Roman" w:eastAsia="SimSun" w:hAnsi="Times New Roman" w:cs="Times New Roman"/>
          <w:lang w:eastAsia="zh-CN"/>
        </w:rPr>
        <w:t xml:space="preserve"> the importan</w:t>
      </w:r>
      <w:r w:rsidR="00606267">
        <w:rPr>
          <w:rFonts w:ascii="Times New Roman" w:eastAsia="SimSun" w:hAnsi="Times New Roman" w:cs="Times New Roman"/>
          <w:lang w:eastAsia="zh-CN"/>
        </w:rPr>
        <w:t>ce</w:t>
      </w:r>
      <w:r w:rsidRPr="00357F4C">
        <w:rPr>
          <w:rFonts w:ascii="Times New Roman" w:eastAsia="SimSun" w:hAnsi="Times New Roman" w:cs="Times New Roman"/>
          <w:lang w:eastAsia="zh-CN"/>
        </w:rPr>
        <w:t xml:space="preserve"> of grains and grain boundaries in </w:t>
      </w:r>
      <w:r w:rsidR="00606267">
        <w:rPr>
          <w:rFonts w:ascii="Times New Roman" w:eastAsia="SimSun" w:hAnsi="Times New Roman" w:cs="Times New Roman"/>
          <w:lang w:eastAsia="zh-CN"/>
        </w:rPr>
        <w:t xml:space="preserve">the overall optoelectronic properties of </w:t>
      </w:r>
      <w:r w:rsidRPr="00357F4C">
        <w:rPr>
          <w:rFonts w:ascii="Times New Roman" w:eastAsia="SimSun" w:hAnsi="Times New Roman" w:cs="Times New Roman"/>
          <w:lang w:eastAsia="zh-CN"/>
        </w:rPr>
        <w:t>MHP</w:t>
      </w:r>
      <w:r w:rsidR="006562BC">
        <w:rPr>
          <w:rFonts w:ascii="Times New Roman" w:eastAsia="SimSun" w:hAnsi="Times New Roman" w:cs="Times New Roman"/>
          <w:lang w:eastAsia="zh-CN"/>
        </w:rPr>
        <w:t>s</w:t>
      </w:r>
      <w:r w:rsidRPr="00357F4C">
        <w:rPr>
          <w:rFonts w:ascii="Times New Roman" w:eastAsia="SimSun" w:hAnsi="Times New Roman" w:cs="Times New Roman"/>
          <w:lang w:eastAsia="zh-CN"/>
        </w:rPr>
        <w:t>.</w:t>
      </w:r>
      <w:r w:rsidRPr="00357F4C">
        <w:rPr>
          <w:rFonts w:ascii="Times New Roman" w:eastAsia="SimSun" w:hAnsi="Times New Roman" w:cs="Times New Roman"/>
          <w:lang w:eastAsia="zh-CN"/>
        </w:rPr>
        <w:fldChar w:fldCharType="begin">
          <w:fldData xml:space="preserve">PEVuZE5vdGU+PENpdGU+PEF1dGhvcj5kZSBRdWlsZXR0ZXM8L0F1dGhvcj48WWVhcj4yMDE1PC9Z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</w:fldData>
        </w:fldChar>
      </w:r>
      <w:r w:rsidR="00730770">
        <w:rPr>
          <w:rFonts w:ascii="Times New Roman" w:eastAsia="SimSun" w:hAnsi="Times New Roman" w:cs="Times New Roman"/>
          <w:lang w:eastAsia="zh-CN"/>
        </w:rPr>
        <w:instrText xml:space="preserve"> ADDIN EN.CITE </w:instrText>
      </w:r>
      <w:r w:rsidR="00730770">
        <w:rPr>
          <w:rFonts w:ascii="Times New Roman" w:eastAsia="SimSun" w:hAnsi="Times New Roman" w:cs="Times New Roman"/>
          <w:lang w:eastAsia="zh-CN"/>
        </w:rPr>
        <w:fldChar w:fldCharType="begin">
          <w:fldData xml:space="preserve">PEVuZE5vdGU+PENpdGU+PEF1dGhvcj5kZSBRdWlsZXR0ZXM8L0F1dGhvcj48WWVhcj4yMDE1PC9Z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</w:fldData>
        </w:fldChar>
      </w:r>
      <w:r w:rsidR="00730770">
        <w:rPr>
          <w:rFonts w:ascii="Times New Roman" w:eastAsia="SimSun" w:hAnsi="Times New Roman" w:cs="Times New Roman"/>
          <w:lang w:eastAsia="zh-CN"/>
        </w:rPr>
        <w:instrText xml:space="preserve"> ADDIN EN.CITE.DATA </w:instrText>
      </w:r>
      <w:r w:rsidR="00730770">
        <w:rPr>
          <w:rFonts w:ascii="Times New Roman" w:eastAsia="SimSun" w:hAnsi="Times New Roman" w:cs="Times New Roman"/>
          <w:lang w:eastAsia="zh-CN"/>
        </w:rPr>
      </w:r>
      <w:r w:rsidR="00730770">
        <w:rPr>
          <w:rFonts w:ascii="Times New Roman" w:eastAsia="SimSun" w:hAnsi="Times New Roman" w:cs="Times New Roman"/>
          <w:lang w:eastAsia="zh-CN"/>
        </w:rPr>
        <w:fldChar w:fldCharType="end"/>
      </w:r>
      <w:r w:rsidRPr="00357F4C">
        <w:rPr>
          <w:rFonts w:ascii="Times New Roman" w:eastAsia="SimSun" w:hAnsi="Times New Roman" w:cs="Times New Roman"/>
          <w:lang w:eastAsia="zh-CN"/>
        </w:rPr>
      </w:r>
      <w:r w:rsidRPr="00357F4C">
        <w:rPr>
          <w:rFonts w:ascii="Times New Roman" w:eastAsia="SimSun" w:hAnsi="Times New Roman" w:cs="Times New Roman"/>
          <w:lang w:eastAsia="zh-CN"/>
        </w:rPr>
        <w:fldChar w:fldCharType="separate"/>
      </w:r>
      <w:r w:rsidR="00730770" w:rsidRPr="00730770">
        <w:rPr>
          <w:rFonts w:ascii="Times New Roman" w:eastAsia="SimSun" w:hAnsi="Times New Roman" w:cs="Times New Roman"/>
          <w:noProof/>
          <w:vertAlign w:val="superscript"/>
          <w:lang w:eastAsia="zh-CN"/>
        </w:rPr>
        <w:t>165,167-170</w:t>
      </w:r>
      <w:r w:rsidRPr="00357F4C">
        <w:rPr>
          <w:rFonts w:ascii="Times New Roman" w:eastAsia="SimSun" w:hAnsi="Times New Roman" w:cs="Times New Roman"/>
          <w:lang w:eastAsia="zh-CN"/>
        </w:rPr>
        <w:fldChar w:fldCharType="end"/>
      </w:r>
      <w:r w:rsidRPr="00357F4C">
        <w:rPr>
          <w:rFonts w:ascii="Times New Roman" w:eastAsia="SimSun" w:hAnsi="Times New Roman" w:cs="Times New Roman"/>
          <w:lang w:eastAsia="zh-CN"/>
        </w:rPr>
        <w:t xml:space="preserve"> </w:t>
      </w:r>
      <w:r w:rsidR="006562BC">
        <w:rPr>
          <w:rFonts w:ascii="Times New Roman" w:eastAsia="SimSun" w:hAnsi="Times New Roman" w:cs="Times New Roman"/>
          <w:lang w:eastAsia="zh-CN"/>
        </w:rPr>
        <w:t>It was</w:t>
      </w:r>
      <w:r w:rsidRPr="00357F4C">
        <w:rPr>
          <w:rFonts w:ascii="Times New Roman" w:eastAsia="SimSun" w:hAnsi="Times New Roman" w:cs="Times New Roman"/>
          <w:lang w:eastAsia="zh-CN"/>
        </w:rPr>
        <w:t xml:space="preserve"> revealed that the PL intensity and the lifetime varied between different grains</w:t>
      </w:r>
      <w:r w:rsidR="000F2D31">
        <w:rPr>
          <w:rFonts w:ascii="Times New Roman" w:eastAsia="SimSun" w:hAnsi="Times New Roman" w:cs="Times New Roman"/>
          <w:lang w:eastAsia="zh-CN"/>
        </w:rPr>
        <w:t xml:space="preserve"> </w:t>
      </w:r>
      <w:r w:rsidRPr="00357F4C">
        <w:rPr>
          <w:rFonts w:ascii="Times New Roman" w:eastAsia="SimSun" w:hAnsi="Times New Roman" w:cs="Times New Roman"/>
          <w:lang w:eastAsia="zh-CN"/>
        </w:rPr>
        <w:t>and that the PL decayed faster at grain boundaries</w:t>
      </w:r>
      <w:r w:rsidR="000F2D31">
        <w:rPr>
          <w:rFonts w:ascii="Times New Roman" w:eastAsia="SimSun" w:hAnsi="Times New Roman" w:cs="Times New Roman"/>
          <w:lang w:eastAsia="zh-CN"/>
        </w:rPr>
        <w:t>,</w:t>
      </w:r>
      <w:r w:rsidRPr="00357F4C">
        <w:rPr>
          <w:rFonts w:ascii="Times New Roman" w:eastAsia="SimSun" w:hAnsi="Times New Roman" w:cs="Times New Roman"/>
          <w:lang w:eastAsia="zh-CN"/>
        </w:rPr>
        <w:fldChar w:fldCharType="begin"/>
      </w:r>
      <w:r w:rsidR="00730770">
        <w:rPr>
          <w:rFonts w:ascii="Times New Roman" w:eastAsia="SimSun" w:hAnsi="Times New Roman" w:cs="Times New Roman"/>
          <w:lang w:eastAsia="zh-CN"/>
        </w:rPr>
        <w:instrText xml:space="preserve"> ADDIN EN.CITE &lt;EndNote&gt;&lt;Cite&gt;&lt;Author&gt;de Quilettes&lt;/Author&gt;&lt;Year&gt;2015&lt;/Year&gt;&lt;RecNum&gt;895&lt;/RecNum&gt;&lt;DisplayText&gt;&lt;style face="superscript"&gt;165&lt;/style&gt;&lt;/DisplayText&gt;&lt;record&gt;&lt;rec-number&gt;895&lt;/rec-number&gt;&lt;foreign-keys&gt;&lt;key app="EN" db-id="rxvsf2fvfzs9eqe2z04xzdwmewxvxapexdxe" timestamp="1566160460"&gt;895&lt;/key&gt;&lt;/foreign-keys&gt;&lt;ref-type name="Journal Article"&gt;17&lt;/ref-type&gt;&lt;contributors&gt;&lt;authors&gt;&lt;author&gt;de Quilettes, Dane W&lt;/author&gt;&lt;author&gt;Vorpahl, Sarah M&lt;/author&gt;&lt;author&gt;Stranks, Samuel D&lt;/author&gt;&lt;author&gt;Nagaoka, Hirokazu&lt;/author&gt;&lt;author&gt;Eperon, Giles E&lt;/author&gt;&lt;author&gt;Ziffer, Mark E&lt;/author&gt;&lt;author&gt;Snaith, Henry J&lt;/author&gt;&lt;author&gt;Ginger, David S&lt;/author&gt;&lt;/authors&gt;&lt;/contributors&gt;&lt;titles&gt;&lt;title&gt;Impact of microstructure on local carrier lifetime in perovskite solar cells&lt;/title&gt;&lt;secondary-title&gt;Science&lt;/secondary-title&gt;&lt;/titles&gt;&lt;periodical&gt;&lt;full-title&gt;Science&lt;/full-title&gt;&lt;/periodical&gt;&lt;pages&gt;683-686&lt;/pages&gt;&lt;volume&gt;348&lt;/volume&gt;&lt;number&gt;6235&lt;/number&gt;&lt;dates&gt;&lt;year&gt;2015&lt;/year&gt;&lt;/dates&gt;&lt;isbn&gt;0036-8075&lt;/isbn&gt;&lt;urls&gt;&lt;/urls&gt;&lt;/record&gt;&lt;/Cite&gt;&lt;/EndNote&gt;</w:instrText>
      </w:r>
      <w:r w:rsidRPr="00357F4C">
        <w:rPr>
          <w:rFonts w:ascii="Times New Roman" w:eastAsia="SimSun" w:hAnsi="Times New Roman" w:cs="Times New Roman"/>
          <w:lang w:eastAsia="zh-CN"/>
        </w:rPr>
        <w:fldChar w:fldCharType="separate"/>
      </w:r>
      <w:r w:rsidR="00730770" w:rsidRPr="00730770">
        <w:rPr>
          <w:rFonts w:ascii="Times New Roman" w:eastAsia="SimSun" w:hAnsi="Times New Roman" w:cs="Times New Roman"/>
          <w:noProof/>
          <w:vertAlign w:val="superscript"/>
          <w:lang w:eastAsia="zh-CN"/>
        </w:rPr>
        <w:t>165</w:t>
      </w:r>
      <w:r w:rsidRPr="00357F4C">
        <w:rPr>
          <w:rFonts w:ascii="Times New Roman" w:eastAsia="SimSun" w:hAnsi="Times New Roman" w:cs="Times New Roman"/>
          <w:lang w:eastAsia="zh-CN"/>
        </w:rPr>
        <w:fldChar w:fldCharType="end"/>
      </w:r>
      <w:r w:rsidRPr="00357F4C">
        <w:rPr>
          <w:rFonts w:ascii="Times New Roman" w:eastAsia="SimSun" w:hAnsi="Times New Roman" w:cs="Times New Roman"/>
          <w:lang w:eastAsia="zh-CN"/>
        </w:rPr>
        <w:t xml:space="preserve"> </w:t>
      </w:r>
      <w:r w:rsidR="000F2D31">
        <w:rPr>
          <w:rFonts w:ascii="Times New Roman" w:eastAsia="SimSun" w:hAnsi="Times New Roman" w:cs="Times New Roman"/>
          <w:lang w:eastAsia="zh-CN"/>
        </w:rPr>
        <w:t>suggesting variations in the distribution of recombination center. Therefore, modifications of grains and grain boundaries in MHPs have effectively improved the performance of MHP solar cells.</w:t>
      </w:r>
      <w:r w:rsidRPr="00357F4C">
        <w:rPr>
          <w:rFonts w:ascii="Times New Roman" w:eastAsia="SimSun" w:hAnsi="Times New Roman" w:cs="Times New Roman"/>
          <w:lang w:eastAsia="zh-CN"/>
        </w:rPr>
        <w:fldChar w:fldCharType="begin">
          <w:fldData xml:space="preserve">PEVuZE5vdGU+PENpdGU+PEF1dGhvcj5ZdW48L0F1dGhvcj48WWVhcj4yMDE1PC9ZZWFyPjxSZWNO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</w:fldData>
        </w:fldChar>
      </w:r>
      <w:r w:rsidR="00730770">
        <w:rPr>
          <w:rFonts w:ascii="Times New Roman" w:eastAsia="SimSun" w:hAnsi="Times New Roman" w:cs="Times New Roman"/>
          <w:lang w:eastAsia="zh-CN"/>
        </w:rPr>
        <w:instrText xml:space="preserve"> ADDIN EN.CITE </w:instrText>
      </w:r>
      <w:r w:rsidR="00730770">
        <w:rPr>
          <w:rFonts w:ascii="Times New Roman" w:eastAsia="SimSun" w:hAnsi="Times New Roman" w:cs="Times New Roman"/>
          <w:lang w:eastAsia="zh-CN"/>
        </w:rPr>
        <w:fldChar w:fldCharType="begin">
          <w:fldData xml:space="preserve">PEVuZE5vdGU+PENpdGU+PEF1dGhvcj5ZdW48L0F1dGhvcj48WWVhcj4yMDE1PC9ZZWFyPjxSZWNO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</w:fldData>
        </w:fldChar>
      </w:r>
      <w:r w:rsidR="00730770">
        <w:rPr>
          <w:rFonts w:ascii="Times New Roman" w:eastAsia="SimSun" w:hAnsi="Times New Roman" w:cs="Times New Roman"/>
          <w:lang w:eastAsia="zh-CN"/>
        </w:rPr>
        <w:instrText xml:space="preserve"> ADDIN EN.CITE.DATA </w:instrText>
      </w:r>
      <w:r w:rsidR="00730770">
        <w:rPr>
          <w:rFonts w:ascii="Times New Roman" w:eastAsia="SimSun" w:hAnsi="Times New Roman" w:cs="Times New Roman"/>
          <w:lang w:eastAsia="zh-CN"/>
        </w:rPr>
      </w:r>
      <w:r w:rsidR="00730770">
        <w:rPr>
          <w:rFonts w:ascii="Times New Roman" w:eastAsia="SimSun" w:hAnsi="Times New Roman" w:cs="Times New Roman"/>
          <w:lang w:eastAsia="zh-CN"/>
        </w:rPr>
        <w:fldChar w:fldCharType="end"/>
      </w:r>
      <w:r w:rsidRPr="00357F4C">
        <w:rPr>
          <w:rFonts w:ascii="Times New Roman" w:eastAsia="SimSun" w:hAnsi="Times New Roman" w:cs="Times New Roman"/>
          <w:lang w:eastAsia="zh-CN"/>
        </w:rPr>
      </w:r>
      <w:r w:rsidRPr="00357F4C">
        <w:rPr>
          <w:rFonts w:ascii="Times New Roman" w:eastAsia="SimSun" w:hAnsi="Times New Roman" w:cs="Times New Roman"/>
          <w:lang w:eastAsia="zh-CN"/>
        </w:rPr>
        <w:fldChar w:fldCharType="separate"/>
      </w:r>
      <w:r w:rsidR="00730770" w:rsidRPr="00730770">
        <w:rPr>
          <w:rFonts w:ascii="Times New Roman" w:eastAsia="SimSun" w:hAnsi="Times New Roman" w:cs="Times New Roman"/>
          <w:noProof/>
          <w:vertAlign w:val="superscript"/>
          <w:lang w:eastAsia="zh-CN"/>
        </w:rPr>
        <w:t>166-175</w:t>
      </w:r>
      <w:r w:rsidRPr="00357F4C">
        <w:rPr>
          <w:rFonts w:ascii="Times New Roman" w:eastAsia="SimSun" w:hAnsi="Times New Roman" w:cs="Times New Roman"/>
          <w:lang w:eastAsia="zh-CN"/>
        </w:rPr>
        <w:fldChar w:fldCharType="end"/>
      </w:r>
      <w:r w:rsidRPr="00357F4C">
        <w:rPr>
          <w:rFonts w:ascii="Times New Roman" w:eastAsia="SimSun" w:hAnsi="Times New Roman" w:cs="Times New Roman"/>
          <w:lang w:eastAsia="zh-CN"/>
        </w:rPr>
        <w:t xml:space="preserve"> </w:t>
      </w:r>
      <w:r w:rsidR="000F2D31">
        <w:rPr>
          <w:rFonts w:ascii="Times New Roman" w:eastAsia="SimSun" w:hAnsi="Times New Roman" w:cs="Times New Roman"/>
          <w:lang w:eastAsia="zh-CN"/>
        </w:rPr>
        <w:t xml:space="preserve">This </w:t>
      </w:r>
      <w:r w:rsidRPr="00357F4C">
        <w:rPr>
          <w:rFonts w:ascii="Times New Roman" w:eastAsia="SimSun" w:hAnsi="Times New Roman" w:cs="Times New Roman"/>
          <w:lang w:eastAsia="zh-CN"/>
        </w:rPr>
        <w:t>suggest</w:t>
      </w:r>
      <w:r w:rsidR="000F2D31">
        <w:rPr>
          <w:rFonts w:ascii="Times New Roman" w:eastAsia="SimSun" w:hAnsi="Times New Roman" w:cs="Times New Roman"/>
          <w:lang w:eastAsia="zh-CN"/>
        </w:rPr>
        <w:t>s</w:t>
      </w:r>
      <w:r w:rsidRPr="00357F4C">
        <w:rPr>
          <w:rFonts w:ascii="Times New Roman" w:eastAsia="SimSun" w:hAnsi="Times New Roman" w:cs="Times New Roman"/>
          <w:lang w:eastAsia="zh-CN"/>
        </w:rPr>
        <w:t xml:space="preserve"> that </w:t>
      </w:r>
      <w:r w:rsidR="000F2D31">
        <w:rPr>
          <w:rFonts w:ascii="Times New Roman" w:eastAsia="SimSun" w:hAnsi="Times New Roman" w:cs="Times New Roman"/>
          <w:lang w:eastAsia="zh-CN"/>
        </w:rPr>
        <w:t>local properties</w:t>
      </w:r>
      <w:r w:rsidRPr="00357F4C">
        <w:rPr>
          <w:rFonts w:ascii="Times New Roman" w:eastAsia="SimSun" w:hAnsi="Times New Roman" w:cs="Times New Roman"/>
          <w:lang w:eastAsia="zh-CN"/>
        </w:rPr>
        <w:t xml:space="preserve"> are crucial for MHP optoelectronic devices. </w:t>
      </w:r>
    </w:p>
    <w:p w14:paraId="06260017" w14:textId="036F3545" w:rsidR="00BC4D47" w:rsidRDefault="00C44256" w:rsidP="001028E0">
      <w:pPr>
        <w:widowControl w:val="0"/>
        <w:spacing w:line="480" w:lineRule="auto"/>
        <w:ind w:firstLine="720"/>
        <w:jc w:val="both"/>
        <w:rPr>
          <w:rFonts w:ascii="Times New Roman" w:eastAsia="SimSun" w:hAnsi="Times New Roman" w:cs="Times New Roman"/>
          <w:lang w:eastAsia="zh-CN"/>
        </w:rPr>
      </w:pPr>
      <w:r>
        <w:rPr>
          <w:rFonts w:ascii="Times New Roman" w:eastAsia="SimSun" w:hAnsi="Times New Roman" w:cs="Times New Roman"/>
          <w:lang w:eastAsia="zh-CN"/>
        </w:rPr>
        <w:t xml:space="preserve">Recently, the observation of the twin domain structure in MHPs has raised discussion about its effects on the MHP </w:t>
      </w:r>
      <w:proofErr w:type="spellStart"/>
      <w:r>
        <w:rPr>
          <w:rFonts w:ascii="Times New Roman" w:eastAsia="SimSun" w:hAnsi="Times New Roman" w:cs="Times New Roman"/>
          <w:lang w:eastAsia="zh-CN"/>
        </w:rPr>
        <w:t>photophysics</w:t>
      </w:r>
      <w:proofErr w:type="spellEnd"/>
      <w:r>
        <w:rPr>
          <w:rFonts w:ascii="Times New Roman" w:eastAsia="SimSun" w:hAnsi="Times New Roman" w:cs="Times New Roman"/>
          <w:lang w:eastAsia="zh-CN"/>
        </w:rPr>
        <w:t>. However, up to date,</w:t>
      </w:r>
      <w:r w:rsidR="00357F4C" w:rsidRPr="00357F4C">
        <w:rPr>
          <w:rFonts w:ascii="Times New Roman" w:eastAsia="SimSun" w:hAnsi="Times New Roman" w:cs="Times New Roman"/>
          <w:lang w:eastAsia="zh-CN"/>
        </w:rPr>
        <w:t xml:space="preserve"> the research interest of </w:t>
      </w:r>
      <w:r>
        <w:rPr>
          <w:rFonts w:ascii="Times New Roman" w:eastAsia="SimSun" w:hAnsi="Times New Roman" w:cs="Times New Roman"/>
          <w:lang w:eastAsia="zh-CN"/>
        </w:rPr>
        <w:t xml:space="preserve">the </w:t>
      </w:r>
      <w:r w:rsidR="00357F4C" w:rsidRPr="00357F4C">
        <w:rPr>
          <w:rFonts w:ascii="Times New Roman" w:eastAsia="SimSun" w:hAnsi="Times New Roman" w:cs="Times New Roman"/>
          <w:lang w:eastAsia="zh-CN"/>
        </w:rPr>
        <w:t>twin domain</w:t>
      </w:r>
      <w:r>
        <w:rPr>
          <w:rFonts w:ascii="Times New Roman" w:eastAsia="SimSun" w:hAnsi="Times New Roman" w:cs="Times New Roman"/>
          <w:lang w:eastAsia="zh-CN"/>
        </w:rPr>
        <w:t xml:space="preserve"> structure</w:t>
      </w:r>
      <w:r w:rsidR="00357F4C" w:rsidRPr="00357F4C">
        <w:rPr>
          <w:rFonts w:ascii="Times New Roman" w:eastAsia="SimSun" w:hAnsi="Times New Roman" w:cs="Times New Roman"/>
          <w:lang w:eastAsia="zh-CN"/>
        </w:rPr>
        <w:t xml:space="preserve"> in MHPs has mostly focused on their </w:t>
      </w:r>
      <w:proofErr w:type="spellStart"/>
      <w:r w:rsidR="00357F4C" w:rsidRPr="00357F4C">
        <w:rPr>
          <w:rFonts w:ascii="Times New Roman" w:eastAsia="SimSun" w:hAnsi="Times New Roman" w:cs="Times New Roman"/>
          <w:lang w:eastAsia="zh-CN"/>
        </w:rPr>
        <w:t>ferroic</w:t>
      </w:r>
      <w:proofErr w:type="spellEnd"/>
      <w:r w:rsidR="00357F4C" w:rsidRPr="00357F4C">
        <w:rPr>
          <w:rFonts w:ascii="Times New Roman" w:eastAsia="SimSun" w:hAnsi="Times New Roman" w:cs="Times New Roman"/>
          <w:lang w:eastAsia="zh-CN"/>
        </w:rPr>
        <w:t xml:space="preserve"> </w:t>
      </w:r>
      <w:r>
        <w:rPr>
          <w:rFonts w:ascii="Times New Roman" w:eastAsia="SimSun" w:hAnsi="Times New Roman" w:cs="Times New Roman"/>
          <w:lang w:eastAsia="zh-CN"/>
        </w:rPr>
        <w:t>behavior,</w:t>
      </w:r>
      <w:r w:rsidR="00357F4C" w:rsidRPr="00357F4C">
        <w:rPr>
          <w:rFonts w:ascii="Times New Roman" w:eastAsia="SimSun" w:hAnsi="Times New Roman" w:cs="Times New Roman"/>
          <w:lang w:eastAsia="zh-CN"/>
        </w:rPr>
        <w:t xml:space="preserve"> </w:t>
      </w:r>
      <w:r>
        <w:rPr>
          <w:rFonts w:ascii="Times New Roman" w:eastAsia="SimSun" w:hAnsi="Times New Roman" w:cs="Times New Roman"/>
          <w:lang w:eastAsia="zh-CN"/>
        </w:rPr>
        <w:t>the</w:t>
      </w:r>
      <w:r w:rsidR="00357F4C" w:rsidRPr="00357F4C">
        <w:rPr>
          <w:rFonts w:ascii="Times New Roman" w:eastAsia="SimSun" w:hAnsi="Times New Roman" w:cs="Times New Roman"/>
          <w:lang w:eastAsia="zh-CN"/>
        </w:rPr>
        <w:t xml:space="preserve"> effect</w:t>
      </w:r>
      <w:r>
        <w:rPr>
          <w:rFonts w:ascii="Times New Roman" w:eastAsia="SimSun" w:hAnsi="Times New Roman" w:cs="Times New Roman"/>
          <w:lang w:eastAsia="zh-CN"/>
        </w:rPr>
        <w:t>s of the twin domain structure</w:t>
      </w:r>
      <w:r w:rsidR="00357F4C" w:rsidRPr="00357F4C">
        <w:rPr>
          <w:rFonts w:ascii="Times New Roman" w:eastAsia="SimSun" w:hAnsi="Times New Roman" w:cs="Times New Roman"/>
          <w:lang w:eastAsia="zh-CN"/>
        </w:rPr>
        <w:t xml:space="preserve"> on </w:t>
      </w:r>
      <w:r>
        <w:rPr>
          <w:rFonts w:ascii="Times New Roman" w:eastAsia="SimSun" w:hAnsi="Times New Roman" w:cs="Times New Roman"/>
          <w:lang w:eastAsia="zh-CN"/>
        </w:rPr>
        <w:t xml:space="preserve">the local </w:t>
      </w:r>
      <w:r w:rsidR="00357F4C" w:rsidRPr="00357F4C">
        <w:rPr>
          <w:rFonts w:ascii="Times New Roman" w:eastAsia="SimSun" w:hAnsi="Times New Roman" w:cs="Times New Roman"/>
          <w:lang w:eastAsia="zh-CN"/>
        </w:rPr>
        <w:t>optoelectronic properties</w:t>
      </w:r>
      <w:r w:rsidR="00935528">
        <w:rPr>
          <w:rFonts w:ascii="Times New Roman" w:eastAsia="SimSun" w:hAnsi="Times New Roman" w:cs="Times New Roman"/>
          <w:lang w:eastAsia="zh-CN"/>
        </w:rPr>
        <w:t xml:space="preserve"> of MHP</w:t>
      </w:r>
      <w:r w:rsidR="00357F4C" w:rsidRPr="00357F4C">
        <w:rPr>
          <w:rFonts w:ascii="Times New Roman" w:eastAsia="SimSun" w:hAnsi="Times New Roman" w:cs="Times New Roman"/>
          <w:lang w:eastAsia="zh-CN"/>
        </w:rPr>
        <w:t xml:space="preserve"> are barely explored</w:t>
      </w:r>
      <w:r w:rsidR="00935528">
        <w:rPr>
          <w:rFonts w:ascii="Times New Roman" w:eastAsia="SimSun" w:hAnsi="Times New Roman" w:cs="Times New Roman"/>
          <w:lang w:eastAsia="zh-CN"/>
        </w:rPr>
        <w:t xml:space="preserve"> experimentally</w:t>
      </w:r>
      <w:r w:rsidR="00357F4C" w:rsidRPr="00357F4C">
        <w:rPr>
          <w:rFonts w:ascii="Times New Roman" w:eastAsia="SimSun" w:hAnsi="Times New Roman" w:cs="Times New Roman"/>
          <w:lang w:eastAsia="zh-CN"/>
        </w:rPr>
        <w:t>.</w:t>
      </w:r>
      <w:r w:rsidR="00357F4C" w:rsidRPr="00357F4C">
        <w:rPr>
          <w:rFonts w:ascii="Times New Roman" w:eastAsia="SimSun" w:hAnsi="Times New Roman" w:cs="Times New Roman"/>
          <w:lang w:eastAsia="zh-CN"/>
        </w:rPr>
        <w:fldChar w:fldCharType="begin">
          <w:fldData xml:space="preserve">PEVuZE5vdGU+PENpdGU+PEF1dGhvcj5IZXJtZXM8L0F1dGhvcj48WWVhcj4yMDE2PC9ZZWFyPjxS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</w:fldData>
        </w:fldChar>
      </w:r>
      <w:r w:rsidR="00730770">
        <w:rPr>
          <w:rFonts w:ascii="Times New Roman" w:eastAsia="SimSun" w:hAnsi="Times New Roman" w:cs="Times New Roman"/>
          <w:lang w:eastAsia="zh-CN"/>
        </w:rPr>
        <w:instrText xml:space="preserve"> ADDIN EN.CITE </w:instrText>
      </w:r>
      <w:r w:rsidR="00730770">
        <w:rPr>
          <w:rFonts w:ascii="Times New Roman" w:eastAsia="SimSun" w:hAnsi="Times New Roman" w:cs="Times New Roman"/>
          <w:lang w:eastAsia="zh-CN"/>
        </w:rPr>
        <w:fldChar w:fldCharType="begin">
          <w:fldData xml:space="preserve">PEVuZE5vdGU+PENpdGU+PEF1dGhvcj5IZXJtZXM8L0F1dGhvcj48WWVhcj4yMDE2PC9ZZWFyPjxS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</w:fldData>
        </w:fldChar>
      </w:r>
      <w:r w:rsidR="00730770">
        <w:rPr>
          <w:rFonts w:ascii="Times New Roman" w:eastAsia="SimSun" w:hAnsi="Times New Roman" w:cs="Times New Roman"/>
          <w:lang w:eastAsia="zh-CN"/>
        </w:rPr>
        <w:instrText xml:space="preserve"> ADDIN EN.CITE.DATA </w:instrText>
      </w:r>
      <w:r w:rsidR="00730770">
        <w:rPr>
          <w:rFonts w:ascii="Times New Roman" w:eastAsia="SimSun" w:hAnsi="Times New Roman" w:cs="Times New Roman"/>
          <w:lang w:eastAsia="zh-CN"/>
        </w:rPr>
      </w:r>
      <w:r w:rsidR="00730770">
        <w:rPr>
          <w:rFonts w:ascii="Times New Roman" w:eastAsia="SimSun" w:hAnsi="Times New Roman" w:cs="Times New Roman"/>
          <w:lang w:eastAsia="zh-CN"/>
        </w:rPr>
        <w:fldChar w:fldCharType="end"/>
      </w:r>
      <w:r w:rsidR="00357F4C" w:rsidRPr="00357F4C">
        <w:rPr>
          <w:rFonts w:ascii="Times New Roman" w:eastAsia="SimSun" w:hAnsi="Times New Roman" w:cs="Times New Roman"/>
          <w:lang w:eastAsia="zh-CN"/>
        </w:rPr>
      </w:r>
      <w:r w:rsidR="00357F4C" w:rsidRPr="00357F4C">
        <w:rPr>
          <w:rFonts w:ascii="Times New Roman" w:eastAsia="SimSun" w:hAnsi="Times New Roman" w:cs="Times New Roman"/>
          <w:lang w:eastAsia="zh-CN"/>
        </w:rPr>
        <w:fldChar w:fldCharType="separate"/>
      </w:r>
      <w:r w:rsidR="00730770" w:rsidRPr="00730770">
        <w:rPr>
          <w:rFonts w:ascii="Times New Roman" w:eastAsia="SimSun" w:hAnsi="Times New Roman" w:cs="Times New Roman"/>
          <w:noProof/>
          <w:vertAlign w:val="superscript"/>
          <w:lang w:eastAsia="zh-CN"/>
        </w:rPr>
        <w:t>99,100,120,129,176</w:t>
      </w:r>
      <w:r w:rsidR="00357F4C" w:rsidRPr="00357F4C">
        <w:rPr>
          <w:rFonts w:ascii="Times New Roman" w:eastAsia="SimSun" w:hAnsi="Times New Roman" w:cs="Times New Roman"/>
          <w:lang w:eastAsia="zh-CN"/>
        </w:rPr>
        <w:fldChar w:fldCharType="end"/>
      </w:r>
      <w:r w:rsidR="00357F4C" w:rsidRPr="00357F4C">
        <w:rPr>
          <w:rFonts w:ascii="Times New Roman" w:eastAsia="SimSun" w:hAnsi="Times New Roman" w:cs="Times New Roman"/>
          <w:lang w:eastAsia="zh-CN"/>
        </w:rPr>
        <w:t xml:space="preserve"> </w:t>
      </w:r>
      <w:r w:rsidR="00935528">
        <w:rPr>
          <w:rFonts w:ascii="Times New Roman" w:eastAsia="SimSun" w:hAnsi="Times New Roman" w:cs="Times New Roman"/>
          <w:lang w:eastAsia="zh-CN"/>
        </w:rPr>
        <w:t>As discussed in Chapter 1, numerous t</w:t>
      </w:r>
      <w:r w:rsidR="00357F4C" w:rsidRPr="00357F4C">
        <w:rPr>
          <w:rFonts w:ascii="Times New Roman" w:eastAsia="SimSun" w:hAnsi="Times New Roman" w:cs="Times New Roman"/>
          <w:lang w:eastAsia="zh-CN"/>
        </w:rPr>
        <w:t xml:space="preserve">heoretical </w:t>
      </w:r>
      <w:r w:rsidR="00935528">
        <w:rPr>
          <w:rFonts w:ascii="Times New Roman" w:eastAsia="SimSun" w:hAnsi="Times New Roman" w:cs="Times New Roman"/>
          <w:lang w:eastAsia="zh-CN"/>
        </w:rPr>
        <w:t>studies</w:t>
      </w:r>
      <w:r w:rsidR="00357F4C" w:rsidRPr="00357F4C">
        <w:rPr>
          <w:rFonts w:ascii="Times New Roman" w:eastAsia="SimSun" w:hAnsi="Times New Roman" w:cs="Times New Roman"/>
          <w:lang w:eastAsia="zh-CN"/>
        </w:rPr>
        <w:t xml:space="preserve"> have </w:t>
      </w:r>
      <w:r w:rsidR="00935528">
        <w:rPr>
          <w:rFonts w:ascii="Times New Roman" w:eastAsia="SimSun" w:hAnsi="Times New Roman" w:cs="Times New Roman"/>
          <w:lang w:eastAsia="zh-CN"/>
        </w:rPr>
        <w:t xml:space="preserve">illustrated </w:t>
      </w:r>
      <w:r w:rsidR="00357F4C" w:rsidRPr="00357F4C">
        <w:rPr>
          <w:rFonts w:ascii="Times New Roman" w:eastAsia="SimSun" w:hAnsi="Times New Roman" w:cs="Times New Roman"/>
          <w:lang w:eastAsia="zh-CN"/>
        </w:rPr>
        <w:t xml:space="preserve">that </w:t>
      </w:r>
      <w:r w:rsidR="00935528">
        <w:rPr>
          <w:rFonts w:ascii="Times New Roman" w:eastAsia="SimSun" w:hAnsi="Times New Roman" w:cs="Times New Roman"/>
          <w:lang w:eastAsia="zh-CN"/>
        </w:rPr>
        <w:t xml:space="preserve">the </w:t>
      </w:r>
      <w:r w:rsidR="00357F4C" w:rsidRPr="00357F4C">
        <w:rPr>
          <w:rFonts w:ascii="Times New Roman" w:eastAsia="SimSun" w:hAnsi="Times New Roman" w:cs="Times New Roman"/>
          <w:lang w:eastAsia="zh-CN"/>
        </w:rPr>
        <w:t xml:space="preserve">twin domain and domain walls in MHPs </w:t>
      </w:r>
      <w:r w:rsidR="00935528">
        <w:rPr>
          <w:rFonts w:ascii="Times New Roman" w:eastAsia="SimSun" w:hAnsi="Times New Roman" w:cs="Times New Roman"/>
          <w:lang w:eastAsia="zh-CN"/>
        </w:rPr>
        <w:t>have significant impacts on the optoelectronic behavior of MHPs, such as</w:t>
      </w:r>
      <w:r w:rsidR="00357F4C" w:rsidRPr="00357F4C">
        <w:rPr>
          <w:rFonts w:ascii="Times New Roman" w:eastAsia="SimSun" w:hAnsi="Times New Roman" w:cs="Times New Roman"/>
          <w:lang w:eastAsia="zh-CN"/>
        </w:rPr>
        <w:t xml:space="preserve"> electronic bandgap,</w:t>
      </w:r>
      <w:r w:rsidR="00357F4C" w:rsidRPr="00357F4C">
        <w:rPr>
          <w:rFonts w:ascii="Times New Roman" w:eastAsia="SimSun" w:hAnsi="Times New Roman" w:cs="Times New Roman"/>
          <w:lang w:eastAsia="zh-CN"/>
        </w:rPr>
        <w:fldChar w:fldCharType="begin"/>
      </w:r>
      <w:r w:rsidR="00EB4638">
        <w:rPr>
          <w:rFonts w:ascii="Times New Roman" w:eastAsia="SimSun" w:hAnsi="Times New Roman" w:cs="Times New Roman"/>
          <w:lang w:eastAsia="zh-CN"/>
        </w:rPr>
        <w:instrText xml:space="preserve"> ADDIN EN.CITE &lt;EndNote&gt;&lt;Cite&gt;&lt;Author&gt;Liu&lt;/Author&gt;&lt;Year&gt;2015&lt;/Year&gt;&lt;RecNum&gt;907&lt;/RecNum&gt;&lt;DisplayText&gt;&lt;style face="superscript"&gt;106&lt;/style&gt;&lt;/DisplayText&gt;&lt;record&gt;&lt;rec-number&gt;907&lt;/rec-number&gt;&lt;foreign-keys&gt;&lt;key app="EN" db-id="rxvsf2fvfzs9eqe2z04xzdwmewxvxapexdxe" timestamp="1566164176"&gt;907&lt;/key&gt;&lt;/foreign-keys&gt;&lt;ref-type name="Journal Article"&gt;17&lt;/ref-type&gt;&lt;contributors&gt;&lt;authors&gt;&lt;author&gt;Liu, Shi&lt;/author&gt;&lt;author&gt;Zheng, Fan&lt;/author&gt;&lt;author&gt;Koocher, Nathan Z&lt;/author&gt;&lt;author&gt;Takenaka, Hiroyuki&lt;/author&gt;&lt;author&gt;Wang, Fenggong&lt;/author&gt;&lt;author&gt;Rappe, Andrew M&lt;/author&gt;&lt;/authors&gt;&lt;/contributors&gt;&lt;titles&gt;&lt;title&gt;Ferroelectric domain wall induced band gap reduction and charge separation in organometal halide perovskites&lt;/title&gt;&lt;secondary-title&gt;The journal of physical chemistry letters&lt;/secondary-title&gt;&lt;/titles&gt;&lt;periodical&gt;&lt;full-title&gt;The journal of physical chemistry letters&lt;/full-title&gt;&lt;/periodical&gt;&lt;pages&gt;693-699&lt;/pages&gt;&lt;volume&gt;6&lt;/volume&gt;&lt;number&gt;4&lt;/number&gt;&lt;dates&gt;&lt;year&gt;2015&lt;/year&gt;&lt;/dates&gt;&lt;isbn&gt;1948-7185&lt;/isbn&gt;&lt;urls&gt;&lt;/urls&gt;&lt;/record&gt;&lt;/Cite&gt;&lt;/EndNote&gt;</w:instrText>
      </w:r>
      <w:r w:rsidR="00357F4C" w:rsidRPr="00357F4C">
        <w:rPr>
          <w:rFonts w:ascii="Times New Roman" w:eastAsia="SimSun" w:hAnsi="Times New Roman" w:cs="Times New Roman"/>
          <w:lang w:eastAsia="zh-CN"/>
        </w:rPr>
        <w:fldChar w:fldCharType="separate"/>
      </w:r>
      <w:r w:rsidR="00EB4638" w:rsidRPr="00EB4638">
        <w:rPr>
          <w:rFonts w:ascii="Times New Roman" w:eastAsia="SimSun" w:hAnsi="Times New Roman" w:cs="Times New Roman"/>
          <w:noProof/>
          <w:vertAlign w:val="superscript"/>
          <w:lang w:eastAsia="zh-CN"/>
        </w:rPr>
        <w:t>106</w:t>
      </w:r>
      <w:r w:rsidR="00357F4C" w:rsidRPr="00357F4C">
        <w:rPr>
          <w:rFonts w:ascii="Times New Roman" w:eastAsia="SimSun" w:hAnsi="Times New Roman" w:cs="Times New Roman"/>
          <w:lang w:eastAsia="zh-CN"/>
        </w:rPr>
        <w:fldChar w:fldCharType="end"/>
      </w:r>
      <w:r w:rsidR="00357F4C" w:rsidRPr="00357F4C">
        <w:rPr>
          <w:rFonts w:ascii="Times New Roman" w:eastAsia="SimSun" w:hAnsi="Times New Roman" w:cs="Times New Roman"/>
          <w:lang w:eastAsia="zh-CN"/>
        </w:rPr>
        <w:t xml:space="preserve"> charge separation,</w:t>
      </w:r>
      <w:r w:rsidR="00357F4C" w:rsidRPr="00357F4C">
        <w:rPr>
          <w:rFonts w:ascii="Times New Roman" w:eastAsia="SimSun" w:hAnsi="Times New Roman" w:cs="Times New Roman"/>
          <w:lang w:eastAsia="zh-CN"/>
        </w:rPr>
        <w:fldChar w:fldCharType="begin"/>
      </w:r>
      <w:r w:rsidR="00EB4638">
        <w:rPr>
          <w:rFonts w:ascii="Times New Roman" w:eastAsia="SimSun" w:hAnsi="Times New Roman" w:cs="Times New Roman"/>
          <w:lang w:eastAsia="zh-CN"/>
        </w:rPr>
        <w:instrText xml:space="preserve"> ADDIN EN.CITE &lt;EndNote&gt;&lt;Cite&gt;&lt;Author&gt;Liu&lt;/Author&gt;&lt;Year&gt;2015&lt;/Year&gt;&lt;RecNum&gt;907&lt;/RecNum&gt;&lt;DisplayText&gt;&lt;style face="superscript"&gt;106,119&lt;/style&gt;&lt;/DisplayText&gt;&lt;record&gt;&lt;rec-number&gt;907&lt;/rec-number&gt;&lt;foreign-keys&gt;&lt;key app="EN" db-id="rxvsf2fvfzs9eqe2z04xzdwmewxvxapexdxe" timestamp="1566164176"&gt;907&lt;/key&gt;&lt;/foreign-keys&gt;&lt;ref-type name="Journal Article"&gt;17&lt;/ref-type&gt;&lt;contributors&gt;&lt;authors&gt;&lt;author&gt;Liu, Shi&lt;/author&gt;&lt;author&gt;Zheng, Fan&lt;/author&gt;&lt;author&gt;Koocher, Nathan Z&lt;/author&gt;&lt;author&gt;Takenaka, Hiroyuki&lt;/author&gt;&lt;author&gt;Wang, Fenggong&lt;/author&gt;&lt;author&gt;Rappe, Andrew M&lt;/author&gt;&lt;/authors&gt;&lt;/contributors&gt;&lt;titles&gt;&lt;title&gt;Ferroelectric domain wall induced band gap reduction and charge separation in organometal halide perovskites&lt;/title&gt;&lt;secondary-title&gt;The journal of physical chemistry letters&lt;/secondary-title&gt;&lt;/titles&gt;&lt;periodical&gt;&lt;full-title&gt;The journal of physical chemistry letters&lt;/full-title&gt;&lt;/periodical&gt;&lt;pages&gt;693-699&lt;/pages&gt;&lt;volume&gt;6&lt;/volume&gt;&lt;number&gt;4&lt;/number&gt;&lt;dates&gt;&lt;year&gt;2015&lt;/year&gt;&lt;/dates&gt;&lt;isbn&gt;1948-7185&lt;/isbn&gt;&lt;urls&gt;&lt;/urls&gt;&lt;/record&gt;&lt;/Cite&gt;&lt;Cite&gt;&lt;Author&gt;Warwick&lt;/Author&gt;&lt;Year&gt;2019&lt;/Year&gt;&lt;RecNum&gt;168&lt;/RecNum&gt;&lt;record&gt;&lt;rec-number&gt;168&lt;/rec-number&gt;&lt;foreign-keys&gt;&lt;key app="EN" db-id="2trw5psa59x9a9evww9v0vvcdaavtw50d9s9" timestamp="1585363468"&gt;168&lt;/key&gt;&lt;/foreign-keys&gt;&lt;ref-type name="Journal Article"&gt;17&lt;/ref-type&gt;&lt;contributors&gt;&lt;authors&gt;&lt;author&gt;Warwick, Andrew R&lt;/author&gt;&lt;author&gt;Íñiguez, Jorge&lt;/author&gt;&lt;author&gt;Haynes, Peter D&lt;/author&gt;&lt;author&gt;Bristowe, Nicholas C&lt;/author&gt;&lt;/authors&gt;&lt;/contributors&gt;&lt;titles&gt;&lt;title&gt;First-Principles Study of Ferroelastic Twins in Halide Perovskites&lt;/title&gt;&lt;secondary-title&gt;The journal of physical chemistry letters&lt;/secondary-title&gt;&lt;/titles&gt;&lt;periodical&gt;&lt;full-title&gt;The journal of physical chemistry letters&lt;/full-title&gt;&lt;/periodical&gt;&lt;pages&gt;1416-1421&lt;/pages&gt;&lt;volume&gt;10&lt;/volume&gt;&lt;number&gt;6&lt;/number&gt;&lt;dates&gt;&lt;year&gt;2019&lt;/year&gt;&lt;/dates&gt;&lt;isbn&gt;1948-7185&lt;/isbn&gt;&lt;urls&gt;&lt;/urls&gt;&lt;/record&gt;&lt;/Cite&gt;&lt;/EndNote&gt;</w:instrText>
      </w:r>
      <w:r w:rsidR="00357F4C" w:rsidRPr="00357F4C">
        <w:rPr>
          <w:rFonts w:ascii="Times New Roman" w:eastAsia="SimSun" w:hAnsi="Times New Roman" w:cs="Times New Roman"/>
          <w:lang w:eastAsia="zh-CN"/>
        </w:rPr>
        <w:fldChar w:fldCharType="separate"/>
      </w:r>
      <w:r w:rsidR="00EB4638" w:rsidRPr="00EB4638">
        <w:rPr>
          <w:rFonts w:ascii="Times New Roman" w:eastAsia="SimSun" w:hAnsi="Times New Roman" w:cs="Times New Roman"/>
          <w:noProof/>
          <w:vertAlign w:val="superscript"/>
          <w:lang w:eastAsia="zh-CN"/>
        </w:rPr>
        <w:t>106,119</w:t>
      </w:r>
      <w:r w:rsidR="00357F4C" w:rsidRPr="00357F4C">
        <w:rPr>
          <w:rFonts w:ascii="Times New Roman" w:eastAsia="SimSun" w:hAnsi="Times New Roman" w:cs="Times New Roman"/>
          <w:lang w:eastAsia="zh-CN"/>
        </w:rPr>
        <w:fldChar w:fldCharType="end"/>
      </w:r>
      <w:r w:rsidR="00357F4C" w:rsidRPr="00357F4C">
        <w:rPr>
          <w:rFonts w:ascii="Times New Roman" w:eastAsia="SimSun" w:hAnsi="Times New Roman" w:cs="Times New Roman"/>
          <w:lang w:eastAsia="zh-CN"/>
        </w:rPr>
        <w:t xml:space="preserve"> charge transport,</w:t>
      </w:r>
      <w:r w:rsidR="00357F4C" w:rsidRPr="00357F4C">
        <w:rPr>
          <w:rFonts w:ascii="Times New Roman" w:eastAsia="SimSun" w:hAnsi="Times New Roman" w:cs="Times New Roman"/>
          <w:lang w:eastAsia="zh-CN"/>
        </w:rPr>
        <w:fldChar w:fldCharType="begin"/>
      </w:r>
      <w:r w:rsidR="00EB4638">
        <w:rPr>
          <w:rFonts w:ascii="Times New Roman" w:eastAsia="SimSun" w:hAnsi="Times New Roman" w:cs="Times New Roman"/>
          <w:lang w:eastAsia="zh-CN"/>
        </w:rPr>
        <w:instrText xml:space="preserve"> ADDIN EN.CITE &lt;EndNote&gt;&lt;Cite&gt;&lt;Author&gt;Montero-Alejo&lt;/Author&gt;&lt;Year&gt;2017&lt;/Year&gt;&lt;RecNum&gt;169&lt;/RecNum&gt;&lt;DisplayText&gt;&lt;style face="superscript"&gt;109&lt;/style&gt;&lt;/DisplayText&gt;&lt;record&gt;&lt;rec-number&gt;169&lt;/rec-number&gt;&lt;foreign-keys&gt;&lt;key app="EN" db-id="2trw5psa59x9a9evww9v0vvcdaavtw50d9s9" timestamp="1585363468"&gt;169&lt;/key&gt;&lt;/foreign-keys&gt;&lt;ref-type name="Journal Article"&gt;17&lt;/ref-type&gt;&lt;contributors&gt;&lt;authors&gt;&lt;author&gt;Montero-Alejo, Ana L&lt;/author&gt;&lt;author&gt;Menéndez-Proupin, E&lt;/author&gt;&lt;author&gt;Palacios, P&lt;/author&gt;&lt;author&gt;Wahnón, P&lt;/author&gt;&lt;author&gt;Conesa, JC&lt;/author&gt;&lt;/authors&gt;&lt;/contributors&gt;&lt;titles&gt;&lt;title&gt;Ferroelectric Domains May Lead to Two-Dimensional Confinement of Holes, but not of Electrons, in CH3NH3PbI3 Perovskite&lt;/title&gt;&lt;secondary-title&gt;The Journal of Physical Chemistry C&lt;/secondary-title&gt;&lt;/titles&gt;&lt;periodical&gt;&lt;full-title&gt;The Journal of Physical Chemistry C&lt;/full-title&gt;&lt;/periodical&gt;&lt;pages&gt;26698-26705&lt;/pages&gt;&lt;volume&gt;121&lt;/volume&gt;&lt;number&gt;48&lt;/number&gt;&lt;dates&gt;&lt;year&gt;2017&lt;/year&gt;&lt;/dates&gt;&lt;isbn&gt;1932-7447&lt;/isbn&gt;&lt;urls&gt;&lt;/urls&gt;&lt;/record&gt;&lt;/Cite&gt;&lt;/EndNote&gt;</w:instrText>
      </w:r>
      <w:r w:rsidR="00357F4C" w:rsidRPr="00357F4C">
        <w:rPr>
          <w:rFonts w:ascii="Times New Roman" w:eastAsia="SimSun" w:hAnsi="Times New Roman" w:cs="Times New Roman"/>
          <w:lang w:eastAsia="zh-CN"/>
        </w:rPr>
        <w:fldChar w:fldCharType="separate"/>
      </w:r>
      <w:r w:rsidR="00EB4638" w:rsidRPr="00EB4638">
        <w:rPr>
          <w:rFonts w:ascii="Times New Roman" w:eastAsia="SimSun" w:hAnsi="Times New Roman" w:cs="Times New Roman"/>
          <w:noProof/>
          <w:vertAlign w:val="superscript"/>
          <w:lang w:eastAsia="zh-CN"/>
        </w:rPr>
        <w:t>109</w:t>
      </w:r>
      <w:r w:rsidR="00357F4C" w:rsidRPr="00357F4C">
        <w:rPr>
          <w:rFonts w:ascii="Times New Roman" w:eastAsia="SimSun" w:hAnsi="Times New Roman" w:cs="Times New Roman"/>
          <w:lang w:eastAsia="zh-CN"/>
        </w:rPr>
        <w:fldChar w:fldCharType="end"/>
      </w:r>
      <w:r w:rsidR="00357F4C" w:rsidRPr="00357F4C">
        <w:rPr>
          <w:rFonts w:ascii="Times New Roman" w:eastAsia="SimSun" w:hAnsi="Times New Roman" w:cs="Times New Roman"/>
          <w:lang w:eastAsia="zh-CN"/>
        </w:rPr>
        <w:t xml:space="preserve"> and photovoltaic performance.</w:t>
      </w:r>
      <w:r w:rsidR="00357F4C" w:rsidRPr="00357F4C">
        <w:rPr>
          <w:rFonts w:ascii="Times New Roman" w:eastAsia="SimSun" w:hAnsi="Times New Roman" w:cs="Times New Roman"/>
          <w:lang w:eastAsia="zh-CN"/>
        </w:rPr>
        <w:fldChar w:fldCharType="begin"/>
      </w:r>
      <w:r w:rsidR="00730770">
        <w:rPr>
          <w:rFonts w:ascii="Times New Roman" w:eastAsia="SimSun" w:hAnsi="Times New Roman" w:cs="Times New Roman"/>
          <w:lang w:eastAsia="zh-CN"/>
        </w:rPr>
        <w:instrText xml:space="preserve"> ADDIN EN.CITE &lt;EndNote&gt;&lt;Cite&gt;&lt;Author&gt;Rossi&lt;/Author&gt;&lt;Year&gt;2018&lt;/Year&gt;&lt;RecNum&gt;170&lt;/RecNum&gt;&lt;DisplayText&gt;&lt;style face="superscript"&gt;177&lt;/style&gt;&lt;/DisplayText&gt;&lt;record&gt;&lt;rec-number&gt;170&lt;/rec-number&gt;&lt;foreign-keys&gt;&lt;key app="EN" db-id="2trw5psa59x9a9evww9v0vvcdaavtw50d9s9" timestamp="1585363468"&gt;170&lt;/key&gt;&lt;/foreign-keys&gt;&lt;ref-type name="Journal Article"&gt;17&lt;/ref-type&gt;&lt;contributors&gt;&lt;authors&gt;&lt;author&gt;Rossi, Daniele&lt;/author&gt;&lt;author&gt;Pecchia, Alessandro&lt;/author&gt;&lt;author&gt;der Maur, Matthias Auf&lt;/author&gt;&lt;author&gt;Leonhard, Tobias&lt;/author&gt;&lt;author&gt;Röhm, Holger&lt;/author&gt;&lt;author&gt;Hoffmann, Michael J&lt;/author&gt;&lt;author&gt;Colsmann, Alexander&lt;/author&gt;&lt;author&gt;Di Carlo, Aldo&lt;/author&gt;&lt;/authors&gt;&lt;/contributors&gt;&lt;titles&gt;&lt;title&gt;On the importance of ferroelectric domains for the performance of perovskite solar cells&lt;/title&gt;&lt;secondary-title&gt;Nano Energy&lt;/secondary-title&gt;&lt;/titles&gt;&lt;periodical&gt;&lt;full-title&gt;Nano Energy&lt;/full-title&gt;&lt;/periodical&gt;&lt;pages&gt;20-26&lt;/pages&gt;&lt;volume&gt;48&lt;/volume&gt;&lt;dates&gt;&lt;year&gt;2018&lt;/year&gt;&lt;/dates&gt;&lt;isbn&gt;2211-2855&lt;/isbn&gt;&lt;urls&gt;&lt;/urls&gt;&lt;/record&gt;&lt;/Cite&gt;&lt;/EndNote&gt;</w:instrText>
      </w:r>
      <w:r w:rsidR="00357F4C" w:rsidRPr="00357F4C">
        <w:rPr>
          <w:rFonts w:ascii="Times New Roman" w:eastAsia="SimSun" w:hAnsi="Times New Roman" w:cs="Times New Roman"/>
          <w:lang w:eastAsia="zh-CN"/>
        </w:rPr>
        <w:fldChar w:fldCharType="separate"/>
      </w:r>
      <w:r w:rsidR="00730770" w:rsidRPr="00730770">
        <w:rPr>
          <w:rFonts w:ascii="Times New Roman" w:eastAsia="SimSun" w:hAnsi="Times New Roman" w:cs="Times New Roman"/>
          <w:noProof/>
          <w:vertAlign w:val="superscript"/>
          <w:lang w:eastAsia="zh-CN"/>
        </w:rPr>
        <w:t>177</w:t>
      </w:r>
      <w:r w:rsidR="00357F4C" w:rsidRPr="00357F4C">
        <w:rPr>
          <w:rFonts w:ascii="Times New Roman" w:eastAsia="SimSun" w:hAnsi="Times New Roman" w:cs="Times New Roman"/>
          <w:lang w:eastAsia="zh-CN"/>
        </w:rPr>
        <w:fldChar w:fldCharType="end"/>
      </w:r>
      <w:r w:rsidR="00357F4C" w:rsidRPr="00357F4C">
        <w:rPr>
          <w:rFonts w:ascii="Times New Roman" w:eastAsia="SimSun" w:hAnsi="Times New Roman" w:cs="Times New Roman"/>
          <w:lang w:eastAsia="zh-CN"/>
        </w:rPr>
        <w:t xml:space="preserve"> Therefore, </w:t>
      </w:r>
      <w:r w:rsidR="00935528">
        <w:rPr>
          <w:rFonts w:ascii="Times New Roman" w:eastAsia="SimSun" w:hAnsi="Times New Roman" w:cs="Times New Roman"/>
          <w:lang w:eastAsia="zh-CN"/>
        </w:rPr>
        <w:t>experimental studies of the effects of the twin domain in MHP are highly demanded.</w:t>
      </w:r>
      <w:r w:rsidR="00357F4C" w:rsidRPr="00357F4C">
        <w:rPr>
          <w:rFonts w:ascii="Times New Roman" w:eastAsia="SimSun" w:hAnsi="Times New Roman" w:cs="Times New Roman"/>
          <w:lang w:eastAsia="zh-CN"/>
        </w:rPr>
        <w:t xml:space="preserve"> </w:t>
      </w:r>
    </w:p>
    <w:p w14:paraId="0D0BEF4A" w14:textId="2CA1726E" w:rsidR="009C0FBB" w:rsidRPr="006E0550" w:rsidRDefault="00357F4C" w:rsidP="001028E0">
      <w:pPr>
        <w:widowControl w:val="0"/>
        <w:spacing w:line="480" w:lineRule="auto"/>
        <w:ind w:firstLine="720"/>
        <w:jc w:val="both"/>
        <w:rPr>
          <w:rFonts w:ascii="Times New Roman" w:eastAsia="SimSun" w:hAnsi="Times New Roman" w:cs="Times New Roman"/>
          <w:iCs/>
          <w:lang w:eastAsia="zh-CN"/>
        </w:rPr>
      </w:pPr>
      <w:r w:rsidRPr="00BC4D47">
        <w:rPr>
          <w:rFonts w:ascii="Times New Roman" w:eastAsia="SimSun" w:hAnsi="Times New Roman" w:cs="Times New Roman"/>
          <w:iCs/>
          <w:lang w:eastAsia="zh-CN"/>
        </w:rPr>
        <w:t xml:space="preserve">In this </w:t>
      </w:r>
      <w:r w:rsidR="006D199F" w:rsidRPr="00BC4D47">
        <w:rPr>
          <w:rFonts w:ascii="Times New Roman" w:eastAsia="SimSun" w:hAnsi="Times New Roman" w:cs="Times New Roman"/>
          <w:iCs/>
          <w:lang w:eastAsia="zh-CN"/>
        </w:rPr>
        <w:t>Chapter</w:t>
      </w:r>
      <w:r w:rsidRPr="00BC4D47">
        <w:rPr>
          <w:rFonts w:ascii="Times New Roman" w:eastAsia="SimSun" w:hAnsi="Times New Roman" w:cs="Times New Roman"/>
          <w:iCs/>
          <w:lang w:eastAsia="zh-CN"/>
        </w:rPr>
        <w:t xml:space="preserve">, </w:t>
      </w:r>
      <w:r w:rsidR="006D199F" w:rsidRPr="00BC4D47">
        <w:rPr>
          <w:rFonts w:ascii="Times New Roman" w:eastAsia="SimSun" w:hAnsi="Times New Roman" w:cs="Times New Roman"/>
          <w:iCs/>
          <w:lang w:eastAsia="zh-CN"/>
        </w:rPr>
        <w:t>using multiple functional imaging techniques including</w:t>
      </w:r>
      <w:r w:rsidRPr="00BC4D47">
        <w:rPr>
          <w:rFonts w:ascii="Times New Roman" w:eastAsia="SimSun" w:hAnsi="Times New Roman" w:cs="Times New Roman"/>
          <w:iCs/>
          <w:lang w:eastAsia="zh-CN"/>
        </w:rPr>
        <w:t xml:space="preserve"> scanning </w:t>
      </w:r>
      <w:r w:rsidRPr="00BC4D47">
        <w:rPr>
          <w:rFonts w:ascii="Times New Roman" w:eastAsia="SimSun" w:hAnsi="Times New Roman" w:cs="Times New Roman"/>
          <w:iCs/>
          <w:lang w:eastAsia="zh-CN"/>
        </w:rPr>
        <w:lastRenderedPageBreak/>
        <w:t xml:space="preserve">probe microscopy, scanning electron microscopy, </w:t>
      </w:r>
      <w:r w:rsidR="00E453B4" w:rsidRPr="00BC4D47">
        <w:rPr>
          <w:rFonts w:ascii="Times New Roman" w:eastAsia="SimSun" w:hAnsi="Times New Roman" w:cs="Times New Roman"/>
          <w:iCs/>
          <w:lang w:eastAsia="zh-CN"/>
        </w:rPr>
        <w:t xml:space="preserve">and </w:t>
      </w:r>
      <w:r w:rsidRPr="00BC4D47">
        <w:rPr>
          <w:rFonts w:ascii="Times New Roman" w:eastAsia="SimSun" w:hAnsi="Times New Roman" w:cs="Times New Roman"/>
          <w:iCs/>
          <w:lang w:eastAsia="zh-CN"/>
        </w:rPr>
        <w:t>confocal PL microscopy</w:t>
      </w:r>
      <w:r w:rsidR="00E453B4" w:rsidRPr="00BC4D47">
        <w:rPr>
          <w:rFonts w:ascii="Times New Roman" w:eastAsia="SimSun" w:hAnsi="Times New Roman" w:cs="Times New Roman"/>
          <w:iCs/>
          <w:lang w:eastAsia="zh-CN"/>
        </w:rPr>
        <w:t>,</w:t>
      </w:r>
      <w:r w:rsidR="006D199F" w:rsidRPr="00BC4D47">
        <w:rPr>
          <w:rFonts w:ascii="Times New Roman" w:eastAsia="SimSun" w:hAnsi="Times New Roman" w:cs="Times New Roman"/>
          <w:iCs/>
          <w:lang w:eastAsia="zh-CN"/>
        </w:rPr>
        <w:t xml:space="preserve"> the local PL behavior relating to the twin domain structure is studied.</w:t>
      </w:r>
      <w:r w:rsidRPr="00BC4D47">
        <w:rPr>
          <w:rFonts w:ascii="Times New Roman" w:eastAsia="SimSun" w:hAnsi="Times New Roman" w:cs="Times New Roman"/>
          <w:iCs/>
          <w:lang w:eastAsia="zh-CN"/>
        </w:rPr>
        <w:t xml:space="preserve"> </w:t>
      </w:r>
      <w:r w:rsidR="006D199F" w:rsidRPr="00BC4D47">
        <w:rPr>
          <w:rFonts w:ascii="Times New Roman" w:eastAsia="SimSun" w:hAnsi="Times New Roman" w:cs="Times New Roman"/>
          <w:iCs/>
          <w:lang w:eastAsia="zh-CN"/>
        </w:rPr>
        <w:t>It is</w:t>
      </w:r>
      <w:r w:rsidRPr="00BC4D47">
        <w:rPr>
          <w:rFonts w:ascii="Times New Roman" w:eastAsia="SimSun" w:hAnsi="Times New Roman" w:cs="Times New Roman"/>
          <w:iCs/>
          <w:lang w:eastAsia="zh-CN"/>
        </w:rPr>
        <w:t xml:space="preserve"> found </w:t>
      </w:r>
      <w:r w:rsidR="00E453B4" w:rsidRPr="00BC4D47">
        <w:rPr>
          <w:rFonts w:ascii="Times New Roman" w:eastAsia="SimSun" w:hAnsi="Times New Roman" w:cs="Times New Roman"/>
          <w:iCs/>
          <w:lang w:eastAsia="zh-CN"/>
        </w:rPr>
        <w:t xml:space="preserve">the region exhibiting the twin domain structure shows </w:t>
      </w:r>
      <w:r w:rsidRPr="00BC4D47">
        <w:rPr>
          <w:rFonts w:ascii="Times New Roman" w:eastAsia="SimSun" w:hAnsi="Times New Roman" w:cs="Times New Roman"/>
          <w:iCs/>
          <w:lang w:eastAsia="zh-CN"/>
        </w:rPr>
        <w:t>the uniform PL lifetime an</w:t>
      </w:r>
      <w:r w:rsidR="006D199F" w:rsidRPr="00BC4D47">
        <w:rPr>
          <w:rFonts w:ascii="Times New Roman" w:eastAsia="SimSun" w:hAnsi="Times New Roman" w:cs="Times New Roman"/>
          <w:iCs/>
          <w:lang w:eastAsia="zh-CN"/>
        </w:rPr>
        <w:t>d</w:t>
      </w:r>
      <w:r w:rsidRPr="00BC4D47">
        <w:rPr>
          <w:rFonts w:ascii="Times New Roman" w:eastAsia="SimSun" w:hAnsi="Times New Roman" w:cs="Times New Roman"/>
          <w:iCs/>
          <w:lang w:eastAsia="zh-CN"/>
        </w:rPr>
        <w:t xml:space="preserve"> the same wavelength of emitted light. </w:t>
      </w:r>
      <w:r w:rsidR="00E453B4" w:rsidRPr="00BC4D47">
        <w:rPr>
          <w:rFonts w:ascii="Times New Roman" w:eastAsia="SimSun" w:hAnsi="Times New Roman" w:cs="Times New Roman"/>
          <w:iCs/>
          <w:lang w:eastAsia="zh-CN"/>
        </w:rPr>
        <w:t>In contrast,</w:t>
      </w:r>
      <w:r w:rsidRPr="00BC4D47">
        <w:rPr>
          <w:rFonts w:ascii="Times New Roman" w:eastAsia="SimSun" w:hAnsi="Times New Roman" w:cs="Times New Roman"/>
          <w:iCs/>
          <w:lang w:eastAsia="zh-CN"/>
        </w:rPr>
        <w:t xml:space="preserve"> the PL intensity </w:t>
      </w:r>
      <w:r w:rsidR="00E453B4" w:rsidRPr="00BC4D47">
        <w:rPr>
          <w:rFonts w:ascii="Times New Roman" w:eastAsia="SimSun" w:hAnsi="Times New Roman" w:cs="Times New Roman"/>
          <w:iCs/>
          <w:lang w:eastAsia="zh-CN"/>
        </w:rPr>
        <w:t>varies</w:t>
      </w:r>
      <w:r w:rsidRPr="00BC4D47">
        <w:rPr>
          <w:rFonts w:ascii="Times New Roman" w:eastAsia="SimSun" w:hAnsi="Times New Roman" w:cs="Times New Roman"/>
          <w:iCs/>
          <w:lang w:eastAsia="zh-CN"/>
        </w:rPr>
        <w:t xml:space="preserve"> between neighboring domains</w:t>
      </w:r>
      <w:r w:rsidR="00E453B4" w:rsidRPr="00BC4D47">
        <w:rPr>
          <w:rFonts w:ascii="Times New Roman" w:eastAsia="SimSun" w:hAnsi="Times New Roman" w:cs="Times New Roman"/>
          <w:iCs/>
          <w:lang w:eastAsia="zh-CN"/>
        </w:rPr>
        <w:t>. These observations suggest minor effect of the twin domain on the on the local electronic properties of CH</w:t>
      </w:r>
      <w:r w:rsidR="00E453B4" w:rsidRPr="00BC4D47">
        <w:rPr>
          <w:rFonts w:ascii="Times New Roman" w:eastAsia="SimSun" w:hAnsi="Times New Roman" w:cs="Times New Roman"/>
          <w:iCs/>
          <w:vertAlign w:val="subscript"/>
          <w:lang w:eastAsia="zh-CN"/>
        </w:rPr>
        <w:t>3</w:t>
      </w:r>
      <w:r w:rsidR="00E453B4" w:rsidRPr="00BC4D47">
        <w:rPr>
          <w:rFonts w:ascii="Times New Roman" w:eastAsia="SimSun" w:hAnsi="Times New Roman" w:cs="Times New Roman"/>
          <w:iCs/>
          <w:lang w:eastAsia="zh-CN"/>
        </w:rPr>
        <w:t>NH</w:t>
      </w:r>
      <w:r w:rsidR="00E453B4" w:rsidRPr="00BC4D47">
        <w:rPr>
          <w:rFonts w:ascii="Times New Roman" w:eastAsia="SimSun" w:hAnsi="Times New Roman" w:cs="Times New Roman"/>
          <w:iCs/>
          <w:vertAlign w:val="subscript"/>
          <w:lang w:eastAsia="zh-CN"/>
        </w:rPr>
        <w:t>3</w:t>
      </w:r>
      <w:r w:rsidR="00E453B4" w:rsidRPr="00BC4D47">
        <w:rPr>
          <w:rFonts w:ascii="Times New Roman" w:eastAsia="SimSun" w:hAnsi="Times New Roman" w:cs="Times New Roman"/>
          <w:iCs/>
          <w:lang w:eastAsia="zh-CN"/>
        </w:rPr>
        <w:t>PbI</w:t>
      </w:r>
      <w:r w:rsidR="00E453B4" w:rsidRPr="00BC4D47">
        <w:rPr>
          <w:rFonts w:ascii="Times New Roman" w:eastAsia="SimSun" w:hAnsi="Times New Roman" w:cs="Times New Roman"/>
          <w:iCs/>
          <w:vertAlign w:val="subscript"/>
          <w:lang w:eastAsia="zh-CN"/>
        </w:rPr>
        <w:t>3</w:t>
      </w:r>
      <w:r w:rsidR="00E453B4" w:rsidRPr="00BC4D47">
        <w:rPr>
          <w:rFonts w:ascii="Times New Roman" w:eastAsia="SimSun" w:hAnsi="Times New Roman" w:cs="Times New Roman"/>
          <w:iCs/>
          <w:lang w:eastAsia="zh-CN"/>
        </w:rPr>
        <w:t>,</w:t>
      </w:r>
      <w:r w:rsidRPr="00BC4D47">
        <w:rPr>
          <w:rFonts w:ascii="Times New Roman" w:eastAsia="SimSun" w:hAnsi="Times New Roman" w:cs="Times New Roman"/>
          <w:iCs/>
          <w:lang w:eastAsia="zh-CN"/>
        </w:rPr>
        <w:t xml:space="preserve"> </w:t>
      </w:r>
      <w:r w:rsidR="00E453B4" w:rsidRPr="00BC4D47">
        <w:rPr>
          <w:rFonts w:ascii="Times New Roman" w:eastAsia="SimSun" w:hAnsi="Times New Roman" w:cs="Times New Roman"/>
          <w:iCs/>
          <w:lang w:eastAsia="zh-CN"/>
        </w:rPr>
        <w:t xml:space="preserve">the variation in PL intensity is probably because that </w:t>
      </w:r>
      <w:r w:rsidRPr="00BC4D47">
        <w:rPr>
          <w:rFonts w:ascii="Times New Roman" w:eastAsia="SimSun" w:hAnsi="Times New Roman" w:cs="Times New Roman"/>
          <w:iCs/>
          <w:lang w:eastAsia="zh-CN"/>
        </w:rPr>
        <w:t>the twin domain affect</w:t>
      </w:r>
      <w:r w:rsidR="00E453B4" w:rsidRPr="00BC4D47">
        <w:rPr>
          <w:rFonts w:ascii="Times New Roman" w:eastAsia="SimSun" w:hAnsi="Times New Roman" w:cs="Times New Roman"/>
          <w:iCs/>
          <w:lang w:eastAsia="zh-CN"/>
        </w:rPr>
        <w:t>s</w:t>
      </w:r>
      <w:r w:rsidRPr="00BC4D47">
        <w:rPr>
          <w:rFonts w:ascii="Times New Roman" w:eastAsia="SimSun" w:hAnsi="Times New Roman" w:cs="Times New Roman"/>
          <w:iCs/>
          <w:lang w:eastAsia="zh-CN"/>
        </w:rPr>
        <w:t xml:space="preserve"> the light-matter interaction</w:t>
      </w:r>
      <w:r w:rsidR="00E453B4" w:rsidRPr="00BC4D47">
        <w:rPr>
          <w:rFonts w:ascii="Times New Roman" w:eastAsia="SimSun" w:hAnsi="Times New Roman" w:cs="Times New Roman"/>
          <w:iCs/>
          <w:lang w:eastAsia="zh-CN"/>
        </w:rPr>
        <w:t xml:space="preserve">, such as light absorption, light trapping, etc. </w:t>
      </w:r>
      <w:bookmarkStart w:id="75" w:name="_Hlk35550450"/>
      <w:proofErr w:type="gramStart"/>
      <w:r w:rsidR="00E453B4" w:rsidRPr="00BC4D47">
        <w:rPr>
          <w:rFonts w:ascii="Times New Roman" w:eastAsia="SimSun" w:hAnsi="Times New Roman" w:cs="Times New Roman"/>
          <w:iCs/>
          <w:lang w:eastAsia="zh-CN"/>
        </w:rPr>
        <w:t xml:space="preserve">Furthermore, using polarization-resolved two-photon total internal reflection fluorescence microscopy </w:t>
      </w:r>
      <w:bookmarkEnd w:id="75"/>
      <w:r w:rsidR="00E453B4" w:rsidRPr="00BC4D47">
        <w:rPr>
          <w:rFonts w:ascii="Times New Roman" w:eastAsia="SimSun" w:hAnsi="Times New Roman" w:cs="Times New Roman"/>
          <w:iCs/>
          <w:lang w:eastAsia="zh-CN"/>
        </w:rPr>
        <w:t>(TIRFM),</w:t>
      </w:r>
      <w:r w:rsidR="00E453B4" w:rsidRPr="00BC4D47">
        <w:rPr>
          <w:iCs/>
        </w:rPr>
        <w:t xml:space="preserve"> </w:t>
      </w:r>
      <w:r w:rsidR="00E453B4" w:rsidRPr="00BC4D47">
        <w:rPr>
          <w:rFonts w:ascii="Times New Roman" w:eastAsia="SimSun" w:hAnsi="Times New Roman" w:cs="Times New Roman"/>
          <w:iCs/>
          <w:lang w:eastAsia="zh-CN"/>
        </w:rPr>
        <w:t>it</w:t>
      </w:r>
      <w:proofErr w:type="gramEnd"/>
      <w:r w:rsidR="00E453B4" w:rsidRPr="00BC4D47">
        <w:rPr>
          <w:rFonts w:ascii="Times New Roman" w:eastAsia="SimSun" w:hAnsi="Times New Roman" w:cs="Times New Roman"/>
          <w:iCs/>
          <w:lang w:eastAsia="zh-CN"/>
        </w:rPr>
        <w:t xml:space="preserve"> is revealed that the variation in the orientation of optical transition dipole moments is tied to the twin domain structure.</w:t>
      </w:r>
    </w:p>
    <w:p w14:paraId="56BECE7E" w14:textId="5FC882C7" w:rsidR="00D30DF3" w:rsidRPr="009C0FBB" w:rsidRDefault="00D30DF3" w:rsidP="001028E0">
      <w:pPr>
        <w:pStyle w:val="Heading2"/>
        <w:keepNext w:val="0"/>
        <w:widowControl w:val="0"/>
        <w:spacing w:before="0" w:after="0" w:line="480" w:lineRule="auto"/>
        <w:ind w:firstLine="720"/>
        <w:rPr>
          <w:rFonts w:ascii="Times New Roman" w:hAnsi="Times New Roman" w:cs="Times New Roman"/>
        </w:rPr>
      </w:pPr>
      <w:bookmarkStart w:id="76" w:name="_Toc36763721"/>
      <w:r>
        <w:rPr>
          <w:rFonts w:ascii="Times New Roman" w:hAnsi="Times New Roman" w:cs="Times New Roman"/>
        </w:rPr>
        <w:t>3</w:t>
      </w:r>
      <w:r w:rsidRPr="00753AE9">
        <w:rPr>
          <w:rFonts w:ascii="Times New Roman" w:hAnsi="Times New Roman" w:cs="Times New Roman"/>
        </w:rPr>
        <w:t>.</w:t>
      </w:r>
      <w:r>
        <w:rPr>
          <w:rFonts w:ascii="Times New Roman" w:hAnsi="Times New Roman" w:cs="Times New Roman"/>
        </w:rPr>
        <w:t>3</w:t>
      </w:r>
      <w:r w:rsidRPr="00753AE9">
        <w:rPr>
          <w:rFonts w:ascii="Times New Roman" w:hAnsi="Times New Roman" w:cs="Times New Roman"/>
        </w:rPr>
        <w:t xml:space="preserve"> </w:t>
      </w:r>
      <w:r w:rsidRPr="005A0AE2">
        <w:rPr>
          <w:rFonts w:ascii="Times New Roman" w:hAnsi="Times New Roman" w:cs="Times New Roman"/>
        </w:rPr>
        <w:t>Materials and Methods</w:t>
      </w:r>
      <w:bookmarkEnd w:id="76"/>
    </w:p>
    <w:p w14:paraId="60060709" w14:textId="77777777" w:rsidR="00D30DF3" w:rsidRDefault="00D30DF3" w:rsidP="001028E0">
      <w:pPr>
        <w:pStyle w:val="Heading3"/>
        <w:keepNext w:val="0"/>
        <w:widowControl w:val="0"/>
        <w:spacing w:before="0" w:after="0" w:line="480" w:lineRule="auto"/>
        <w:jc w:val="both"/>
        <w:rPr>
          <w:rFonts w:ascii="Times New Roman" w:hAnsi="Times New Roman" w:cs="Times New Roman"/>
        </w:rPr>
      </w:pPr>
      <w:bookmarkStart w:id="77" w:name="_Toc36763722"/>
      <w:r>
        <w:rPr>
          <w:rFonts w:ascii="Times New Roman" w:hAnsi="Times New Roman" w:cs="Times New Roman"/>
        </w:rPr>
        <w:t>3</w:t>
      </w:r>
      <w:r w:rsidRPr="00BF751B">
        <w:rPr>
          <w:rFonts w:ascii="Times New Roman" w:hAnsi="Times New Roman" w:cs="Times New Roman"/>
        </w:rPr>
        <w:t>.3.1 Preparation of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 xml:space="preserve">3 </w:t>
      </w:r>
      <w:r w:rsidRPr="00BF751B">
        <w:rPr>
          <w:rFonts w:ascii="Times New Roman" w:hAnsi="Times New Roman" w:cs="Times New Roman"/>
        </w:rPr>
        <w:t>films</w:t>
      </w:r>
      <w:bookmarkEnd w:id="77"/>
    </w:p>
    <w:bookmarkEnd w:id="74"/>
    <w:p w14:paraId="4D3228B4" w14:textId="5748646C" w:rsidR="0017461A" w:rsidRPr="00BF751B" w:rsidRDefault="0017461A" w:rsidP="001028E0">
      <w:pPr>
        <w:widowControl w:val="0"/>
        <w:spacing w:line="480" w:lineRule="auto"/>
        <w:ind w:firstLine="720"/>
        <w:jc w:val="both"/>
        <w:rPr>
          <w:rFonts w:ascii="Times New Roman" w:hAnsi="Times New Roman" w:cs="Times New Roman"/>
        </w:rPr>
      </w:pPr>
      <w:r w:rsidRPr="00BF751B">
        <w:rPr>
          <w:rFonts w:ascii="Times New Roman" w:hAnsi="Times New Roman" w:cs="Times New Roman"/>
        </w:rPr>
        <w:t>In this Chapter, two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 xml:space="preserve">3 </w:t>
      </w:r>
      <w:r w:rsidRPr="00BF751B">
        <w:rPr>
          <w:rFonts w:ascii="Times New Roman" w:hAnsi="Times New Roman" w:cs="Times New Roman"/>
        </w:rPr>
        <w:t xml:space="preserve">films were used. </w:t>
      </w:r>
      <w:r>
        <w:rPr>
          <w:rFonts w:ascii="Times New Roman" w:hAnsi="Times New Roman" w:cs="Times New Roman"/>
        </w:rPr>
        <w:t>One of samples is the same to the sample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-1 used in Chapter-1, so we still term it as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-1 in this Chapter. The other one is termed as </w:t>
      </w:r>
      <w:r w:rsidRPr="00BF751B">
        <w:rPr>
          <w:rFonts w:ascii="Times New Roman" w:hAnsi="Times New Roman" w:cs="Times New Roman"/>
        </w:rPr>
        <w:t>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3</w:t>
      </w:r>
      <w:r w:rsidRPr="00BF751B">
        <w:rPr>
          <w:rFonts w:ascii="Times New Roman" w:hAnsi="Times New Roman" w:cs="Times New Roman"/>
        </w:rPr>
        <w:t>-</w:t>
      </w:r>
      <w:r>
        <w:rPr>
          <w:rFonts w:ascii="Times New Roman" w:hAnsi="Times New Roman" w:cs="Times New Roman"/>
        </w:rPr>
        <w:t>3. B</w:t>
      </w:r>
      <w:r w:rsidRPr="00BF751B">
        <w:rPr>
          <w:rFonts w:ascii="Times New Roman" w:hAnsi="Times New Roman" w:cs="Times New Roman"/>
        </w:rPr>
        <w:t xml:space="preserve">oth </w:t>
      </w:r>
      <w:r>
        <w:rPr>
          <w:rFonts w:ascii="Times New Roman" w:hAnsi="Times New Roman" w:cs="Times New Roman"/>
        </w:rPr>
        <w:t xml:space="preserve">samples </w:t>
      </w:r>
      <w:r w:rsidRPr="00BF751B">
        <w:rPr>
          <w:rFonts w:ascii="Times New Roman" w:hAnsi="Times New Roman" w:cs="Times New Roman"/>
        </w:rPr>
        <w:t>are prepared on indium tin oxide coated glass (ITO-glass) substrates</w:t>
      </w:r>
      <w:r>
        <w:rPr>
          <w:rFonts w:ascii="Times New Roman" w:hAnsi="Times New Roman" w:cs="Times New Roman"/>
        </w:rPr>
        <w:t xml:space="preserve">, which </w:t>
      </w:r>
      <w:r w:rsidRPr="00BF751B">
        <w:rPr>
          <w:rFonts w:ascii="Times New Roman" w:hAnsi="Times New Roman" w:cs="Times New Roman"/>
        </w:rPr>
        <w:t>were ultrasonically cleaned by deionized water, acetone, and isopropanol (IPA). The cleaned ITO-glass substrates were dried by N</w:t>
      </w:r>
      <w:r w:rsidRPr="00BF751B">
        <w:rPr>
          <w:rFonts w:ascii="Times New Roman" w:hAnsi="Times New Roman" w:cs="Times New Roman"/>
          <w:vertAlign w:val="subscript"/>
        </w:rPr>
        <w:t>2</w:t>
      </w:r>
      <w:r w:rsidRPr="00BF751B">
        <w:rPr>
          <w:rFonts w:ascii="Times New Roman" w:hAnsi="Times New Roman" w:cs="Times New Roman"/>
        </w:rPr>
        <w:t xml:space="preserve"> </w:t>
      </w:r>
      <w:r>
        <w:rPr>
          <w:rFonts w:ascii="Times New Roman" w:hAnsi="Times New Roman" w:cs="Times New Roman"/>
        </w:rPr>
        <w:t xml:space="preserve">and </w:t>
      </w:r>
      <w:r w:rsidRPr="00BF751B">
        <w:rPr>
          <w:rFonts w:ascii="Times New Roman" w:hAnsi="Times New Roman" w:cs="Times New Roman"/>
        </w:rPr>
        <w:t xml:space="preserve">treated with UVO </w:t>
      </w:r>
      <w:r>
        <w:rPr>
          <w:rFonts w:ascii="Times New Roman" w:hAnsi="Times New Roman" w:cs="Times New Roman"/>
        </w:rPr>
        <w:t>before</w:t>
      </w:r>
      <w:r w:rsidRPr="00BF751B">
        <w:rPr>
          <w:rFonts w:ascii="Times New Roman" w:hAnsi="Times New Roman" w:cs="Times New Roman"/>
        </w:rPr>
        <w:t xml:space="preserve"> </w:t>
      </w:r>
      <w:r>
        <w:rPr>
          <w:rFonts w:ascii="Times New Roman" w:hAnsi="Times New Roman" w:cs="Times New Roman"/>
        </w:rPr>
        <w:t>spin-casting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sidRPr="00BF751B">
        <w:rPr>
          <w:rFonts w:ascii="Times New Roman" w:hAnsi="Times New Roman" w:cs="Times New Roman"/>
        </w:rPr>
        <w:t xml:space="preserve">. </w:t>
      </w:r>
    </w:p>
    <w:p w14:paraId="18506785" w14:textId="1F2CFF6F" w:rsidR="0017461A" w:rsidRPr="00BF751B" w:rsidRDefault="0017461A" w:rsidP="001028E0">
      <w:pPr>
        <w:widowControl w:val="0"/>
        <w:spacing w:line="480" w:lineRule="auto"/>
        <w:ind w:firstLine="720"/>
        <w:jc w:val="both"/>
        <w:rPr>
          <w:rFonts w:ascii="Times New Roman" w:hAnsi="Times New Roman" w:cs="Times New Roman"/>
        </w:rPr>
      </w:pPr>
      <w:r w:rsidRPr="00BF751B">
        <w:rPr>
          <w:rFonts w:ascii="Times New Roman" w:hAnsi="Times New Roman" w:cs="Times New Roman"/>
        </w:rPr>
        <w:t xml:space="preserve">The </w:t>
      </w:r>
      <w:r>
        <w:rPr>
          <w:rFonts w:ascii="Times New Roman" w:hAnsi="Times New Roman" w:cs="Times New Roman"/>
        </w:rPr>
        <w:t xml:space="preserve">fabrication of </w:t>
      </w:r>
      <w:r w:rsidRPr="00BF751B">
        <w:rPr>
          <w:rFonts w:ascii="Times New Roman" w:hAnsi="Times New Roman" w:cs="Times New Roman"/>
        </w:rPr>
        <w:t>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3</w:t>
      </w:r>
      <w:r w:rsidRPr="00BF751B">
        <w:rPr>
          <w:rFonts w:ascii="Times New Roman" w:hAnsi="Times New Roman" w:cs="Times New Roman"/>
        </w:rPr>
        <w:t xml:space="preserve">-1 </w:t>
      </w:r>
      <w:r>
        <w:rPr>
          <w:rFonts w:ascii="Times New Roman" w:hAnsi="Times New Roman" w:cs="Times New Roman"/>
        </w:rPr>
        <w:t>is the same to that illustrated in Chapter 1. First, a</w:t>
      </w:r>
      <w:r w:rsidRPr="00BF751B">
        <w:rPr>
          <w:rFonts w:ascii="Times New Roman" w:hAnsi="Times New Roman" w:cs="Times New Roman"/>
        </w:rPr>
        <w:t xml:space="preserve"> hot PbI</w:t>
      </w:r>
      <w:r w:rsidRPr="00BF751B">
        <w:rPr>
          <w:rFonts w:ascii="Times New Roman" w:hAnsi="Times New Roman" w:cs="Times New Roman"/>
          <w:vertAlign w:val="subscript"/>
        </w:rPr>
        <w:t>2</w:t>
      </w:r>
      <w:r w:rsidRPr="00BF751B">
        <w:rPr>
          <w:rFonts w:ascii="Times New Roman" w:hAnsi="Times New Roman" w:cs="Times New Roman"/>
        </w:rPr>
        <w:t xml:space="preserve"> solution (1.2 M in dimethylformamide (DMF)) </w:t>
      </w:r>
      <w:r>
        <w:rPr>
          <w:rFonts w:ascii="Times New Roman" w:hAnsi="Times New Roman" w:cs="Times New Roman"/>
        </w:rPr>
        <w:t xml:space="preserve">was spin-casted </w:t>
      </w:r>
      <w:r w:rsidRPr="00BF751B">
        <w:rPr>
          <w:rFonts w:ascii="Times New Roman" w:hAnsi="Times New Roman" w:cs="Times New Roman"/>
        </w:rPr>
        <w:t>at 6000 rpm for 30 s onto the ITO-glass</w:t>
      </w:r>
      <w:r>
        <w:rPr>
          <w:rFonts w:ascii="Times New Roman" w:hAnsi="Times New Roman" w:cs="Times New Roman"/>
        </w:rPr>
        <w:t xml:space="preserve"> and thermal annealed at 100 </w:t>
      </w:r>
      <w:proofErr w:type="spellStart"/>
      <w:r>
        <w:rPr>
          <w:rFonts w:ascii="Times New Roman" w:hAnsi="Times New Roman" w:cs="Times New Roman"/>
          <w:vertAlign w:val="superscript"/>
        </w:rPr>
        <w:t>o</w:t>
      </w:r>
      <w:r>
        <w:rPr>
          <w:rFonts w:ascii="Times New Roman" w:hAnsi="Times New Roman" w:cs="Times New Roman"/>
        </w:rPr>
        <w:t>C</w:t>
      </w:r>
      <w:proofErr w:type="spellEnd"/>
      <w:r>
        <w:rPr>
          <w:rFonts w:ascii="Times New Roman" w:hAnsi="Times New Roman" w:cs="Times New Roman"/>
        </w:rPr>
        <w:t xml:space="preserve"> for 1 min. Second,</w:t>
      </w:r>
      <w:r w:rsidRPr="00BF751B">
        <w:rPr>
          <w:rFonts w:ascii="Times New Roman" w:hAnsi="Times New Roman" w:cs="Times New Roman"/>
        </w:rPr>
        <w:t xml:space="preserve"> </w:t>
      </w:r>
      <w:r>
        <w:rPr>
          <w:rFonts w:ascii="Times New Roman" w:hAnsi="Times New Roman" w:cs="Times New Roman"/>
        </w:rPr>
        <w:t xml:space="preserve">a </w:t>
      </w:r>
      <w:r w:rsidRPr="00BF751B">
        <w:rPr>
          <w:rFonts w:ascii="Times New Roman" w:hAnsi="Times New Roman" w:cs="Times New Roman"/>
        </w:rPr>
        <w:t>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 xml:space="preserve">I solution (0.44 M in ethanol) </w:t>
      </w:r>
      <w:r w:rsidR="0019203A">
        <w:rPr>
          <w:rFonts w:ascii="Times New Roman" w:hAnsi="Times New Roman" w:cs="Times New Roman"/>
        </w:rPr>
        <w:t xml:space="preserve">was spin-casted </w:t>
      </w:r>
      <w:r w:rsidRPr="00BF751B">
        <w:rPr>
          <w:rFonts w:ascii="Times New Roman" w:hAnsi="Times New Roman" w:cs="Times New Roman"/>
        </w:rPr>
        <w:t xml:space="preserve">at 6000 rpm for 30 s onto the cooled-down </w:t>
      </w:r>
      <w:r w:rsidRPr="00BF751B">
        <w:rPr>
          <w:rFonts w:ascii="Times New Roman" w:hAnsi="Times New Roman" w:cs="Times New Roman"/>
        </w:rPr>
        <w:lastRenderedPageBreak/>
        <w:t>PbI</w:t>
      </w:r>
      <w:r w:rsidRPr="00BF751B">
        <w:rPr>
          <w:rFonts w:ascii="Times New Roman" w:hAnsi="Times New Roman" w:cs="Times New Roman"/>
          <w:vertAlign w:val="subscript"/>
        </w:rPr>
        <w:t>2</w:t>
      </w:r>
      <w:r w:rsidRPr="00BF751B">
        <w:rPr>
          <w:rFonts w:ascii="Times New Roman" w:hAnsi="Times New Roman" w:cs="Times New Roman"/>
        </w:rPr>
        <w:t xml:space="preserve"> fil</w:t>
      </w:r>
      <w:r w:rsidR="0019203A">
        <w:rPr>
          <w:rFonts w:ascii="Times New Roman" w:hAnsi="Times New Roman" w:cs="Times New Roman"/>
        </w:rPr>
        <w:t>. Third,</w:t>
      </w:r>
      <w:r w:rsidRPr="00BF751B">
        <w:rPr>
          <w:rFonts w:ascii="Times New Roman" w:hAnsi="Times New Roman" w:cs="Times New Roman"/>
        </w:rPr>
        <w:t xml:space="preserve"> the obtained film was annealed at 100 </w:t>
      </w:r>
      <w:proofErr w:type="spellStart"/>
      <w:r w:rsidRPr="00BF751B">
        <w:rPr>
          <w:rFonts w:ascii="Times New Roman" w:hAnsi="Times New Roman" w:cs="Times New Roman"/>
          <w:vertAlign w:val="superscript"/>
        </w:rPr>
        <w:t>o</w:t>
      </w:r>
      <w:r w:rsidRPr="00BF751B">
        <w:rPr>
          <w:rFonts w:ascii="Times New Roman" w:hAnsi="Times New Roman" w:cs="Times New Roman"/>
        </w:rPr>
        <w:t>C</w:t>
      </w:r>
      <w:proofErr w:type="spellEnd"/>
      <w:r w:rsidRPr="00BF751B">
        <w:rPr>
          <w:rFonts w:ascii="Times New Roman" w:hAnsi="Times New Roman" w:cs="Times New Roman"/>
        </w:rPr>
        <w:t xml:space="preserve"> for two hours</w:t>
      </w:r>
      <w:r w:rsidR="0019203A">
        <w:rPr>
          <w:rFonts w:ascii="Times New Roman" w:hAnsi="Times New Roman" w:cs="Times New Roman"/>
        </w:rPr>
        <w:t xml:space="preserve"> until it converts to dark CH</w:t>
      </w:r>
      <w:r w:rsidR="0019203A">
        <w:rPr>
          <w:rFonts w:ascii="Times New Roman" w:hAnsi="Times New Roman" w:cs="Times New Roman"/>
          <w:vertAlign w:val="subscript"/>
        </w:rPr>
        <w:t>3</w:t>
      </w:r>
      <w:r w:rsidR="0019203A">
        <w:rPr>
          <w:rFonts w:ascii="Times New Roman" w:hAnsi="Times New Roman" w:cs="Times New Roman"/>
        </w:rPr>
        <w:t>NH</w:t>
      </w:r>
      <w:r w:rsidR="0019203A">
        <w:rPr>
          <w:rFonts w:ascii="Times New Roman" w:hAnsi="Times New Roman" w:cs="Times New Roman"/>
          <w:vertAlign w:val="subscript"/>
        </w:rPr>
        <w:t>3</w:t>
      </w:r>
      <w:r w:rsidR="0019203A">
        <w:rPr>
          <w:rFonts w:ascii="Times New Roman" w:hAnsi="Times New Roman" w:cs="Times New Roman"/>
        </w:rPr>
        <w:t>PbI</w:t>
      </w:r>
      <w:r w:rsidR="0019203A">
        <w:rPr>
          <w:rFonts w:ascii="Times New Roman" w:hAnsi="Times New Roman" w:cs="Times New Roman"/>
          <w:vertAlign w:val="subscript"/>
        </w:rPr>
        <w:t>3</w:t>
      </w:r>
      <w:r w:rsidRPr="00BF751B">
        <w:rPr>
          <w:rFonts w:ascii="Times New Roman" w:hAnsi="Times New Roman" w:cs="Times New Roman"/>
        </w:rPr>
        <w:t xml:space="preserve">. </w:t>
      </w:r>
    </w:p>
    <w:p w14:paraId="056642CF" w14:textId="6EC8C5D4" w:rsidR="00D30DF3" w:rsidRPr="0017461A" w:rsidRDefault="0017461A" w:rsidP="001028E0">
      <w:pPr>
        <w:widowControl w:val="0"/>
        <w:spacing w:line="480" w:lineRule="auto"/>
        <w:ind w:firstLine="720"/>
        <w:jc w:val="both"/>
        <w:rPr>
          <w:rFonts w:ascii="Times New Roman" w:hAnsi="Times New Roman" w:cs="Times New Roman"/>
        </w:rPr>
      </w:pPr>
      <w:r w:rsidRPr="00BF751B">
        <w:rPr>
          <w:rFonts w:ascii="Times New Roman" w:hAnsi="Times New Roman" w:cs="Times New Roman"/>
        </w:rPr>
        <w:t>The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PbI</w:t>
      </w:r>
      <w:r w:rsidRPr="00BF751B">
        <w:rPr>
          <w:rFonts w:ascii="Times New Roman" w:hAnsi="Times New Roman" w:cs="Times New Roman"/>
          <w:vertAlign w:val="subscript"/>
        </w:rPr>
        <w:t>3</w:t>
      </w:r>
      <w:r w:rsidRPr="00BF751B">
        <w:rPr>
          <w:rFonts w:ascii="Times New Roman" w:hAnsi="Times New Roman" w:cs="Times New Roman"/>
        </w:rPr>
        <w:t>-</w:t>
      </w:r>
      <w:r w:rsidR="0019203A">
        <w:rPr>
          <w:rFonts w:ascii="Times New Roman" w:hAnsi="Times New Roman" w:cs="Times New Roman"/>
        </w:rPr>
        <w:t>3</w:t>
      </w:r>
      <w:r w:rsidRPr="00BF751B">
        <w:rPr>
          <w:rFonts w:ascii="Times New Roman" w:hAnsi="Times New Roman" w:cs="Times New Roman"/>
        </w:rPr>
        <w:t xml:space="preserve"> was synthesized by spin-casting a </w:t>
      </w:r>
      <w:r w:rsidR="0019203A">
        <w:rPr>
          <w:rFonts w:ascii="Times New Roman" w:hAnsi="Times New Roman" w:cs="Times New Roman"/>
        </w:rPr>
        <w:t>solution</w:t>
      </w:r>
      <w:r w:rsidRPr="00BF751B">
        <w:rPr>
          <w:rFonts w:ascii="Times New Roman" w:hAnsi="Times New Roman" w:cs="Times New Roman"/>
        </w:rPr>
        <w:t xml:space="preserve"> </w:t>
      </w:r>
      <w:r w:rsidR="0019203A">
        <w:rPr>
          <w:rFonts w:ascii="Times New Roman" w:hAnsi="Times New Roman" w:cs="Times New Roman"/>
        </w:rPr>
        <w:t>containing</w:t>
      </w:r>
      <w:r w:rsidRPr="00BF751B">
        <w:rPr>
          <w:rFonts w:ascii="Times New Roman" w:hAnsi="Times New Roman" w:cs="Times New Roman"/>
        </w:rPr>
        <w:t xml:space="preserve"> CH</w:t>
      </w:r>
      <w:r w:rsidRPr="00BF751B">
        <w:rPr>
          <w:rFonts w:ascii="Times New Roman" w:hAnsi="Times New Roman" w:cs="Times New Roman"/>
          <w:vertAlign w:val="subscript"/>
        </w:rPr>
        <w:t>3</w:t>
      </w:r>
      <w:r w:rsidRPr="00BF751B">
        <w:rPr>
          <w:rFonts w:ascii="Times New Roman" w:hAnsi="Times New Roman" w:cs="Times New Roman"/>
        </w:rPr>
        <w:t>NH</w:t>
      </w:r>
      <w:r w:rsidRPr="00BF751B">
        <w:rPr>
          <w:rFonts w:ascii="Times New Roman" w:hAnsi="Times New Roman" w:cs="Times New Roman"/>
          <w:vertAlign w:val="subscript"/>
        </w:rPr>
        <w:t>3</w:t>
      </w:r>
      <w:r w:rsidRPr="00BF751B">
        <w:rPr>
          <w:rFonts w:ascii="Times New Roman" w:hAnsi="Times New Roman" w:cs="Times New Roman"/>
        </w:rPr>
        <w:t>I (1 M) and PbI</w:t>
      </w:r>
      <w:r w:rsidRPr="00BF751B">
        <w:rPr>
          <w:rFonts w:ascii="Times New Roman" w:hAnsi="Times New Roman" w:cs="Times New Roman"/>
          <w:vertAlign w:val="subscript"/>
        </w:rPr>
        <w:t>2</w:t>
      </w:r>
      <w:r w:rsidRPr="00BF751B">
        <w:rPr>
          <w:rFonts w:ascii="Times New Roman" w:hAnsi="Times New Roman" w:cs="Times New Roman"/>
        </w:rPr>
        <w:t xml:space="preserve"> (1 M) in mixed dimethyl sulfoxide (DMSO) and DMF (DMSO:</w:t>
      </w:r>
      <w:r w:rsidR="00CD0F77">
        <w:rPr>
          <w:rFonts w:ascii="Times New Roman" w:hAnsi="Times New Roman" w:cs="Times New Roman"/>
        </w:rPr>
        <w:t xml:space="preserve"> </w:t>
      </w:r>
      <w:r w:rsidRPr="00BF751B">
        <w:rPr>
          <w:rFonts w:ascii="Times New Roman" w:hAnsi="Times New Roman" w:cs="Times New Roman"/>
        </w:rPr>
        <w:t>DMF = 3:1). The as-casted film was annealed at 1</w:t>
      </w:r>
      <w:r w:rsidR="0019203A">
        <w:rPr>
          <w:rFonts w:ascii="Times New Roman" w:hAnsi="Times New Roman" w:cs="Times New Roman"/>
        </w:rPr>
        <w:t>0</w:t>
      </w:r>
      <w:r w:rsidRPr="00BF751B">
        <w:rPr>
          <w:rFonts w:ascii="Times New Roman" w:hAnsi="Times New Roman" w:cs="Times New Roman"/>
        </w:rPr>
        <w:t>0-1</w:t>
      </w:r>
      <w:r w:rsidR="0019203A">
        <w:rPr>
          <w:rFonts w:ascii="Times New Roman" w:hAnsi="Times New Roman" w:cs="Times New Roman"/>
        </w:rPr>
        <w:t>3</w:t>
      </w:r>
      <w:r w:rsidRPr="00BF751B">
        <w:rPr>
          <w:rFonts w:ascii="Times New Roman" w:hAnsi="Times New Roman" w:cs="Times New Roman"/>
        </w:rPr>
        <w:t xml:space="preserve">0 </w:t>
      </w:r>
      <w:proofErr w:type="spellStart"/>
      <w:r w:rsidRPr="00BF751B">
        <w:rPr>
          <w:rFonts w:ascii="Times New Roman" w:hAnsi="Times New Roman" w:cs="Times New Roman"/>
          <w:vertAlign w:val="superscript"/>
        </w:rPr>
        <w:t>o</w:t>
      </w:r>
      <w:r w:rsidRPr="00BF751B">
        <w:rPr>
          <w:rFonts w:ascii="Times New Roman" w:hAnsi="Times New Roman" w:cs="Times New Roman"/>
        </w:rPr>
        <w:t>C</w:t>
      </w:r>
      <w:proofErr w:type="spellEnd"/>
      <w:r w:rsidRPr="00BF751B">
        <w:rPr>
          <w:rFonts w:ascii="Times New Roman" w:hAnsi="Times New Roman" w:cs="Times New Roman"/>
        </w:rPr>
        <w:t xml:space="preserve"> until it fully converted to dark </w:t>
      </w:r>
      <w:r w:rsidR="0019203A" w:rsidRPr="00BF751B">
        <w:rPr>
          <w:rFonts w:ascii="Times New Roman" w:hAnsi="Times New Roman" w:cs="Times New Roman"/>
        </w:rPr>
        <w:t>CH</w:t>
      </w:r>
      <w:r w:rsidR="0019203A" w:rsidRPr="00BF751B">
        <w:rPr>
          <w:rFonts w:ascii="Times New Roman" w:hAnsi="Times New Roman" w:cs="Times New Roman"/>
          <w:vertAlign w:val="subscript"/>
        </w:rPr>
        <w:t>3</w:t>
      </w:r>
      <w:r w:rsidR="0019203A" w:rsidRPr="00BF751B">
        <w:rPr>
          <w:rFonts w:ascii="Times New Roman" w:hAnsi="Times New Roman" w:cs="Times New Roman"/>
        </w:rPr>
        <w:t>NH</w:t>
      </w:r>
      <w:r w:rsidR="0019203A" w:rsidRPr="00BF751B">
        <w:rPr>
          <w:rFonts w:ascii="Times New Roman" w:hAnsi="Times New Roman" w:cs="Times New Roman"/>
          <w:vertAlign w:val="subscript"/>
        </w:rPr>
        <w:t>3</w:t>
      </w:r>
      <w:r w:rsidR="0019203A" w:rsidRPr="00BF751B">
        <w:rPr>
          <w:rFonts w:ascii="Times New Roman" w:hAnsi="Times New Roman" w:cs="Times New Roman"/>
        </w:rPr>
        <w:t>PbI</w:t>
      </w:r>
      <w:r w:rsidR="0019203A" w:rsidRPr="00BF751B">
        <w:rPr>
          <w:rFonts w:ascii="Times New Roman" w:hAnsi="Times New Roman" w:cs="Times New Roman"/>
          <w:vertAlign w:val="subscript"/>
        </w:rPr>
        <w:t>3</w:t>
      </w:r>
      <w:r w:rsidRPr="00BF751B">
        <w:rPr>
          <w:rFonts w:ascii="Times New Roman" w:hAnsi="Times New Roman" w:cs="Times New Roman"/>
        </w:rPr>
        <w:t>.</w:t>
      </w:r>
    </w:p>
    <w:p w14:paraId="33ABA185" w14:textId="798B256A" w:rsidR="00764A50" w:rsidRDefault="00764A50" w:rsidP="001028E0">
      <w:pPr>
        <w:pStyle w:val="Heading3"/>
        <w:keepNext w:val="0"/>
        <w:widowControl w:val="0"/>
        <w:spacing w:before="0" w:after="0" w:line="480" w:lineRule="auto"/>
        <w:jc w:val="both"/>
        <w:rPr>
          <w:rFonts w:ascii="Times New Roman" w:hAnsi="Times New Roman" w:cs="Times New Roman"/>
        </w:rPr>
      </w:pPr>
      <w:bookmarkStart w:id="78" w:name="_Toc36763723"/>
      <w:r>
        <w:rPr>
          <w:rFonts w:ascii="Times New Roman" w:hAnsi="Times New Roman" w:cs="Times New Roman"/>
        </w:rPr>
        <w:t>3</w:t>
      </w:r>
      <w:r w:rsidRPr="00BF751B">
        <w:rPr>
          <w:rFonts w:ascii="Times New Roman" w:hAnsi="Times New Roman" w:cs="Times New Roman"/>
        </w:rPr>
        <w:t>.3.</w:t>
      </w:r>
      <w:r>
        <w:rPr>
          <w:rFonts w:ascii="Times New Roman" w:hAnsi="Times New Roman" w:cs="Times New Roman"/>
        </w:rPr>
        <w:t>2</w:t>
      </w:r>
      <w:r w:rsidRPr="00BF751B">
        <w:rPr>
          <w:rFonts w:ascii="Times New Roman" w:hAnsi="Times New Roman" w:cs="Times New Roman"/>
        </w:rPr>
        <w:t xml:space="preserve"> </w:t>
      </w:r>
      <w:r>
        <w:rPr>
          <w:rFonts w:ascii="Times New Roman" w:hAnsi="Times New Roman" w:cs="Times New Roman"/>
        </w:rPr>
        <w:t>Scanning electron microscopy (SEM)</w:t>
      </w:r>
      <w:bookmarkEnd w:id="78"/>
    </w:p>
    <w:p w14:paraId="28BE40F9" w14:textId="275A7EA2" w:rsidR="00764A50" w:rsidRPr="007E52C5" w:rsidRDefault="007E52C5" w:rsidP="001028E0">
      <w:pPr>
        <w:widowControl w:val="0"/>
        <w:spacing w:line="480" w:lineRule="auto"/>
        <w:ind w:firstLine="720"/>
        <w:jc w:val="both"/>
        <w:rPr>
          <w:rFonts w:ascii="Times New Roman" w:hAnsi="Times New Roman" w:cs="Times New Roman"/>
        </w:rPr>
      </w:pPr>
      <w:r>
        <w:rPr>
          <w:rFonts w:ascii="Times New Roman" w:hAnsi="Times New Roman" w:cs="Times New Roman"/>
        </w:rPr>
        <w:t xml:space="preserve">The operation of </w:t>
      </w:r>
      <w:r w:rsidRPr="00BF751B">
        <w:rPr>
          <w:rFonts w:ascii="Times New Roman" w:hAnsi="Times New Roman" w:cs="Times New Roman"/>
        </w:rPr>
        <w:t xml:space="preserve">SEM </w:t>
      </w:r>
      <w:r>
        <w:rPr>
          <w:rFonts w:ascii="Times New Roman" w:hAnsi="Times New Roman" w:cs="Times New Roman"/>
        </w:rPr>
        <w:t xml:space="preserve">is </w:t>
      </w:r>
      <w:proofErr w:type="gramStart"/>
      <w:r>
        <w:rPr>
          <w:rFonts w:ascii="Times New Roman" w:hAnsi="Times New Roman" w:cs="Times New Roman"/>
        </w:rPr>
        <w:t>similar to</w:t>
      </w:r>
      <w:proofErr w:type="gramEnd"/>
      <w:r>
        <w:rPr>
          <w:rFonts w:ascii="Times New Roman" w:hAnsi="Times New Roman" w:cs="Times New Roman"/>
        </w:rPr>
        <w:t xml:space="preserve"> that in Chapter 1, which </w:t>
      </w:r>
      <w:r w:rsidRPr="00BF751B">
        <w:rPr>
          <w:rFonts w:ascii="Times New Roman" w:hAnsi="Times New Roman" w:cs="Times New Roman"/>
        </w:rPr>
        <w:t xml:space="preserve">were performed on a Zeiss Merlin scanning electron microscope in the </w:t>
      </w:r>
      <w:proofErr w:type="spellStart"/>
      <w:r w:rsidRPr="00BF751B">
        <w:rPr>
          <w:rFonts w:ascii="Times New Roman" w:hAnsi="Times New Roman" w:cs="Times New Roman"/>
        </w:rPr>
        <w:t>Inlens</w:t>
      </w:r>
      <w:proofErr w:type="spellEnd"/>
      <w:r w:rsidRPr="00BF751B">
        <w:rPr>
          <w:rFonts w:ascii="Times New Roman" w:hAnsi="Times New Roman" w:cs="Times New Roman"/>
        </w:rPr>
        <w:t xml:space="preserve"> mode with a gun voltage of 1.00 kV.</w:t>
      </w:r>
    </w:p>
    <w:p w14:paraId="31A45B28" w14:textId="3EB15DBF" w:rsidR="00764A50" w:rsidRDefault="00764A50" w:rsidP="001028E0">
      <w:pPr>
        <w:pStyle w:val="Heading3"/>
        <w:keepNext w:val="0"/>
        <w:widowControl w:val="0"/>
        <w:spacing w:before="0" w:after="0" w:line="480" w:lineRule="auto"/>
        <w:jc w:val="both"/>
        <w:rPr>
          <w:rFonts w:ascii="Times New Roman" w:hAnsi="Times New Roman" w:cs="Times New Roman"/>
        </w:rPr>
      </w:pPr>
      <w:bookmarkStart w:id="79" w:name="_Toc36763724"/>
      <w:r>
        <w:rPr>
          <w:rFonts w:ascii="Times New Roman" w:hAnsi="Times New Roman" w:cs="Times New Roman"/>
        </w:rPr>
        <w:t>3</w:t>
      </w:r>
      <w:r w:rsidRPr="00BF751B">
        <w:rPr>
          <w:rFonts w:ascii="Times New Roman" w:hAnsi="Times New Roman" w:cs="Times New Roman"/>
        </w:rPr>
        <w:t>.3.</w:t>
      </w:r>
      <w:r>
        <w:rPr>
          <w:rFonts w:ascii="Times New Roman" w:hAnsi="Times New Roman" w:cs="Times New Roman"/>
        </w:rPr>
        <w:t>3</w:t>
      </w:r>
      <w:r w:rsidRPr="00BF751B">
        <w:rPr>
          <w:rFonts w:ascii="Times New Roman" w:hAnsi="Times New Roman" w:cs="Times New Roman"/>
        </w:rPr>
        <w:t xml:space="preserve"> </w:t>
      </w:r>
      <w:r>
        <w:rPr>
          <w:rFonts w:ascii="Times New Roman" w:hAnsi="Times New Roman" w:cs="Times New Roman"/>
        </w:rPr>
        <w:t xml:space="preserve">Band-excitation </w:t>
      </w:r>
      <w:proofErr w:type="spellStart"/>
      <w:r>
        <w:rPr>
          <w:rFonts w:ascii="Times New Roman" w:hAnsi="Times New Roman" w:cs="Times New Roman"/>
        </w:rPr>
        <w:t>piezoresponse</w:t>
      </w:r>
      <w:proofErr w:type="spellEnd"/>
      <w:r>
        <w:rPr>
          <w:rFonts w:ascii="Times New Roman" w:hAnsi="Times New Roman" w:cs="Times New Roman"/>
        </w:rPr>
        <w:t xml:space="preserve"> force microscopy (BE-PFM)</w:t>
      </w:r>
      <w:bookmarkEnd w:id="79"/>
    </w:p>
    <w:p w14:paraId="22B477E8" w14:textId="4D76181B" w:rsidR="00CC1A0D" w:rsidRDefault="00CC1A0D" w:rsidP="001028E0">
      <w:pPr>
        <w:widowControl w:val="0"/>
        <w:spacing w:line="480" w:lineRule="auto"/>
        <w:ind w:firstLine="720"/>
        <w:jc w:val="both"/>
        <w:rPr>
          <w:rFonts w:ascii="Times New Roman" w:eastAsia="SimSun" w:hAnsi="Times New Roman" w:cs="Times New Roman"/>
        </w:rPr>
      </w:pPr>
      <w:r w:rsidRPr="00CC1A0D">
        <w:rPr>
          <w:rFonts w:ascii="Times New Roman" w:eastAsia="SimSun" w:hAnsi="Times New Roman" w:cs="Times New Roman"/>
        </w:rPr>
        <w:t xml:space="preserve">BE-PFM </w:t>
      </w:r>
      <w:r>
        <w:rPr>
          <w:rFonts w:ascii="Times New Roman" w:eastAsia="SimSun" w:hAnsi="Times New Roman" w:cs="Times New Roman"/>
        </w:rPr>
        <w:t xml:space="preserve">measurement </w:t>
      </w:r>
      <w:r w:rsidRPr="00CC1A0D">
        <w:rPr>
          <w:rFonts w:ascii="Times New Roman" w:eastAsia="SimSun" w:hAnsi="Times New Roman" w:cs="Times New Roman"/>
        </w:rPr>
        <w:t xml:space="preserve">was </w:t>
      </w:r>
      <w:r>
        <w:rPr>
          <w:rFonts w:ascii="Times New Roman" w:eastAsia="SimSun" w:hAnsi="Times New Roman" w:cs="Times New Roman"/>
        </w:rPr>
        <w:t>performed</w:t>
      </w:r>
      <w:r w:rsidRPr="00CC1A0D">
        <w:rPr>
          <w:rFonts w:ascii="Times New Roman" w:eastAsia="SimSun" w:hAnsi="Times New Roman" w:cs="Times New Roman"/>
        </w:rPr>
        <w:t xml:space="preserve"> at room temperature in ambient condition on either </w:t>
      </w:r>
      <w:r>
        <w:rPr>
          <w:rFonts w:ascii="Times New Roman" w:eastAsia="SimSun" w:hAnsi="Times New Roman" w:cs="Times New Roman"/>
        </w:rPr>
        <w:t xml:space="preserve">a </w:t>
      </w:r>
      <w:r w:rsidRPr="00CC1A0D">
        <w:rPr>
          <w:rFonts w:ascii="Times New Roman" w:eastAsia="SimSun" w:hAnsi="Times New Roman" w:cs="Times New Roman"/>
        </w:rPr>
        <w:t xml:space="preserve">commercial Cypher, Asylum Research and Oxford Instr. Company AFM system or </w:t>
      </w:r>
      <w:r>
        <w:rPr>
          <w:rFonts w:ascii="Times New Roman" w:eastAsia="SimSun" w:hAnsi="Times New Roman" w:cs="Times New Roman"/>
        </w:rPr>
        <w:t xml:space="preserve">an </w:t>
      </w:r>
      <w:r w:rsidRPr="00CC1A0D">
        <w:rPr>
          <w:rFonts w:ascii="Times New Roman" w:eastAsia="SimSun" w:hAnsi="Times New Roman" w:cs="Times New Roman"/>
        </w:rPr>
        <w:t>AFM</w:t>
      </w:r>
      <w:r>
        <w:rPr>
          <w:rFonts w:ascii="Times New Roman" w:eastAsia="SimSun" w:hAnsi="Times New Roman" w:cs="Times New Roman"/>
        </w:rPr>
        <w:t>-</w:t>
      </w:r>
      <w:r w:rsidRPr="00CC1A0D">
        <w:rPr>
          <w:rFonts w:ascii="Times New Roman" w:eastAsia="SimSun" w:hAnsi="Times New Roman" w:cs="Times New Roman"/>
        </w:rPr>
        <w:t xml:space="preserve">Raman </w:t>
      </w:r>
      <w:r>
        <w:rPr>
          <w:rFonts w:ascii="Times New Roman" w:eastAsia="SimSun" w:hAnsi="Times New Roman" w:cs="Times New Roman"/>
        </w:rPr>
        <w:t xml:space="preserve">system </w:t>
      </w:r>
      <w:r w:rsidRPr="00CC1A0D">
        <w:rPr>
          <w:rFonts w:ascii="Times New Roman" w:eastAsia="SimSun" w:hAnsi="Times New Roman" w:cs="Times New Roman"/>
        </w:rPr>
        <w:t xml:space="preserve">with </w:t>
      </w:r>
      <w:r>
        <w:rPr>
          <w:rFonts w:ascii="Times New Roman" w:eastAsia="SimSun" w:hAnsi="Times New Roman" w:cs="Times New Roman"/>
        </w:rPr>
        <w:t xml:space="preserve">a </w:t>
      </w:r>
      <w:r w:rsidRPr="00CC1A0D">
        <w:rPr>
          <w:rFonts w:ascii="Times New Roman" w:eastAsia="SimSun" w:hAnsi="Times New Roman" w:cs="Times New Roman"/>
        </w:rPr>
        <w:t>built-in laser</w:t>
      </w:r>
      <w:r>
        <w:rPr>
          <w:rFonts w:ascii="Times New Roman" w:eastAsia="SimSun" w:hAnsi="Times New Roman" w:cs="Times New Roman"/>
        </w:rPr>
        <w:t>. B</w:t>
      </w:r>
      <w:r w:rsidRPr="00CC1A0D">
        <w:rPr>
          <w:rFonts w:ascii="Times New Roman" w:eastAsia="SimSun" w:hAnsi="Times New Roman" w:cs="Times New Roman"/>
        </w:rPr>
        <w:t xml:space="preserve">oth </w:t>
      </w:r>
      <w:r>
        <w:rPr>
          <w:rFonts w:ascii="Times New Roman" w:eastAsia="SimSun" w:hAnsi="Times New Roman" w:cs="Times New Roman"/>
        </w:rPr>
        <w:t xml:space="preserve">systems </w:t>
      </w:r>
      <w:r w:rsidRPr="00CC1A0D">
        <w:rPr>
          <w:rFonts w:ascii="Times New Roman" w:eastAsia="SimSun" w:hAnsi="Times New Roman" w:cs="Times New Roman"/>
        </w:rPr>
        <w:t>are equipped with band excitation generator. A Pt/</w:t>
      </w:r>
      <w:proofErr w:type="spellStart"/>
      <w:r w:rsidRPr="00CC1A0D">
        <w:rPr>
          <w:rFonts w:ascii="Times New Roman" w:eastAsia="SimSun" w:hAnsi="Times New Roman" w:cs="Times New Roman"/>
        </w:rPr>
        <w:t>Ir</w:t>
      </w:r>
      <w:proofErr w:type="spellEnd"/>
      <w:r w:rsidRPr="00CC1A0D">
        <w:rPr>
          <w:rFonts w:ascii="Times New Roman" w:eastAsia="SimSun" w:hAnsi="Times New Roman" w:cs="Times New Roman"/>
        </w:rPr>
        <w:t xml:space="preserve"> coated AFM tips (ElectriMulti75-G, Budget Sensors) with a nominal stiffness of 3 N/m was used. </w:t>
      </w:r>
      <w:r w:rsidRPr="00BF751B">
        <w:rPr>
          <w:rFonts w:ascii="Times New Roman" w:hAnsi="Times New Roman" w:cs="Times New Roman"/>
        </w:rPr>
        <w:t xml:space="preserve">BE-PFM </w:t>
      </w:r>
      <w:r>
        <w:rPr>
          <w:rFonts w:ascii="Times New Roman" w:hAnsi="Times New Roman" w:cs="Times New Roman"/>
        </w:rPr>
        <w:t>was</w:t>
      </w:r>
      <w:r w:rsidRPr="00BF751B">
        <w:rPr>
          <w:rFonts w:ascii="Times New Roman" w:hAnsi="Times New Roman" w:cs="Times New Roman"/>
        </w:rPr>
        <w:t xml:space="preserve"> performed by applying an AC bias of 1.0</w:t>
      </w:r>
      <w:r>
        <w:rPr>
          <w:rFonts w:ascii="Times New Roman" w:hAnsi="Times New Roman" w:cs="Times New Roman"/>
        </w:rPr>
        <w:t>-3.0</w:t>
      </w:r>
      <w:r w:rsidRPr="00BF751B">
        <w:rPr>
          <w:rFonts w:ascii="Times New Roman" w:hAnsi="Times New Roman" w:cs="Times New Roman"/>
        </w:rPr>
        <w:t xml:space="preserve"> V with </w:t>
      </w:r>
      <w:r>
        <w:rPr>
          <w:rFonts w:ascii="Times New Roman" w:hAnsi="Times New Roman" w:cs="Times New Roman"/>
        </w:rPr>
        <w:t>a center</w:t>
      </w:r>
      <w:r w:rsidRPr="00CC1A0D">
        <w:rPr>
          <w:rFonts w:ascii="Times New Roman" w:eastAsia="SimSun" w:hAnsi="Times New Roman" w:cs="Times New Roman"/>
        </w:rPr>
        <w:t xml:space="preserve"> frequenc</w:t>
      </w:r>
      <w:r>
        <w:rPr>
          <w:rFonts w:ascii="Times New Roman" w:eastAsia="SimSun" w:hAnsi="Times New Roman" w:cs="Times New Roman"/>
        </w:rPr>
        <w:t>y</w:t>
      </w:r>
      <w:r w:rsidRPr="00CC1A0D">
        <w:rPr>
          <w:rFonts w:ascii="Times New Roman" w:eastAsia="SimSun" w:hAnsi="Times New Roman" w:cs="Times New Roman"/>
        </w:rPr>
        <w:t xml:space="preserve"> near the resonant frequency</w:t>
      </w:r>
      <w:r w:rsidRPr="00BF751B">
        <w:rPr>
          <w:rFonts w:ascii="Times New Roman" w:hAnsi="Times New Roman" w:cs="Times New Roman"/>
        </w:rPr>
        <w:t xml:space="preserve"> </w:t>
      </w:r>
      <w:r>
        <w:rPr>
          <w:rFonts w:ascii="Times New Roman" w:hAnsi="Times New Roman" w:cs="Times New Roman"/>
        </w:rPr>
        <w:t xml:space="preserve">and </w:t>
      </w:r>
      <w:r w:rsidRPr="00BF751B">
        <w:rPr>
          <w:rFonts w:ascii="Times New Roman" w:hAnsi="Times New Roman" w:cs="Times New Roman"/>
        </w:rPr>
        <w:t xml:space="preserve">a band width around </w:t>
      </w:r>
      <w:r>
        <w:rPr>
          <w:rFonts w:ascii="Times New Roman" w:hAnsi="Times New Roman" w:cs="Times New Roman"/>
        </w:rPr>
        <w:t>5</w:t>
      </w:r>
      <w:r w:rsidRPr="00BF751B">
        <w:rPr>
          <w:rFonts w:ascii="Times New Roman" w:hAnsi="Times New Roman" w:cs="Times New Roman"/>
        </w:rPr>
        <w:t>0-100 kHz</w:t>
      </w:r>
      <w:r>
        <w:rPr>
          <w:rFonts w:ascii="Times New Roman" w:hAnsi="Times New Roman" w:cs="Times New Roman"/>
        </w:rPr>
        <w:t xml:space="preserve"> </w:t>
      </w:r>
      <w:r w:rsidRPr="00CC1A0D">
        <w:rPr>
          <w:rFonts w:ascii="Times New Roman" w:eastAsia="SimSun" w:hAnsi="Times New Roman" w:cs="Times New Roman"/>
        </w:rPr>
        <w:t>to perturb the sample</w:t>
      </w:r>
      <w:r>
        <w:rPr>
          <w:rFonts w:ascii="Times New Roman" w:eastAsia="SimSun" w:hAnsi="Times New Roman" w:cs="Times New Roman"/>
        </w:rPr>
        <w:t xml:space="preserve">; </w:t>
      </w:r>
      <w:r w:rsidRPr="00CC1A0D">
        <w:rPr>
          <w:rFonts w:ascii="Times New Roman" w:eastAsia="SimSun" w:hAnsi="Times New Roman" w:cs="Times New Roman"/>
        </w:rPr>
        <w:t xml:space="preserve">amplitude, phase, and frequency </w:t>
      </w:r>
      <w:r>
        <w:rPr>
          <w:rFonts w:ascii="Times New Roman" w:eastAsia="SimSun" w:hAnsi="Times New Roman" w:cs="Times New Roman"/>
        </w:rPr>
        <w:t xml:space="preserve">signals were obtained via the </w:t>
      </w:r>
      <w:r w:rsidRPr="00CC1A0D">
        <w:rPr>
          <w:rFonts w:ascii="Times New Roman" w:eastAsia="SimSun" w:hAnsi="Times New Roman" w:cs="Times New Roman"/>
        </w:rPr>
        <w:t>Fourier transformation</w:t>
      </w:r>
      <w:r>
        <w:rPr>
          <w:rFonts w:ascii="Times New Roman" w:eastAsia="SimSun" w:hAnsi="Times New Roman" w:cs="Times New Roman"/>
        </w:rPr>
        <w:t xml:space="preserve"> of the response of the cantilever measured by </w:t>
      </w:r>
      <w:r w:rsidRPr="00CC1A0D">
        <w:rPr>
          <w:rFonts w:ascii="Times New Roman" w:eastAsia="SimSun" w:hAnsi="Times New Roman" w:cs="Times New Roman"/>
        </w:rPr>
        <w:t xml:space="preserve">an external data acquisition system. </w:t>
      </w:r>
      <w:bookmarkStart w:id="80" w:name="_Hlk509491209"/>
    </w:p>
    <w:p w14:paraId="46879482" w14:textId="08FD6757" w:rsidR="00CC1A0D" w:rsidRPr="00CC1A0D" w:rsidRDefault="00CC1A0D" w:rsidP="001028E0">
      <w:pPr>
        <w:pStyle w:val="Heading3"/>
        <w:keepNext w:val="0"/>
        <w:widowControl w:val="0"/>
        <w:spacing w:before="0" w:after="0" w:line="480" w:lineRule="auto"/>
        <w:jc w:val="both"/>
        <w:rPr>
          <w:rFonts w:ascii="Times New Roman" w:hAnsi="Times New Roman" w:cs="Times New Roman"/>
        </w:rPr>
      </w:pPr>
      <w:bookmarkStart w:id="81" w:name="_Toc36763725"/>
      <w:r>
        <w:rPr>
          <w:rFonts w:ascii="Times New Roman" w:hAnsi="Times New Roman" w:cs="Times New Roman"/>
        </w:rPr>
        <w:t>3</w:t>
      </w:r>
      <w:r w:rsidRPr="00BF751B">
        <w:rPr>
          <w:rFonts w:ascii="Times New Roman" w:hAnsi="Times New Roman" w:cs="Times New Roman"/>
        </w:rPr>
        <w:t>.3.</w:t>
      </w:r>
      <w:r>
        <w:rPr>
          <w:rFonts w:ascii="Times New Roman" w:hAnsi="Times New Roman" w:cs="Times New Roman"/>
        </w:rPr>
        <w:t>4</w:t>
      </w:r>
      <w:r w:rsidRPr="00BF751B">
        <w:rPr>
          <w:rFonts w:ascii="Times New Roman" w:hAnsi="Times New Roman" w:cs="Times New Roman"/>
        </w:rPr>
        <w:t xml:space="preserve"> </w:t>
      </w:r>
      <w:r w:rsidRPr="00CC1A0D">
        <w:rPr>
          <w:rFonts w:ascii="Times New Roman" w:hAnsi="Times New Roman" w:cs="Times New Roman"/>
        </w:rPr>
        <w:t>Nanoscale infrared spectroscopy (Nano IR)</w:t>
      </w:r>
      <w:bookmarkEnd w:id="81"/>
    </w:p>
    <w:p w14:paraId="05610847" w14:textId="3D0A0CF7" w:rsidR="00CC1A0D" w:rsidRDefault="000174C1" w:rsidP="001028E0">
      <w:pPr>
        <w:widowControl w:val="0"/>
        <w:spacing w:line="480" w:lineRule="auto"/>
        <w:ind w:firstLine="720"/>
        <w:jc w:val="both"/>
        <w:rPr>
          <w:rFonts w:ascii="Times New Roman" w:eastAsia="SimSun" w:hAnsi="Times New Roman" w:cs="Times New Roman"/>
        </w:rPr>
      </w:pPr>
      <w:bookmarkStart w:id="82" w:name="_Hlk36112188"/>
      <w:r>
        <w:rPr>
          <w:rFonts w:ascii="Times New Roman" w:eastAsia="SimSun" w:hAnsi="Times New Roman" w:cs="Times New Roman"/>
        </w:rPr>
        <w:t xml:space="preserve">The operation of </w:t>
      </w:r>
      <w:r w:rsidR="00CC1A0D" w:rsidRPr="00CC1A0D">
        <w:rPr>
          <w:rFonts w:ascii="Times New Roman" w:eastAsia="SimSun" w:hAnsi="Times New Roman" w:cs="Times New Roman"/>
        </w:rPr>
        <w:t xml:space="preserve">Nano IR </w:t>
      </w:r>
      <w:bookmarkEnd w:id="82"/>
      <w:r>
        <w:rPr>
          <w:rFonts w:ascii="Times New Roman" w:eastAsia="SimSun" w:hAnsi="Times New Roman" w:cs="Times New Roman"/>
        </w:rPr>
        <w:t xml:space="preserve">is same to that illustrated in Chapter 1, </w:t>
      </w:r>
      <w:bookmarkEnd w:id="80"/>
      <w:r>
        <w:rPr>
          <w:rFonts w:ascii="Times New Roman" w:eastAsia="SimSun" w:hAnsi="Times New Roman" w:cs="Times New Roman"/>
        </w:rPr>
        <w:t xml:space="preserve">which was </w:t>
      </w:r>
      <w:r>
        <w:rPr>
          <w:rFonts w:ascii="Times New Roman" w:eastAsia="SimSun" w:hAnsi="Times New Roman" w:cs="Times New Roman"/>
        </w:rPr>
        <w:lastRenderedPageBreak/>
        <w:t>performed</w:t>
      </w:r>
      <w:r w:rsidR="00CC1A0D" w:rsidRPr="00CC1A0D">
        <w:rPr>
          <w:rFonts w:ascii="Times New Roman" w:eastAsia="SimSun" w:hAnsi="Times New Roman" w:cs="Times New Roman"/>
        </w:rPr>
        <w:t xml:space="preserve"> </w:t>
      </w:r>
      <w:r>
        <w:rPr>
          <w:rFonts w:ascii="Times New Roman" w:eastAsia="SimSun" w:hAnsi="Times New Roman" w:cs="Times New Roman"/>
        </w:rPr>
        <w:t xml:space="preserve">in </w:t>
      </w:r>
      <w:r w:rsidR="00CC1A0D" w:rsidRPr="00CC1A0D">
        <w:rPr>
          <w:rFonts w:ascii="Times New Roman" w:eastAsia="SimSun" w:hAnsi="Times New Roman" w:cs="Times New Roman"/>
        </w:rPr>
        <w:t>ANASYS INSTRUMENTS including AFM-IR imaging</w:t>
      </w:r>
      <w:r>
        <w:rPr>
          <w:rFonts w:ascii="Times New Roman" w:eastAsia="SimSun" w:hAnsi="Times New Roman" w:cs="Times New Roman"/>
        </w:rPr>
        <w:t xml:space="preserve"> in contact mode </w:t>
      </w:r>
      <w:r w:rsidRPr="00CC1A0D">
        <w:rPr>
          <w:rFonts w:ascii="Times New Roman" w:eastAsia="SimSun" w:hAnsi="Times New Roman" w:cs="Times New Roman"/>
        </w:rPr>
        <w:t>in nitrogen atmosphere</w:t>
      </w:r>
      <w:r w:rsidR="00CC1A0D" w:rsidRPr="00CC1A0D">
        <w:rPr>
          <w:rFonts w:ascii="Times New Roman" w:eastAsia="SimSun" w:hAnsi="Times New Roman" w:cs="Times New Roman"/>
        </w:rPr>
        <w:t xml:space="preserve">. </w:t>
      </w:r>
      <w:bookmarkStart w:id="83" w:name="_Hlk508795561"/>
      <w:r w:rsidRPr="00CC1A0D">
        <w:rPr>
          <w:rFonts w:ascii="Times New Roman" w:eastAsia="SimSun" w:hAnsi="Times New Roman" w:cs="Times New Roman"/>
        </w:rPr>
        <w:t>CH</w:t>
      </w:r>
      <w:r w:rsidRPr="00CC1A0D">
        <w:rPr>
          <w:rFonts w:ascii="Times New Roman" w:eastAsia="SimSun" w:hAnsi="Times New Roman" w:cs="Times New Roman"/>
          <w:vertAlign w:val="subscript"/>
        </w:rPr>
        <w:t>3</w:t>
      </w:r>
      <w:r w:rsidRPr="00CC1A0D">
        <w:rPr>
          <w:rFonts w:ascii="Times New Roman" w:eastAsia="SimSun" w:hAnsi="Times New Roman" w:cs="Times New Roman"/>
        </w:rPr>
        <w:t>NH</w:t>
      </w:r>
      <w:r w:rsidRPr="00CC1A0D">
        <w:rPr>
          <w:rFonts w:ascii="Times New Roman" w:eastAsia="SimSun" w:hAnsi="Times New Roman" w:cs="Times New Roman"/>
          <w:vertAlign w:val="subscript"/>
        </w:rPr>
        <w:t>3</w:t>
      </w:r>
      <w:r w:rsidRPr="00CC1A0D">
        <w:rPr>
          <w:rFonts w:ascii="Times New Roman" w:eastAsia="SimSun" w:hAnsi="Times New Roman" w:cs="Times New Roman"/>
          <w:vertAlign w:val="superscript"/>
        </w:rPr>
        <w:t>+</w:t>
      </w:r>
      <w:r>
        <w:rPr>
          <w:rFonts w:ascii="Times New Roman" w:eastAsia="SimSun" w:hAnsi="Times New Roman" w:cs="Times New Roman"/>
          <w:vertAlign w:val="superscript"/>
        </w:rPr>
        <w:t xml:space="preserve"> </w:t>
      </w:r>
      <w:r w:rsidRPr="000174C1">
        <w:rPr>
          <w:rFonts w:ascii="Times New Roman" w:eastAsia="SimSun" w:hAnsi="Times New Roman" w:cs="Times New Roman"/>
        </w:rPr>
        <w:t>c</w:t>
      </w:r>
      <w:r>
        <w:rPr>
          <w:rFonts w:ascii="Times New Roman" w:eastAsia="SimSun" w:hAnsi="Times New Roman" w:cs="Times New Roman"/>
        </w:rPr>
        <w:t>h</w:t>
      </w:r>
      <w:r w:rsidR="00CC1A0D" w:rsidRPr="000174C1">
        <w:rPr>
          <w:rFonts w:ascii="Times New Roman" w:eastAsia="SimSun" w:hAnsi="Times New Roman" w:cs="Times New Roman"/>
        </w:rPr>
        <w:t>emical</w:t>
      </w:r>
      <w:r w:rsidR="00CC1A0D" w:rsidRPr="00CC1A0D">
        <w:rPr>
          <w:rFonts w:ascii="Times New Roman" w:eastAsia="SimSun" w:hAnsi="Times New Roman" w:cs="Times New Roman"/>
        </w:rPr>
        <w:t xml:space="preserve"> image was recorded by </w:t>
      </w:r>
      <w:r>
        <w:rPr>
          <w:rFonts w:ascii="Times New Roman" w:eastAsia="SimSun" w:hAnsi="Times New Roman" w:cs="Times New Roman"/>
        </w:rPr>
        <w:t>exciting</w:t>
      </w:r>
      <w:r w:rsidR="00CC1A0D" w:rsidRPr="00CC1A0D">
        <w:rPr>
          <w:rFonts w:ascii="Times New Roman" w:eastAsia="SimSun" w:hAnsi="Times New Roman" w:cs="Times New Roman"/>
        </w:rPr>
        <w:t xml:space="preserve"> the CH</w:t>
      </w:r>
      <w:r w:rsidR="00CC1A0D" w:rsidRPr="00CC1A0D">
        <w:rPr>
          <w:rFonts w:ascii="Times New Roman" w:eastAsia="SimSun" w:hAnsi="Times New Roman" w:cs="Times New Roman"/>
          <w:vertAlign w:val="subscript"/>
        </w:rPr>
        <w:t>3</w:t>
      </w:r>
      <w:r w:rsidR="00CC1A0D" w:rsidRPr="00CC1A0D">
        <w:rPr>
          <w:rFonts w:ascii="Times New Roman" w:eastAsia="SimSun" w:hAnsi="Times New Roman" w:cs="Times New Roman"/>
        </w:rPr>
        <w:t>NH</w:t>
      </w:r>
      <w:r w:rsidR="00CC1A0D" w:rsidRPr="00CC1A0D">
        <w:rPr>
          <w:rFonts w:ascii="Times New Roman" w:eastAsia="SimSun" w:hAnsi="Times New Roman" w:cs="Times New Roman"/>
          <w:vertAlign w:val="subscript"/>
        </w:rPr>
        <w:t>3</w:t>
      </w:r>
      <w:r w:rsidR="00CC1A0D" w:rsidRPr="00CC1A0D">
        <w:rPr>
          <w:rFonts w:ascii="Times New Roman" w:eastAsia="SimSun" w:hAnsi="Times New Roman" w:cs="Times New Roman"/>
        </w:rPr>
        <w:t>PbI</w:t>
      </w:r>
      <w:r w:rsidR="00CC1A0D" w:rsidRPr="00CC1A0D">
        <w:rPr>
          <w:rFonts w:ascii="Times New Roman" w:eastAsia="SimSun" w:hAnsi="Times New Roman" w:cs="Times New Roman"/>
          <w:vertAlign w:val="subscript"/>
        </w:rPr>
        <w:t>3</w:t>
      </w:r>
      <w:r w:rsidR="00CC1A0D" w:rsidRPr="00CC1A0D">
        <w:rPr>
          <w:rFonts w:ascii="Times New Roman" w:eastAsia="SimSun" w:hAnsi="Times New Roman" w:cs="Times New Roman"/>
        </w:rPr>
        <w:t xml:space="preserve"> sample with an infrared laser during scanning</w:t>
      </w:r>
      <w:bookmarkEnd w:id="83"/>
      <w:r w:rsidR="00CC1A0D" w:rsidRPr="00CC1A0D">
        <w:rPr>
          <w:rFonts w:ascii="Times New Roman" w:eastAsia="SimSun" w:hAnsi="Times New Roman" w:cs="Times New Roman"/>
        </w:rPr>
        <w:t>.</w:t>
      </w:r>
    </w:p>
    <w:p w14:paraId="6EB6F2BB" w14:textId="6DC91560" w:rsidR="000174C1" w:rsidRPr="00CC1A0D" w:rsidRDefault="000174C1" w:rsidP="001028E0">
      <w:pPr>
        <w:pStyle w:val="Heading3"/>
        <w:keepNext w:val="0"/>
        <w:widowControl w:val="0"/>
        <w:spacing w:before="0" w:after="0" w:line="480" w:lineRule="auto"/>
        <w:jc w:val="both"/>
        <w:rPr>
          <w:rFonts w:ascii="Times New Roman" w:hAnsi="Times New Roman" w:cs="Times New Roman"/>
        </w:rPr>
      </w:pPr>
      <w:bookmarkStart w:id="84" w:name="_Toc36763726"/>
      <w:r>
        <w:rPr>
          <w:rFonts w:ascii="Times New Roman" w:hAnsi="Times New Roman" w:cs="Times New Roman"/>
        </w:rPr>
        <w:t>3</w:t>
      </w:r>
      <w:r w:rsidRPr="00BF751B">
        <w:rPr>
          <w:rFonts w:ascii="Times New Roman" w:hAnsi="Times New Roman" w:cs="Times New Roman"/>
        </w:rPr>
        <w:t>.3.</w:t>
      </w:r>
      <w:r>
        <w:rPr>
          <w:rFonts w:ascii="Times New Roman" w:hAnsi="Times New Roman" w:cs="Times New Roman"/>
        </w:rPr>
        <w:t>5</w:t>
      </w:r>
      <w:r w:rsidRPr="00BF751B">
        <w:rPr>
          <w:rFonts w:ascii="Times New Roman" w:hAnsi="Times New Roman" w:cs="Times New Roman"/>
        </w:rPr>
        <w:t xml:space="preserve"> </w:t>
      </w:r>
      <w:r w:rsidR="008D14F7">
        <w:rPr>
          <w:rFonts w:ascii="Times New Roman" w:hAnsi="Times New Roman" w:cs="Times New Roman"/>
        </w:rPr>
        <w:t>P</w:t>
      </w:r>
      <w:r w:rsidRPr="000174C1">
        <w:rPr>
          <w:rFonts w:ascii="Times New Roman" w:hAnsi="Times New Roman" w:cs="Times New Roman"/>
        </w:rPr>
        <w:t>olarization-resolved two-photon total internal reflection fluorescence microscopy (TIRFM)</w:t>
      </w:r>
      <w:bookmarkEnd w:id="84"/>
    </w:p>
    <w:p w14:paraId="51EC9660" w14:textId="1CE97FB0" w:rsidR="000174C1" w:rsidRPr="00BF751B" w:rsidRDefault="000174C1" w:rsidP="001028E0">
      <w:pPr>
        <w:widowControl w:val="0"/>
        <w:spacing w:line="480" w:lineRule="auto"/>
        <w:ind w:firstLine="720"/>
        <w:jc w:val="both"/>
        <w:rPr>
          <w:rFonts w:ascii="Times New Roman" w:hAnsi="Times New Roman" w:cs="Times New Roman"/>
        </w:rPr>
      </w:pPr>
      <w:r w:rsidRPr="00BF751B">
        <w:rPr>
          <w:rFonts w:ascii="Times New Roman" w:hAnsi="Times New Roman" w:cs="Times New Roman"/>
        </w:rPr>
        <w:t xml:space="preserve">TIRFM measurement was </w:t>
      </w:r>
      <w:r>
        <w:rPr>
          <w:rFonts w:ascii="Times New Roman" w:hAnsi="Times New Roman" w:cs="Times New Roman"/>
        </w:rPr>
        <w:t>performed</w:t>
      </w:r>
      <w:r w:rsidRPr="00BF751B">
        <w:rPr>
          <w:rFonts w:ascii="Times New Roman" w:hAnsi="Times New Roman" w:cs="Times New Roman"/>
        </w:rPr>
        <w:t xml:space="preserve"> on a</w:t>
      </w:r>
      <w:r>
        <w:rPr>
          <w:rFonts w:ascii="Times New Roman" w:hAnsi="Times New Roman" w:cs="Times New Roman"/>
        </w:rPr>
        <w:t>n</w:t>
      </w:r>
      <w:r w:rsidRPr="00BF751B">
        <w:rPr>
          <w:rFonts w:ascii="Times New Roman" w:hAnsi="Times New Roman" w:cs="Times New Roman"/>
        </w:rPr>
        <w:t xml:space="preserve"> </w:t>
      </w:r>
      <w:r>
        <w:rPr>
          <w:rFonts w:ascii="Times New Roman" w:hAnsi="Times New Roman" w:cs="Times New Roman"/>
        </w:rPr>
        <w:t xml:space="preserve">in-house developed </w:t>
      </w:r>
      <w:r w:rsidRPr="00BF751B">
        <w:rPr>
          <w:rFonts w:ascii="Times New Roman" w:hAnsi="Times New Roman" w:cs="Times New Roman"/>
        </w:rPr>
        <w:t xml:space="preserve">custom two-photon total internal reflection fluorescence microscope. The excitation light (800 nm) was set to a known polarization with a Glan-Taylor polarizer and half-waveplate before being introduced into objective, the fluorescence signal below 725 nm was collected by the same objective and polarization resolved before being detected. The orientations of the electronic transition dipole moment can be calculated using the equation: </w:t>
      </w:r>
    </w:p>
    <w:p w14:paraId="7C51CE44" w14:textId="77777777" w:rsidR="000174C1" w:rsidRPr="00BF751B" w:rsidRDefault="000174C1" w:rsidP="001028E0">
      <w:pPr>
        <w:widowControl w:val="0"/>
        <w:spacing w:line="480" w:lineRule="auto"/>
        <w:ind w:firstLine="720"/>
        <w:jc w:val="both"/>
        <w:rPr>
          <w:rFonts w:ascii="Times New Roman" w:hAnsi="Times New Roman" w:cs="Times New Roman"/>
        </w:rPr>
      </w:pPr>
      <m:oMathPara>
        <m:oMath>
          <m:r>
            <w:rPr>
              <w:rFonts w:ascii="Cambria Math" w:hAnsi="Cambria Math" w:cs="Times New Roman"/>
            </w:rPr>
            <m:t>P=</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m:t>
                  </m:r>
                </m:sub>
              </m:sSub>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m:t>
                  </m:r>
                </m:sub>
              </m:sSub>
            </m:den>
          </m:f>
        </m:oMath>
      </m:oMathPara>
    </w:p>
    <w:p w14:paraId="45A02304" w14:textId="40672431" w:rsidR="000174C1" w:rsidRDefault="000174C1" w:rsidP="001028E0">
      <w:pPr>
        <w:widowControl w:val="0"/>
        <w:spacing w:line="480" w:lineRule="auto"/>
        <w:ind w:firstLine="720"/>
        <w:jc w:val="both"/>
        <w:rPr>
          <w:rFonts w:ascii="Times New Roman" w:hAnsi="Times New Roman" w:cs="Times New Roman"/>
        </w:rPr>
      </w:pPr>
      <w:r w:rsidRPr="00BF751B">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m:t>
            </m:r>
          </m:sub>
        </m:sSub>
        <m:r>
          <w:rPr>
            <w:rFonts w:ascii="Cambria Math" w:hAnsi="Cambria Math" w:cs="Times New Roman"/>
          </w:rPr>
          <m:t xml:space="preserve"> </m:t>
        </m:r>
      </m:oMath>
      <w:r w:rsidRPr="00BF751B">
        <w:rPr>
          <w:rFonts w:ascii="Times New Roman" w:hAnsi="Times New Roman" w:cs="Times New Roman"/>
        </w:rPr>
        <w:t xml:space="preserve">is the fluorescence emission intensity measured using p-polarized light and </w:t>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m:t>
            </m:r>
          </m:sub>
        </m:sSub>
        <m:r>
          <w:rPr>
            <w:rFonts w:ascii="Cambria Math" w:hAnsi="Cambria Math" w:cs="Times New Roman"/>
          </w:rPr>
          <m:t xml:space="preserve"> </m:t>
        </m:r>
      </m:oMath>
      <w:r w:rsidRPr="00BF751B">
        <w:rPr>
          <w:rFonts w:ascii="Times New Roman" w:hAnsi="Times New Roman" w:cs="Times New Roman"/>
        </w:rPr>
        <w:t xml:space="preserve">is the fluorescence emission intensity measured using s-polarized </w:t>
      </w:r>
      <w:proofErr w:type="gramStart"/>
      <w:r w:rsidRPr="00BF751B">
        <w:rPr>
          <w:rFonts w:ascii="Times New Roman" w:hAnsi="Times New Roman" w:cs="Times New Roman"/>
        </w:rPr>
        <w:t>light.</w:t>
      </w:r>
      <w:proofErr w:type="gramEnd"/>
      <w:r>
        <w:rPr>
          <w:rFonts w:ascii="Times New Roman" w:hAnsi="Times New Roman" w:cs="Times New Roman"/>
        </w:rPr>
        <w:t xml:space="preserve"> </w:t>
      </w:r>
      <w:r w:rsidRPr="00BF751B">
        <w:rPr>
          <w:rFonts w:ascii="Times New Roman" w:hAnsi="Times New Roman" w:cs="Times New Roman"/>
        </w:rPr>
        <w:t>More details regarding TIRFM were described previously.</w:t>
      </w:r>
      <w:r w:rsidRPr="00BF751B">
        <w:rPr>
          <w:rFonts w:ascii="Times New Roman" w:hAnsi="Times New Roman" w:cs="Times New Roman"/>
        </w:rPr>
        <w:fldChar w:fldCharType="begin"/>
      </w:r>
      <w:r w:rsidR="00730770">
        <w:rPr>
          <w:rFonts w:ascii="Times New Roman" w:hAnsi="Times New Roman" w:cs="Times New Roman"/>
        </w:rPr>
        <w:instrText xml:space="preserve"> ADDIN EN.CITE &lt;EndNote&gt;&lt;Cite&gt;&lt;Author&gt;Watson&lt;/Author&gt;&lt;Year&gt;2015&lt;/Year&gt;&lt;RecNum&gt;70&lt;/RecNum&gt;&lt;DisplayText&gt;&lt;style face="superscript"&gt;173&lt;/style&gt;&lt;/DisplayText&gt;&lt;record&gt;&lt;rec-number&gt;70&lt;/rec-number&gt;&lt;foreign-keys&gt;&lt;key app="EN" db-id="02vs0tea8rapwzepwxcv0f2z9xspdawef55z" timestamp="1486786312"&gt;70&lt;/key&gt;&lt;key app="ENWeb" db-id=""&gt;0&lt;/key&gt;&lt;/foreign-keys&gt;&lt;ref-type name="Journal Article"&gt;17&lt;/ref-type&gt;&lt;contributors&gt;&lt;authors&gt;&lt;author&gt;Watson, Brianna R.&lt;/author&gt;&lt;author&gt;Yang, Bin&lt;/author&gt;&lt;author&gt;Xiao, Kai&lt;/author&gt;&lt;author&gt;Ma, Ying-Zhong&lt;/author&gt;&lt;author&gt;Doughty, Benjamin&lt;/author&gt;&lt;author&gt;Calhoun, Tessa R.&lt;/author&gt;&lt;/authors&gt;&lt;/contributors&gt;&lt;titles&gt;&lt;title&gt;Elucidation of Perovskite Film Micro-Orientations Using Two-Photon Total Internal Reflectance Fluorescence Microscopy&lt;/title&gt;&lt;secondary-title&gt;The Journal of Physical Chemistry Letters&lt;/secondary-title&gt;&lt;/titles&gt;&lt;periodical&gt;&lt;full-title&gt;The Journal of Physical Chemistry Letters&lt;/full-title&gt;&lt;/periodical&gt;&lt;pages&gt;3283-3288&lt;/pages&gt;&lt;volume&gt;6&lt;/volume&gt;&lt;number&gt;16&lt;/number&gt;&lt;dates&gt;&lt;year&gt;2015&lt;/year&gt;&lt;/dates&gt;&lt;isbn&gt;1948-7185&lt;/isbn&gt;&lt;urls&gt;&lt;/urls&gt;&lt;electronic-resource-num&gt;10.1021/acs.jpclett.5b01474&lt;/electronic-resource-num&gt;&lt;/record&gt;&lt;/Cite&gt;&lt;/EndNote&gt;</w:instrText>
      </w:r>
      <w:r w:rsidRPr="00BF751B">
        <w:rPr>
          <w:rFonts w:ascii="Times New Roman" w:hAnsi="Times New Roman" w:cs="Times New Roman"/>
        </w:rPr>
        <w:fldChar w:fldCharType="separate"/>
      </w:r>
      <w:r w:rsidR="00730770" w:rsidRPr="00730770">
        <w:rPr>
          <w:rFonts w:ascii="Times New Roman" w:hAnsi="Times New Roman" w:cs="Times New Roman"/>
          <w:noProof/>
          <w:vertAlign w:val="superscript"/>
        </w:rPr>
        <w:t>173</w:t>
      </w:r>
      <w:r w:rsidRPr="00BF751B">
        <w:rPr>
          <w:rFonts w:ascii="Times New Roman" w:hAnsi="Times New Roman" w:cs="Times New Roman"/>
        </w:rPr>
        <w:fldChar w:fldCharType="end"/>
      </w:r>
    </w:p>
    <w:p w14:paraId="328A4493" w14:textId="53C95CF2" w:rsidR="000174C1" w:rsidRDefault="000174C1" w:rsidP="001028E0">
      <w:pPr>
        <w:pStyle w:val="Heading3"/>
        <w:keepNext w:val="0"/>
        <w:widowControl w:val="0"/>
        <w:spacing w:before="0" w:after="0" w:line="480" w:lineRule="auto"/>
        <w:jc w:val="both"/>
        <w:rPr>
          <w:rFonts w:ascii="Times New Roman" w:hAnsi="Times New Roman" w:cs="Times New Roman"/>
        </w:rPr>
      </w:pPr>
      <w:bookmarkStart w:id="85" w:name="_Toc36763727"/>
      <w:r>
        <w:rPr>
          <w:rFonts w:ascii="Times New Roman" w:hAnsi="Times New Roman" w:cs="Times New Roman"/>
        </w:rPr>
        <w:t>3</w:t>
      </w:r>
      <w:r w:rsidRPr="00BF751B">
        <w:rPr>
          <w:rFonts w:ascii="Times New Roman" w:hAnsi="Times New Roman" w:cs="Times New Roman"/>
        </w:rPr>
        <w:t>.3.</w:t>
      </w:r>
      <w:r>
        <w:rPr>
          <w:rFonts w:ascii="Times New Roman" w:hAnsi="Times New Roman" w:cs="Times New Roman"/>
        </w:rPr>
        <w:t>6</w:t>
      </w:r>
      <w:r w:rsidRPr="00BF751B">
        <w:rPr>
          <w:rFonts w:ascii="Times New Roman" w:hAnsi="Times New Roman" w:cs="Times New Roman"/>
        </w:rPr>
        <w:t xml:space="preserve"> </w:t>
      </w:r>
      <w:r>
        <w:rPr>
          <w:rFonts w:ascii="Times New Roman" w:hAnsi="Times New Roman" w:cs="Times New Roman"/>
        </w:rPr>
        <w:t>X-ray diffraction (XRD)</w:t>
      </w:r>
      <w:bookmarkEnd w:id="85"/>
    </w:p>
    <w:p w14:paraId="11819052" w14:textId="4FFBCAC8" w:rsidR="000174C1" w:rsidRDefault="008D14F7" w:rsidP="001028E0">
      <w:pPr>
        <w:widowControl w:val="0"/>
        <w:spacing w:line="480" w:lineRule="auto"/>
        <w:ind w:firstLine="720"/>
        <w:jc w:val="both"/>
        <w:rPr>
          <w:rFonts w:ascii="Times New Roman" w:eastAsia="SimSun" w:hAnsi="Times New Roman" w:cs="Times New Roman"/>
        </w:rPr>
      </w:pPr>
      <w:r>
        <w:rPr>
          <w:rFonts w:ascii="Times New Roman" w:eastAsia="SimSun" w:hAnsi="Times New Roman" w:cs="Times New Roman"/>
        </w:rPr>
        <w:t>XRD</w:t>
      </w:r>
      <w:r w:rsidRPr="008D14F7">
        <w:rPr>
          <w:rFonts w:ascii="Times New Roman" w:eastAsia="SimSun" w:hAnsi="Times New Roman" w:cs="Times New Roman"/>
        </w:rPr>
        <w:t xml:space="preserve"> </w:t>
      </w:r>
      <w:r>
        <w:rPr>
          <w:rFonts w:ascii="Times New Roman" w:eastAsia="SimSun" w:hAnsi="Times New Roman" w:cs="Times New Roman"/>
        </w:rPr>
        <w:t>was carried out in</w:t>
      </w:r>
      <w:r w:rsidRPr="008D14F7">
        <w:rPr>
          <w:rFonts w:ascii="Times New Roman" w:eastAsia="SimSun" w:hAnsi="Times New Roman" w:cs="Times New Roman"/>
        </w:rPr>
        <w:t xml:space="preserve"> a </w:t>
      </w:r>
      <w:proofErr w:type="spellStart"/>
      <w:r w:rsidRPr="008D14F7">
        <w:rPr>
          <w:rFonts w:ascii="Times New Roman" w:eastAsia="SimSun" w:hAnsi="Times New Roman" w:cs="Times New Roman"/>
        </w:rPr>
        <w:t>Panalytical</w:t>
      </w:r>
      <w:proofErr w:type="spellEnd"/>
      <w:r w:rsidRPr="008D14F7">
        <w:rPr>
          <w:rFonts w:ascii="Times New Roman" w:eastAsia="SimSun" w:hAnsi="Times New Roman" w:cs="Times New Roman"/>
        </w:rPr>
        <w:t xml:space="preserve"> </w:t>
      </w:r>
      <w:proofErr w:type="spellStart"/>
      <w:r w:rsidRPr="008D14F7">
        <w:rPr>
          <w:rFonts w:ascii="Times New Roman" w:eastAsia="SimSun" w:hAnsi="Times New Roman" w:cs="Times New Roman"/>
        </w:rPr>
        <w:t>X’Pert</w:t>
      </w:r>
      <w:proofErr w:type="spellEnd"/>
      <w:r w:rsidRPr="008D14F7">
        <w:rPr>
          <w:rFonts w:ascii="Times New Roman" w:eastAsia="SimSun" w:hAnsi="Times New Roman" w:cs="Times New Roman"/>
        </w:rPr>
        <w:t xml:space="preserve"> MPD Pro diffractometer (45 kV, 40 mA) using Cu Kα radiation (Cu Kα1 with λ = 0.1541 nm and Cu Kα2 with λ = 0.1544 nm). The full diffraction spectr</w:t>
      </w:r>
      <w:r>
        <w:rPr>
          <w:rFonts w:ascii="Times New Roman" w:eastAsia="SimSun" w:hAnsi="Times New Roman" w:cs="Times New Roman"/>
        </w:rPr>
        <w:t>a</w:t>
      </w:r>
      <w:r w:rsidRPr="008D14F7">
        <w:rPr>
          <w:rFonts w:ascii="Times New Roman" w:eastAsia="SimSun" w:hAnsi="Times New Roman" w:cs="Times New Roman"/>
        </w:rPr>
        <w:t xml:space="preserve"> </w:t>
      </w:r>
      <w:r>
        <w:rPr>
          <w:rFonts w:ascii="Times New Roman" w:eastAsia="SimSun" w:hAnsi="Times New Roman" w:cs="Times New Roman"/>
        </w:rPr>
        <w:t xml:space="preserve">in </w:t>
      </w:r>
      <w:r w:rsidRPr="008D14F7">
        <w:rPr>
          <w:rFonts w:ascii="Times New Roman" w:eastAsia="SimSun" w:hAnsi="Times New Roman" w:cs="Times New Roman"/>
        </w:rPr>
        <w:t>the angular range 10</w:t>
      </w:r>
      <w:r w:rsidRPr="008D14F7">
        <w:rPr>
          <w:rFonts w:ascii="Times New Roman" w:eastAsia="SimSun" w:hAnsi="Times New Roman" w:cs="Times New Roman"/>
          <w:vertAlign w:val="superscript"/>
        </w:rPr>
        <w:t>o</w:t>
      </w:r>
      <w:r w:rsidRPr="008D14F7">
        <w:rPr>
          <w:rFonts w:ascii="Times New Roman" w:eastAsia="SimSun" w:hAnsi="Times New Roman" w:cs="Times New Roman"/>
        </w:rPr>
        <w:t xml:space="preserve"> – 40</w:t>
      </w:r>
      <w:r w:rsidRPr="008D14F7">
        <w:rPr>
          <w:rFonts w:ascii="Times New Roman" w:eastAsia="SimSun" w:hAnsi="Times New Roman" w:cs="Times New Roman"/>
          <w:vertAlign w:val="superscript"/>
        </w:rPr>
        <w:t>o</w:t>
      </w:r>
      <w:r w:rsidRPr="008D14F7">
        <w:rPr>
          <w:rFonts w:ascii="Times New Roman" w:eastAsia="SimSun" w:hAnsi="Times New Roman" w:cs="Times New Roman"/>
        </w:rPr>
        <w:t xml:space="preserve"> </w:t>
      </w:r>
      <w:r>
        <w:rPr>
          <w:rFonts w:ascii="Times New Roman" w:eastAsia="SimSun" w:hAnsi="Times New Roman" w:cs="Times New Roman"/>
        </w:rPr>
        <w:t>were</w:t>
      </w:r>
      <w:r w:rsidRPr="008D14F7">
        <w:rPr>
          <w:rFonts w:ascii="Times New Roman" w:eastAsia="SimSun" w:hAnsi="Times New Roman" w:cs="Times New Roman"/>
        </w:rPr>
        <w:t xml:space="preserve"> </w:t>
      </w:r>
      <w:r>
        <w:rPr>
          <w:rFonts w:ascii="Times New Roman" w:eastAsia="SimSun" w:hAnsi="Times New Roman" w:cs="Times New Roman"/>
        </w:rPr>
        <w:t>performed</w:t>
      </w:r>
      <w:r w:rsidRPr="008D14F7">
        <w:rPr>
          <w:rFonts w:ascii="Times New Roman" w:eastAsia="SimSun" w:hAnsi="Times New Roman" w:cs="Times New Roman"/>
        </w:rPr>
        <w:t xml:space="preserve"> with a step size of 0.0167</w:t>
      </w:r>
      <w:r w:rsidRPr="008D14F7">
        <w:rPr>
          <w:rFonts w:ascii="Times New Roman" w:eastAsia="SimSun" w:hAnsi="Times New Roman" w:cs="Times New Roman"/>
          <w:vertAlign w:val="superscript"/>
        </w:rPr>
        <w:t>o</w:t>
      </w:r>
      <w:r w:rsidRPr="008D14F7">
        <w:rPr>
          <w:rFonts w:ascii="Times New Roman" w:eastAsia="SimSun" w:hAnsi="Times New Roman" w:cs="Times New Roman"/>
        </w:rPr>
        <w:t>. The high-resolution spectr</w:t>
      </w:r>
      <w:r>
        <w:rPr>
          <w:rFonts w:ascii="Times New Roman" w:eastAsia="SimSun" w:hAnsi="Times New Roman" w:cs="Times New Roman"/>
        </w:rPr>
        <w:t>a</w:t>
      </w:r>
      <w:r w:rsidRPr="008D14F7">
        <w:rPr>
          <w:rFonts w:ascii="Times New Roman" w:eastAsia="SimSun" w:hAnsi="Times New Roman" w:cs="Times New Roman"/>
        </w:rPr>
        <w:t xml:space="preserve"> </w:t>
      </w:r>
      <w:r>
        <w:rPr>
          <w:rFonts w:ascii="Times New Roman" w:eastAsia="SimSun" w:hAnsi="Times New Roman" w:cs="Times New Roman"/>
        </w:rPr>
        <w:t>were</w:t>
      </w:r>
      <w:r w:rsidRPr="008D14F7">
        <w:rPr>
          <w:rFonts w:ascii="Times New Roman" w:eastAsia="SimSun" w:hAnsi="Times New Roman" w:cs="Times New Roman"/>
        </w:rPr>
        <w:t xml:space="preserve"> recorded with a step size of 0.0042</w:t>
      </w:r>
      <w:r w:rsidRPr="008D14F7">
        <w:rPr>
          <w:rFonts w:ascii="Times New Roman" w:eastAsia="SimSun" w:hAnsi="Times New Roman" w:cs="Times New Roman"/>
          <w:vertAlign w:val="superscript"/>
        </w:rPr>
        <w:t>o</w:t>
      </w:r>
      <w:r w:rsidRPr="008D14F7">
        <w:rPr>
          <w:rFonts w:ascii="Times New Roman" w:eastAsia="SimSun" w:hAnsi="Times New Roman" w:cs="Times New Roman"/>
        </w:rPr>
        <w:t xml:space="preserve">. </w:t>
      </w:r>
      <w:r>
        <w:rPr>
          <w:rFonts w:ascii="Times New Roman" w:eastAsia="SimSun" w:hAnsi="Times New Roman" w:cs="Times New Roman"/>
        </w:rPr>
        <w:t>In the</w:t>
      </w:r>
      <w:r w:rsidRPr="008D14F7">
        <w:rPr>
          <w:rFonts w:ascii="Times New Roman" w:eastAsia="SimSun" w:hAnsi="Times New Roman" w:cs="Times New Roman"/>
        </w:rPr>
        <w:t xml:space="preserve"> stud</w:t>
      </w:r>
      <w:r>
        <w:rPr>
          <w:rFonts w:ascii="Times New Roman" w:eastAsia="SimSun" w:hAnsi="Times New Roman" w:cs="Times New Roman"/>
        </w:rPr>
        <w:t>ies of</w:t>
      </w:r>
      <w:r w:rsidRPr="008D14F7">
        <w:rPr>
          <w:rFonts w:ascii="Times New Roman" w:eastAsia="SimSun" w:hAnsi="Times New Roman" w:cs="Times New Roman"/>
        </w:rPr>
        <w:t xml:space="preserve"> the light-induced strain, the samples were illuminated by the specific laser for</w:t>
      </w:r>
      <w:r>
        <w:rPr>
          <w:rFonts w:ascii="Times New Roman" w:eastAsia="SimSun" w:hAnsi="Times New Roman" w:cs="Times New Roman"/>
        </w:rPr>
        <w:t xml:space="preserve"> at least</w:t>
      </w:r>
      <w:r w:rsidRPr="008D14F7">
        <w:rPr>
          <w:rFonts w:ascii="Times New Roman" w:eastAsia="SimSun" w:hAnsi="Times New Roman" w:cs="Times New Roman"/>
        </w:rPr>
        <w:t xml:space="preserve"> ~3 min before starting XRD measurement.</w:t>
      </w:r>
    </w:p>
    <w:p w14:paraId="66E5F5FE" w14:textId="731B9ACE" w:rsidR="008D14F7" w:rsidRDefault="008D14F7" w:rsidP="001028E0">
      <w:pPr>
        <w:pStyle w:val="Heading3"/>
        <w:keepNext w:val="0"/>
        <w:widowControl w:val="0"/>
        <w:spacing w:before="0" w:after="0" w:line="480" w:lineRule="auto"/>
        <w:jc w:val="both"/>
        <w:rPr>
          <w:rFonts w:ascii="Times New Roman" w:hAnsi="Times New Roman" w:cs="Times New Roman"/>
        </w:rPr>
      </w:pPr>
      <w:bookmarkStart w:id="86" w:name="_Toc36763728"/>
      <w:r>
        <w:rPr>
          <w:rFonts w:ascii="Times New Roman" w:hAnsi="Times New Roman" w:cs="Times New Roman"/>
        </w:rPr>
        <w:lastRenderedPageBreak/>
        <w:t>3</w:t>
      </w:r>
      <w:r w:rsidRPr="00BF751B">
        <w:rPr>
          <w:rFonts w:ascii="Times New Roman" w:hAnsi="Times New Roman" w:cs="Times New Roman"/>
        </w:rPr>
        <w:t>.3.</w:t>
      </w:r>
      <w:r>
        <w:rPr>
          <w:rFonts w:ascii="Times New Roman" w:hAnsi="Times New Roman" w:cs="Times New Roman"/>
        </w:rPr>
        <w:t>7</w:t>
      </w:r>
      <w:r w:rsidRPr="00BF751B">
        <w:rPr>
          <w:rFonts w:ascii="Times New Roman" w:hAnsi="Times New Roman" w:cs="Times New Roman"/>
        </w:rPr>
        <w:t xml:space="preserve"> </w:t>
      </w:r>
      <w:r w:rsidRPr="008D14F7">
        <w:rPr>
          <w:rFonts w:ascii="Times New Roman" w:hAnsi="Times New Roman" w:cs="Times New Roman"/>
        </w:rPr>
        <w:t>Density Functional Theory</w:t>
      </w:r>
      <w:r>
        <w:rPr>
          <w:rFonts w:ascii="Times New Roman" w:hAnsi="Times New Roman" w:cs="Times New Roman"/>
        </w:rPr>
        <w:t xml:space="preserve"> (DFT)</w:t>
      </w:r>
      <w:bookmarkEnd w:id="86"/>
    </w:p>
    <w:p w14:paraId="099F2A3C" w14:textId="1D88D6AF" w:rsidR="008D14F7" w:rsidRDefault="008D14F7" w:rsidP="001028E0">
      <w:pPr>
        <w:widowControl w:val="0"/>
        <w:spacing w:line="480" w:lineRule="auto"/>
        <w:ind w:firstLine="720"/>
        <w:jc w:val="both"/>
        <w:rPr>
          <w:rFonts w:ascii="Times New Roman" w:eastAsia="SimSun" w:hAnsi="Times New Roman" w:cs="Times New Roman"/>
        </w:rPr>
      </w:pPr>
      <w:r w:rsidRPr="008D14F7">
        <w:rPr>
          <w:rFonts w:ascii="Times New Roman" w:eastAsia="SimSun" w:hAnsi="Times New Roman" w:cs="Times New Roman"/>
        </w:rPr>
        <w:t xml:space="preserve">Molecular dynamics (MD) simulations based on density functional theory (DFT) were performed using the Vienna </w:t>
      </w:r>
      <w:r w:rsidRPr="008D14F7">
        <w:rPr>
          <w:rFonts w:ascii="Times New Roman" w:eastAsia="SimSun" w:hAnsi="Times New Roman" w:cs="Times New Roman"/>
          <w:i/>
        </w:rPr>
        <w:t>Ab Initio</w:t>
      </w:r>
      <w:r w:rsidRPr="008D14F7">
        <w:rPr>
          <w:rFonts w:ascii="Times New Roman" w:eastAsia="SimSun" w:hAnsi="Times New Roman" w:cs="Times New Roman"/>
        </w:rPr>
        <w:t xml:space="preserve"> Simulation Package (VASP, 5.4.4) using the projector-augmented wave (PAW) method. The electron-ion interactions were described using standard PAW potentials, with valence electron configurations of </w:t>
      </w:r>
      <w:r w:rsidRPr="008D14F7">
        <w:rPr>
          <w:rFonts w:ascii="Times New Roman" w:eastAsia="SimSun" w:hAnsi="Times New Roman" w:cs="Times New Roman"/>
          <w:lang w:val="en-AU"/>
        </w:rPr>
        <w:t>5</w:t>
      </w:r>
      <w:r w:rsidRPr="008D14F7">
        <w:rPr>
          <w:rFonts w:ascii="Times New Roman" w:eastAsia="SimSun" w:hAnsi="Times New Roman" w:cs="Times New Roman"/>
          <w:i/>
          <w:lang w:val="en-AU"/>
        </w:rPr>
        <w:t>d</w:t>
      </w:r>
      <w:r w:rsidRPr="008D14F7">
        <w:rPr>
          <w:rFonts w:ascii="Times New Roman" w:eastAsia="SimSun" w:hAnsi="Times New Roman" w:cs="Times New Roman"/>
          <w:vertAlign w:val="superscript"/>
          <w:lang w:val="en-AU"/>
        </w:rPr>
        <w:t>10</w:t>
      </w:r>
      <w:r w:rsidRPr="008D14F7">
        <w:rPr>
          <w:rFonts w:ascii="Times New Roman" w:eastAsia="SimSun" w:hAnsi="Times New Roman" w:cs="Times New Roman"/>
          <w:lang w:val="en-AU"/>
        </w:rPr>
        <w:t>6</w:t>
      </w:r>
      <w:r w:rsidRPr="008D14F7">
        <w:rPr>
          <w:rFonts w:ascii="Times New Roman" w:eastAsia="SimSun" w:hAnsi="Times New Roman" w:cs="Times New Roman"/>
          <w:i/>
          <w:lang w:val="en-AU"/>
        </w:rPr>
        <w:t>s</w:t>
      </w:r>
      <w:r w:rsidRPr="008D14F7">
        <w:rPr>
          <w:rFonts w:ascii="Times New Roman" w:eastAsia="SimSun" w:hAnsi="Times New Roman" w:cs="Times New Roman"/>
          <w:vertAlign w:val="superscript"/>
          <w:lang w:val="en-AU"/>
        </w:rPr>
        <w:t>2</w:t>
      </w:r>
      <w:r w:rsidRPr="008D14F7">
        <w:rPr>
          <w:rFonts w:ascii="Times New Roman" w:eastAsia="SimSun" w:hAnsi="Times New Roman" w:cs="Times New Roman"/>
          <w:lang w:val="en-AU"/>
        </w:rPr>
        <w:t>6</w:t>
      </w:r>
      <w:r w:rsidRPr="008D14F7">
        <w:rPr>
          <w:rFonts w:ascii="Times New Roman" w:eastAsia="SimSun" w:hAnsi="Times New Roman" w:cs="Times New Roman"/>
          <w:i/>
          <w:lang w:val="en-AU"/>
        </w:rPr>
        <w:t>p</w:t>
      </w:r>
      <w:r w:rsidRPr="008D14F7">
        <w:rPr>
          <w:rFonts w:ascii="Times New Roman" w:eastAsia="SimSun" w:hAnsi="Times New Roman" w:cs="Times New Roman"/>
          <w:vertAlign w:val="superscript"/>
          <w:lang w:val="en-AU"/>
        </w:rPr>
        <w:t>2</w:t>
      </w:r>
      <w:r w:rsidRPr="008D14F7">
        <w:rPr>
          <w:rFonts w:ascii="Times New Roman" w:eastAsia="SimSun" w:hAnsi="Times New Roman" w:cs="Times New Roman"/>
          <w:lang w:val="en-AU"/>
        </w:rPr>
        <w:t xml:space="preserve"> for Pb, 5</w:t>
      </w:r>
      <w:r w:rsidRPr="008D14F7">
        <w:rPr>
          <w:rFonts w:ascii="Times New Roman" w:eastAsia="SimSun" w:hAnsi="Times New Roman" w:cs="Times New Roman"/>
          <w:i/>
          <w:lang w:val="en-AU"/>
        </w:rPr>
        <w:t>s</w:t>
      </w:r>
      <w:r w:rsidRPr="008D14F7">
        <w:rPr>
          <w:rFonts w:ascii="Times New Roman" w:eastAsia="SimSun" w:hAnsi="Times New Roman" w:cs="Times New Roman"/>
          <w:vertAlign w:val="superscript"/>
          <w:lang w:val="en-AU"/>
        </w:rPr>
        <w:t>2</w:t>
      </w:r>
      <w:r w:rsidRPr="008D14F7">
        <w:rPr>
          <w:rFonts w:ascii="Times New Roman" w:eastAsia="SimSun" w:hAnsi="Times New Roman" w:cs="Times New Roman"/>
          <w:lang w:val="en-AU"/>
        </w:rPr>
        <w:t>5</w:t>
      </w:r>
      <w:r w:rsidRPr="008D14F7">
        <w:rPr>
          <w:rFonts w:ascii="Times New Roman" w:eastAsia="SimSun" w:hAnsi="Times New Roman" w:cs="Times New Roman"/>
          <w:i/>
          <w:lang w:val="en-AU"/>
        </w:rPr>
        <w:t>p</w:t>
      </w:r>
      <w:r w:rsidRPr="008D14F7">
        <w:rPr>
          <w:rFonts w:ascii="Times New Roman" w:eastAsia="SimSun" w:hAnsi="Times New Roman" w:cs="Times New Roman"/>
          <w:vertAlign w:val="superscript"/>
          <w:lang w:val="en-AU"/>
        </w:rPr>
        <w:t>5</w:t>
      </w:r>
      <w:r w:rsidRPr="008D14F7">
        <w:rPr>
          <w:rFonts w:ascii="Times New Roman" w:eastAsia="SimSun" w:hAnsi="Times New Roman" w:cs="Times New Roman"/>
          <w:lang w:val="en-AU"/>
        </w:rPr>
        <w:t xml:space="preserve"> for I, 3</w:t>
      </w:r>
      <w:r w:rsidRPr="008D14F7">
        <w:rPr>
          <w:rFonts w:ascii="Times New Roman" w:eastAsia="SimSun" w:hAnsi="Times New Roman" w:cs="Times New Roman"/>
          <w:i/>
          <w:lang w:val="en-AU"/>
        </w:rPr>
        <w:t>s</w:t>
      </w:r>
      <w:r w:rsidRPr="008D14F7">
        <w:rPr>
          <w:rFonts w:ascii="Times New Roman" w:eastAsia="SimSun" w:hAnsi="Times New Roman" w:cs="Times New Roman"/>
          <w:vertAlign w:val="superscript"/>
          <w:lang w:val="en-AU"/>
        </w:rPr>
        <w:t>2</w:t>
      </w:r>
      <w:r w:rsidRPr="008D14F7">
        <w:rPr>
          <w:rFonts w:ascii="Times New Roman" w:eastAsia="SimSun" w:hAnsi="Times New Roman" w:cs="Times New Roman"/>
          <w:lang w:val="en-AU"/>
        </w:rPr>
        <w:t>3</w:t>
      </w:r>
      <w:r w:rsidRPr="008D14F7">
        <w:rPr>
          <w:rFonts w:ascii="Times New Roman" w:eastAsia="SimSun" w:hAnsi="Times New Roman" w:cs="Times New Roman"/>
          <w:i/>
          <w:lang w:val="en-AU"/>
        </w:rPr>
        <w:t>p</w:t>
      </w:r>
      <w:r w:rsidRPr="008D14F7">
        <w:rPr>
          <w:rFonts w:ascii="Times New Roman" w:eastAsia="SimSun" w:hAnsi="Times New Roman" w:cs="Times New Roman"/>
          <w:vertAlign w:val="superscript"/>
          <w:lang w:val="en-AU"/>
        </w:rPr>
        <w:t>5</w:t>
      </w:r>
      <w:r w:rsidRPr="008D14F7">
        <w:rPr>
          <w:rFonts w:ascii="Times New Roman" w:eastAsia="SimSun" w:hAnsi="Times New Roman" w:cs="Times New Roman"/>
          <w:lang w:val="en-AU"/>
        </w:rPr>
        <w:t xml:space="preserve"> for Cl, 2</w:t>
      </w:r>
      <w:r w:rsidRPr="008D14F7">
        <w:rPr>
          <w:rFonts w:ascii="Times New Roman" w:eastAsia="SimSun" w:hAnsi="Times New Roman" w:cs="Times New Roman"/>
          <w:i/>
          <w:lang w:val="en-AU"/>
        </w:rPr>
        <w:t>s</w:t>
      </w:r>
      <w:r w:rsidRPr="008D14F7">
        <w:rPr>
          <w:rFonts w:ascii="Times New Roman" w:eastAsia="SimSun" w:hAnsi="Times New Roman" w:cs="Times New Roman"/>
          <w:vertAlign w:val="superscript"/>
          <w:lang w:val="en-AU"/>
        </w:rPr>
        <w:t>2</w:t>
      </w:r>
      <w:r w:rsidRPr="008D14F7">
        <w:rPr>
          <w:rFonts w:ascii="Times New Roman" w:eastAsia="SimSun" w:hAnsi="Times New Roman" w:cs="Times New Roman"/>
          <w:lang w:val="en-AU"/>
        </w:rPr>
        <w:t>2</w:t>
      </w:r>
      <w:r w:rsidRPr="008D14F7">
        <w:rPr>
          <w:rFonts w:ascii="Times New Roman" w:eastAsia="SimSun" w:hAnsi="Times New Roman" w:cs="Times New Roman"/>
          <w:i/>
          <w:lang w:val="en-AU"/>
        </w:rPr>
        <w:t>p</w:t>
      </w:r>
      <w:r w:rsidRPr="008D14F7">
        <w:rPr>
          <w:rFonts w:ascii="Times New Roman" w:eastAsia="SimSun" w:hAnsi="Times New Roman" w:cs="Times New Roman"/>
          <w:vertAlign w:val="superscript"/>
          <w:lang w:val="en-AU"/>
        </w:rPr>
        <w:t>2</w:t>
      </w:r>
      <w:r w:rsidRPr="008D14F7">
        <w:rPr>
          <w:rFonts w:ascii="Times New Roman" w:eastAsia="SimSun" w:hAnsi="Times New Roman" w:cs="Times New Roman"/>
          <w:lang w:val="en-AU"/>
        </w:rPr>
        <w:t xml:space="preserve"> for C, 2</w:t>
      </w:r>
      <w:r w:rsidRPr="008D14F7">
        <w:rPr>
          <w:rFonts w:ascii="Times New Roman" w:eastAsia="SimSun" w:hAnsi="Times New Roman" w:cs="Times New Roman"/>
          <w:i/>
          <w:lang w:val="en-AU"/>
        </w:rPr>
        <w:t>s</w:t>
      </w:r>
      <w:r w:rsidRPr="008D14F7">
        <w:rPr>
          <w:rFonts w:ascii="Times New Roman" w:eastAsia="SimSun" w:hAnsi="Times New Roman" w:cs="Times New Roman"/>
          <w:vertAlign w:val="superscript"/>
          <w:lang w:val="en-AU"/>
        </w:rPr>
        <w:t>2</w:t>
      </w:r>
      <w:r w:rsidRPr="008D14F7">
        <w:rPr>
          <w:rFonts w:ascii="Times New Roman" w:eastAsia="SimSun" w:hAnsi="Times New Roman" w:cs="Times New Roman"/>
          <w:lang w:val="en-AU"/>
        </w:rPr>
        <w:t>2</w:t>
      </w:r>
      <w:r w:rsidRPr="008D14F7">
        <w:rPr>
          <w:rFonts w:ascii="Times New Roman" w:eastAsia="SimSun" w:hAnsi="Times New Roman" w:cs="Times New Roman"/>
          <w:i/>
          <w:lang w:val="en-AU"/>
        </w:rPr>
        <w:t>p</w:t>
      </w:r>
      <w:r w:rsidRPr="008D14F7">
        <w:rPr>
          <w:rFonts w:ascii="Times New Roman" w:eastAsia="SimSun" w:hAnsi="Times New Roman" w:cs="Times New Roman"/>
          <w:vertAlign w:val="superscript"/>
          <w:lang w:val="en-AU"/>
        </w:rPr>
        <w:t>3</w:t>
      </w:r>
      <w:r w:rsidRPr="008D14F7">
        <w:rPr>
          <w:rFonts w:ascii="Times New Roman" w:eastAsia="SimSun" w:hAnsi="Times New Roman" w:cs="Times New Roman"/>
          <w:lang w:val="en-AU"/>
        </w:rPr>
        <w:t xml:space="preserve"> for N, and 1</w:t>
      </w:r>
      <w:r w:rsidRPr="008D14F7">
        <w:rPr>
          <w:rFonts w:ascii="Times New Roman" w:eastAsia="SimSun" w:hAnsi="Times New Roman" w:cs="Times New Roman"/>
          <w:i/>
          <w:lang w:val="en-AU"/>
        </w:rPr>
        <w:t>s</w:t>
      </w:r>
      <w:r w:rsidRPr="008D14F7">
        <w:rPr>
          <w:rFonts w:ascii="Times New Roman" w:eastAsia="SimSun" w:hAnsi="Times New Roman" w:cs="Times New Roman"/>
          <w:vertAlign w:val="superscript"/>
          <w:lang w:val="en-AU"/>
        </w:rPr>
        <w:t>1</w:t>
      </w:r>
      <w:r w:rsidRPr="008D14F7">
        <w:rPr>
          <w:rFonts w:ascii="Times New Roman" w:eastAsia="SimSun" w:hAnsi="Times New Roman" w:cs="Times New Roman"/>
          <w:lang w:val="en-AU"/>
        </w:rPr>
        <w:t xml:space="preserve"> for H. To account for van der Waals interactions, the </w:t>
      </w:r>
      <w:proofErr w:type="spellStart"/>
      <w:r w:rsidRPr="008D14F7">
        <w:rPr>
          <w:rFonts w:ascii="Times New Roman" w:eastAsia="SimSun" w:hAnsi="Times New Roman" w:cs="Times New Roman"/>
          <w:lang w:val="en-AU"/>
        </w:rPr>
        <w:t>vdW</w:t>
      </w:r>
      <w:proofErr w:type="spellEnd"/>
      <w:r w:rsidRPr="008D14F7">
        <w:rPr>
          <w:rFonts w:ascii="Times New Roman" w:eastAsia="SimSun" w:hAnsi="Times New Roman" w:cs="Times New Roman"/>
          <w:lang w:val="en-AU"/>
        </w:rPr>
        <w:t xml:space="preserve">-DF method implemented by Dion et al. and modified by </w:t>
      </w:r>
      <w:proofErr w:type="spellStart"/>
      <w:r w:rsidRPr="008D14F7">
        <w:rPr>
          <w:rFonts w:ascii="Times New Roman" w:eastAsia="SimSun" w:hAnsi="Times New Roman" w:cs="Times New Roman"/>
          <w:lang w:val="en-AU"/>
        </w:rPr>
        <w:t>Klimes</w:t>
      </w:r>
      <w:proofErr w:type="spellEnd"/>
      <w:r w:rsidRPr="008D14F7">
        <w:rPr>
          <w:rFonts w:ascii="Times New Roman" w:eastAsia="SimSun" w:hAnsi="Times New Roman" w:cs="Times New Roman"/>
          <w:lang w:val="en-AU"/>
        </w:rPr>
        <w:t xml:space="preserve"> et al. was employed. T</w:t>
      </w:r>
      <w:r w:rsidRPr="008D14F7">
        <w:rPr>
          <w:rFonts w:ascii="Times New Roman" w:eastAsia="SimSun" w:hAnsi="Times New Roman" w:cs="Times New Roman"/>
        </w:rPr>
        <w:t>he Brillouin-zone integrations were performed on a Γ-centered 1×1×1 k-point grid and the kinetic energy cutoff for plane waves was set to 400 eV, and the “normal” precision setting was adopted. The convergence criterion for the electronic self-consistent loop was set to 10</w:t>
      </w:r>
      <w:r w:rsidRPr="008D14F7">
        <w:rPr>
          <w:rFonts w:ascii="Times New Roman" w:eastAsia="SimSun" w:hAnsi="Times New Roman" w:cs="Times New Roman"/>
          <w:vertAlign w:val="superscript"/>
        </w:rPr>
        <w:t>-4</w:t>
      </w:r>
      <w:r w:rsidRPr="008D14F7">
        <w:rPr>
          <w:rFonts w:ascii="Times New Roman" w:eastAsia="SimSun" w:hAnsi="Times New Roman" w:cs="Times New Roman"/>
        </w:rPr>
        <w:t xml:space="preserve"> eV. Supercell models of the low-energy stoichiometric (110) surface containing five Pb layers were constructed using the experimental X-ray structure of CH</w:t>
      </w:r>
      <w:r w:rsidRPr="008D14F7">
        <w:rPr>
          <w:rFonts w:ascii="Times New Roman" w:eastAsia="SimSun" w:hAnsi="Times New Roman" w:cs="Times New Roman"/>
          <w:vertAlign w:val="subscript"/>
        </w:rPr>
        <w:t>3</w:t>
      </w:r>
      <w:r w:rsidRPr="008D14F7">
        <w:rPr>
          <w:rFonts w:ascii="Times New Roman" w:eastAsia="SimSun" w:hAnsi="Times New Roman" w:cs="Times New Roman"/>
        </w:rPr>
        <w:t>NH</w:t>
      </w:r>
      <w:r w:rsidRPr="008D14F7">
        <w:rPr>
          <w:rFonts w:ascii="Times New Roman" w:eastAsia="SimSun" w:hAnsi="Times New Roman" w:cs="Times New Roman"/>
          <w:vertAlign w:val="subscript"/>
        </w:rPr>
        <w:t>3</w:t>
      </w:r>
      <w:r w:rsidRPr="008D14F7">
        <w:rPr>
          <w:rFonts w:ascii="Times New Roman" w:eastAsia="SimSun" w:hAnsi="Times New Roman" w:cs="Times New Roman"/>
        </w:rPr>
        <w:t>PbI</w:t>
      </w:r>
      <w:r w:rsidRPr="008D14F7">
        <w:rPr>
          <w:rFonts w:ascii="Times New Roman" w:eastAsia="SimSun" w:hAnsi="Times New Roman" w:cs="Times New Roman"/>
          <w:vertAlign w:val="subscript"/>
        </w:rPr>
        <w:t>3</w:t>
      </w:r>
      <w:r w:rsidRPr="008D14F7">
        <w:rPr>
          <w:rFonts w:ascii="Times New Roman" w:eastAsia="SimSun" w:hAnsi="Times New Roman" w:cs="Times New Roman"/>
        </w:rPr>
        <w:t xml:space="preserve"> in a room-temperature tetragonal phase. Following full optimization of these models, the total number of electrons was modified to reflect a slightly electron-rich or hole rich case. MD simulations were then performed in a canonical NVT ensemble with the temperature of the simulations maintained by a Nose-Hoover thermostat at 300 K.  A time step of 1 fs was used with the velocities of all atoms initialized randomly according to the Maxwell-Boltzmann distribution.  MD simulations for at least 1 ns were evaluated to analyze the motion of the ions and overall changes in the lattice.</w:t>
      </w:r>
    </w:p>
    <w:p w14:paraId="35663A5C" w14:textId="4B4CAC4B" w:rsidR="00764A50" w:rsidRDefault="00764A50" w:rsidP="001028E0">
      <w:pPr>
        <w:pStyle w:val="Heading3"/>
        <w:keepNext w:val="0"/>
        <w:widowControl w:val="0"/>
        <w:spacing w:before="0" w:after="0" w:line="480" w:lineRule="auto"/>
        <w:jc w:val="both"/>
        <w:rPr>
          <w:rFonts w:ascii="Times New Roman" w:hAnsi="Times New Roman" w:cs="Times New Roman"/>
        </w:rPr>
      </w:pPr>
      <w:bookmarkStart w:id="87" w:name="_Toc36763729"/>
      <w:r>
        <w:rPr>
          <w:rFonts w:ascii="Times New Roman" w:hAnsi="Times New Roman" w:cs="Times New Roman"/>
        </w:rPr>
        <w:t>3</w:t>
      </w:r>
      <w:r w:rsidRPr="00BF751B">
        <w:rPr>
          <w:rFonts w:ascii="Times New Roman" w:hAnsi="Times New Roman" w:cs="Times New Roman"/>
        </w:rPr>
        <w:t>.3.</w:t>
      </w:r>
      <w:r w:rsidR="008D14F7">
        <w:rPr>
          <w:rFonts w:ascii="Times New Roman" w:hAnsi="Times New Roman" w:cs="Times New Roman"/>
        </w:rPr>
        <w:t>8</w:t>
      </w:r>
      <w:r w:rsidRPr="00BF751B">
        <w:rPr>
          <w:rFonts w:ascii="Times New Roman" w:hAnsi="Times New Roman" w:cs="Times New Roman"/>
        </w:rPr>
        <w:t xml:space="preserve"> </w:t>
      </w:r>
      <w:r w:rsidR="00C72615">
        <w:rPr>
          <w:rFonts w:ascii="Times New Roman" w:hAnsi="Times New Roman" w:cs="Times New Roman"/>
        </w:rPr>
        <w:t>Confocal photoluminescence microscopy (confocal-PL)</w:t>
      </w:r>
      <w:bookmarkEnd w:id="87"/>
    </w:p>
    <w:p w14:paraId="0241B92D" w14:textId="68A44EF4" w:rsidR="00764A50" w:rsidRDefault="008D14F7" w:rsidP="001028E0">
      <w:pPr>
        <w:widowControl w:val="0"/>
        <w:spacing w:line="480" w:lineRule="auto"/>
        <w:ind w:firstLine="720"/>
        <w:jc w:val="both"/>
        <w:rPr>
          <w:rFonts w:ascii="Times New Roman" w:eastAsia="SimSun" w:hAnsi="Times New Roman" w:cs="Times New Roman"/>
          <w:lang w:eastAsia="zh-CN"/>
        </w:rPr>
      </w:pPr>
      <w:r w:rsidRPr="008D14F7">
        <w:rPr>
          <w:rFonts w:ascii="Times New Roman" w:eastAsia="SimSun" w:hAnsi="Times New Roman" w:cs="Times New Roman"/>
          <w:lang w:eastAsia="zh-CN"/>
        </w:rPr>
        <w:t>The confocal PL measurement</w:t>
      </w:r>
      <w:r>
        <w:rPr>
          <w:rFonts w:ascii="Times New Roman" w:eastAsia="SimSun" w:hAnsi="Times New Roman" w:cs="Times New Roman"/>
          <w:lang w:eastAsia="zh-CN"/>
        </w:rPr>
        <w:t>s were carried out</w:t>
      </w:r>
      <w:r w:rsidRPr="008D14F7">
        <w:rPr>
          <w:rFonts w:ascii="Times New Roman" w:eastAsia="SimSun" w:hAnsi="Times New Roman" w:cs="Times New Roman"/>
          <w:lang w:eastAsia="zh-CN"/>
        </w:rPr>
        <w:t xml:space="preserve"> on an Olympus IX81 inverted </w:t>
      </w:r>
      <w:r w:rsidRPr="008D14F7">
        <w:rPr>
          <w:rFonts w:ascii="Times New Roman" w:eastAsia="SimSun" w:hAnsi="Times New Roman" w:cs="Times New Roman"/>
          <w:lang w:eastAsia="zh-CN"/>
        </w:rPr>
        <w:lastRenderedPageBreak/>
        <w:t xml:space="preserve">microscope (0.50 NA 20× dry objective) using a 405 nm pulsed diode-pumped </w:t>
      </w:r>
      <w:proofErr w:type="gramStart"/>
      <w:r w:rsidRPr="008D14F7">
        <w:rPr>
          <w:rFonts w:ascii="Times New Roman" w:eastAsia="SimSun" w:hAnsi="Times New Roman" w:cs="Times New Roman"/>
          <w:lang w:eastAsia="zh-CN"/>
        </w:rPr>
        <w:t>solid state</w:t>
      </w:r>
      <w:proofErr w:type="gramEnd"/>
      <w:r w:rsidRPr="008D14F7">
        <w:rPr>
          <w:rFonts w:ascii="Times New Roman" w:eastAsia="SimSun" w:hAnsi="Times New Roman" w:cs="Times New Roman"/>
          <w:lang w:eastAsia="zh-CN"/>
        </w:rPr>
        <w:t xml:space="preserve"> laser at 5 MHz repetition rate, 10 </w:t>
      </w:r>
      <w:proofErr w:type="spellStart"/>
      <w:r w:rsidRPr="008D14F7">
        <w:rPr>
          <w:rFonts w:ascii="Times New Roman" w:eastAsia="SimSun" w:hAnsi="Times New Roman" w:cs="Times New Roman"/>
          <w:lang w:eastAsia="zh-CN"/>
        </w:rPr>
        <w:t>nW</w:t>
      </w:r>
      <w:proofErr w:type="spellEnd"/>
      <w:r w:rsidRPr="008D14F7">
        <w:rPr>
          <w:rFonts w:ascii="Times New Roman" w:eastAsia="SimSun" w:hAnsi="Times New Roman" w:cs="Times New Roman"/>
          <w:lang w:eastAsia="zh-CN"/>
        </w:rPr>
        <w:t xml:space="preserve"> average power at the sample. PL in the range from 532 nm to 800 nm was collected in the epi-illumination scheme, spectrally separated from the excitation laser light by a dichroic (</w:t>
      </w:r>
      <w:proofErr w:type="spellStart"/>
      <w:r w:rsidRPr="008D14F7">
        <w:rPr>
          <w:rFonts w:ascii="Times New Roman" w:eastAsia="SimSun" w:hAnsi="Times New Roman" w:cs="Times New Roman"/>
          <w:lang w:eastAsia="zh-CN"/>
        </w:rPr>
        <w:t>Semrock</w:t>
      </w:r>
      <w:proofErr w:type="spellEnd"/>
      <w:r w:rsidRPr="008D14F7">
        <w:rPr>
          <w:rFonts w:ascii="Times New Roman" w:eastAsia="SimSun" w:hAnsi="Times New Roman" w:cs="Times New Roman"/>
          <w:lang w:eastAsia="zh-CN"/>
        </w:rPr>
        <w:t xml:space="preserve">, DiO-442), and spatially filtered by a 100 </w:t>
      </w:r>
      <w:proofErr w:type="spellStart"/>
      <w:r w:rsidRPr="008D14F7">
        <w:rPr>
          <w:rFonts w:ascii="Times New Roman" w:eastAsia="SimSun" w:hAnsi="Times New Roman" w:cs="Times New Roman"/>
          <w:lang w:eastAsia="zh-CN"/>
        </w:rPr>
        <w:t>μm</w:t>
      </w:r>
      <w:proofErr w:type="spellEnd"/>
      <w:r w:rsidRPr="008D14F7">
        <w:rPr>
          <w:rFonts w:ascii="Times New Roman" w:eastAsia="SimSun" w:hAnsi="Times New Roman" w:cs="Times New Roman"/>
          <w:lang w:eastAsia="zh-CN"/>
        </w:rPr>
        <w:t xml:space="preserve"> pinhole and then imaged onto a single photon counting avalanche photodiode (MPD </w:t>
      </w:r>
      <w:proofErr w:type="spellStart"/>
      <w:r w:rsidRPr="008D14F7">
        <w:rPr>
          <w:rFonts w:ascii="Times New Roman" w:eastAsia="SimSun" w:hAnsi="Times New Roman" w:cs="Times New Roman"/>
          <w:lang w:eastAsia="zh-CN"/>
        </w:rPr>
        <w:t>Picoquant</w:t>
      </w:r>
      <w:proofErr w:type="spellEnd"/>
      <w:r w:rsidRPr="008D14F7">
        <w:rPr>
          <w:rFonts w:ascii="Times New Roman" w:eastAsia="SimSun" w:hAnsi="Times New Roman" w:cs="Times New Roman"/>
          <w:lang w:eastAsia="zh-CN"/>
        </w:rPr>
        <w:t>) coupled to a time-analyzer (</w:t>
      </w:r>
      <w:proofErr w:type="spellStart"/>
      <w:r w:rsidRPr="008D14F7">
        <w:rPr>
          <w:rFonts w:ascii="Times New Roman" w:eastAsia="SimSun" w:hAnsi="Times New Roman" w:cs="Times New Roman"/>
          <w:lang w:eastAsia="zh-CN"/>
        </w:rPr>
        <w:t>PicoHarp</w:t>
      </w:r>
      <w:proofErr w:type="spellEnd"/>
      <w:r w:rsidRPr="008D14F7">
        <w:rPr>
          <w:rFonts w:ascii="Times New Roman" w:eastAsia="SimSun" w:hAnsi="Times New Roman" w:cs="Times New Roman"/>
          <w:lang w:eastAsia="zh-CN"/>
        </w:rPr>
        <w:t xml:space="preserve"> 300, </w:t>
      </w:r>
      <w:proofErr w:type="spellStart"/>
      <w:r w:rsidRPr="008D14F7">
        <w:rPr>
          <w:rFonts w:ascii="Times New Roman" w:eastAsia="SimSun" w:hAnsi="Times New Roman" w:cs="Times New Roman"/>
          <w:lang w:eastAsia="zh-CN"/>
        </w:rPr>
        <w:t>PicoQuant</w:t>
      </w:r>
      <w:proofErr w:type="spellEnd"/>
      <w:r w:rsidRPr="008D14F7">
        <w:rPr>
          <w:rFonts w:ascii="Times New Roman" w:eastAsia="SimSun" w:hAnsi="Times New Roman" w:cs="Times New Roman"/>
          <w:lang w:eastAsia="zh-CN"/>
        </w:rPr>
        <w:t xml:space="preserve">). </w:t>
      </w:r>
      <w:bookmarkStart w:id="88" w:name="_Hlk25311850"/>
      <w:bookmarkStart w:id="89" w:name="_Hlk24445286"/>
      <w:r w:rsidRPr="008D14F7">
        <w:rPr>
          <w:rFonts w:ascii="Times New Roman" w:eastAsia="SimSun" w:hAnsi="Times New Roman" w:cs="Times New Roman"/>
          <w:lang w:eastAsia="zh-CN"/>
        </w:rPr>
        <w:t>The time resolution of confocal PL measurement is 60 ps</w:t>
      </w:r>
      <w:bookmarkEnd w:id="88"/>
      <w:r w:rsidRPr="008D14F7">
        <w:rPr>
          <w:rFonts w:ascii="Times New Roman" w:eastAsia="SimSun" w:hAnsi="Times New Roman" w:cs="Times New Roman"/>
          <w:lang w:eastAsia="zh-CN"/>
        </w:rPr>
        <w:t>.</w:t>
      </w:r>
      <w:bookmarkEnd w:id="89"/>
      <w:r w:rsidRPr="008D14F7">
        <w:rPr>
          <w:rFonts w:ascii="Times New Roman" w:eastAsia="SimSun" w:hAnsi="Times New Roman" w:cs="Times New Roman"/>
          <w:lang w:eastAsia="zh-CN"/>
        </w:rPr>
        <w:t xml:space="preserve"> Data acquisition and data analysis were performed with the </w:t>
      </w:r>
      <w:proofErr w:type="spellStart"/>
      <w:r w:rsidRPr="008D14F7">
        <w:rPr>
          <w:rFonts w:ascii="Times New Roman" w:eastAsia="SimSun" w:hAnsi="Times New Roman" w:cs="Times New Roman"/>
          <w:lang w:eastAsia="zh-CN"/>
        </w:rPr>
        <w:t>Symphotime</w:t>
      </w:r>
      <w:proofErr w:type="spellEnd"/>
      <w:r w:rsidRPr="008D14F7">
        <w:rPr>
          <w:rFonts w:ascii="Times New Roman" w:eastAsia="SimSun" w:hAnsi="Times New Roman" w:cs="Times New Roman"/>
          <w:lang w:eastAsia="zh-CN"/>
        </w:rPr>
        <w:t xml:space="preserve"> 64 analysis software (</w:t>
      </w:r>
      <w:proofErr w:type="spellStart"/>
      <w:r w:rsidRPr="008D14F7">
        <w:rPr>
          <w:rFonts w:ascii="Times New Roman" w:eastAsia="SimSun" w:hAnsi="Times New Roman" w:cs="Times New Roman"/>
          <w:lang w:eastAsia="zh-CN"/>
        </w:rPr>
        <w:t>Picoquant</w:t>
      </w:r>
      <w:proofErr w:type="spellEnd"/>
      <w:r w:rsidRPr="008D14F7">
        <w:rPr>
          <w:rFonts w:ascii="Times New Roman" w:eastAsia="SimSun" w:hAnsi="Times New Roman" w:cs="Times New Roman"/>
          <w:lang w:eastAsia="zh-CN"/>
        </w:rPr>
        <w:t>).</w:t>
      </w:r>
    </w:p>
    <w:p w14:paraId="55317026" w14:textId="41260FE0" w:rsidR="00CD0F77" w:rsidRPr="009C0FBB" w:rsidRDefault="00CD0F77" w:rsidP="001028E0">
      <w:pPr>
        <w:pStyle w:val="Heading2"/>
        <w:keepNext w:val="0"/>
        <w:widowControl w:val="0"/>
        <w:spacing w:before="0" w:after="0" w:line="480" w:lineRule="auto"/>
        <w:ind w:firstLine="720"/>
        <w:rPr>
          <w:rFonts w:ascii="Times New Roman" w:hAnsi="Times New Roman" w:cs="Times New Roman"/>
        </w:rPr>
      </w:pPr>
      <w:bookmarkStart w:id="90" w:name="_Toc36763730"/>
      <w:r>
        <w:rPr>
          <w:rFonts w:ascii="Times New Roman" w:hAnsi="Times New Roman" w:cs="Times New Roman"/>
        </w:rPr>
        <w:t>3</w:t>
      </w:r>
      <w:r w:rsidRPr="00753AE9">
        <w:rPr>
          <w:rFonts w:ascii="Times New Roman" w:hAnsi="Times New Roman" w:cs="Times New Roman"/>
        </w:rPr>
        <w:t>.</w:t>
      </w:r>
      <w:r>
        <w:rPr>
          <w:rFonts w:ascii="Times New Roman" w:hAnsi="Times New Roman" w:cs="Times New Roman"/>
        </w:rPr>
        <w:t>4</w:t>
      </w:r>
      <w:r w:rsidRPr="00753AE9">
        <w:rPr>
          <w:rFonts w:ascii="Times New Roman" w:hAnsi="Times New Roman" w:cs="Times New Roman"/>
        </w:rPr>
        <w:t xml:space="preserve"> </w:t>
      </w:r>
      <w:r>
        <w:rPr>
          <w:rFonts w:ascii="Times New Roman" w:hAnsi="Times New Roman" w:cs="Times New Roman"/>
        </w:rPr>
        <w:t>Results</w:t>
      </w:r>
      <w:r w:rsidRPr="005A0AE2">
        <w:rPr>
          <w:rFonts w:ascii="Times New Roman" w:hAnsi="Times New Roman" w:cs="Times New Roman"/>
        </w:rPr>
        <w:t xml:space="preserve"> and </w:t>
      </w:r>
      <w:r>
        <w:rPr>
          <w:rFonts w:ascii="Times New Roman" w:hAnsi="Times New Roman" w:cs="Times New Roman"/>
        </w:rPr>
        <w:t>Discussion</w:t>
      </w:r>
      <w:bookmarkEnd w:id="90"/>
    </w:p>
    <w:p w14:paraId="64A84DED" w14:textId="6DECA7A9" w:rsidR="00CD0F77" w:rsidRPr="00F07B39" w:rsidRDefault="00CD0F77" w:rsidP="001028E0">
      <w:pPr>
        <w:pStyle w:val="Heading3"/>
        <w:keepNext w:val="0"/>
        <w:widowControl w:val="0"/>
        <w:spacing w:before="0" w:after="0" w:line="480" w:lineRule="auto"/>
        <w:jc w:val="both"/>
        <w:rPr>
          <w:rFonts w:ascii="Times New Roman" w:hAnsi="Times New Roman" w:cs="Times New Roman"/>
          <w:vertAlign w:val="subscript"/>
        </w:rPr>
      </w:pPr>
      <w:bookmarkStart w:id="91" w:name="_Toc36763731"/>
      <w:r>
        <w:rPr>
          <w:rFonts w:ascii="Times New Roman" w:hAnsi="Times New Roman" w:cs="Times New Roman"/>
        </w:rPr>
        <w:t>3</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 xml:space="preserve">.1 </w:t>
      </w:r>
      <w:r w:rsidR="00F07B39">
        <w:rPr>
          <w:rFonts w:ascii="Times New Roman" w:hAnsi="Times New Roman" w:cs="Times New Roman"/>
        </w:rPr>
        <w:t>Transition dipole moment related to twin domains</w:t>
      </w:r>
      <w:bookmarkEnd w:id="91"/>
    </w:p>
    <w:p w14:paraId="275A4702" w14:textId="166EDB84" w:rsidR="00CD0F77" w:rsidRDefault="00F07B39" w:rsidP="001028E0">
      <w:pPr>
        <w:widowControl w:val="0"/>
        <w:spacing w:line="480" w:lineRule="auto"/>
        <w:ind w:firstLine="720"/>
        <w:jc w:val="both"/>
        <w:rPr>
          <w:rFonts w:ascii="Times New Roman" w:eastAsia="SimSun" w:hAnsi="Times New Roman" w:cs="Times New Roman"/>
          <w:lang w:eastAsia="zh-CN"/>
        </w:rPr>
      </w:pPr>
      <w:bookmarkStart w:id="92" w:name="_Toc289175837"/>
      <w:r>
        <w:rPr>
          <w:rFonts w:ascii="Times New Roman" w:eastAsia="SimSun" w:hAnsi="Times New Roman" w:cs="Times New Roman"/>
          <w:lang w:eastAsia="zh-CN"/>
        </w:rPr>
        <w:t>To relate the discoveries of the elastic and the chemical variation in the twin domain in CH</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NH</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PbI</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 xml:space="preserve">-1 to the optical response, the TIRFM was carried out to </w:t>
      </w:r>
      <w:r w:rsidR="0002172D">
        <w:rPr>
          <w:rFonts w:ascii="Times New Roman" w:eastAsia="SimSun" w:hAnsi="Times New Roman" w:cs="Times New Roman"/>
          <w:lang w:eastAsia="zh-CN"/>
        </w:rPr>
        <w:t>study the optical transition dipole moment related to the crystallographic orientation and/or chemical composition</w:t>
      </w:r>
      <w:r w:rsidR="0002172D" w:rsidRPr="00EA7D86">
        <w:rPr>
          <w:rFonts w:ascii="Times New Roman" w:eastAsia="SimSun" w:hAnsi="Times New Roman" w:cs="Times New Roman"/>
          <w:lang w:eastAsia="zh-CN"/>
        </w:rPr>
        <w:t>.</w:t>
      </w:r>
      <w:r w:rsidR="0002172D" w:rsidRPr="00EA7D86">
        <w:rPr>
          <w:rFonts w:ascii="Times New Roman" w:eastAsia="SimSun" w:hAnsi="Times New Roman" w:cs="Times New Roman"/>
          <w:lang w:eastAsia="zh-CN"/>
        </w:rPr>
        <w:fldChar w:fldCharType="begin"/>
      </w:r>
      <w:r w:rsidR="00730770">
        <w:rPr>
          <w:rFonts w:ascii="Times New Roman" w:eastAsia="SimSun" w:hAnsi="Times New Roman" w:cs="Times New Roman"/>
          <w:lang w:eastAsia="zh-CN"/>
        </w:rPr>
        <w:instrText xml:space="preserve"> ADDIN EN.CITE &lt;EndNote&gt;&lt;Cite&gt;&lt;Author&gt;Täuber&lt;/Author&gt;&lt;Year&gt;2016&lt;/Year&gt;&lt;RecNum&gt;2073&lt;/RecNum&gt;&lt;DisplayText&gt;&lt;style face="superscript"&gt;178&lt;/style&gt;&lt;/DisplayText&gt;&lt;record&gt;&lt;rec-number&gt;2073&lt;/rec-number&gt;&lt;foreign-keys&gt;&lt;key app="EN" db-id="02vs0tea8rapwzepwxcv0f2z9xspdawef55z" timestamp="1518015897"&gt;2073&lt;/key&gt;&lt;/foreign-keys&gt;&lt;ref-type name="Journal Article"&gt;17&lt;/ref-type&gt;&lt;contributors&gt;&lt;authors&gt;&lt;author&gt;Täuber, Daniela&lt;/author&gt;&lt;author&gt;Dobrovolsky, Alexander&lt;/author&gt;&lt;author&gt;Camacho, Rafael&lt;/author&gt;&lt;author&gt;Scheblykin, Ivan G&lt;/author&gt;&lt;/authors&gt;&lt;/contributors&gt;&lt;titles&gt;&lt;title&gt;Exploring the electronic band structure of organometal halide perovskite via photoluminescence anisotropy of individual nanocrystals&lt;/title&gt;&lt;secondary-title&gt;Nano letters&lt;/secondary-title&gt;&lt;/titles&gt;&lt;periodical&gt;&lt;full-title&gt;Nano letters&lt;/full-title&gt;&lt;/periodical&gt;&lt;pages&gt;5087-5094&lt;/pages&gt;&lt;volume&gt;16&lt;/volume&gt;&lt;number&gt;8&lt;/number&gt;&lt;dates&gt;&lt;year&gt;2016&lt;/year&gt;&lt;/dates&gt;&lt;isbn&gt;1530-6984&lt;/isbn&gt;&lt;urls&gt;&lt;/urls&gt;&lt;/record&gt;&lt;/Cite&gt;&lt;/EndNote&gt;</w:instrText>
      </w:r>
      <w:r w:rsidR="0002172D" w:rsidRPr="00EA7D86">
        <w:rPr>
          <w:rFonts w:ascii="Times New Roman" w:eastAsia="SimSun" w:hAnsi="Times New Roman" w:cs="Times New Roman"/>
          <w:lang w:eastAsia="zh-CN"/>
        </w:rPr>
        <w:fldChar w:fldCharType="separate"/>
      </w:r>
      <w:r w:rsidR="00730770" w:rsidRPr="00730770">
        <w:rPr>
          <w:rFonts w:ascii="Times New Roman" w:eastAsia="SimSun" w:hAnsi="Times New Roman" w:cs="Times New Roman"/>
          <w:noProof/>
          <w:vertAlign w:val="superscript"/>
          <w:lang w:eastAsia="zh-CN"/>
        </w:rPr>
        <w:t>178</w:t>
      </w:r>
      <w:r w:rsidR="0002172D" w:rsidRPr="00EA7D86">
        <w:rPr>
          <w:rFonts w:ascii="Times New Roman" w:eastAsia="SimSun" w:hAnsi="Times New Roman" w:cs="Times New Roman"/>
          <w:lang w:eastAsia="zh-CN"/>
        </w:rPr>
        <w:fldChar w:fldCharType="end"/>
      </w:r>
      <w:r>
        <w:rPr>
          <w:rFonts w:ascii="Times New Roman" w:eastAsia="SimSun" w:hAnsi="Times New Roman" w:cs="Times New Roman"/>
          <w:lang w:eastAsia="zh-CN"/>
        </w:rPr>
        <w:t xml:space="preserve"> </w:t>
      </w:r>
      <w:r w:rsidR="0002172D">
        <w:rPr>
          <w:rFonts w:ascii="Times New Roman" w:eastAsia="SimSun" w:hAnsi="Times New Roman" w:cs="Times New Roman"/>
          <w:lang w:eastAsia="zh-CN"/>
        </w:rPr>
        <w:t xml:space="preserve">In doing so, offer an understanding of the underlying </w:t>
      </w:r>
      <w:proofErr w:type="spellStart"/>
      <w:r w:rsidR="0002172D">
        <w:rPr>
          <w:rFonts w:ascii="Times New Roman" w:eastAsia="SimSun" w:hAnsi="Times New Roman" w:cs="Times New Roman"/>
          <w:lang w:eastAsia="zh-CN"/>
        </w:rPr>
        <w:t>photophysics</w:t>
      </w:r>
      <w:proofErr w:type="spellEnd"/>
      <w:r w:rsidR="0002172D">
        <w:rPr>
          <w:rFonts w:ascii="Times New Roman" w:eastAsia="SimSun" w:hAnsi="Times New Roman" w:cs="Times New Roman"/>
          <w:lang w:eastAsia="zh-CN"/>
        </w:rPr>
        <w:t xml:space="preserve"> and transport mechanisms related to the twin domain structure. Figure 3-1 </w:t>
      </w:r>
      <w:r w:rsidR="00CD0F77" w:rsidRPr="00EA7D86">
        <w:rPr>
          <w:rFonts w:ascii="Times New Roman" w:eastAsia="SimSun" w:hAnsi="Times New Roman" w:cs="Times New Roman"/>
          <w:lang w:eastAsia="zh-CN"/>
        </w:rPr>
        <w:t>show</w:t>
      </w:r>
      <w:r w:rsidR="0002172D">
        <w:rPr>
          <w:rFonts w:ascii="Times New Roman" w:eastAsia="SimSun" w:hAnsi="Times New Roman" w:cs="Times New Roman"/>
          <w:lang w:eastAsia="zh-CN"/>
        </w:rPr>
        <w:t>s</w:t>
      </w:r>
      <w:r w:rsidR="00CD0F77" w:rsidRPr="00EA7D86">
        <w:rPr>
          <w:rFonts w:ascii="Times New Roman" w:eastAsia="SimSun" w:hAnsi="Times New Roman" w:cs="Times New Roman"/>
          <w:lang w:eastAsia="zh-CN"/>
        </w:rPr>
        <w:t xml:space="preserve"> results from TIRFM</w:t>
      </w:r>
      <w:r w:rsidR="0002172D">
        <w:rPr>
          <w:rFonts w:ascii="Times New Roman" w:eastAsia="SimSun" w:hAnsi="Times New Roman" w:cs="Times New Roman"/>
          <w:lang w:eastAsia="zh-CN"/>
        </w:rPr>
        <w:t xml:space="preserve"> </w:t>
      </w:r>
      <w:r w:rsidR="00CD0F77" w:rsidRPr="00EA7D86">
        <w:rPr>
          <w:rFonts w:ascii="Times New Roman" w:eastAsia="SimSun" w:hAnsi="Times New Roman" w:cs="Times New Roman"/>
          <w:lang w:eastAsia="zh-CN"/>
        </w:rPr>
        <w:t>as two-photon polarization map</w:t>
      </w:r>
      <w:r w:rsidR="0002172D">
        <w:rPr>
          <w:rFonts w:ascii="Times New Roman" w:eastAsia="SimSun" w:hAnsi="Times New Roman" w:cs="Times New Roman"/>
          <w:lang w:eastAsia="zh-CN"/>
        </w:rPr>
        <w:t xml:space="preserve">. The color in Figure 3-1 represents </w:t>
      </w:r>
      <w:r w:rsidR="00CD0F77" w:rsidRPr="00EA7D86">
        <w:rPr>
          <w:rFonts w:ascii="Times New Roman" w:eastAsia="SimSun" w:hAnsi="Times New Roman" w:cs="Times New Roman"/>
          <w:lang w:eastAsia="zh-CN"/>
        </w:rPr>
        <w:t xml:space="preserve">the average relative orientation of the transition dipole moments. </w:t>
      </w:r>
      <w:r w:rsidR="0002172D">
        <w:rPr>
          <w:rFonts w:ascii="Times New Roman" w:eastAsia="SimSun" w:hAnsi="Times New Roman" w:cs="Times New Roman"/>
          <w:lang w:eastAsia="zh-CN"/>
        </w:rPr>
        <w:t>Alternating red/white stripes were observed i</w:t>
      </w:r>
      <w:r w:rsidR="00CD0F77" w:rsidRPr="00EA7D86">
        <w:rPr>
          <w:rFonts w:ascii="Times New Roman" w:eastAsia="SimSun" w:hAnsi="Times New Roman" w:cs="Times New Roman"/>
          <w:lang w:eastAsia="zh-CN"/>
        </w:rPr>
        <w:t xml:space="preserve">n regions where </w:t>
      </w:r>
      <w:r w:rsidR="0002172D">
        <w:rPr>
          <w:rFonts w:ascii="Times New Roman" w:eastAsia="SimSun" w:hAnsi="Times New Roman" w:cs="Times New Roman"/>
          <w:lang w:eastAsia="zh-CN"/>
        </w:rPr>
        <w:t xml:space="preserve">the </w:t>
      </w:r>
      <w:r w:rsidR="00CD0F77" w:rsidRPr="00EA7D86">
        <w:rPr>
          <w:rFonts w:ascii="Times New Roman" w:eastAsia="SimSun" w:hAnsi="Times New Roman" w:cs="Times New Roman"/>
          <w:lang w:eastAsia="zh-CN"/>
        </w:rPr>
        <w:t>twin</w:t>
      </w:r>
      <w:r w:rsidR="0002172D">
        <w:rPr>
          <w:rFonts w:ascii="Times New Roman" w:eastAsia="SimSun" w:hAnsi="Times New Roman" w:cs="Times New Roman"/>
          <w:lang w:eastAsia="zh-CN"/>
        </w:rPr>
        <w:t xml:space="preserve"> domain structure</w:t>
      </w:r>
      <w:r w:rsidR="00CD0F77" w:rsidRPr="00EA7D86">
        <w:rPr>
          <w:rFonts w:ascii="Times New Roman" w:eastAsia="SimSun" w:hAnsi="Times New Roman" w:cs="Times New Roman"/>
          <w:lang w:eastAsia="zh-CN"/>
        </w:rPr>
        <w:t xml:space="preserve"> was observed in different measurements. This </w:t>
      </w:r>
      <w:r w:rsidR="0002172D">
        <w:rPr>
          <w:rFonts w:ascii="Times New Roman" w:eastAsia="SimSun" w:hAnsi="Times New Roman" w:cs="Times New Roman"/>
          <w:lang w:eastAsia="zh-CN"/>
        </w:rPr>
        <w:t xml:space="preserve">observation </w:t>
      </w:r>
      <w:r w:rsidR="00CD0F77" w:rsidRPr="00EA7D86">
        <w:rPr>
          <w:rFonts w:ascii="Times New Roman" w:eastAsia="SimSun" w:hAnsi="Times New Roman" w:cs="Times New Roman"/>
          <w:lang w:eastAsia="zh-CN"/>
        </w:rPr>
        <w:t>indicates the twin domain</w:t>
      </w:r>
      <w:r w:rsidR="0002172D">
        <w:rPr>
          <w:rFonts w:ascii="Times New Roman" w:eastAsia="SimSun" w:hAnsi="Times New Roman" w:cs="Times New Roman"/>
          <w:lang w:eastAsia="zh-CN"/>
        </w:rPr>
        <w:t xml:space="preserve"> structure is related to the </w:t>
      </w:r>
      <w:r w:rsidR="00CD0F77" w:rsidRPr="00EA7D86">
        <w:rPr>
          <w:rFonts w:ascii="Times New Roman" w:eastAsia="SimSun" w:hAnsi="Times New Roman" w:cs="Times New Roman"/>
          <w:lang w:eastAsia="zh-CN"/>
        </w:rPr>
        <w:t xml:space="preserve">differences in </w:t>
      </w:r>
      <w:r w:rsidR="0002172D">
        <w:rPr>
          <w:rFonts w:ascii="Times New Roman" w:eastAsia="SimSun" w:hAnsi="Times New Roman" w:cs="Times New Roman"/>
          <w:lang w:eastAsia="zh-CN"/>
        </w:rPr>
        <w:t xml:space="preserve">the </w:t>
      </w:r>
      <w:r w:rsidR="00CD0F77" w:rsidRPr="00EA7D86">
        <w:rPr>
          <w:rFonts w:ascii="Times New Roman" w:eastAsia="SimSun" w:hAnsi="Times New Roman" w:cs="Times New Roman"/>
          <w:lang w:eastAsia="zh-CN"/>
        </w:rPr>
        <w:t xml:space="preserve">orientation of the transition dipole moments, </w:t>
      </w:r>
      <w:r w:rsidR="0002172D">
        <w:rPr>
          <w:rFonts w:ascii="Times New Roman" w:eastAsia="SimSun" w:hAnsi="Times New Roman" w:cs="Times New Roman"/>
          <w:lang w:eastAsia="zh-CN"/>
        </w:rPr>
        <w:t>consistent with the discoveries that the twin domain exhibiting a difference in</w:t>
      </w:r>
      <w:r w:rsidR="00CD0F77" w:rsidRPr="00EA7D86">
        <w:rPr>
          <w:rFonts w:ascii="Times New Roman" w:eastAsia="SimSun" w:hAnsi="Times New Roman" w:cs="Times New Roman"/>
          <w:lang w:eastAsia="zh-CN"/>
        </w:rPr>
        <w:t xml:space="preserve"> crystallographic orientation</w:t>
      </w:r>
      <w:r w:rsidR="0002172D">
        <w:rPr>
          <w:rFonts w:ascii="Times New Roman" w:eastAsia="SimSun" w:hAnsi="Times New Roman" w:cs="Times New Roman"/>
          <w:lang w:eastAsia="zh-CN"/>
        </w:rPr>
        <w:fldChar w:fldCharType="begin"/>
      </w:r>
      <w:r w:rsidR="00730770">
        <w:rPr>
          <w:rFonts w:ascii="Times New Roman" w:eastAsia="SimSun" w:hAnsi="Times New Roman" w:cs="Times New Roman"/>
          <w:lang w:eastAsia="zh-CN"/>
        </w:rPr>
        <w:instrText xml:space="preserve"> ADDIN EN.CITE &lt;EndNote&gt;&lt;Cite&gt;&lt;Author&gt;Rothmann&lt;/Author&gt;&lt;Year&gt;2017&lt;/Year&gt;&lt;RecNum&gt;171&lt;/RecNum&gt;&lt;DisplayText&gt;&lt;style face="superscript"&gt;179&lt;/style&gt;&lt;/DisplayText&gt;&lt;record&gt;&lt;rec-number&gt;171&lt;/rec-number&gt;&lt;foreign-keys&gt;&lt;key app="EN" db-id="2trw5psa59x9a9evww9v0vvcdaavtw50d9s9" timestamp="1585363468"&gt;171&lt;/key&gt;&lt;/foreign-keys&gt;&lt;ref-type name="Journal Article"&gt;17&lt;/ref-type&gt;&lt;contributors&gt;&lt;authors&gt;&lt;author&gt;Rothmann, Mathias Uller&lt;/author&gt;&lt;author&gt;Li, Wei&lt;/author&gt;&lt;author&gt;Zhu, Ye&lt;/author&gt;&lt;author&gt;Bach, Udo&lt;/author&gt;&lt;author&gt;Spiccia, Leone&lt;/author&gt;&lt;author&gt;Etheridge, Joanne&lt;/author&gt;&lt;author&gt;Cheng, Yi-Bing&lt;/author&gt;&lt;/authors&gt;&lt;/contributors&gt;&lt;titles&gt;&lt;title&gt;Direct observation of intrinsic twin domains in tetragonal CH 3 NH 3 PbI 3&lt;/title&gt;&lt;secondary-title&gt;Nature communications&lt;/secondary-title&gt;&lt;/titles&gt;&lt;periodical&gt;&lt;full-title&gt;Nature communications&lt;/full-title&gt;&lt;/periodical&gt;&lt;pages&gt;1-8&lt;/pages&gt;&lt;volume&gt;8&lt;/volume&gt;&lt;number&gt;1&lt;/number&gt;&lt;dates&gt;&lt;year&gt;2017&lt;/year&gt;&lt;/dates&gt;&lt;isbn&gt;2041-1723&lt;/isbn&gt;&lt;urls&gt;&lt;/urls&gt;&lt;/record&gt;&lt;/Cite&gt;&lt;/EndNote&gt;</w:instrText>
      </w:r>
      <w:r w:rsidR="0002172D">
        <w:rPr>
          <w:rFonts w:ascii="Times New Roman" w:eastAsia="SimSun" w:hAnsi="Times New Roman" w:cs="Times New Roman"/>
          <w:lang w:eastAsia="zh-CN"/>
        </w:rPr>
        <w:fldChar w:fldCharType="separate"/>
      </w:r>
      <w:r w:rsidR="00730770" w:rsidRPr="00730770">
        <w:rPr>
          <w:rFonts w:ascii="Times New Roman" w:eastAsia="SimSun" w:hAnsi="Times New Roman" w:cs="Times New Roman"/>
          <w:noProof/>
          <w:vertAlign w:val="superscript"/>
          <w:lang w:eastAsia="zh-CN"/>
        </w:rPr>
        <w:t>179</w:t>
      </w:r>
      <w:r w:rsidR="0002172D">
        <w:rPr>
          <w:rFonts w:ascii="Times New Roman" w:eastAsia="SimSun" w:hAnsi="Times New Roman" w:cs="Times New Roman"/>
          <w:lang w:eastAsia="zh-CN"/>
        </w:rPr>
        <w:fldChar w:fldCharType="end"/>
      </w:r>
      <w:r w:rsidR="00CD0F77" w:rsidRPr="00EA7D86">
        <w:rPr>
          <w:rFonts w:ascii="Times New Roman" w:eastAsia="SimSun" w:hAnsi="Times New Roman" w:cs="Times New Roman"/>
          <w:lang w:eastAsia="zh-CN"/>
        </w:rPr>
        <w:t xml:space="preserve"> and</w:t>
      </w:r>
      <w:r w:rsidR="0002172D">
        <w:rPr>
          <w:rFonts w:ascii="Times New Roman" w:eastAsia="SimSun" w:hAnsi="Times New Roman" w:cs="Times New Roman"/>
          <w:lang w:eastAsia="zh-CN"/>
        </w:rPr>
        <w:t xml:space="preserve"> </w:t>
      </w:r>
      <w:r w:rsidR="00CD0F77" w:rsidRPr="00EA7D86">
        <w:rPr>
          <w:rFonts w:ascii="Times New Roman" w:eastAsia="SimSun" w:hAnsi="Times New Roman" w:cs="Times New Roman"/>
          <w:lang w:eastAsia="zh-CN"/>
        </w:rPr>
        <w:t xml:space="preserve">chemical </w:t>
      </w:r>
      <w:r w:rsidR="0002172D">
        <w:rPr>
          <w:rFonts w:ascii="Times New Roman" w:eastAsia="SimSun" w:hAnsi="Times New Roman" w:cs="Times New Roman"/>
          <w:lang w:eastAsia="zh-CN"/>
        </w:rPr>
        <w:t>variation</w:t>
      </w:r>
      <w:r w:rsidR="00CD0F77" w:rsidRPr="00EA7D86">
        <w:rPr>
          <w:rFonts w:ascii="Times New Roman" w:eastAsia="SimSun" w:hAnsi="Times New Roman" w:cs="Times New Roman"/>
          <w:lang w:eastAsia="zh-CN"/>
        </w:rPr>
        <w:t xml:space="preserve">. </w:t>
      </w:r>
      <w:r w:rsidR="00282056">
        <w:rPr>
          <w:rFonts w:ascii="Times New Roman" w:eastAsia="SimSun" w:hAnsi="Times New Roman" w:cs="Times New Roman"/>
          <w:lang w:eastAsia="zh-CN"/>
        </w:rPr>
        <w:t>T</w:t>
      </w:r>
      <w:r w:rsidR="00CD0F77" w:rsidRPr="00EA7D86">
        <w:rPr>
          <w:rFonts w:ascii="Times New Roman" w:eastAsia="SimSun" w:hAnsi="Times New Roman" w:cs="Times New Roman"/>
          <w:lang w:eastAsia="zh-CN"/>
        </w:rPr>
        <w:t>hese results show that the twin domain</w:t>
      </w:r>
      <w:r w:rsidR="00107549">
        <w:rPr>
          <w:rFonts w:ascii="Times New Roman" w:eastAsia="SimSun" w:hAnsi="Times New Roman" w:cs="Times New Roman"/>
          <w:lang w:eastAsia="zh-CN"/>
        </w:rPr>
        <w:t xml:space="preserve"> structure</w:t>
      </w:r>
      <w:r w:rsidR="00CD0F77" w:rsidRPr="00EA7D86">
        <w:rPr>
          <w:rFonts w:ascii="Times New Roman" w:eastAsia="SimSun" w:hAnsi="Times New Roman" w:cs="Times New Roman"/>
          <w:lang w:eastAsia="zh-CN"/>
        </w:rPr>
        <w:t xml:space="preserve"> </w:t>
      </w:r>
      <w:r w:rsidR="00107549">
        <w:rPr>
          <w:rFonts w:ascii="Times New Roman" w:eastAsia="SimSun" w:hAnsi="Times New Roman" w:cs="Times New Roman"/>
          <w:lang w:eastAsia="zh-CN"/>
        </w:rPr>
        <w:t>impacts</w:t>
      </w:r>
      <w:r w:rsidR="00CD0F77" w:rsidRPr="00EA7D86">
        <w:rPr>
          <w:rFonts w:ascii="Times New Roman" w:eastAsia="SimSun" w:hAnsi="Times New Roman" w:cs="Times New Roman"/>
          <w:lang w:eastAsia="zh-CN"/>
        </w:rPr>
        <w:t xml:space="preserve"> the </w:t>
      </w:r>
      <w:r w:rsidR="00CD0F77" w:rsidRPr="00EA7D86">
        <w:rPr>
          <w:rFonts w:ascii="Times New Roman" w:eastAsia="SimSun" w:hAnsi="Times New Roman" w:cs="Times New Roman"/>
          <w:lang w:eastAsia="zh-CN"/>
        </w:rPr>
        <w:lastRenderedPageBreak/>
        <w:t xml:space="preserve">interaction of the </w:t>
      </w:r>
      <w:r w:rsidR="00107549">
        <w:rPr>
          <w:rFonts w:ascii="Times New Roman" w:eastAsia="SimSun" w:hAnsi="Times New Roman" w:cs="Times New Roman"/>
          <w:lang w:eastAsia="zh-CN"/>
        </w:rPr>
        <w:t>CH</w:t>
      </w:r>
      <w:r w:rsidR="00107549">
        <w:rPr>
          <w:rFonts w:ascii="Times New Roman" w:eastAsia="SimSun" w:hAnsi="Times New Roman" w:cs="Times New Roman"/>
          <w:vertAlign w:val="subscript"/>
          <w:lang w:eastAsia="zh-CN"/>
        </w:rPr>
        <w:t>3</w:t>
      </w:r>
      <w:r w:rsidR="00107549">
        <w:rPr>
          <w:rFonts w:ascii="Times New Roman" w:eastAsia="SimSun" w:hAnsi="Times New Roman" w:cs="Times New Roman"/>
          <w:lang w:eastAsia="zh-CN"/>
        </w:rPr>
        <w:t>NH</w:t>
      </w:r>
      <w:r w:rsidR="00107549">
        <w:rPr>
          <w:rFonts w:ascii="Times New Roman" w:eastAsia="SimSun" w:hAnsi="Times New Roman" w:cs="Times New Roman"/>
          <w:vertAlign w:val="subscript"/>
          <w:lang w:eastAsia="zh-CN"/>
        </w:rPr>
        <w:t>3</w:t>
      </w:r>
      <w:r w:rsidR="00107549">
        <w:rPr>
          <w:rFonts w:ascii="Times New Roman" w:eastAsia="SimSun" w:hAnsi="Times New Roman" w:cs="Times New Roman"/>
          <w:lang w:eastAsia="zh-CN"/>
        </w:rPr>
        <w:t>PbI</w:t>
      </w:r>
      <w:r w:rsidR="00107549">
        <w:rPr>
          <w:rFonts w:ascii="Times New Roman" w:eastAsia="SimSun" w:hAnsi="Times New Roman" w:cs="Times New Roman"/>
          <w:vertAlign w:val="subscript"/>
          <w:lang w:eastAsia="zh-CN"/>
        </w:rPr>
        <w:t>3</w:t>
      </w:r>
      <w:r w:rsidR="00CD0F77" w:rsidRPr="00EA7D86">
        <w:rPr>
          <w:rFonts w:ascii="Times New Roman" w:eastAsia="SimSun" w:hAnsi="Times New Roman" w:cs="Times New Roman"/>
          <w:lang w:eastAsia="zh-CN"/>
        </w:rPr>
        <w:t xml:space="preserve"> with light which will </w:t>
      </w:r>
      <w:r w:rsidR="00107549">
        <w:rPr>
          <w:rFonts w:ascii="Times New Roman" w:eastAsia="SimSun" w:hAnsi="Times New Roman" w:cs="Times New Roman"/>
          <w:lang w:eastAsia="zh-CN"/>
        </w:rPr>
        <w:t xml:space="preserve">significantly </w:t>
      </w:r>
      <w:r w:rsidR="00CD0F77" w:rsidRPr="00EA7D86">
        <w:rPr>
          <w:rFonts w:ascii="Times New Roman" w:eastAsia="SimSun" w:hAnsi="Times New Roman" w:cs="Times New Roman"/>
          <w:lang w:eastAsia="zh-CN"/>
        </w:rPr>
        <w:t xml:space="preserve">influence their applications for </w:t>
      </w:r>
      <w:r w:rsidR="00107549">
        <w:rPr>
          <w:rFonts w:ascii="Times New Roman" w:eastAsia="SimSun" w:hAnsi="Times New Roman" w:cs="Times New Roman"/>
          <w:lang w:eastAsia="zh-CN"/>
        </w:rPr>
        <w:t>optoelectronic devices</w:t>
      </w:r>
      <w:r w:rsidR="00CD0F77" w:rsidRPr="00EA7D86">
        <w:rPr>
          <w:rFonts w:ascii="Times New Roman" w:eastAsia="SimSun" w:hAnsi="Times New Roman" w:cs="Times New Roman"/>
          <w:lang w:eastAsia="zh-CN"/>
        </w:rPr>
        <w:t>.</w:t>
      </w:r>
      <w:r w:rsidR="00282056">
        <w:rPr>
          <w:rFonts w:ascii="Times New Roman" w:eastAsia="SimSun" w:hAnsi="Times New Roman" w:cs="Times New Roman"/>
          <w:lang w:eastAsia="zh-CN"/>
        </w:rPr>
        <w:t xml:space="preserve"> As it is challenging to separate the </w:t>
      </w:r>
      <w:r w:rsidR="00282056" w:rsidRPr="00EA7D86">
        <w:rPr>
          <w:rFonts w:ascii="Times New Roman" w:eastAsia="SimSun" w:hAnsi="Times New Roman" w:cs="Times New Roman"/>
          <w:lang w:eastAsia="zh-CN"/>
        </w:rPr>
        <w:t xml:space="preserve">contributions from </w:t>
      </w:r>
      <w:r w:rsidR="00282056">
        <w:rPr>
          <w:rFonts w:ascii="Times New Roman" w:eastAsia="SimSun" w:hAnsi="Times New Roman" w:cs="Times New Roman"/>
          <w:lang w:eastAsia="zh-CN"/>
        </w:rPr>
        <w:t xml:space="preserve">the crystallographic </w:t>
      </w:r>
      <w:r w:rsidR="00282056" w:rsidRPr="00EA7D86">
        <w:rPr>
          <w:rFonts w:ascii="Times New Roman" w:eastAsia="SimSun" w:hAnsi="Times New Roman" w:cs="Times New Roman"/>
          <w:lang w:eastAsia="zh-CN"/>
        </w:rPr>
        <w:t xml:space="preserve">orientation and </w:t>
      </w:r>
      <w:r w:rsidR="00282056">
        <w:rPr>
          <w:rFonts w:ascii="Times New Roman" w:eastAsia="SimSun" w:hAnsi="Times New Roman" w:cs="Times New Roman"/>
          <w:lang w:eastAsia="zh-CN"/>
        </w:rPr>
        <w:t xml:space="preserve">the chemical </w:t>
      </w:r>
      <w:r w:rsidR="00282056" w:rsidRPr="00EA7D86">
        <w:rPr>
          <w:rFonts w:ascii="Times New Roman" w:eastAsia="SimSun" w:hAnsi="Times New Roman" w:cs="Times New Roman"/>
          <w:lang w:eastAsia="zh-CN"/>
        </w:rPr>
        <w:t xml:space="preserve">composition to </w:t>
      </w:r>
      <w:r w:rsidR="00282056">
        <w:rPr>
          <w:rFonts w:ascii="Times New Roman" w:eastAsia="SimSun" w:hAnsi="Times New Roman" w:cs="Times New Roman"/>
          <w:lang w:eastAsia="zh-CN"/>
        </w:rPr>
        <w:t xml:space="preserve">the </w:t>
      </w:r>
      <w:r w:rsidR="00282056" w:rsidRPr="00EA7D86">
        <w:rPr>
          <w:rFonts w:ascii="Times New Roman" w:eastAsia="SimSun" w:hAnsi="Times New Roman" w:cs="Times New Roman"/>
          <w:lang w:eastAsia="zh-CN"/>
        </w:rPr>
        <w:t xml:space="preserve">changes in the transition dipole moment with </w:t>
      </w:r>
      <w:r w:rsidR="00282056">
        <w:rPr>
          <w:rFonts w:ascii="Times New Roman" w:eastAsia="SimSun" w:hAnsi="Times New Roman" w:cs="Times New Roman"/>
          <w:lang w:eastAsia="zh-CN"/>
        </w:rPr>
        <w:t>TIRFM</w:t>
      </w:r>
      <w:r w:rsidR="00282056" w:rsidRPr="00EA7D86">
        <w:rPr>
          <w:rFonts w:ascii="Times New Roman" w:eastAsia="SimSun" w:hAnsi="Times New Roman" w:cs="Times New Roman"/>
          <w:lang w:eastAsia="zh-CN"/>
        </w:rPr>
        <w:t>, quantify</w:t>
      </w:r>
      <w:r w:rsidR="00282056">
        <w:rPr>
          <w:rFonts w:ascii="Times New Roman" w:eastAsia="SimSun" w:hAnsi="Times New Roman" w:cs="Times New Roman"/>
          <w:lang w:eastAsia="zh-CN"/>
        </w:rPr>
        <w:t>ing</w:t>
      </w:r>
      <w:r w:rsidR="00282056" w:rsidRPr="00EA7D86">
        <w:rPr>
          <w:rFonts w:ascii="Times New Roman" w:eastAsia="SimSun" w:hAnsi="Times New Roman" w:cs="Times New Roman"/>
          <w:lang w:eastAsia="zh-CN"/>
        </w:rPr>
        <w:t xml:space="preserve"> </w:t>
      </w:r>
      <w:r w:rsidR="00282056">
        <w:rPr>
          <w:rFonts w:ascii="Times New Roman" w:eastAsia="SimSun" w:hAnsi="Times New Roman" w:cs="Times New Roman"/>
          <w:lang w:eastAsia="zh-CN"/>
        </w:rPr>
        <w:t xml:space="preserve">the </w:t>
      </w:r>
      <w:r w:rsidR="00282056" w:rsidRPr="00EA7D86">
        <w:rPr>
          <w:rFonts w:ascii="Times New Roman" w:eastAsia="SimSun" w:hAnsi="Times New Roman" w:cs="Times New Roman"/>
          <w:lang w:eastAsia="zh-CN"/>
        </w:rPr>
        <w:t>specific domain orientation angles is limited.</w:t>
      </w:r>
    </w:p>
    <w:p w14:paraId="2D12589A" w14:textId="77777777" w:rsidR="000E44E4" w:rsidRDefault="00107549" w:rsidP="001028E0">
      <w:pPr>
        <w:pStyle w:val="Heading3"/>
        <w:keepNext w:val="0"/>
        <w:widowControl w:val="0"/>
        <w:spacing w:before="0" w:after="0" w:line="480" w:lineRule="auto"/>
        <w:jc w:val="both"/>
        <w:rPr>
          <w:rFonts w:ascii="Times New Roman" w:hAnsi="Times New Roman" w:cs="Times New Roman"/>
        </w:rPr>
      </w:pPr>
      <w:bookmarkStart w:id="93" w:name="_Toc36763732"/>
      <w:r>
        <w:rPr>
          <w:rFonts w:ascii="Times New Roman" w:hAnsi="Times New Roman" w:cs="Times New Roman"/>
        </w:rPr>
        <w:t>3</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2</w:t>
      </w:r>
      <w:r w:rsidRPr="00BF751B">
        <w:rPr>
          <w:rFonts w:ascii="Times New Roman" w:hAnsi="Times New Roman" w:cs="Times New Roman"/>
        </w:rPr>
        <w:t xml:space="preserve"> </w:t>
      </w:r>
      <w:r w:rsidR="00595DAA">
        <w:rPr>
          <w:rFonts w:ascii="Times New Roman" w:hAnsi="Times New Roman" w:cs="Times New Roman"/>
        </w:rPr>
        <w:t>Photolumin</w:t>
      </w:r>
      <w:r w:rsidR="002D0593">
        <w:rPr>
          <w:rFonts w:ascii="Times New Roman" w:hAnsi="Times New Roman" w:cs="Times New Roman"/>
        </w:rPr>
        <w:t>e</w:t>
      </w:r>
      <w:r w:rsidR="00595DAA">
        <w:rPr>
          <w:rFonts w:ascii="Times New Roman" w:hAnsi="Times New Roman" w:cs="Times New Roman"/>
        </w:rPr>
        <w:t>scence</w:t>
      </w:r>
      <w:r w:rsidR="002D0593">
        <w:rPr>
          <w:rFonts w:ascii="Times New Roman" w:hAnsi="Times New Roman" w:cs="Times New Roman"/>
        </w:rPr>
        <w:t xml:space="preserve"> (PL) related to twin domains</w:t>
      </w:r>
      <w:bookmarkEnd w:id="93"/>
    </w:p>
    <w:p w14:paraId="7A72B917" w14:textId="6697D8B6" w:rsidR="002D0593" w:rsidRDefault="002D0593" w:rsidP="001028E0">
      <w:pPr>
        <w:widowControl w:val="0"/>
        <w:spacing w:line="480" w:lineRule="auto"/>
        <w:ind w:firstLine="720"/>
        <w:jc w:val="both"/>
        <w:rPr>
          <w:rFonts w:ascii="Times New Roman" w:hAnsi="Times New Roman" w:cs="Times New Roman"/>
        </w:rPr>
      </w:pPr>
      <w:r>
        <w:rPr>
          <w:rFonts w:ascii="Times New Roman" w:eastAsia="SimSun" w:hAnsi="Times New Roman" w:cs="Times New Roman"/>
          <w:lang w:eastAsia="zh-CN"/>
        </w:rPr>
        <w:t xml:space="preserve">An original version of this section is previously published by </w:t>
      </w:r>
      <w:r w:rsidRPr="00E24B27">
        <w:rPr>
          <w:rFonts w:ascii="Times New Roman" w:hAnsi="Times New Roman" w:cs="Times New Roman"/>
        </w:rPr>
        <w:t xml:space="preserve">Liu, Y., Li, M., Wang, M., Collins, L., Ievlev, A. V., Jesse, S., </w:t>
      </w:r>
      <w:r w:rsidRPr="005A6191">
        <w:rPr>
          <w:rFonts w:ascii="Times New Roman" w:hAnsi="Times New Roman" w:cs="Times New Roman"/>
        </w:rPr>
        <w:t>Xiao, K.,</w:t>
      </w:r>
      <w:r>
        <w:rPr>
          <w:rFonts w:ascii="Times New Roman" w:hAnsi="Times New Roman" w:cs="Times New Roman"/>
        </w:rPr>
        <w:t xml:space="preserve"> </w:t>
      </w:r>
      <w:r w:rsidRPr="005A6191">
        <w:rPr>
          <w:rFonts w:ascii="Times New Roman" w:hAnsi="Times New Roman" w:cs="Times New Roman"/>
        </w:rPr>
        <w:t>Hu, B., Belianinov, A.,</w:t>
      </w:r>
      <w:r w:rsidRPr="00E24B27">
        <w:rPr>
          <w:rFonts w:ascii="Times New Roman" w:hAnsi="Times New Roman" w:cs="Times New Roman"/>
        </w:rPr>
        <w:t xml:space="preserve"> Ovchinnikova, O. S. (2020). Twin domains modulate light-matter interactions in metal halide perovskites. APL Materials, 8(1), 011106</w:t>
      </w:r>
      <w:r>
        <w:rPr>
          <w:rFonts w:ascii="Times New Roman" w:hAnsi="Times New Roman" w:cs="Times New Roman"/>
        </w:rPr>
        <w:t>.</w:t>
      </w:r>
    </w:p>
    <w:p w14:paraId="6A61A764" w14:textId="4F18F2B7" w:rsidR="005E3E1D" w:rsidRPr="005E3E1D" w:rsidRDefault="005E3E1D" w:rsidP="001028E0">
      <w:pPr>
        <w:pStyle w:val="Heading3"/>
        <w:keepNext w:val="0"/>
        <w:widowControl w:val="0"/>
        <w:spacing w:before="0" w:after="0" w:line="480" w:lineRule="auto"/>
        <w:jc w:val="both"/>
        <w:rPr>
          <w:rFonts w:ascii="Times New Roman" w:hAnsi="Times New Roman" w:cs="Times New Roman"/>
          <w:b w:val="0"/>
          <w:bCs w:val="0"/>
        </w:rPr>
      </w:pPr>
      <w:bookmarkStart w:id="94" w:name="_Toc36763733"/>
      <w:r w:rsidRPr="000E44E4">
        <w:rPr>
          <w:rFonts w:ascii="Times New Roman" w:hAnsi="Times New Roman" w:cs="Times New Roman"/>
          <w:b w:val="0"/>
          <w:bCs w:val="0"/>
        </w:rPr>
        <w:t xml:space="preserve">3.4.2.1 </w:t>
      </w:r>
      <w:r>
        <w:rPr>
          <w:rFonts w:ascii="Times New Roman" w:hAnsi="Times New Roman" w:cs="Times New Roman"/>
          <w:b w:val="0"/>
          <w:bCs w:val="0"/>
        </w:rPr>
        <w:t>Observation of twin domains in CH</w:t>
      </w:r>
      <w:r>
        <w:rPr>
          <w:rFonts w:ascii="Times New Roman" w:hAnsi="Times New Roman" w:cs="Times New Roman"/>
          <w:b w:val="0"/>
          <w:bCs w:val="0"/>
          <w:vertAlign w:val="subscript"/>
        </w:rPr>
        <w:t>3</w:t>
      </w:r>
      <w:r>
        <w:rPr>
          <w:rFonts w:ascii="Times New Roman" w:hAnsi="Times New Roman" w:cs="Times New Roman"/>
          <w:b w:val="0"/>
          <w:bCs w:val="0"/>
        </w:rPr>
        <w:t>NH</w:t>
      </w:r>
      <w:r>
        <w:rPr>
          <w:rFonts w:ascii="Times New Roman" w:hAnsi="Times New Roman" w:cs="Times New Roman"/>
          <w:b w:val="0"/>
          <w:bCs w:val="0"/>
          <w:vertAlign w:val="subscript"/>
        </w:rPr>
        <w:t>3</w:t>
      </w:r>
      <w:r>
        <w:rPr>
          <w:rFonts w:ascii="Times New Roman" w:hAnsi="Times New Roman" w:cs="Times New Roman"/>
          <w:b w:val="0"/>
          <w:bCs w:val="0"/>
        </w:rPr>
        <w:t>PbI</w:t>
      </w:r>
      <w:r>
        <w:rPr>
          <w:rFonts w:ascii="Times New Roman" w:hAnsi="Times New Roman" w:cs="Times New Roman"/>
          <w:b w:val="0"/>
          <w:bCs w:val="0"/>
          <w:vertAlign w:val="subscript"/>
        </w:rPr>
        <w:t>3</w:t>
      </w:r>
      <w:r>
        <w:rPr>
          <w:rFonts w:ascii="Times New Roman" w:hAnsi="Times New Roman" w:cs="Times New Roman"/>
          <w:b w:val="0"/>
          <w:bCs w:val="0"/>
        </w:rPr>
        <w:t>-3</w:t>
      </w:r>
      <w:bookmarkEnd w:id="94"/>
      <w:r w:rsidRPr="000E44E4">
        <w:rPr>
          <w:rFonts w:ascii="Times New Roman" w:hAnsi="Times New Roman" w:cs="Times New Roman"/>
          <w:b w:val="0"/>
          <w:bCs w:val="0"/>
        </w:rPr>
        <w:t xml:space="preserve">  </w:t>
      </w:r>
    </w:p>
    <w:p w14:paraId="0A43DBDE" w14:textId="63133FF4" w:rsidR="005E3E1D" w:rsidRDefault="002D0593" w:rsidP="001028E0">
      <w:pPr>
        <w:widowControl w:val="0"/>
        <w:spacing w:line="480" w:lineRule="auto"/>
        <w:ind w:firstLine="720"/>
        <w:jc w:val="both"/>
        <w:rPr>
          <w:rFonts w:ascii="Times New Roman" w:hAnsi="Times New Roman" w:cs="Times New Roman"/>
        </w:rPr>
      </w:pPr>
      <w:r>
        <w:rPr>
          <w:rFonts w:ascii="Times New Roman" w:hAnsi="Times New Roman" w:cs="Times New Roman"/>
        </w:rPr>
        <w:t xml:space="preserve">In </w:t>
      </w:r>
      <w:r w:rsidR="00AB3D1D">
        <w:rPr>
          <w:rFonts w:ascii="Times New Roman" w:hAnsi="Times New Roman" w:cs="Times New Roman"/>
        </w:rPr>
        <w:t>order to investigate the correlation of the local photoluminescence behavior and the twin domain structure</w:t>
      </w:r>
      <w:r>
        <w:rPr>
          <w:rFonts w:ascii="Times New Roman" w:hAnsi="Times New Roman" w:cs="Times New Roman"/>
        </w:rPr>
        <w:t xml:space="preserve">, </w:t>
      </w:r>
      <w:r w:rsidR="000E44E4" w:rsidRPr="000E44E4">
        <w:rPr>
          <w:rFonts w:ascii="Times New Roman" w:hAnsi="Times New Roman" w:cs="Times New Roman"/>
        </w:rPr>
        <w:t>CH</w:t>
      </w:r>
      <w:r w:rsidR="000E44E4" w:rsidRPr="000E44E4">
        <w:rPr>
          <w:rFonts w:ascii="Times New Roman" w:hAnsi="Times New Roman" w:cs="Times New Roman"/>
          <w:vertAlign w:val="subscript"/>
        </w:rPr>
        <w:t>3</w:t>
      </w:r>
      <w:r w:rsidR="000E44E4" w:rsidRPr="000E44E4">
        <w:rPr>
          <w:rFonts w:ascii="Times New Roman" w:hAnsi="Times New Roman" w:cs="Times New Roman"/>
        </w:rPr>
        <w:t>NH</w:t>
      </w:r>
      <w:r w:rsidR="000E44E4" w:rsidRPr="000E44E4">
        <w:rPr>
          <w:rFonts w:ascii="Times New Roman" w:hAnsi="Times New Roman" w:cs="Times New Roman"/>
          <w:vertAlign w:val="subscript"/>
        </w:rPr>
        <w:t>3</w:t>
      </w:r>
      <w:r w:rsidR="000E44E4" w:rsidRPr="000E44E4">
        <w:rPr>
          <w:rFonts w:ascii="Times New Roman" w:hAnsi="Times New Roman" w:cs="Times New Roman"/>
        </w:rPr>
        <w:t>PbI</w:t>
      </w:r>
      <w:r w:rsidR="000E44E4" w:rsidRPr="000E44E4">
        <w:rPr>
          <w:rFonts w:ascii="Times New Roman" w:hAnsi="Times New Roman" w:cs="Times New Roman"/>
          <w:vertAlign w:val="subscript"/>
        </w:rPr>
        <w:t>3</w:t>
      </w:r>
      <w:r w:rsidR="000E44E4" w:rsidRPr="000E44E4">
        <w:rPr>
          <w:rFonts w:ascii="Times New Roman" w:hAnsi="Times New Roman" w:cs="Times New Roman"/>
        </w:rPr>
        <w:t>-3</w:t>
      </w:r>
      <w:r w:rsidR="000E44E4">
        <w:rPr>
          <w:rFonts w:ascii="Times New Roman" w:hAnsi="Times New Roman" w:cs="Times New Roman"/>
        </w:rPr>
        <w:t xml:space="preserve"> </w:t>
      </w:r>
      <w:r>
        <w:rPr>
          <w:rFonts w:ascii="Times New Roman" w:hAnsi="Times New Roman" w:cs="Times New Roman"/>
        </w:rPr>
        <w:t xml:space="preserve">with </w:t>
      </w:r>
      <w:r w:rsidR="00AB3D1D">
        <w:rPr>
          <w:rFonts w:ascii="Times New Roman" w:hAnsi="Times New Roman" w:cs="Times New Roman"/>
        </w:rPr>
        <w:t xml:space="preserve">the </w:t>
      </w:r>
      <w:r>
        <w:rPr>
          <w:rFonts w:ascii="Times New Roman" w:hAnsi="Times New Roman" w:cs="Times New Roman"/>
        </w:rPr>
        <w:t>twin domain</w:t>
      </w:r>
      <w:r w:rsidR="00AB3D1D">
        <w:rPr>
          <w:rFonts w:ascii="Times New Roman" w:hAnsi="Times New Roman" w:cs="Times New Roman"/>
        </w:rPr>
        <w:t xml:space="preserve"> structure</w:t>
      </w:r>
      <w:r>
        <w:rPr>
          <w:rFonts w:ascii="Times New Roman" w:hAnsi="Times New Roman" w:cs="Times New Roman"/>
        </w:rPr>
        <w:t xml:space="preserve"> several micrometers wide</w:t>
      </w:r>
      <w:r w:rsidR="00AB3D1D">
        <w:rPr>
          <w:rFonts w:ascii="Times New Roman" w:hAnsi="Times New Roman" w:cs="Times New Roman"/>
        </w:rPr>
        <w:t xml:space="preserve"> were synthesized, which allows to direct probe the PL of the twin domain by confocal PL microscopy</w:t>
      </w:r>
      <w:r>
        <w:rPr>
          <w:rFonts w:ascii="Times New Roman" w:hAnsi="Times New Roman" w:cs="Times New Roman"/>
        </w:rPr>
        <w:t xml:space="preserve">. </w:t>
      </w:r>
      <w:r w:rsidR="00AB3D1D">
        <w:rPr>
          <w:rFonts w:ascii="Times New Roman" w:hAnsi="Times New Roman" w:cs="Times New Roman"/>
        </w:rPr>
        <w:t>T</w:t>
      </w:r>
      <w:r>
        <w:rPr>
          <w:rFonts w:ascii="Times New Roman" w:hAnsi="Times New Roman" w:cs="Times New Roman"/>
        </w:rPr>
        <w:t xml:space="preserve">hese samples </w:t>
      </w:r>
      <w:r w:rsidR="00AB3D1D">
        <w:rPr>
          <w:rFonts w:ascii="Times New Roman" w:hAnsi="Times New Roman" w:cs="Times New Roman"/>
        </w:rPr>
        <w:t xml:space="preserve">were first examined </w:t>
      </w:r>
      <w:r>
        <w:rPr>
          <w:rFonts w:ascii="Times New Roman" w:hAnsi="Times New Roman" w:cs="Times New Roman"/>
        </w:rPr>
        <w:t xml:space="preserve">by scanning electron microscopy, </w:t>
      </w:r>
      <w:r w:rsidR="00AB3D1D">
        <w:rPr>
          <w:rFonts w:ascii="Times New Roman" w:hAnsi="Times New Roman" w:cs="Times New Roman"/>
        </w:rPr>
        <w:t xml:space="preserve">where the </w:t>
      </w:r>
      <w:r w:rsidR="00AB3D1D" w:rsidRPr="005A1DA6">
        <w:rPr>
          <w:rFonts w:ascii="Times New Roman" w:hAnsi="Times New Roman" w:cs="Times New Roman"/>
        </w:rPr>
        <w:t>hexagon</w:t>
      </w:r>
      <w:r w:rsidR="00AB3D1D">
        <w:rPr>
          <w:rFonts w:ascii="Times New Roman" w:hAnsi="Times New Roman" w:cs="Times New Roman"/>
        </w:rPr>
        <w:t>al</w:t>
      </w:r>
      <w:r w:rsidR="00AB3D1D" w:rsidRPr="005A1DA6">
        <w:rPr>
          <w:rFonts w:ascii="Times New Roman" w:hAnsi="Times New Roman" w:cs="Times New Roman"/>
        </w:rPr>
        <w:t xml:space="preserve"> </w:t>
      </w:r>
      <w:r w:rsidR="00AB3D1D">
        <w:rPr>
          <w:rFonts w:ascii="Times New Roman" w:hAnsi="Times New Roman" w:cs="Times New Roman"/>
        </w:rPr>
        <w:t>CH</w:t>
      </w:r>
      <w:r w:rsidR="00AB3D1D">
        <w:rPr>
          <w:rFonts w:ascii="Times New Roman" w:hAnsi="Times New Roman" w:cs="Times New Roman"/>
          <w:vertAlign w:val="subscript"/>
        </w:rPr>
        <w:t>3</w:t>
      </w:r>
      <w:r w:rsidR="00AB3D1D">
        <w:rPr>
          <w:rFonts w:ascii="Times New Roman" w:hAnsi="Times New Roman" w:cs="Times New Roman"/>
        </w:rPr>
        <w:t>NH</w:t>
      </w:r>
      <w:r w:rsidR="00AB3D1D">
        <w:rPr>
          <w:rFonts w:ascii="Times New Roman" w:hAnsi="Times New Roman" w:cs="Times New Roman"/>
          <w:vertAlign w:val="subscript"/>
        </w:rPr>
        <w:t>3</w:t>
      </w:r>
      <w:r w:rsidR="00AB3D1D" w:rsidRPr="005A1DA6">
        <w:rPr>
          <w:rFonts w:ascii="Times New Roman" w:hAnsi="Times New Roman" w:cs="Times New Roman"/>
        </w:rPr>
        <w:t>PbI</w:t>
      </w:r>
      <w:r w:rsidR="00AB3D1D">
        <w:rPr>
          <w:rFonts w:ascii="Times New Roman" w:hAnsi="Times New Roman" w:cs="Times New Roman"/>
          <w:vertAlign w:val="subscript"/>
        </w:rPr>
        <w:t>3</w:t>
      </w:r>
      <w:r w:rsidR="00AB3D1D" w:rsidRPr="005A1DA6">
        <w:rPr>
          <w:rFonts w:ascii="Times New Roman" w:hAnsi="Times New Roman" w:cs="Times New Roman"/>
        </w:rPr>
        <w:t xml:space="preserve"> crysta</w:t>
      </w:r>
      <w:r w:rsidR="00AB3D1D">
        <w:rPr>
          <w:rFonts w:ascii="Times New Roman" w:hAnsi="Times New Roman" w:cs="Times New Roman"/>
        </w:rPr>
        <w:t>ls were observed, showing t</w:t>
      </w:r>
      <w:r w:rsidR="00AB3D1D" w:rsidRPr="005A1DA6">
        <w:rPr>
          <w:rFonts w:ascii="Times New Roman" w:hAnsi="Times New Roman" w:cs="Times New Roman"/>
        </w:rPr>
        <w:t>win domain</w:t>
      </w:r>
      <w:r w:rsidR="00AB3D1D">
        <w:rPr>
          <w:rFonts w:ascii="Times New Roman" w:hAnsi="Times New Roman" w:cs="Times New Roman"/>
        </w:rPr>
        <w:t xml:space="preserve"> structures around several micrometers wide (as displayed in Figure 3-2</w:t>
      </w:r>
      <w:r w:rsidR="00697C3D">
        <w:rPr>
          <w:rFonts w:ascii="Times New Roman" w:hAnsi="Times New Roman" w:cs="Times New Roman"/>
        </w:rPr>
        <w:t>a</w:t>
      </w:r>
      <w:r w:rsidR="00AB3D1D">
        <w:rPr>
          <w:rFonts w:ascii="Times New Roman" w:hAnsi="Times New Roman" w:cs="Times New Roman"/>
        </w:rPr>
        <w:t>).</w:t>
      </w:r>
      <w:r w:rsidR="004E62D6">
        <w:rPr>
          <w:rFonts w:ascii="Times New Roman" w:hAnsi="Times New Roman" w:cs="Times New Roman"/>
        </w:rPr>
        <w:t xml:space="preserve"> These twin domains structures were also observed in BE-PFM, as shown in Figure 3-</w:t>
      </w:r>
      <w:r w:rsidR="00697C3D">
        <w:rPr>
          <w:rFonts w:ascii="Times New Roman" w:hAnsi="Times New Roman" w:cs="Times New Roman"/>
        </w:rPr>
        <w:t>2b-e</w:t>
      </w:r>
      <w:r w:rsidR="004E62D6">
        <w:rPr>
          <w:rFonts w:ascii="Times New Roman" w:hAnsi="Times New Roman" w:cs="Times New Roman"/>
        </w:rPr>
        <w:t>, which tracks resonance frequency offering the information of the local elastic properties.</w:t>
      </w:r>
      <w:r w:rsidR="004E62D6">
        <w:rPr>
          <w:rFonts w:ascii="Times New Roman" w:hAnsi="Times New Roman" w:cs="Times New Roman"/>
        </w:rPr>
        <w:fldChar w:fldCharType="begin"/>
      </w:r>
      <w:r w:rsidR="00FC72E5">
        <w:rPr>
          <w:rFonts w:ascii="Times New Roman" w:hAnsi="Times New Roman" w:cs="Times New Roman"/>
        </w:rPr>
        <w:instrText xml:space="preserve"> ADDIN EN.CITE &lt;EndNote&gt;&lt;Cite&gt;&lt;Author&gt;Jesse&lt;/Author&gt;&lt;Year&gt;2014&lt;/Year&gt;&lt;RecNum&gt;659&lt;/RecNum&gt;&lt;DisplayText&gt;&lt;style face="superscript"&gt;148&lt;/style&gt;&lt;/DisplayText&gt;&lt;record&gt;&lt;rec-number&gt;659&lt;/rec-number&gt;&lt;foreign-keys&gt;&lt;key app="EN" db-id="rxvsf2fvfzs9eqe2z04xzdwmewxvxapexdxe" timestamp="1552244144"&gt;659&lt;/key&gt;&lt;/foreign-keys&gt;&lt;ref-type name="Journal Article"&gt;17&lt;/ref-type&gt;&lt;contributors&gt;&lt;authors&gt;&lt;author&gt;Jesse, Stephen&lt;/author&gt;&lt;author&gt;Vasudevan, RK&lt;/author&gt;&lt;author&gt;Collins, Liam&lt;/author&gt;&lt;author&gt;Strelcov, Evgheni&lt;/author&gt;&lt;author&gt;Okatan, Mahmut B&lt;/author&gt;&lt;author&gt;Belianinov, Alex&lt;/author&gt;&lt;author&gt;Baddorf, Arthur P&lt;/author&gt;&lt;author&gt;Proksch, Roger&lt;/author&gt;&lt;author&gt;Kalinin, Sergei V&lt;/author&gt;&lt;/authors&gt;&lt;/contributors&gt;&lt;titles&gt;&lt;title&gt;Band excitation in scanning probe microscopy: recognition and functional imaging&lt;/title&gt;&lt;secondary-title&gt;Annual review of physical chemistry&lt;/secondary-title&gt;&lt;/titles&gt;&lt;periodical&gt;&lt;full-title&gt;Annual review of physical chemistry&lt;/full-title&gt;&lt;/periodical&gt;&lt;pages&gt;519-536&lt;/pages&gt;&lt;volume&gt;65&lt;/volume&gt;&lt;dates&gt;&lt;year&gt;2014&lt;/year&gt;&lt;/dates&gt;&lt;isbn&gt;0066-426X&lt;/isbn&gt;&lt;urls&gt;&lt;/urls&gt;&lt;/record&gt;&lt;/Cite&gt;&lt;/EndNote&gt;</w:instrText>
      </w:r>
      <w:r w:rsidR="004E62D6">
        <w:rPr>
          <w:rFonts w:ascii="Times New Roman" w:hAnsi="Times New Roman" w:cs="Times New Roman"/>
        </w:rPr>
        <w:fldChar w:fldCharType="separate"/>
      </w:r>
      <w:r w:rsidR="00FC72E5" w:rsidRPr="00FC72E5">
        <w:rPr>
          <w:rFonts w:ascii="Times New Roman" w:hAnsi="Times New Roman" w:cs="Times New Roman"/>
          <w:noProof/>
          <w:vertAlign w:val="superscript"/>
        </w:rPr>
        <w:t>148</w:t>
      </w:r>
      <w:r w:rsidR="004E62D6">
        <w:rPr>
          <w:rFonts w:ascii="Times New Roman" w:hAnsi="Times New Roman" w:cs="Times New Roman"/>
        </w:rPr>
        <w:fldChar w:fldCharType="end"/>
      </w:r>
      <w:r w:rsidR="004E62D6">
        <w:rPr>
          <w:rFonts w:ascii="Times New Roman" w:hAnsi="Times New Roman" w:cs="Times New Roman"/>
        </w:rPr>
        <w:t xml:space="preserve"> BE-PFM amplitude, phase, and resonance frequency images (Figure 3-</w:t>
      </w:r>
      <w:r w:rsidR="00697C3D">
        <w:rPr>
          <w:rFonts w:ascii="Times New Roman" w:hAnsi="Times New Roman" w:cs="Times New Roman"/>
        </w:rPr>
        <w:t>2c-e</w:t>
      </w:r>
      <w:r w:rsidR="004E62D6">
        <w:rPr>
          <w:rFonts w:ascii="Times New Roman" w:hAnsi="Times New Roman" w:cs="Times New Roman"/>
        </w:rPr>
        <w:t xml:space="preserve">) show the same twin domain structure, indicative of the coupled amplitude/phase channels and resonance frequency channel, suggesting that the PFM measurement is impacted by the elastic </w:t>
      </w:r>
      <w:r w:rsidR="004E62D6">
        <w:rPr>
          <w:rFonts w:ascii="Times New Roman" w:hAnsi="Times New Roman" w:cs="Times New Roman"/>
        </w:rPr>
        <w:lastRenderedPageBreak/>
        <w:t>variation of the twin domain structure.</w:t>
      </w:r>
      <w:r w:rsidR="004E62D6">
        <w:rPr>
          <w:rFonts w:ascii="Times New Roman" w:hAnsi="Times New Roman" w:cs="Times New Roman"/>
        </w:rPr>
        <w:fldChar w:fldCharType="begin"/>
      </w:r>
      <w:r w:rsidR="00730770">
        <w:rPr>
          <w:rFonts w:ascii="Times New Roman" w:hAnsi="Times New Roman" w:cs="Times New Roman"/>
        </w:rPr>
        <w:instrText xml:space="preserve"> ADDIN EN.CITE &lt;EndNote&gt;&lt;Cite&gt;&lt;Author&gt;Liu&lt;/Author&gt;&lt;Year&gt;2018&lt;/Year&gt;&lt;RecNum&gt;818&lt;/RecNum&gt;&lt;DisplayText&gt;&lt;style face="superscript"&gt;120,180&lt;/style&gt;&lt;/DisplayText&gt;&lt;record&gt;&lt;rec-number&gt;818&lt;/rec-number&gt;&lt;foreign-keys&gt;&lt;key app="EN" db-id="rxvsf2fvfzs9eqe2z04xzdwmewxvxapexdxe" timestamp="1558972921"&gt;818&lt;/key&gt;&lt;/foreign-keys&gt;&lt;ref-type name="Journal Article"&gt;17&lt;/ref-type&gt;&lt;contributors&gt;&lt;authors&gt;&lt;author&gt;Liu, Yongtao&lt;/author&gt;&lt;author&gt;Collins, Liam&lt;/author&gt;&lt;author&gt;Proksch, Roger&lt;/author&gt;&lt;author&gt;Kim, Songkil&lt;/author&gt;&lt;author&gt;Watson, Brianna R&lt;/author&gt;&lt;author&gt;Doughty, Benjamin&lt;/author&gt;&lt;author&gt;Calhoun, Tessa R&lt;/author&gt;&lt;author&gt;Ahmadi, Mahshid&lt;/author&gt;&lt;author&gt;Ievlev, Anton V&lt;/author&gt;&lt;author&gt;Jesse, Stephen&lt;/author&gt;&lt;/authors&gt;&lt;/contributors&gt;&lt;titles&gt;&lt;title&gt;Chemical nature of ferroelastic twin domains in CH 3 NH 3 PbI 3 perovskite&lt;/title&gt;&lt;secondary-title&gt;Nature materials&lt;/secondary-title&gt;&lt;/titles&gt;&lt;periodical&gt;&lt;full-title&gt;Nature materials&lt;/full-title&gt;&lt;/periodical&gt;&lt;pages&gt;1013&lt;/pages&gt;&lt;volume&gt;17&lt;/volume&gt;&lt;number&gt;11&lt;/number&gt;&lt;dates&gt;&lt;year&gt;2018&lt;/year&gt;&lt;/dates&gt;&lt;isbn&gt;1476-4660&lt;/isbn&gt;&lt;urls&gt;&lt;/urls&gt;&lt;/record&gt;&lt;/Cite&gt;&lt;Cite&gt;&lt;Author&gt;Collins&lt;/Author&gt;&lt;Year&gt;2019&lt;/Year&gt;&lt;RecNum&gt;172&lt;/RecNum&gt;&lt;record&gt;&lt;rec-number&gt;172&lt;/rec-number&gt;&lt;foreign-keys&gt;&lt;key app="EN" db-id="2trw5psa59x9a9evww9v0vvcdaavtw50d9s9" timestamp="1585363468"&gt;172&lt;/key&gt;&lt;/foreign-keys&gt;&lt;ref-type name="Journal Article"&gt;17&lt;/ref-type&gt;&lt;contributors&gt;&lt;authors&gt;&lt;author&gt;Collins, Liam&lt;/author&gt;&lt;author&gt;Liu, Yongtao&lt;/author&gt;&lt;author&gt;Ovchinnikova, Olga&lt;/author&gt;&lt;author&gt;Proksch, Roger&lt;/author&gt;&lt;/authors&gt;&lt;/contributors&gt;&lt;titles&gt;&lt;title&gt;Quantitative Electromechanical Atomic Force Microscopy&lt;/title&gt;&lt;secondary-title&gt;ACS Nano&lt;/secondary-title&gt;&lt;/titles&gt;&lt;periodical&gt;&lt;full-title&gt;ACS nano&lt;/full-title&gt;&lt;/periodical&gt;&lt;pages&gt;8055-8066&lt;/pages&gt;&lt;volume&gt;13&lt;/volume&gt;&lt;number&gt;7&lt;/number&gt;&lt;dates&gt;&lt;year&gt;2019&lt;/year&gt;&lt;/dates&gt;&lt;isbn&gt;1936-0851&lt;/isbn&gt;&lt;urls&gt;&lt;/urls&gt;&lt;/record&gt;&lt;/Cite&gt;&lt;/EndNote&gt;</w:instrText>
      </w:r>
      <w:r w:rsidR="004E62D6">
        <w:rPr>
          <w:rFonts w:ascii="Times New Roman" w:hAnsi="Times New Roman" w:cs="Times New Roman"/>
        </w:rPr>
        <w:fldChar w:fldCharType="separate"/>
      </w:r>
      <w:r w:rsidR="00730770" w:rsidRPr="00730770">
        <w:rPr>
          <w:rFonts w:ascii="Times New Roman" w:hAnsi="Times New Roman" w:cs="Times New Roman"/>
          <w:noProof/>
          <w:vertAlign w:val="superscript"/>
        </w:rPr>
        <w:t>120,180</w:t>
      </w:r>
      <w:r w:rsidR="004E62D6">
        <w:rPr>
          <w:rFonts w:ascii="Times New Roman" w:hAnsi="Times New Roman" w:cs="Times New Roman"/>
        </w:rPr>
        <w:fldChar w:fldCharType="end"/>
      </w:r>
      <w:r w:rsidR="004E62D6">
        <w:rPr>
          <w:rFonts w:ascii="Times New Roman" w:hAnsi="Times New Roman" w:cs="Times New Roman"/>
        </w:rPr>
        <w:t xml:space="preserve"> Noteworthy, </w:t>
      </w:r>
      <w:r w:rsidR="000E44E4">
        <w:rPr>
          <w:rFonts w:ascii="Times New Roman" w:hAnsi="Times New Roman" w:cs="Times New Roman"/>
        </w:rPr>
        <w:t xml:space="preserve">when studying </w:t>
      </w:r>
      <w:r w:rsidR="004E62D6">
        <w:rPr>
          <w:rFonts w:ascii="Times New Roman" w:hAnsi="Times New Roman" w:cs="Times New Roman"/>
        </w:rPr>
        <w:t>the twin domain structure in MHPs using single frequency PFM near resonance frequency,</w:t>
      </w:r>
      <w:r w:rsidR="004E62D6">
        <w:rPr>
          <w:rFonts w:ascii="Times New Roman" w:hAnsi="Times New Roman" w:cs="Times New Roman"/>
        </w:rPr>
        <w:fldChar w:fldCharType="begin"/>
      </w:r>
      <w:r w:rsidR="00FC72E5">
        <w:rPr>
          <w:rFonts w:ascii="Times New Roman" w:hAnsi="Times New Roman" w:cs="Times New Roman"/>
        </w:rPr>
        <w:instrText xml:space="preserve"> ADDIN EN.CITE &lt;EndNote&gt;&lt;Cite&gt;&lt;Author&gt;Liu&lt;/Author&gt;&lt;Year&gt;2018&lt;/Year&gt;&lt;RecNum&gt;818&lt;/RecNum&gt;&lt;DisplayText&gt;&lt;style face="superscript"&gt;120&lt;/style&gt;&lt;/DisplayText&gt;&lt;record&gt;&lt;rec-number&gt;818&lt;/rec-number&gt;&lt;foreign-keys&gt;&lt;key app="EN" db-id="rxvsf2fvfzs9eqe2z04xzdwmewxvxapexdxe" timestamp="1558972921"&gt;818&lt;/key&gt;&lt;/foreign-keys&gt;&lt;ref-type name="Journal Article"&gt;17&lt;/ref-type&gt;&lt;contributors&gt;&lt;authors&gt;&lt;author&gt;Liu, Yongtao&lt;/author&gt;&lt;author&gt;Collins, Liam&lt;/author&gt;&lt;author&gt;Proksch, Roger&lt;/author&gt;&lt;author&gt;Kim, Songkil&lt;/author&gt;&lt;author&gt;Watson, Brianna R&lt;/author&gt;&lt;author&gt;Doughty, Benjamin&lt;/author&gt;&lt;author&gt;Calhoun, Tessa R&lt;/author&gt;&lt;author&gt;Ahmadi, Mahshid&lt;/author&gt;&lt;author&gt;Ievlev, Anton V&lt;/author&gt;&lt;author&gt;Jesse, Stephen&lt;/author&gt;&lt;/authors&gt;&lt;/contributors&gt;&lt;titles&gt;&lt;title&gt;Chemical nature of ferroelastic twin domains in CH 3 NH 3 PbI 3 perovskite&lt;/title&gt;&lt;secondary-title&gt;Nature materials&lt;/secondary-title&gt;&lt;/titles&gt;&lt;periodical&gt;&lt;full-title&gt;Nature materials&lt;/full-title&gt;&lt;/periodical&gt;&lt;pages&gt;1013&lt;/pages&gt;&lt;volume&gt;17&lt;/volume&gt;&lt;number&gt;11&lt;/number&gt;&lt;dates&gt;&lt;year&gt;2018&lt;/year&gt;&lt;/dates&gt;&lt;isbn&gt;1476-4660&lt;/isbn&gt;&lt;urls&gt;&lt;/urls&gt;&lt;/record&gt;&lt;/Cite&gt;&lt;/EndNote&gt;</w:instrText>
      </w:r>
      <w:r w:rsidR="004E62D6">
        <w:rPr>
          <w:rFonts w:ascii="Times New Roman" w:hAnsi="Times New Roman" w:cs="Times New Roman"/>
        </w:rPr>
        <w:fldChar w:fldCharType="separate"/>
      </w:r>
      <w:r w:rsidR="00FC72E5" w:rsidRPr="00FC72E5">
        <w:rPr>
          <w:rFonts w:ascii="Times New Roman" w:hAnsi="Times New Roman" w:cs="Times New Roman"/>
          <w:noProof/>
          <w:vertAlign w:val="superscript"/>
        </w:rPr>
        <w:t>120</w:t>
      </w:r>
      <w:r w:rsidR="004E62D6">
        <w:rPr>
          <w:rFonts w:ascii="Times New Roman" w:hAnsi="Times New Roman" w:cs="Times New Roman"/>
        </w:rPr>
        <w:fldChar w:fldCharType="end"/>
      </w:r>
      <w:r w:rsidR="004E62D6">
        <w:rPr>
          <w:rFonts w:ascii="Times New Roman" w:hAnsi="Times New Roman" w:cs="Times New Roman"/>
        </w:rPr>
        <w:t xml:space="preserve"> </w:t>
      </w:r>
      <w:r w:rsidR="000E44E4">
        <w:rPr>
          <w:rFonts w:ascii="Times New Roman" w:hAnsi="Times New Roman" w:cs="Times New Roman"/>
        </w:rPr>
        <w:t>the</w:t>
      </w:r>
      <w:r w:rsidR="004E62D6">
        <w:rPr>
          <w:rFonts w:ascii="Times New Roman" w:hAnsi="Times New Roman" w:cs="Times New Roman"/>
        </w:rPr>
        <w:t xml:space="preserve"> resonance frequency could couple with changes in local elastic property and results in amplitude and phase contrast in PFM measurement</w:t>
      </w:r>
      <w:r w:rsidR="000E44E4">
        <w:rPr>
          <w:rFonts w:ascii="Times New Roman" w:hAnsi="Times New Roman" w:cs="Times New Roman"/>
        </w:rPr>
        <w:t xml:space="preserve"> that</w:t>
      </w:r>
      <w:r w:rsidR="004E62D6">
        <w:rPr>
          <w:rFonts w:ascii="Times New Roman" w:hAnsi="Times New Roman" w:cs="Times New Roman"/>
        </w:rPr>
        <w:t xml:space="preserve"> can be misinterpreted as piezoelectric contrast,</w:t>
      </w:r>
      <w:r w:rsidR="004E62D6">
        <w:rPr>
          <w:rFonts w:ascii="Times New Roman" w:hAnsi="Times New Roman" w:cs="Times New Roman"/>
        </w:rPr>
        <w:fldChar w:fldCharType="begin"/>
      </w:r>
      <w:r w:rsidR="00730770">
        <w:rPr>
          <w:rFonts w:ascii="Times New Roman" w:hAnsi="Times New Roman" w:cs="Times New Roman"/>
        </w:rPr>
        <w:instrText xml:space="preserve"> ADDIN EN.CITE &lt;EndNote&gt;&lt;Cite&gt;&lt;Author&gt;Collins&lt;/Author&gt;&lt;Year&gt;2019&lt;/Year&gt;&lt;RecNum&gt;870&lt;/RecNum&gt;&lt;DisplayText&gt;&lt;style face="superscript"&gt;133,180&lt;/style&gt;&lt;/DisplayText&gt;&lt;record&gt;&lt;rec-number&gt;870&lt;/rec-number&gt;&lt;foreign-keys&gt;&lt;key app="EN" db-id="rxvsf2fvfzs9eqe2z04xzdwmewxvxapexdxe" timestamp="1563198371"&gt;870&lt;/key&gt;&lt;/foreign-keys&gt;&lt;ref-type name="Journal Article"&gt;17&lt;/ref-type&gt;&lt;contributors&gt;&lt;authors&gt;&lt;author&gt;Collins, Liam&lt;/author&gt;&lt;author&gt;Liu, Yongtao&lt;/author&gt;&lt;author&gt;Ovchinnikova, Olga&lt;/author&gt;&lt;author&gt;Proksch, Roger&lt;/author&gt;&lt;/authors&gt;&lt;/contributors&gt;&lt;titles&gt;&lt;title&gt;Quantitative Electromechanical Atomic Force Microscopy&lt;/title&gt;&lt;secondary-title&gt;ACS Nano&lt;/secondary-title&gt;&lt;/titles&gt;&lt;periodical&gt;&lt;full-title&gt;ACS Nano&lt;/full-title&gt;&lt;/periodical&gt;&lt;pages&gt;8055-8066&lt;/pages&gt;&lt;volume&gt;13&lt;/volume&gt;&lt;number&gt;7&lt;/number&gt;&lt;dates&gt;&lt;year&gt;2019&lt;/year&gt;&lt;/dates&gt;&lt;isbn&gt;1936-0851&lt;/isbn&gt;&lt;urls&gt;&lt;/urls&gt;&lt;/record&gt;&lt;/Cite&gt;&lt;Cite&gt;&lt;Author&gt;Vasudevan&lt;/Author&gt;&lt;Year&gt;2017&lt;/Year&gt;&lt;RecNum&gt;600&lt;/RecNum&gt;&lt;record&gt;&lt;rec-number&gt;600&lt;/rec-number&gt;&lt;foreign-keys&gt;&lt;key app="EN" db-id="rxvsf2fvfzs9eqe2z04xzdwmewxvxapexdxe" timestamp="1545866485"&gt;600&lt;/key&gt;&lt;/foreign-keys&gt;&lt;ref-type name="Journal Article"&gt;17&lt;/ref-type&gt;&lt;contributors&gt;&lt;authors&gt;&lt;author&gt;Vasudevan, Rama K&lt;/author&gt;&lt;author&gt;Balke, Nina&lt;/author&gt;&lt;author&gt;Maksymovych, Peter&lt;/author&gt;&lt;author&gt;Jesse, Stephen&lt;/author&gt;&lt;author&gt;Kalinin, Sergei V&lt;/author&gt;&lt;/authors&gt;&lt;/contributors&gt;&lt;titles&gt;&lt;title&gt;Ferroelectric or non-ferroelectric: why so many materials exhibit “ferroelectricity” on the nanoscale&lt;/title&gt;&lt;secondary-title&gt;Applied Physics Reviews&lt;/secondary-title&gt;&lt;/titles&gt;&lt;periodical&gt;&lt;full-title&gt;Applied Physics Reviews&lt;/full-title&gt;&lt;/periodical&gt;&lt;pages&gt;021302&lt;/pages&gt;&lt;volume&gt;4&lt;/volume&gt;&lt;number&gt;2&lt;/number&gt;&lt;dates&gt;&lt;year&gt;2017&lt;/year&gt;&lt;/dates&gt;&lt;isbn&gt;1931-9401&lt;/isbn&gt;&lt;urls&gt;&lt;/urls&gt;&lt;/record&gt;&lt;/Cite&gt;&lt;/EndNote&gt;</w:instrText>
      </w:r>
      <w:r w:rsidR="004E62D6">
        <w:rPr>
          <w:rFonts w:ascii="Times New Roman" w:hAnsi="Times New Roman" w:cs="Times New Roman"/>
        </w:rPr>
        <w:fldChar w:fldCharType="separate"/>
      </w:r>
      <w:r w:rsidR="00730770" w:rsidRPr="00730770">
        <w:rPr>
          <w:rFonts w:ascii="Times New Roman" w:hAnsi="Times New Roman" w:cs="Times New Roman"/>
          <w:noProof/>
          <w:vertAlign w:val="superscript"/>
        </w:rPr>
        <w:t>133,180</w:t>
      </w:r>
      <w:r w:rsidR="004E62D6">
        <w:rPr>
          <w:rFonts w:ascii="Times New Roman" w:hAnsi="Times New Roman" w:cs="Times New Roman"/>
        </w:rPr>
        <w:fldChar w:fldCharType="end"/>
      </w:r>
      <w:r w:rsidR="004E62D6">
        <w:rPr>
          <w:rFonts w:ascii="Times New Roman" w:hAnsi="Times New Roman" w:cs="Times New Roman"/>
        </w:rPr>
        <w:t xml:space="preserve"> as illustrated in Chapter 1.</w:t>
      </w:r>
    </w:p>
    <w:p w14:paraId="75DD74D7" w14:textId="1BD5097B" w:rsidR="002D0593" w:rsidRPr="00390CA5" w:rsidRDefault="005E3E1D" w:rsidP="001028E0">
      <w:pPr>
        <w:pStyle w:val="Heading3"/>
        <w:keepNext w:val="0"/>
        <w:widowControl w:val="0"/>
        <w:spacing w:before="0" w:after="0" w:line="480" w:lineRule="auto"/>
        <w:jc w:val="both"/>
        <w:rPr>
          <w:rFonts w:ascii="Times New Roman" w:hAnsi="Times New Roman" w:cs="Times New Roman"/>
          <w:b w:val="0"/>
          <w:bCs w:val="0"/>
        </w:rPr>
      </w:pPr>
      <w:bookmarkStart w:id="95" w:name="_Toc36763734"/>
      <w:r w:rsidRPr="000E44E4">
        <w:rPr>
          <w:rFonts w:ascii="Times New Roman" w:hAnsi="Times New Roman" w:cs="Times New Roman"/>
          <w:b w:val="0"/>
          <w:bCs w:val="0"/>
        </w:rPr>
        <w:t>3.4.2.</w:t>
      </w:r>
      <w:r>
        <w:rPr>
          <w:rFonts w:ascii="Times New Roman" w:hAnsi="Times New Roman" w:cs="Times New Roman"/>
          <w:b w:val="0"/>
          <w:bCs w:val="0"/>
        </w:rPr>
        <w:t>2</w:t>
      </w:r>
      <w:r w:rsidRPr="000E44E4">
        <w:rPr>
          <w:rFonts w:ascii="Times New Roman" w:hAnsi="Times New Roman" w:cs="Times New Roman"/>
          <w:b w:val="0"/>
          <w:bCs w:val="0"/>
        </w:rPr>
        <w:t xml:space="preserve"> </w:t>
      </w:r>
      <w:r>
        <w:rPr>
          <w:rFonts w:ascii="Times New Roman" w:hAnsi="Times New Roman" w:cs="Times New Roman"/>
          <w:b w:val="0"/>
          <w:bCs w:val="0"/>
        </w:rPr>
        <w:t>Photoluminescence (PL) behavior of the twin domain structure</w:t>
      </w:r>
      <w:bookmarkEnd w:id="95"/>
    </w:p>
    <w:p w14:paraId="2E08CA40" w14:textId="62D556E6" w:rsidR="00891BEE" w:rsidRDefault="00390CA5" w:rsidP="001028E0">
      <w:pPr>
        <w:widowControl w:val="0"/>
        <w:spacing w:line="480" w:lineRule="auto"/>
        <w:ind w:firstLine="720"/>
        <w:jc w:val="both"/>
        <w:rPr>
          <w:rFonts w:ascii="Times New Roman" w:hAnsi="Times New Roman" w:cs="Times New Roman"/>
        </w:rPr>
      </w:pPr>
      <w:r>
        <w:rPr>
          <w:rFonts w:ascii="Times New Roman" w:hAnsi="Times New Roman" w:cs="Times New Roman"/>
        </w:rPr>
        <w:t xml:space="preserve">Next, the local PL behavior was investigated by </w:t>
      </w:r>
      <w:r w:rsidR="002D0593">
        <w:rPr>
          <w:rFonts w:ascii="Times New Roman" w:hAnsi="Times New Roman" w:cs="Times New Roman"/>
        </w:rPr>
        <w:t>correlating SEM and PL spectroscopy.</w:t>
      </w:r>
      <w:r w:rsidR="002D0593" w:rsidRPr="005A1DA6">
        <w:rPr>
          <w:rFonts w:ascii="Times New Roman" w:hAnsi="Times New Roman" w:cs="Times New Roman"/>
        </w:rPr>
        <w:t xml:space="preserve"> </w:t>
      </w:r>
      <w:r>
        <w:rPr>
          <w:rFonts w:ascii="Times New Roman" w:hAnsi="Times New Roman" w:cs="Times New Roman"/>
        </w:rPr>
        <w:t>The twin domain structure was first located using</w:t>
      </w:r>
      <w:r w:rsidR="002D0593" w:rsidRPr="005A1DA6">
        <w:rPr>
          <w:rFonts w:ascii="Times New Roman" w:hAnsi="Times New Roman" w:cs="Times New Roman"/>
        </w:rPr>
        <w:t xml:space="preserve"> SEM </w:t>
      </w:r>
      <w:r w:rsidR="002D0593">
        <w:rPr>
          <w:rFonts w:ascii="Times New Roman" w:hAnsi="Times New Roman" w:cs="Times New Roman"/>
        </w:rPr>
        <w:t>(</w:t>
      </w:r>
      <w:r w:rsidR="002D0593" w:rsidRPr="005A1DA6">
        <w:rPr>
          <w:rFonts w:ascii="Times New Roman" w:hAnsi="Times New Roman" w:cs="Times New Roman"/>
        </w:rPr>
        <w:t xml:space="preserve">Figure </w:t>
      </w:r>
      <w:r>
        <w:rPr>
          <w:rFonts w:ascii="Times New Roman" w:hAnsi="Times New Roman" w:cs="Times New Roman"/>
        </w:rPr>
        <w:t>3-</w:t>
      </w:r>
      <w:r w:rsidR="00697C3D">
        <w:rPr>
          <w:rFonts w:ascii="Times New Roman" w:hAnsi="Times New Roman" w:cs="Times New Roman"/>
        </w:rPr>
        <w:t>3</w:t>
      </w:r>
      <w:r w:rsidR="002D0593" w:rsidRPr="005A1DA6">
        <w:rPr>
          <w:rFonts w:ascii="Times New Roman" w:hAnsi="Times New Roman" w:cs="Times New Roman"/>
        </w:rPr>
        <w:t>a</w:t>
      </w:r>
      <w:r w:rsidR="002D0593">
        <w:rPr>
          <w:rFonts w:ascii="Times New Roman" w:hAnsi="Times New Roman" w:cs="Times New Roman"/>
        </w:rPr>
        <w:t>)</w:t>
      </w:r>
      <w:r>
        <w:rPr>
          <w:rFonts w:ascii="Times New Roman" w:hAnsi="Times New Roman" w:cs="Times New Roman"/>
        </w:rPr>
        <w:t>, then</w:t>
      </w:r>
      <w:r w:rsidR="002D0593" w:rsidRPr="005A1DA6">
        <w:rPr>
          <w:rFonts w:ascii="Times New Roman" w:hAnsi="Times New Roman" w:cs="Times New Roman"/>
        </w:rPr>
        <w:t xml:space="preserve"> a confocal </w:t>
      </w:r>
      <w:r w:rsidR="002D0593">
        <w:rPr>
          <w:rFonts w:ascii="Times New Roman" w:hAnsi="Times New Roman" w:cs="Times New Roman"/>
        </w:rPr>
        <w:t>R</w:t>
      </w:r>
      <w:r w:rsidR="002D0593" w:rsidRPr="005A1DA6">
        <w:rPr>
          <w:rFonts w:ascii="Times New Roman" w:hAnsi="Times New Roman" w:cs="Times New Roman"/>
        </w:rPr>
        <w:t>aman microscop</w:t>
      </w:r>
      <w:r w:rsidR="002D0593">
        <w:rPr>
          <w:rFonts w:ascii="Times New Roman" w:hAnsi="Times New Roman" w:cs="Times New Roman"/>
        </w:rPr>
        <w:t>e</w:t>
      </w:r>
      <w:r w:rsidR="002D0593" w:rsidRPr="005A1DA6">
        <w:rPr>
          <w:rFonts w:ascii="Times New Roman" w:hAnsi="Times New Roman" w:cs="Times New Roman"/>
        </w:rPr>
        <w:t xml:space="preserve"> </w:t>
      </w:r>
      <w:r>
        <w:rPr>
          <w:rFonts w:ascii="Times New Roman" w:hAnsi="Times New Roman" w:cs="Times New Roman"/>
        </w:rPr>
        <w:t>equipped</w:t>
      </w:r>
      <w:r w:rsidR="002D0593">
        <w:rPr>
          <w:rFonts w:ascii="Times New Roman" w:hAnsi="Times New Roman" w:cs="Times New Roman"/>
        </w:rPr>
        <w:t xml:space="preserve"> </w:t>
      </w:r>
      <w:r w:rsidR="002D0593" w:rsidRPr="005A1DA6">
        <w:rPr>
          <w:rFonts w:ascii="Times New Roman" w:hAnsi="Times New Roman" w:cs="Times New Roman"/>
        </w:rPr>
        <w:t xml:space="preserve">with a </w:t>
      </w:r>
      <w:r w:rsidR="002D0593">
        <w:rPr>
          <w:rFonts w:ascii="Times New Roman" w:hAnsi="Times New Roman" w:cs="Times New Roman"/>
        </w:rPr>
        <w:t>CCD</w:t>
      </w:r>
      <w:r w:rsidR="002D0593" w:rsidRPr="005A1DA6">
        <w:rPr>
          <w:rFonts w:ascii="Times New Roman" w:hAnsi="Times New Roman" w:cs="Times New Roman"/>
        </w:rPr>
        <w:t xml:space="preserve"> detector</w:t>
      </w:r>
      <w:r>
        <w:rPr>
          <w:rFonts w:ascii="Times New Roman" w:hAnsi="Times New Roman" w:cs="Times New Roman"/>
        </w:rPr>
        <w:t xml:space="preserve"> was used to</w:t>
      </w:r>
      <w:r w:rsidR="002D0593" w:rsidRPr="005A1DA6">
        <w:rPr>
          <w:rFonts w:ascii="Times New Roman" w:hAnsi="Times New Roman" w:cs="Times New Roman"/>
        </w:rPr>
        <w:t xml:space="preserve"> detect the PL spectr</w:t>
      </w:r>
      <w:r w:rsidR="002D0593">
        <w:rPr>
          <w:rFonts w:ascii="Times New Roman" w:hAnsi="Times New Roman" w:cs="Times New Roman"/>
        </w:rPr>
        <w:t>um</w:t>
      </w:r>
      <w:r w:rsidR="002D0593" w:rsidRPr="005A1DA6">
        <w:rPr>
          <w:rFonts w:ascii="Times New Roman" w:hAnsi="Times New Roman" w:cs="Times New Roman"/>
        </w:rPr>
        <w:t xml:space="preserve"> </w:t>
      </w:r>
      <w:r>
        <w:rPr>
          <w:rFonts w:ascii="Times New Roman" w:hAnsi="Times New Roman" w:cs="Times New Roman"/>
        </w:rPr>
        <w:t>from</w:t>
      </w:r>
      <w:r w:rsidR="002D0593">
        <w:rPr>
          <w:rFonts w:ascii="Times New Roman" w:hAnsi="Times New Roman" w:cs="Times New Roman"/>
        </w:rPr>
        <w:t xml:space="preserve"> a </w:t>
      </w:r>
      <w:r w:rsidR="002D0593" w:rsidRPr="005A1DA6">
        <w:rPr>
          <w:rFonts w:ascii="Times New Roman" w:hAnsi="Times New Roman" w:cs="Times New Roman"/>
        </w:rPr>
        <w:t>microscale</w:t>
      </w:r>
      <w:r w:rsidR="002D0593">
        <w:rPr>
          <w:rFonts w:ascii="Times New Roman" w:hAnsi="Times New Roman" w:cs="Times New Roman"/>
        </w:rPr>
        <w:t xml:space="preserve"> region</w:t>
      </w:r>
      <w:r w:rsidR="002D0593" w:rsidRPr="005A1DA6">
        <w:rPr>
          <w:rFonts w:ascii="Times New Roman" w:hAnsi="Times New Roman" w:cs="Times New Roman"/>
        </w:rPr>
        <w:t xml:space="preserve">. </w:t>
      </w:r>
      <w:r>
        <w:rPr>
          <w:rFonts w:ascii="Times New Roman" w:hAnsi="Times New Roman" w:cs="Times New Roman"/>
        </w:rPr>
        <w:t xml:space="preserve">The visibility of the twin domain structure </w:t>
      </w:r>
      <w:r w:rsidR="002D0593">
        <w:rPr>
          <w:rFonts w:ascii="Times New Roman" w:hAnsi="Times New Roman" w:cs="Times New Roman"/>
        </w:rPr>
        <w:t>in</w:t>
      </w:r>
      <w:r w:rsidR="002D0593" w:rsidRPr="005A1DA6">
        <w:rPr>
          <w:rFonts w:ascii="Times New Roman" w:hAnsi="Times New Roman" w:cs="Times New Roman"/>
        </w:rPr>
        <w:t xml:space="preserve"> the optical </w:t>
      </w:r>
      <w:r w:rsidR="002D0593">
        <w:rPr>
          <w:rFonts w:ascii="Times New Roman" w:hAnsi="Times New Roman" w:cs="Times New Roman"/>
        </w:rPr>
        <w:t xml:space="preserve">image (Figure </w:t>
      </w:r>
      <w:r>
        <w:rPr>
          <w:rFonts w:ascii="Times New Roman" w:hAnsi="Times New Roman" w:cs="Times New Roman"/>
        </w:rPr>
        <w:t>3-</w:t>
      </w:r>
      <w:r w:rsidR="00697C3D">
        <w:rPr>
          <w:rFonts w:ascii="Times New Roman" w:hAnsi="Times New Roman" w:cs="Times New Roman"/>
        </w:rPr>
        <w:t>3</w:t>
      </w:r>
      <w:r w:rsidR="002D0593">
        <w:rPr>
          <w:rFonts w:ascii="Times New Roman" w:hAnsi="Times New Roman" w:cs="Times New Roman"/>
        </w:rPr>
        <w:t>b)</w:t>
      </w:r>
      <w:r w:rsidR="002D0593" w:rsidRPr="005A1DA6">
        <w:rPr>
          <w:rFonts w:ascii="Times New Roman" w:hAnsi="Times New Roman" w:cs="Times New Roman"/>
        </w:rPr>
        <w:t xml:space="preserve"> </w:t>
      </w:r>
      <w:r w:rsidR="002D0593">
        <w:rPr>
          <w:rFonts w:ascii="Times New Roman" w:hAnsi="Times New Roman" w:cs="Times New Roman"/>
        </w:rPr>
        <w:t>enabl</w:t>
      </w:r>
      <w:r>
        <w:rPr>
          <w:rFonts w:ascii="Times New Roman" w:hAnsi="Times New Roman" w:cs="Times New Roman"/>
        </w:rPr>
        <w:t>es</w:t>
      </w:r>
      <w:r w:rsidR="002D0593" w:rsidRPr="005A1DA6">
        <w:rPr>
          <w:rFonts w:ascii="Times New Roman" w:hAnsi="Times New Roman" w:cs="Times New Roman"/>
        </w:rPr>
        <w:t xml:space="preserve"> precise locat</w:t>
      </w:r>
      <w:r w:rsidR="002D0593">
        <w:rPr>
          <w:rFonts w:ascii="Times New Roman" w:hAnsi="Times New Roman" w:cs="Times New Roman"/>
        </w:rPr>
        <w:t>ing</w:t>
      </w:r>
      <w:r w:rsidR="002D0593" w:rsidRPr="005A1DA6">
        <w:rPr>
          <w:rFonts w:ascii="Times New Roman" w:hAnsi="Times New Roman" w:cs="Times New Roman"/>
        </w:rPr>
        <w:t xml:space="preserve"> the</w:t>
      </w:r>
      <w:r>
        <w:rPr>
          <w:rFonts w:ascii="Times New Roman" w:hAnsi="Times New Roman" w:cs="Times New Roman"/>
        </w:rPr>
        <w:t xml:space="preserve"> twin domain structure</w:t>
      </w:r>
      <w:r w:rsidR="002D0593" w:rsidRPr="005A1DA6">
        <w:rPr>
          <w:rFonts w:ascii="Times New Roman" w:hAnsi="Times New Roman" w:cs="Times New Roman"/>
        </w:rPr>
        <w:t xml:space="preserve">. </w:t>
      </w:r>
      <w:r w:rsidR="00891BEE">
        <w:rPr>
          <w:rFonts w:ascii="Times New Roman" w:hAnsi="Times New Roman" w:cs="Times New Roman"/>
        </w:rPr>
        <w:t xml:space="preserve">The </w:t>
      </w:r>
      <w:r w:rsidR="002D0593" w:rsidRPr="005A1DA6">
        <w:rPr>
          <w:rFonts w:ascii="Times New Roman" w:hAnsi="Times New Roman" w:cs="Times New Roman"/>
        </w:rPr>
        <w:t xml:space="preserve">PL </w:t>
      </w:r>
      <w:r w:rsidR="002D0593">
        <w:rPr>
          <w:rFonts w:ascii="Times New Roman" w:hAnsi="Times New Roman" w:cs="Times New Roman"/>
        </w:rPr>
        <w:t xml:space="preserve">spectra </w:t>
      </w:r>
      <w:r w:rsidR="00891BEE">
        <w:rPr>
          <w:rFonts w:ascii="Times New Roman" w:hAnsi="Times New Roman" w:cs="Times New Roman"/>
        </w:rPr>
        <w:t>from</w:t>
      </w:r>
      <w:r w:rsidR="002D0593">
        <w:rPr>
          <w:rFonts w:ascii="Times New Roman" w:hAnsi="Times New Roman" w:cs="Times New Roman"/>
        </w:rPr>
        <w:t xml:space="preserve"> </w:t>
      </w:r>
      <w:r w:rsidR="002D0593" w:rsidRPr="005A1DA6">
        <w:rPr>
          <w:rFonts w:ascii="Times New Roman" w:hAnsi="Times New Roman" w:cs="Times New Roman"/>
        </w:rPr>
        <w:t xml:space="preserve">four different </w:t>
      </w:r>
      <w:r w:rsidR="002D0593">
        <w:rPr>
          <w:rFonts w:ascii="Times New Roman" w:hAnsi="Times New Roman" w:cs="Times New Roman"/>
        </w:rPr>
        <w:t>spot</w:t>
      </w:r>
      <w:r w:rsidR="002D0593" w:rsidRPr="005A1DA6">
        <w:rPr>
          <w:rFonts w:ascii="Times New Roman" w:hAnsi="Times New Roman" w:cs="Times New Roman"/>
        </w:rPr>
        <w:t>s</w:t>
      </w:r>
      <w:r w:rsidR="00891BEE">
        <w:rPr>
          <w:rFonts w:ascii="Times New Roman" w:hAnsi="Times New Roman" w:cs="Times New Roman"/>
        </w:rPr>
        <w:t xml:space="preserve"> (spot size ~1 </w:t>
      </w:r>
      <w:proofErr w:type="spellStart"/>
      <w:r w:rsidR="00891BEE">
        <w:rPr>
          <w:rFonts w:ascii="Times New Roman" w:hAnsi="Times New Roman" w:cs="Times New Roman"/>
        </w:rPr>
        <w:t>μm</w:t>
      </w:r>
      <w:proofErr w:type="spellEnd"/>
      <w:r w:rsidR="00891BEE">
        <w:rPr>
          <w:rFonts w:ascii="Times New Roman" w:hAnsi="Times New Roman" w:cs="Times New Roman"/>
        </w:rPr>
        <w:t>)</w:t>
      </w:r>
      <w:r w:rsidR="002D0593">
        <w:rPr>
          <w:rFonts w:ascii="Times New Roman" w:hAnsi="Times New Roman" w:cs="Times New Roman"/>
        </w:rPr>
        <w:t xml:space="preserve"> in the </w:t>
      </w:r>
      <w:r w:rsidR="00891BEE">
        <w:rPr>
          <w:rFonts w:ascii="Times New Roman" w:hAnsi="Times New Roman" w:cs="Times New Roman"/>
        </w:rPr>
        <w:t>different twin</w:t>
      </w:r>
      <w:r w:rsidR="002D0593">
        <w:rPr>
          <w:rFonts w:ascii="Times New Roman" w:hAnsi="Times New Roman" w:cs="Times New Roman"/>
        </w:rPr>
        <w:t xml:space="preserve"> domains</w:t>
      </w:r>
      <w:r w:rsidR="00891BEE">
        <w:rPr>
          <w:rFonts w:ascii="Times New Roman" w:hAnsi="Times New Roman" w:cs="Times New Roman"/>
        </w:rPr>
        <w:t xml:space="preserve"> (marked in Figure 3-</w:t>
      </w:r>
      <w:r w:rsidR="00697C3D">
        <w:rPr>
          <w:rFonts w:ascii="Times New Roman" w:hAnsi="Times New Roman" w:cs="Times New Roman"/>
        </w:rPr>
        <w:t>3</w:t>
      </w:r>
      <w:r w:rsidR="00891BEE">
        <w:rPr>
          <w:rFonts w:ascii="Times New Roman" w:hAnsi="Times New Roman" w:cs="Times New Roman"/>
        </w:rPr>
        <w:t xml:space="preserve">b) are very similar, showing a &lt;1nm variation in peak position. This suggests that the different twin domain has a similar bandgap as </w:t>
      </w:r>
      <w:r w:rsidR="002D0593" w:rsidRPr="005A1DA6">
        <w:rPr>
          <w:rFonts w:ascii="Times New Roman" w:hAnsi="Times New Roman" w:cs="Times New Roman"/>
        </w:rPr>
        <w:t xml:space="preserve">PL </w:t>
      </w:r>
      <w:r w:rsidR="00891BEE">
        <w:rPr>
          <w:rFonts w:ascii="Times New Roman" w:hAnsi="Times New Roman" w:cs="Times New Roman"/>
        </w:rPr>
        <w:t>emission</w:t>
      </w:r>
      <w:r w:rsidR="002D0593" w:rsidRPr="005A1DA6">
        <w:rPr>
          <w:rFonts w:ascii="Times New Roman" w:hAnsi="Times New Roman" w:cs="Times New Roman"/>
        </w:rPr>
        <w:t xml:space="preserve"> energy </w:t>
      </w:r>
      <w:r w:rsidR="002D0593">
        <w:rPr>
          <w:rFonts w:ascii="Times New Roman" w:hAnsi="Times New Roman" w:cs="Times New Roman"/>
        </w:rPr>
        <w:t xml:space="preserve">(or wavelength) is </w:t>
      </w:r>
      <w:r w:rsidR="00891BEE">
        <w:rPr>
          <w:rFonts w:ascii="Times New Roman" w:hAnsi="Times New Roman" w:cs="Times New Roman"/>
        </w:rPr>
        <w:t>usually</w:t>
      </w:r>
      <w:r w:rsidR="002D0593" w:rsidRPr="005A1DA6">
        <w:rPr>
          <w:rFonts w:ascii="Times New Roman" w:hAnsi="Times New Roman" w:cs="Times New Roman"/>
        </w:rPr>
        <w:t xml:space="preserve"> </w:t>
      </w:r>
      <w:r w:rsidR="00891BEE">
        <w:rPr>
          <w:rFonts w:ascii="Times New Roman" w:hAnsi="Times New Roman" w:cs="Times New Roman"/>
        </w:rPr>
        <w:t>related</w:t>
      </w:r>
      <w:r w:rsidR="002D0593" w:rsidRPr="005A1DA6">
        <w:rPr>
          <w:rFonts w:ascii="Times New Roman" w:hAnsi="Times New Roman" w:cs="Times New Roman"/>
        </w:rPr>
        <w:t xml:space="preserve"> to the electronic </w:t>
      </w:r>
      <w:r w:rsidR="002D0593">
        <w:rPr>
          <w:rFonts w:ascii="Times New Roman" w:hAnsi="Times New Roman" w:cs="Times New Roman"/>
        </w:rPr>
        <w:t>bandgap</w:t>
      </w:r>
      <w:r w:rsidR="002D0593" w:rsidRPr="005A1DA6">
        <w:rPr>
          <w:rFonts w:ascii="Times New Roman" w:hAnsi="Times New Roman" w:cs="Times New Roman"/>
        </w:rPr>
        <w:t xml:space="preserve"> of the material.</w:t>
      </w:r>
    </w:p>
    <w:p w14:paraId="59D677EF" w14:textId="0FF863B5" w:rsidR="002D0593" w:rsidRPr="005A1DA6" w:rsidRDefault="002D0593" w:rsidP="001028E0">
      <w:pPr>
        <w:widowControl w:val="0"/>
        <w:spacing w:line="480" w:lineRule="auto"/>
        <w:ind w:firstLine="720"/>
        <w:jc w:val="both"/>
        <w:rPr>
          <w:rFonts w:ascii="Times New Roman" w:hAnsi="Times New Roman" w:cs="Times New Roman"/>
        </w:rPr>
      </w:pPr>
      <w:r>
        <w:rPr>
          <w:rFonts w:ascii="Times New Roman" w:hAnsi="Times New Roman" w:cs="Times New Roman"/>
        </w:rPr>
        <w:t>C</w:t>
      </w:r>
      <w:r w:rsidRPr="005A1DA6">
        <w:rPr>
          <w:rFonts w:ascii="Times New Roman" w:hAnsi="Times New Roman" w:cs="Times New Roman"/>
        </w:rPr>
        <w:t>onfocal PL intensity and PL lifetime measurement</w:t>
      </w:r>
      <w:r>
        <w:rPr>
          <w:rFonts w:ascii="Times New Roman" w:hAnsi="Times New Roman" w:cs="Times New Roman"/>
        </w:rPr>
        <w:t>s</w:t>
      </w:r>
      <w:r w:rsidRPr="005A1DA6">
        <w:rPr>
          <w:rFonts w:ascii="Times New Roman" w:hAnsi="Times New Roman" w:cs="Times New Roman"/>
        </w:rPr>
        <w:t xml:space="preserve"> </w:t>
      </w:r>
      <w:r>
        <w:rPr>
          <w:rFonts w:ascii="Times New Roman" w:hAnsi="Times New Roman" w:cs="Times New Roman"/>
        </w:rPr>
        <w:t xml:space="preserve">were </w:t>
      </w:r>
      <w:r w:rsidR="00951124">
        <w:rPr>
          <w:rFonts w:ascii="Times New Roman" w:hAnsi="Times New Roman" w:cs="Times New Roman"/>
        </w:rPr>
        <w:t xml:space="preserve">further performed </w:t>
      </w:r>
      <w:r w:rsidRPr="005A1DA6">
        <w:rPr>
          <w:rFonts w:ascii="Times New Roman" w:hAnsi="Times New Roman" w:cs="Times New Roman"/>
        </w:rPr>
        <w:t xml:space="preserve">to study the </w:t>
      </w:r>
      <w:r w:rsidR="00951124">
        <w:rPr>
          <w:rFonts w:ascii="Times New Roman" w:hAnsi="Times New Roman" w:cs="Times New Roman"/>
        </w:rPr>
        <w:t>effect of the twin domain structure on the PL behavior</w:t>
      </w:r>
      <w:r w:rsidRPr="005A1DA6">
        <w:rPr>
          <w:rFonts w:ascii="Times New Roman" w:hAnsi="Times New Roman" w:cs="Times New Roman"/>
        </w:rPr>
        <w:t>.</w:t>
      </w:r>
      <w:r w:rsidR="00951124">
        <w:rPr>
          <w:rFonts w:ascii="Times New Roman" w:hAnsi="Times New Roman" w:cs="Times New Roman"/>
        </w:rPr>
        <w:t xml:space="preserve"> Figure 3-</w:t>
      </w:r>
      <w:r w:rsidR="00697C3D">
        <w:rPr>
          <w:rFonts w:ascii="Times New Roman" w:hAnsi="Times New Roman" w:cs="Times New Roman"/>
        </w:rPr>
        <w:t>4</w:t>
      </w:r>
      <w:r w:rsidR="00951124">
        <w:rPr>
          <w:rFonts w:ascii="Times New Roman" w:hAnsi="Times New Roman" w:cs="Times New Roman"/>
        </w:rPr>
        <w:t xml:space="preserve"> shows the </w:t>
      </w:r>
      <w:r w:rsidRPr="00C05DE4">
        <w:rPr>
          <w:rFonts w:ascii="Times New Roman" w:hAnsi="Times New Roman" w:cs="Times New Roman"/>
        </w:rPr>
        <w:t xml:space="preserve">confocal PL </w:t>
      </w:r>
      <w:r w:rsidR="00951124">
        <w:rPr>
          <w:rFonts w:ascii="Times New Roman" w:hAnsi="Times New Roman" w:cs="Times New Roman"/>
        </w:rPr>
        <w:t>results, where Figure 3-</w:t>
      </w:r>
      <w:r w:rsidR="00697C3D">
        <w:rPr>
          <w:rFonts w:ascii="Times New Roman" w:hAnsi="Times New Roman" w:cs="Times New Roman"/>
        </w:rPr>
        <w:t>4</w:t>
      </w:r>
      <w:r w:rsidR="00951124">
        <w:rPr>
          <w:rFonts w:ascii="Times New Roman" w:hAnsi="Times New Roman" w:cs="Times New Roman"/>
        </w:rPr>
        <w:t xml:space="preserve">a shows the twin domain structure and the region corresponding to the confocal PL results. </w:t>
      </w:r>
      <w:r w:rsidRPr="005A1DA6">
        <w:rPr>
          <w:rFonts w:ascii="Times New Roman" w:hAnsi="Times New Roman" w:cs="Times New Roman"/>
        </w:rPr>
        <w:t xml:space="preserve">Figure </w:t>
      </w:r>
      <w:r w:rsidR="00951124">
        <w:rPr>
          <w:rFonts w:ascii="Times New Roman" w:hAnsi="Times New Roman" w:cs="Times New Roman"/>
        </w:rPr>
        <w:t>3-</w:t>
      </w:r>
      <w:r w:rsidR="00697C3D">
        <w:rPr>
          <w:rFonts w:ascii="Times New Roman" w:hAnsi="Times New Roman" w:cs="Times New Roman"/>
        </w:rPr>
        <w:t>4</w:t>
      </w:r>
      <w:r w:rsidR="00951124">
        <w:rPr>
          <w:rFonts w:ascii="Times New Roman" w:hAnsi="Times New Roman" w:cs="Times New Roman"/>
        </w:rPr>
        <w:t xml:space="preserve">b </w:t>
      </w:r>
      <w:r w:rsidRPr="005A1DA6">
        <w:rPr>
          <w:rFonts w:ascii="Times New Roman" w:hAnsi="Times New Roman" w:cs="Times New Roman"/>
        </w:rPr>
        <w:t xml:space="preserve">shows the PL intensity map, </w:t>
      </w:r>
      <w:r w:rsidR="00951124">
        <w:rPr>
          <w:rFonts w:ascii="Times New Roman" w:hAnsi="Times New Roman" w:cs="Times New Roman"/>
        </w:rPr>
        <w:t>which indicates</w:t>
      </w:r>
      <w:r w:rsidRPr="005A1DA6">
        <w:rPr>
          <w:rFonts w:ascii="Times New Roman" w:hAnsi="Times New Roman" w:cs="Times New Roman"/>
        </w:rPr>
        <w:t xml:space="preserve"> </w:t>
      </w:r>
      <w:r>
        <w:rPr>
          <w:rFonts w:ascii="Times New Roman" w:hAnsi="Times New Roman" w:cs="Times New Roman"/>
        </w:rPr>
        <w:t>a small</w:t>
      </w:r>
      <w:r w:rsidRPr="005A1DA6">
        <w:rPr>
          <w:rFonts w:ascii="Times New Roman" w:hAnsi="Times New Roman" w:cs="Times New Roman"/>
        </w:rPr>
        <w:t xml:space="preserve"> variation </w:t>
      </w:r>
      <w:r w:rsidR="00951124">
        <w:rPr>
          <w:rFonts w:ascii="Times New Roman" w:hAnsi="Times New Roman" w:cs="Times New Roman"/>
        </w:rPr>
        <w:t xml:space="preserve">in the PL intensity </w:t>
      </w:r>
      <w:r w:rsidRPr="005A1DA6">
        <w:rPr>
          <w:rFonts w:ascii="Times New Roman" w:hAnsi="Times New Roman" w:cs="Times New Roman"/>
        </w:rPr>
        <w:t xml:space="preserve">between </w:t>
      </w:r>
      <w:r w:rsidR="00951124">
        <w:rPr>
          <w:rFonts w:ascii="Times New Roman" w:hAnsi="Times New Roman" w:cs="Times New Roman"/>
        </w:rPr>
        <w:t xml:space="preserve">the </w:t>
      </w:r>
      <w:r w:rsidRPr="005A1DA6">
        <w:rPr>
          <w:rFonts w:ascii="Times New Roman" w:hAnsi="Times New Roman" w:cs="Times New Roman"/>
        </w:rPr>
        <w:t xml:space="preserve">neighboring </w:t>
      </w:r>
      <w:r w:rsidR="00951124">
        <w:rPr>
          <w:rFonts w:ascii="Times New Roman" w:hAnsi="Times New Roman" w:cs="Times New Roman"/>
        </w:rPr>
        <w:t xml:space="preserve">twin </w:t>
      </w:r>
      <w:proofErr w:type="gramStart"/>
      <w:r w:rsidRPr="005A1DA6">
        <w:rPr>
          <w:rFonts w:ascii="Times New Roman" w:hAnsi="Times New Roman" w:cs="Times New Roman"/>
        </w:rPr>
        <w:t>domain</w:t>
      </w:r>
      <w:proofErr w:type="gramEnd"/>
      <w:r w:rsidRPr="005A1DA6">
        <w:rPr>
          <w:rFonts w:ascii="Times New Roman" w:hAnsi="Times New Roman" w:cs="Times New Roman"/>
        </w:rPr>
        <w:t>.</w:t>
      </w:r>
      <w:r>
        <w:rPr>
          <w:rFonts w:ascii="Times New Roman" w:hAnsi="Times New Roman" w:cs="Times New Roman"/>
        </w:rPr>
        <w:t xml:space="preserve"> </w:t>
      </w:r>
      <w:r w:rsidR="00951124">
        <w:rPr>
          <w:rFonts w:ascii="Times New Roman" w:hAnsi="Times New Roman" w:cs="Times New Roman"/>
        </w:rPr>
        <w:t>Figure 3-</w:t>
      </w:r>
      <w:r w:rsidR="00697C3D">
        <w:rPr>
          <w:rFonts w:ascii="Times New Roman" w:hAnsi="Times New Roman" w:cs="Times New Roman"/>
        </w:rPr>
        <w:t>4</w:t>
      </w:r>
      <w:r w:rsidR="00951124">
        <w:rPr>
          <w:rFonts w:ascii="Times New Roman" w:hAnsi="Times New Roman" w:cs="Times New Roman"/>
        </w:rPr>
        <w:t>c shows</w:t>
      </w:r>
      <w:r>
        <w:rPr>
          <w:rFonts w:ascii="Times New Roman" w:hAnsi="Times New Roman" w:cs="Times New Roman"/>
        </w:rPr>
        <w:t xml:space="preserve"> </w:t>
      </w:r>
      <w:r w:rsidRPr="005A1DA6">
        <w:rPr>
          <w:rFonts w:ascii="Times New Roman" w:hAnsi="Times New Roman" w:cs="Times New Roman"/>
        </w:rPr>
        <w:t>a spatial</w:t>
      </w:r>
      <w:r>
        <w:rPr>
          <w:rFonts w:ascii="Times New Roman" w:hAnsi="Times New Roman" w:cs="Times New Roman"/>
        </w:rPr>
        <w:t>ly</w:t>
      </w:r>
      <w:r w:rsidRPr="005A1DA6">
        <w:rPr>
          <w:rFonts w:ascii="Times New Roman" w:hAnsi="Times New Roman" w:cs="Times New Roman"/>
        </w:rPr>
        <w:t xml:space="preserve"> resolved PL </w:t>
      </w:r>
      <w:r>
        <w:rPr>
          <w:rFonts w:ascii="Times New Roman" w:hAnsi="Times New Roman" w:cs="Times New Roman"/>
        </w:rPr>
        <w:t xml:space="preserve">lifetime </w:t>
      </w:r>
      <w:r w:rsidR="00951124">
        <w:rPr>
          <w:rFonts w:ascii="Times New Roman" w:hAnsi="Times New Roman" w:cs="Times New Roman"/>
        </w:rPr>
        <w:t>map</w:t>
      </w:r>
      <w:r w:rsidRPr="005A1DA6">
        <w:rPr>
          <w:rFonts w:ascii="Times New Roman" w:hAnsi="Times New Roman" w:cs="Times New Roman"/>
        </w:rPr>
        <w:t xml:space="preserve"> </w:t>
      </w:r>
      <w:r w:rsidR="00951124">
        <w:rPr>
          <w:rFonts w:ascii="Times New Roman" w:hAnsi="Times New Roman" w:cs="Times New Roman"/>
        </w:rPr>
        <w:t xml:space="preserve">from the same region, which indicates uniform PL decay dynamics, suggesting no detectable variation of PL decay dynamics </w:t>
      </w:r>
      <w:r w:rsidR="00951124">
        <w:rPr>
          <w:rFonts w:ascii="Times New Roman" w:hAnsi="Times New Roman" w:cs="Times New Roman"/>
        </w:rPr>
        <w:lastRenderedPageBreak/>
        <w:t>between the neighboring twin domains</w:t>
      </w:r>
      <w:r>
        <w:rPr>
          <w:rFonts w:ascii="Times New Roman" w:hAnsi="Times New Roman" w:cs="Times New Roman"/>
        </w:rPr>
        <w:t xml:space="preserve">. </w:t>
      </w:r>
      <w:r w:rsidR="00951124">
        <w:rPr>
          <w:rFonts w:ascii="Times New Roman" w:hAnsi="Times New Roman" w:cs="Times New Roman"/>
        </w:rPr>
        <w:t xml:space="preserve">In addition, </w:t>
      </w:r>
      <w:r w:rsidR="00951124" w:rsidRPr="00951124">
        <w:rPr>
          <w:rFonts w:ascii="Times New Roman" w:hAnsi="Times New Roman" w:cs="Times New Roman"/>
        </w:rPr>
        <w:t>a</w:t>
      </w:r>
      <w:r w:rsidRPr="00951124">
        <w:rPr>
          <w:rFonts w:ascii="Times New Roman" w:hAnsi="Times New Roman" w:cs="Times New Roman"/>
        </w:rPr>
        <w:t xml:space="preserve"> PL intensity vs. time diagram is </w:t>
      </w:r>
      <w:r w:rsidR="00204A19">
        <w:rPr>
          <w:rFonts w:ascii="Times New Roman" w:hAnsi="Times New Roman" w:cs="Times New Roman"/>
        </w:rPr>
        <w:t xml:space="preserve">also </w:t>
      </w:r>
      <w:r w:rsidRPr="00951124">
        <w:rPr>
          <w:rFonts w:ascii="Times New Roman" w:hAnsi="Times New Roman" w:cs="Times New Roman"/>
        </w:rPr>
        <w:t xml:space="preserve">shown in Figure </w:t>
      </w:r>
      <w:r w:rsidR="00951124" w:rsidRPr="00951124">
        <w:rPr>
          <w:rFonts w:ascii="Times New Roman" w:hAnsi="Times New Roman" w:cs="Times New Roman"/>
        </w:rPr>
        <w:t>3-5</w:t>
      </w:r>
      <w:r w:rsidRPr="00951124">
        <w:rPr>
          <w:rFonts w:ascii="Times New Roman" w:hAnsi="Times New Roman" w:cs="Times New Roman"/>
        </w:rPr>
        <w:t xml:space="preserve">, </w:t>
      </w:r>
      <w:r w:rsidR="00951124" w:rsidRPr="00951124">
        <w:rPr>
          <w:rFonts w:ascii="Times New Roman" w:hAnsi="Times New Roman" w:cs="Times New Roman"/>
        </w:rPr>
        <w:t xml:space="preserve">indicating the </w:t>
      </w:r>
      <w:r w:rsidRPr="00951124">
        <w:rPr>
          <w:rFonts w:ascii="Times New Roman" w:hAnsi="Times New Roman" w:cs="Times New Roman"/>
        </w:rPr>
        <w:t>detailed lifetime information of this sample.</w:t>
      </w:r>
      <w:r w:rsidR="00951124">
        <w:rPr>
          <w:rFonts w:ascii="Times New Roman" w:hAnsi="Times New Roman" w:cs="Times New Roman"/>
        </w:rPr>
        <w:t xml:space="preserve"> Noteworthy, the stripe</w:t>
      </w:r>
      <w:r w:rsidR="004E733C">
        <w:rPr>
          <w:rFonts w:ascii="Times New Roman" w:hAnsi="Times New Roman" w:cs="Times New Roman"/>
        </w:rPr>
        <w:t>d variation</w:t>
      </w:r>
      <w:r w:rsidR="00951124">
        <w:rPr>
          <w:rFonts w:ascii="Times New Roman" w:hAnsi="Times New Roman" w:cs="Times New Roman"/>
        </w:rPr>
        <w:t xml:space="preserve"> in PL intensity map are consistent with the twin domain structure observed in </w:t>
      </w:r>
      <w:r w:rsidR="004E733C">
        <w:rPr>
          <w:rFonts w:ascii="Times New Roman" w:hAnsi="Times New Roman" w:cs="Times New Roman"/>
        </w:rPr>
        <w:t>SEM image here (Figure 3-</w:t>
      </w:r>
      <w:r w:rsidR="00204A19">
        <w:rPr>
          <w:rFonts w:ascii="Times New Roman" w:hAnsi="Times New Roman" w:cs="Times New Roman"/>
        </w:rPr>
        <w:t>4</w:t>
      </w:r>
      <w:r w:rsidR="004E733C">
        <w:rPr>
          <w:rFonts w:ascii="Times New Roman" w:hAnsi="Times New Roman" w:cs="Times New Roman"/>
        </w:rPr>
        <w:t>b vs Figure 3-</w:t>
      </w:r>
      <w:r w:rsidR="00204A19">
        <w:rPr>
          <w:rFonts w:ascii="Times New Roman" w:hAnsi="Times New Roman" w:cs="Times New Roman"/>
        </w:rPr>
        <w:t>4</w:t>
      </w:r>
      <w:r w:rsidR="004E733C">
        <w:rPr>
          <w:rFonts w:ascii="Times New Roman" w:hAnsi="Times New Roman" w:cs="Times New Roman"/>
        </w:rPr>
        <w:t>a).</w:t>
      </w:r>
    </w:p>
    <w:p w14:paraId="13C3E6B7" w14:textId="22CF9B29" w:rsidR="002D0593" w:rsidRDefault="004E733C" w:rsidP="001028E0">
      <w:pPr>
        <w:widowControl w:val="0"/>
        <w:spacing w:line="480" w:lineRule="auto"/>
        <w:ind w:firstLine="720"/>
        <w:jc w:val="both"/>
        <w:rPr>
          <w:rFonts w:ascii="Times New Roman" w:hAnsi="Times New Roman" w:cs="Times New Roman"/>
        </w:rPr>
      </w:pPr>
      <w:r>
        <w:rPr>
          <w:rFonts w:ascii="Times New Roman" w:hAnsi="Times New Roman" w:cs="Times New Roman"/>
        </w:rPr>
        <w:t>In contrast</w:t>
      </w:r>
      <w:r w:rsidR="00951124">
        <w:rPr>
          <w:rFonts w:ascii="Times New Roman" w:hAnsi="Times New Roman" w:cs="Times New Roman"/>
        </w:rPr>
        <w:t>, i</w:t>
      </w:r>
      <w:r w:rsidR="002D0593" w:rsidRPr="005A1DA6">
        <w:rPr>
          <w:rFonts w:ascii="Times New Roman" w:hAnsi="Times New Roman" w:cs="Times New Roman"/>
        </w:rPr>
        <w:t>n a</w:t>
      </w:r>
      <w:r w:rsidR="002D0593">
        <w:rPr>
          <w:rFonts w:ascii="Times New Roman" w:hAnsi="Times New Roman" w:cs="Times New Roman"/>
        </w:rPr>
        <w:t xml:space="preserve">nother </w:t>
      </w:r>
      <w:r w:rsidR="002D0593" w:rsidRPr="005A1DA6">
        <w:rPr>
          <w:rFonts w:ascii="Times New Roman" w:hAnsi="Times New Roman" w:cs="Times New Roman"/>
        </w:rPr>
        <w:t xml:space="preserve">region, </w:t>
      </w:r>
      <w:r w:rsidR="002D0593">
        <w:rPr>
          <w:rFonts w:ascii="Times New Roman" w:hAnsi="Times New Roman" w:cs="Times New Roman"/>
        </w:rPr>
        <w:t xml:space="preserve">the twin domain in SEM </w:t>
      </w:r>
      <w:r>
        <w:rPr>
          <w:rFonts w:ascii="Times New Roman" w:hAnsi="Times New Roman" w:cs="Times New Roman"/>
        </w:rPr>
        <w:t>image</w:t>
      </w:r>
      <w:r w:rsidR="002D0593">
        <w:rPr>
          <w:rFonts w:ascii="Times New Roman" w:hAnsi="Times New Roman" w:cs="Times New Roman"/>
        </w:rPr>
        <w:t xml:space="preserve"> (Figure </w:t>
      </w:r>
      <w:r>
        <w:rPr>
          <w:rFonts w:ascii="Times New Roman" w:hAnsi="Times New Roman" w:cs="Times New Roman"/>
        </w:rPr>
        <w:t>3-6</w:t>
      </w:r>
      <w:r w:rsidR="002D0593">
        <w:rPr>
          <w:rFonts w:ascii="Times New Roman" w:hAnsi="Times New Roman" w:cs="Times New Roman"/>
        </w:rPr>
        <w:t xml:space="preserve">a) are </w:t>
      </w:r>
      <w:r>
        <w:rPr>
          <w:rFonts w:ascii="Times New Roman" w:hAnsi="Times New Roman" w:cs="Times New Roman"/>
        </w:rPr>
        <w:t>different from</w:t>
      </w:r>
      <w:r w:rsidR="002D0593">
        <w:rPr>
          <w:rFonts w:ascii="Times New Roman" w:hAnsi="Times New Roman" w:cs="Times New Roman"/>
        </w:rPr>
        <w:t xml:space="preserve"> the striped variation in PL intensity (Figure 3</w:t>
      </w:r>
      <w:r>
        <w:rPr>
          <w:rFonts w:ascii="Times New Roman" w:hAnsi="Times New Roman" w:cs="Times New Roman"/>
        </w:rPr>
        <w:t>-6</w:t>
      </w:r>
      <w:r w:rsidR="002D0593">
        <w:rPr>
          <w:rFonts w:ascii="Times New Roman" w:hAnsi="Times New Roman" w:cs="Times New Roman"/>
        </w:rPr>
        <w:t xml:space="preserve">b). </w:t>
      </w:r>
      <w:r>
        <w:rPr>
          <w:rFonts w:ascii="Times New Roman" w:hAnsi="Times New Roman" w:cs="Times New Roman"/>
        </w:rPr>
        <w:t>However, PL lifetime map (Figure 3-6c) still shows uniform decay dynamics in this region. Accordingly, it is</w:t>
      </w:r>
      <w:r w:rsidR="002D0593">
        <w:rPr>
          <w:rFonts w:ascii="Times New Roman" w:hAnsi="Times New Roman" w:cs="Times New Roman"/>
        </w:rPr>
        <w:t xml:space="preserve"> speculate</w:t>
      </w:r>
      <w:r>
        <w:rPr>
          <w:rFonts w:ascii="Times New Roman" w:hAnsi="Times New Roman" w:cs="Times New Roman"/>
        </w:rPr>
        <w:t>d</w:t>
      </w:r>
      <w:r w:rsidR="002D0593">
        <w:rPr>
          <w:rFonts w:ascii="Times New Roman" w:hAnsi="Times New Roman" w:cs="Times New Roman"/>
        </w:rPr>
        <w:t xml:space="preserve"> that </w:t>
      </w:r>
      <w:r>
        <w:rPr>
          <w:rFonts w:ascii="Times New Roman" w:hAnsi="Times New Roman" w:cs="Times New Roman"/>
        </w:rPr>
        <w:t xml:space="preserve">there are at least </w:t>
      </w:r>
      <w:r w:rsidR="002D0593">
        <w:rPr>
          <w:rFonts w:ascii="Times New Roman" w:hAnsi="Times New Roman" w:cs="Times New Roman"/>
        </w:rPr>
        <w:t>two different kinds of twin domains</w:t>
      </w:r>
      <w:r>
        <w:rPr>
          <w:rFonts w:ascii="Times New Roman" w:hAnsi="Times New Roman" w:cs="Times New Roman"/>
        </w:rPr>
        <w:t xml:space="preserve"> here</w:t>
      </w:r>
      <w:r w:rsidR="002D0593">
        <w:rPr>
          <w:rFonts w:ascii="Times New Roman" w:hAnsi="Times New Roman" w:cs="Times New Roman"/>
        </w:rPr>
        <w:t xml:space="preserve">—one kind of domain </w:t>
      </w:r>
      <w:r>
        <w:rPr>
          <w:rFonts w:ascii="Times New Roman" w:hAnsi="Times New Roman" w:cs="Times New Roman"/>
        </w:rPr>
        <w:t>observed</w:t>
      </w:r>
      <w:r w:rsidR="002D0593">
        <w:rPr>
          <w:rFonts w:ascii="Times New Roman" w:hAnsi="Times New Roman" w:cs="Times New Roman"/>
        </w:rPr>
        <w:t xml:space="preserve"> in SEM (Figure 3</w:t>
      </w:r>
      <w:r>
        <w:rPr>
          <w:rFonts w:ascii="Times New Roman" w:hAnsi="Times New Roman" w:cs="Times New Roman"/>
        </w:rPr>
        <w:t>-6</w:t>
      </w:r>
      <w:r w:rsidR="002D0593">
        <w:rPr>
          <w:rFonts w:ascii="Times New Roman" w:hAnsi="Times New Roman" w:cs="Times New Roman"/>
        </w:rPr>
        <w:t>a</w:t>
      </w:r>
      <w:r>
        <w:rPr>
          <w:rFonts w:ascii="Times New Roman" w:hAnsi="Times New Roman" w:cs="Times New Roman"/>
        </w:rPr>
        <w:t>), which</w:t>
      </w:r>
      <w:r w:rsidR="002D0593">
        <w:rPr>
          <w:rFonts w:ascii="Times New Roman" w:hAnsi="Times New Roman" w:cs="Times New Roman"/>
        </w:rPr>
        <w:t xml:space="preserve"> does not affect PL intensity</w:t>
      </w:r>
      <w:r>
        <w:rPr>
          <w:rFonts w:ascii="Times New Roman" w:hAnsi="Times New Roman" w:cs="Times New Roman"/>
        </w:rPr>
        <w:t>; while</w:t>
      </w:r>
      <w:r w:rsidR="002D0593">
        <w:rPr>
          <w:rFonts w:ascii="Times New Roman" w:hAnsi="Times New Roman" w:cs="Times New Roman"/>
        </w:rPr>
        <w:t xml:space="preserve"> the other kind of </w:t>
      </w:r>
      <w:r>
        <w:rPr>
          <w:rFonts w:ascii="Times New Roman" w:hAnsi="Times New Roman" w:cs="Times New Roman"/>
        </w:rPr>
        <w:t xml:space="preserve">twin </w:t>
      </w:r>
      <w:r w:rsidR="002D0593">
        <w:rPr>
          <w:rFonts w:ascii="Times New Roman" w:hAnsi="Times New Roman" w:cs="Times New Roman"/>
        </w:rPr>
        <w:t xml:space="preserve">domain </w:t>
      </w:r>
      <w:r>
        <w:rPr>
          <w:rFonts w:ascii="Times New Roman" w:hAnsi="Times New Roman" w:cs="Times New Roman"/>
        </w:rPr>
        <w:t xml:space="preserve">affect PL intensity, leading to </w:t>
      </w:r>
      <w:r w:rsidR="002D0593">
        <w:rPr>
          <w:rFonts w:ascii="Times New Roman" w:hAnsi="Times New Roman" w:cs="Times New Roman"/>
        </w:rPr>
        <w:t xml:space="preserve">the striped </w:t>
      </w:r>
      <w:r>
        <w:rPr>
          <w:rFonts w:ascii="Times New Roman" w:hAnsi="Times New Roman" w:cs="Times New Roman"/>
        </w:rPr>
        <w:t xml:space="preserve">variation in </w:t>
      </w:r>
      <w:r w:rsidR="002D0593">
        <w:rPr>
          <w:rFonts w:ascii="Times New Roman" w:hAnsi="Times New Roman" w:cs="Times New Roman"/>
        </w:rPr>
        <w:t>PL intensity (</w:t>
      </w:r>
      <w:r>
        <w:rPr>
          <w:rFonts w:ascii="Times New Roman" w:hAnsi="Times New Roman" w:cs="Times New Roman"/>
        </w:rPr>
        <w:t xml:space="preserve">as shown in </w:t>
      </w:r>
      <w:r w:rsidR="002D0593">
        <w:rPr>
          <w:rFonts w:ascii="Times New Roman" w:hAnsi="Times New Roman" w:cs="Times New Roman"/>
        </w:rPr>
        <w:t>Figure 3</w:t>
      </w:r>
      <w:r w:rsidR="00204A19">
        <w:rPr>
          <w:rFonts w:ascii="Times New Roman" w:hAnsi="Times New Roman" w:cs="Times New Roman"/>
        </w:rPr>
        <w:t>-6</w:t>
      </w:r>
      <w:r w:rsidR="002D0593">
        <w:rPr>
          <w:rFonts w:ascii="Times New Roman" w:hAnsi="Times New Roman" w:cs="Times New Roman"/>
        </w:rPr>
        <w:t>b</w:t>
      </w:r>
      <w:r w:rsidR="00204A19">
        <w:rPr>
          <w:rFonts w:ascii="Times New Roman" w:hAnsi="Times New Roman" w:cs="Times New Roman"/>
        </w:rPr>
        <w:t>)</w:t>
      </w:r>
      <w:r>
        <w:rPr>
          <w:rFonts w:ascii="Times New Roman" w:hAnsi="Times New Roman" w:cs="Times New Roman"/>
        </w:rPr>
        <w:t>. It should be noted that previous publication has already reported t</w:t>
      </w:r>
      <w:r w:rsidR="002D0593">
        <w:rPr>
          <w:rFonts w:ascii="Times New Roman" w:hAnsi="Times New Roman" w:cs="Times New Roman"/>
        </w:rPr>
        <w:t>he coexistence of different twin domains in the same region</w:t>
      </w:r>
      <w:r>
        <w:rPr>
          <w:rFonts w:ascii="Times New Roman" w:hAnsi="Times New Roman" w:cs="Times New Roman"/>
        </w:rPr>
        <w:t>,</w:t>
      </w:r>
      <w:r w:rsidR="002D0593">
        <w:rPr>
          <w:rFonts w:ascii="Times New Roman" w:hAnsi="Times New Roman" w:cs="Times New Roman"/>
        </w:rPr>
        <w:fldChar w:fldCharType="begin"/>
      </w:r>
      <w:r w:rsidR="00FC72E5">
        <w:rPr>
          <w:rFonts w:ascii="Times New Roman" w:hAnsi="Times New Roman" w:cs="Times New Roman"/>
        </w:rPr>
        <w:instrText xml:space="preserve"> ADDIN EN.CITE &lt;EndNote&gt;&lt;Cite&gt;&lt;Author&gt;MacDonald&lt;/Author&gt;&lt;Year&gt;2017&lt;/Year&gt;&lt;RecNum&gt;864&lt;/RecNum&gt;&lt;DisplayText&gt;&lt;style face="superscript"&gt;130&lt;/style&gt;&lt;/DisplayText&gt;&lt;record&gt;&lt;rec-number&gt;864&lt;/rec-number&gt;&lt;foreign-keys&gt;&lt;key app="EN" db-id="rxvsf2fvfzs9eqe2z04xzdwmewxvxapexdxe" timestamp="1562018982"&gt;864&lt;/key&gt;&lt;/foreign-keys&gt;&lt;ref-type name="Journal Article"&gt;17&lt;/ref-type&gt;&lt;contributors&gt;&lt;authors&gt;&lt;author&gt;MacDonald, Gordon A&lt;/author&gt;&lt;author&gt;Heveran, Chelsea M&lt;/author&gt;&lt;author&gt;Yang, Mengjin&lt;/author&gt;&lt;author&gt;Moore, David&lt;/author&gt;&lt;author&gt;Zhu, Kai&lt;/author&gt;&lt;author&gt;Ferguson, Virginia L&lt;/author&gt;&lt;author&gt;Killgore, Jason P&lt;/author&gt;&lt;author&gt;DelRio, Frank W&lt;/author&gt;&lt;/authors&gt;&lt;/contributors&gt;&lt;titles&gt;&lt;title&gt;Determination of the true lateral grain size in organic–inorganic halide perovskite thin films&lt;/title&gt;&lt;secondary-title&gt;ACS applied materials &amp;amp; interfaces&lt;/secondary-title&gt;&lt;/titles&gt;&lt;periodical&gt;&lt;full-title&gt;ACS applied materials &amp;amp; interfaces&lt;/full-title&gt;&lt;/periodical&gt;&lt;pages&gt;33565-33570&lt;/pages&gt;&lt;volume&gt;9&lt;/volume&gt;&lt;number&gt;39&lt;/number&gt;&lt;dates&gt;&lt;year&gt;2017&lt;/year&gt;&lt;/dates&gt;&lt;isbn&gt;1944-8244&lt;/isbn&gt;&lt;urls&gt;&lt;/urls&gt;&lt;/record&gt;&lt;/Cite&gt;&lt;/EndNote&gt;</w:instrText>
      </w:r>
      <w:r w:rsidR="002D0593">
        <w:rPr>
          <w:rFonts w:ascii="Times New Roman" w:hAnsi="Times New Roman" w:cs="Times New Roman"/>
        </w:rPr>
        <w:fldChar w:fldCharType="separate"/>
      </w:r>
      <w:r w:rsidR="00FC72E5" w:rsidRPr="00FC72E5">
        <w:rPr>
          <w:rFonts w:ascii="Times New Roman" w:hAnsi="Times New Roman" w:cs="Times New Roman"/>
          <w:noProof/>
          <w:vertAlign w:val="superscript"/>
        </w:rPr>
        <w:t>130</w:t>
      </w:r>
      <w:r w:rsidR="002D0593">
        <w:rPr>
          <w:rFonts w:ascii="Times New Roman" w:hAnsi="Times New Roman" w:cs="Times New Roman"/>
        </w:rPr>
        <w:fldChar w:fldCharType="end"/>
      </w:r>
      <w:r w:rsidR="002D0593">
        <w:rPr>
          <w:rFonts w:ascii="Times New Roman" w:hAnsi="Times New Roman" w:cs="Times New Roman"/>
        </w:rPr>
        <w:t xml:space="preserve"> </w:t>
      </w:r>
      <w:r>
        <w:rPr>
          <w:rFonts w:ascii="Times New Roman" w:hAnsi="Times New Roman" w:cs="Times New Roman"/>
        </w:rPr>
        <w:t xml:space="preserve">consistent with this speculation. </w:t>
      </w:r>
      <w:r w:rsidR="002D0593">
        <w:rPr>
          <w:rFonts w:ascii="Times New Roman" w:hAnsi="Times New Roman" w:cs="Times New Roman"/>
        </w:rPr>
        <w:t xml:space="preserve">Therefore, </w:t>
      </w:r>
      <w:r>
        <w:rPr>
          <w:rFonts w:ascii="Times New Roman" w:hAnsi="Times New Roman" w:cs="Times New Roman"/>
        </w:rPr>
        <w:t xml:space="preserve">it is reasonable to </w:t>
      </w:r>
      <w:r w:rsidR="002D0593">
        <w:rPr>
          <w:rFonts w:ascii="Times New Roman" w:hAnsi="Times New Roman" w:cs="Times New Roman"/>
        </w:rPr>
        <w:t xml:space="preserve">propose that </w:t>
      </w:r>
      <w:r>
        <w:rPr>
          <w:rFonts w:ascii="Times New Roman" w:hAnsi="Times New Roman" w:cs="Times New Roman"/>
        </w:rPr>
        <w:t>different kinds of twin domains have various impact on the PL behavior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which probably depends on the domain configuration including crystallographic orientation, chemical composition, etc. </w:t>
      </w:r>
    </w:p>
    <w:p w14:paraId="2B18CA60" w14:textId="3D0D9322" w:rsidR="005A2186" w:rsidRDefault="00EE0CA1" w:rsidP="001028E0">
      <w:pPr>
        <w:widowControl w:val="0"/>
        <w:spacing w:line="480" w:lineRule="auto"/>
        <w:ind w:firstLine="720"/>
        <w:jc w:val="both"/>
        <w:rPr>
          <w:rFonts w:ascii="Times New Roman" w:hAnsi="Times New Roman" w:cs="Times New Roman"/>
        </w:rPr>
      </w:pPr>
      <w:r>
        <w:rPr>
          <w:rFonts w:ascii="Times New Roman" w:hAnsi="Times New Roman" w:cs="Times New Roman"/>
        </w:rPr>
        <w:t>However, the twin domain structure only has an impact on the local</w:t>
      </w:r>
      <w:r w:rsidR="002D0593" w:rsidRPr="005A1DA6">
        <w:rPr>
          <w:rFonts w:ascii="Times New Roman" w:hAnsi="Times New Roman" w:cs="Times New Roman"/>
        </w:rPr>
        <w:t xml:space="preserve"> PL intensity </w:t>
      </w:r>
      <w:r>
        <w:rPr>
          <w:rFonts w:ascii="Times New Roman" w:hAnsi="Times New Roman" w:cs="Times New Roman"/>
        </w:rPr>
        <w:t>but not the PL</w:t>
      </w:r>
      <w:r w:rsidR="002D0593">
        <w:rPr>
          <w:rFonts w:ascii="Times New Roman" w:hAnsi="Times New Roman" w:cs="Times New Roman"/>
        </w:rPr>
        <w:t xml:space="preserve"> lifetime</w:t>
      </w:r>
      <w:r>
        <w:rPr>
          <w:rFonts w:ascii="Times New Roman" w:hAnsi="Times New Roman" w:cs="Times New Roman"/>
        </w:rPr>
        <w:t>, which both are</w:t>
      </w:r>
      <w:r w:rsidR="002D0593">
        <w:rPr>
          <w:rFonts w:ascii="Times New Roman" w:hAnsi="Times New Roman" w:cs="Times New Roman"/>
        </w:rPr>
        <w:t xml:space="preserve"> </w:t>
      </w:r>
      <w:r w:rsidR="002D0593" w:rsidRPr="005A1DA6">
        <w:rPr>
          <w:rFonts w:ascii="Times New Roman" w:hAnsi="Times New Roman" w:cs="Times New Roman"/>
        </w:rPr>
        <w:t xml:space="preserve">generally </w:t>
      </w:r>
      <w:r>
        <w:rPr>
          <w:rFonts w:ascii="Times New Roman" w:hAnsi="Times New Roman" w:cs="Times New Roman"/>
        </w:rPr>
        <w:t>related</w:t>
      </w:r>
      <w:r w:rsidR="002D0593" w:rsidRPr="005A1DA6">
        <w:rPr>
          <w:rFonts w:ascii="Times New Roman" w:hAnsi="Times New Roman" w:cs="Times New Roman"/>
        </w:rPr>
        <w:t xml:space="preserve"> to the quality of </w:t>
      </w:r>
      <w:r w:rsidR="002D0593">
        <w:rPr>
          <w:rFonts w:ascii="Times New Roman" w:hAnsi="Times New Roman" w:cs="Times New Roman"/>
        </w:rPr>
        <w:t xml:space="preserve">the </w:t>
      </w:r>
      <w:r>
        <w:rPr>
          <w:rFonts w:ascii="Times New Roman" w:hAnsi="Times New Roman" w:cs="Times New Roman"/>
        </w:rPr>
        <w:t xml:space="preserve">material. A high-quality material with a low density of nonradiative recombination center, e.g. defect sites, usually shows </w:t>
      </w:r>
      <w:r w:rsidR="002D0593" w:rsidRPr="005A1DA6">
        <w:rPr>
          <w:rFonts w:ascii="Times New Roman" w:hAnsi="Times New Roman" w:cs="Times New Roman"/>
        </w:rPr>
        <w:t xml:space="preserve">strong PL </w:t>
      </w:r>
      <w:r>
        <w:rPr>
          <w:rFonts w:ascii="Times New Roman" w:hAnsi="Times New Roman" w:cs="Times New Roman"/>
        </w:rPr>
        <w:t>intensity</w:t>
      </w:r>
      <w:r w:rsidR="002D0593" w:rsidRPr="005A1DA6">
        <w:rPr>
          <w:rFonts w:ascii="Times New Roman" w:hAnsi="Times New Roman" w:cs="Times New Roman"/>
        </w:rPr>
        <w:t xml:space="preserve"> </w:t>
      </w:r>
      <w:r w:rsidR="002D0593">
        <w:rPr>
          <w:rFonts w:ascii="Times New Roman" w:hAnsi="Times New Roman" w:cs="Times New Roman"/>
        </w:rPr>
        <w:t>and lo</w:t>
      </w:r>
      <w:r>
        <w:rPr>
          <w:rFonts w:ascii="Times New Roman" w:hAnsi="Times New Roman" w:cs="Times New Roman"/>
        </w:rPr>
        <w:t>ng</w:t>
      </w:r>
      <w:r w:rsidR="002D0593">
        <w:rPr>
          <w:rFonts w:ascii="Times New Roman" w:hAnsi="Times New Roman" w:cs="Times New Roman"/>
        </w:rPr>
        <w:t xml:space="preserve"> PL </w:t>
      </w:r>
      <w:r>
        <w:rPr>
          <w:rFonts w:ascii="Times New Roman" w:hAnsi="Times New Roman" w:cs="Times New Roman"/>
        </w:rPr>
        <w:t>lifetime.</w:t>
      </w:r>
      <w:r w:rsidR="002D0593">
        <w:rPr>
          <w:rFonts w:ascii="Times New Roman" w:hAnsi="Times New Roman" w:cs="Times New Roman"/>
        </w:rPr>
        <w:t xml:space="preserve"> </w:t>
      </w:r>
      <w:r w:rsidR="00F8608D">
        <w:rPr>
          <w:rFonts w:ascii="Times New Roman" w:hAnsi="Times New Roman" w:cs="Times New Roman"/>
        </w:rPr>
        <w:t xml:space="preserve">Accordingly, the striped variation in PL intensity is unlikely due to the difference in defect density as the PL lifetime in the same region is uniform. In addition, a difference in defect density may also lead to a shift in the PL emission wavelength, so the same PL spectra in the different twin domains </w:t>
      </w:r>
      <w:r w:rsidR="00F8608D">
        <w:rPr>
          <w:rFonts w:ascii="Times New Roman" w:hAnsi="Times New Roman" w:cs="Times New Roman"/>
        </w:rPr>
        <w:lastRenderedPageBreak/>
        <w:t xml:space="preserve">further evidence that the defect density is not the origin of the striped PL intensity variation. </w:t>
      </w:r>
      <w:r w:rsidR="002D0593" w:rsidRPr="005A1DA6">
        <w:rPr>
          <w:rFonts w:ascii="Times New Roman" w:hAnsi="Times New Roman" w:cs="Times New Roman"/>
        </w:rPr>
        <w:t xml:space="preserve"> </w:t>
      </w:r>
      <w:r w:rsidR="005A2186">
        <w:rPr>
          <w:rFonts w:ascii="Times New Roman" w:hAnsi="Times New Roman" w:cs="Times New Roman"/>
        </w:rPr>
        <w:t>Previous study has indicated that this</w:t>
      </w:r>
      <w:r w:rsidR="002D0593">
        <w:rPr>
          <w:rFonts w:ascii="Times New Roman" w:hAnsi="Times New Roman" w:cs="Times New Roman"/>
        </w:rPr>
        <w:t xml:space="preserve"> twin domain</w:t>
      </w:r>
      <w:r w:rsidR="005A2186">
        <w:rPr>
          <w:rFonts w:ascii="Times New Roman" w:hAnsi="Times New Roman" w:cs="Times New Roman"/>
        </w:rPr>
        <w:t xml:space="preserve"> has</w:t>
      </w:r>
      <w:r w:rsidR="002D0593">
        <w:rPr>
          <w:rFonts w:ascii="Times New Roman" w:hAnsi="Times New Roman" w:cs="Times New Roman"/>
        </w:rPr>
        <w:t xml:space="preserve"> different crystallographic orientations,</w:t>
      </w:r>
      <w:r w:rsidR="002D0593">
        <w:rPr>
          <w:rFonts w:ascii="Times New Roman" w:hAnsi="Times New Roman" w:cs="Times New Roman"/>
        </w:rPr>
        <w:fldChar w:fldCharType="begin"/>
      </w:r>
      <w:r w:rsidR="00FC72E5">
        <w:rPr>
          <w:rFonts w:ascii="Times New Roman" w:hAnsi="Times New Roman" w:cs="Times New Roman"/>
        </w:rPr>
        <w:instrText xml:space="preserve"> ADDIN EN.CITE &lt;EndNote&gt;&lt;Cite&gt;&lt;Author&gt;Rothmann&lt;/Author&gt;&lt;Year&gt;2017&lt;/Year&gt;&lt;RecNum&gt;829&lt;/RecNum&gt;&lt;DisplayText&gt;&lt;style face="superscript"&gt;132&lt;/style&gt;&lt;/DisplayText&gt;&lt;record&gt;&lt;rec-number&gt;829&lt;/rec-number&gt;&lt;foreign-keys&gt;&lt;key app="EN" db-id="rxvsf2fvfzs9eqe2z04xzdwmewxvxapexdxe" timestamp="1558978693"&gt;829&lt;/key&gt;&lt;/foreign-keys&gt;&lt;ref-type name="Journal Article"&gt;17&lt;/ref-type&gt;&lt;contributors&gt;&lt;authors&gt;&lt;author&gt;Rothmann, Mathias Uller&lt;/author&gt;&lt;author&gt;Li, Wei&lt;/author&gt;&lt;author&gt;Zhu, Ye&lt;/author&gt;&lt;author&gt;Bach, Udo&lt;/author&gt;&lt;author&gt;Spiccia, Leone&lt;/author&gt;&lt;author&gt;Etheridge, Joanne&lt;/author&gt;&lt;author&gt;Cheng, Yi-Bing&lt;/author&gt;&lt;/authors&gt;&lt;/contributors&gt;&lt;titles&gt;&lt;title&gt;Direct observation of intrinsic twin domains in tetragonal CH 3 NH 3 PbI 3&lt;/title&gt;&lt;secondary-title&gt;Nature communications&lt;/secondary-title&gt;&lt;/titles&gt;&lt;periodical&gt;&lt;full-title&gt;Nature communications&lt;/full-title&gt;&lt;/periodical&gt;&lt;pages&gt;14547&lt;/pages&gt;&lt;volume&gt;8&lt;/volume&gt;&lt;dates&gt;&lt;year&gt;2017&lt;/year&gt;&lt;/dates&gt;&lt;isbn&gt;2041-1723&lt;/isbn&gt;&lt;urls&gt;&lt;/urls&gt;&lt;/record&gt;&lt;/Cite&gt;&lt;/EndNote&gt;</w:instrText>
      </w:r>
      <w:r w:rsidR="002D0593">
        <w:rPr>
          <w:rFonts w:ascii="Times New Roman" w:hAnsi="Times New Roman" w:cs="Times New Roman"/>
        </w:rPr>
        <w:fldChar w:fldCharType="separate"/>
      </w:r>
      <w:r w:rsidR="00FC72E5" w:rsidRPr="00FC72E5">
        <w:rPr>
          <w:rFonts w:ascii="Times New Roman" w:hAnsi="Times New Roman" w:cs="Times New Roman"/>
          <w:noProof/>
          <w:vertAlign w:val="superscript"/>
        </w:rPr>
        <w:t>132</w:t>
      </w:r>
      <w:r w:rsidR="002D0593">
        <w:rPr>
          <w:rFonts w:ascii="Times New Roman" w:hAnsi="Times New Roman" w:cs="Times New Roman"/>
        </w:rPr>
        <w:fldChar w:fldCharType="end"/>
      </w:r>
      <w:r w:rsidR="002D0593">
        <w:rPr>
          <w:rFonts w:ascii="Times New Roman" w:hAnsi="Times New Roman" w:cs="Times New Roman"/>
        </w:rPr>
        <w:t xml:space="preserve"> which can </w:t>
      </w:r>
      <w:r w:rsidR="005A2186">
        <w:rPr>
          <w:rFonts w:ascii="Times New Roman" w:hAnsi="Times New Roman" w:cs="Times New Roman"/>
        </w:rPr>
        <w:t>lead to</w:t>
      </w:r>
      <w:r w:rsidR="002D0593">
        <w:rPr>
          <w:rFonts w:ascii="Times New Roman" w:hAnsi="Times New Roman" w:cs="Times New Roman"/>
        </w:rPr>
        <w:t xml:space="preserve"> anisotropic optical properties and</w:t>
      </w:r>
      <w:r w:rsidR="005A2186">
        <w:rPr>
          <w:rFonts w:ascii="Times New Roman" w:hAnsi="Times New Roman" w:cs="Times New Roman"/>
        </w:rPr>
        <w:t xml:space="preserve"> consequently impact the </w:t>
      </w:r>
      <w:r w:rsidR="002D0593">
        <w:rPr>
          <w:rFonts w:ascii="Times New Roman" w:hAnsi="Times New Roman" w:cs="Times New Roman"/>
        </w:rPr>
        <w:t xml:space="preserve">light-matter interaction between </w:t>
      </w:r>
      <w:r w:rsidR="005A2186">
        <w:rPr>
          <w:rFonts w:ascii="Times New Roman" w:hAnsi="Times New Roman" w:cs="Times New Roman"/>
        </w:rPr>
        <w:t xml:space="preserve">the neighboring twin </w:t>
      </w:r>
      <w:r w:rsidR="002D0593">
        <w:rPr>
          <w:rFonts w:ascii="Times New Roman" w:hAnsi="Times New Roman" w:cs="Times New Roman"/>
        </w:rPr>
        <w:t>domain</w:t>
      </w:r>
      <w:r w:rsidR="005A2186">
        <w:rPr>
          <w:rFonts w:ascii="Times New Roman" w:hAnsi="Times New Roman" w:cs="Times New Roman"/>
        </w:rPr>
        <w:t>s due to differences in</w:t>
      </w:r>
      <w:r w:rsidR="002D0593">
        <w:rPr>
          <w:rFonts w:ascii="Times New Roman" w:hAnsi="Times New Roman" w:cs="Times New Roman"/>
        </w:rPr>
        <w:t xml:space="preserve"> light-absorption, light-transport, and light-trapping. </w:t>
      </w:r>
      <w:proofErr w:type="gramStart"/>
      <w:r w:rsidR="005A2186">
        <w:rPr>
          <w:rFonts w:ascii="Times New Roman" w:hAnsi="Times New Roman" w:cs="Times New Roman"/>
        </w:rPr>
        <w:t>As a consequence</w:t>
      </w:r>
      <w:proofErr w:type="gramEnd"/>
      <w:r w:rsidR="002D0593">
        <w:rPr>
          <w:rFonts w:ascii="Times New Roman" w:hAnsi="Times New Roman" w:cs="Times New Roman"/>
        </w:rPr>
        <w:t xml:space="preserve">, the difference in light-matter interaction </w:t>
      </w:r>
      <w:r w:rsidR="005A2186">
        <w:rPr>
          <w:rFonts w:ascii="Times New Roman" w:hAnsi="Times New Roman" w:cs="Times New Roman"/>
        </w:rPr>
        <w:t>results in</w:t>
      </w:r>
      <w:r w:rsidR="002D0593">
        <w:rPr>
          <w:rFonts w:ascii="Times New Roman" w:hAnsi="Times New Roman" w:cs="Times New Roman"/>
        </w:rPr>
        <w:t xml:space="preserve"> the </w:t>
      </w:r>
      <w:r w:rsidR="005A2186">
        <w:rPr>
          <w:rFonts w:ascii="Times New Roman" w:hAnsi="Times New Roman" w:cs="Times New Roman"/>
        </w:rPr>
        <w:t>different</w:t>
      </w:r>
      <w:r w:rsidR="002D0593">
        <w:rPr>
          <w:rFonts w:ascii="Times New Roman" w:hAnsi="Times New Roman" w:cs="Times New Roman"/>
        </w:rPr>
        <w:t xml:space="preserve"> PL intensity</w:t>
      </w:r>
      <w:r w:rsidR="005A2186">
        <w:rPr>
          <w:rFonts w:ascii="Times New Roman" w:hAnsi="Times New Roman" w:cs="Times New Roman"/>
        </w:rPr>
        <w:t xml:space="preserve"> between the neighboring twin domains</w:t>
      </w:r>
      <w:r w:rsidR="002D0593">
        <w:rPr>
          <w:rFonts w:ascii="Times New Roman" w:hAnsi="Times New Roman" w:cs="Times New Roman"/>
        </w:rPr>
        <w:t xml:space="preserve">. </w:t>
      </w:r>
      <w:r w:rsidR="005A2186">
        <w:rPr>
          <w:rFonts w:ascii="Times New Roman" w:hAnsi="Times New Roman" w:cs="Times New Roman"/>
        </w:rPr>
        <w:t xml:space="preserve">However, if this anisotropic optical behavior does not affect the defect density and the electronic properties, the </w:t>
      </w:r>
      <w:r w:rsidR="002D0593">
        <w:rPr>
          <w:rFonts w:ascii="Times New Roman" w:hAnsi="Times New Roman" w:cs="Times New Roman"/>
        </w:rPr>
        <w:t xml:space="preserve">PL lifetime and </w:t>
      </w:r>
      <w:r w:rsidR="005A2186">
        <w:rPr>
          <w:rFonts w:ascii="Times New Roman" w:hAnsi="Times New Roman" w:cs="Times New Roman"/>
        </w:rPr>
        <w:t xml:space="preserve">the </w:t>
      </w:r>
      <w:r w:rsidR="002D0593">
        <w:rPr>
          <w:rFonts w:ascii="Times New Roman" w:hAnsi="Times New Roman" w:cs="Times New Roman"/>
        </w:rPr>
        <w:t xml:space="preserve">PL </w:t>
      </w:r>
      <w:r w:rsidR="005A2186">
        <w:rPr>
          <w:rFonts w:ascii="Times New Roman" w:hAnsi="Times New Roman" w:cs="Times New Roman"/>
        </w:rPr>
        <w:t>emission wavelength</w:t>
      </w:r>
      <w:r w:rsidR="002D0593">
        <w:rPr>
          <w:rFonts w:ascii="Times New Roman" w:hAnsi="Times New Roman" w:cs="Times New Roman"/>
        </w:rPr>
        <w:t xml:space="preserve"> </w:t>
      </w:r>
      <w:r w:rsidR="005A2186">
        <w:rPr>
          <w:rFonts w:ascii="Times New Roman" w:hAnsi="Times New Roman" w:cs="Times New Roman"/>
        </w:rPr>
        <w:t>will</w:t>
      </w:r>
      <w:r w:rsidR="002D0593">
        <w:rPr>
          <w:rFonts w:ascii="Times New Roman" w:hAnsi="Times New Roman" w:cs="Times New Roman"/>
        </w:rPr>
        <w:t xml:space="preserve"> not </w:t>
      </w:r>
      <w:r w:rsidR="005A2186">
        <w:rPr>
          <w:rFonts w:ascii="Times New Roman" w:hAnsi="Times New Roman" w:cs="Times New Roman"/>
        </w:rPr>
        <w:t xml:space="preserve">be </w:t>
      </w:r>
      <w:r w:rsidR="002D0593">
        <w:rPr>
          <w:rFonts w:ascii="Times New Roman" w:hAnsi="Times New Roman" w:cs="Times New Roman"/>
        </w:rPr>
        <w:t xml:space="preserve">affected. </w:t>
      </w:r>
      <w:r w:rsidR="005A2186">
        <w:rPr>
          <w:rFonts w:ascii="Times New Roman" w:hAnsi="Times New Roman" w:cs="Times New Roman"/>
        </w:rPr>
        <w:t xml:space="preserve">According to this analysis, it is proposed that the twin domain structure is associated with a difference in light-matter interaction, leading to the </w:t>
      </w:r>
      <w:r w:rsidR="005A2186" w:rsidRPr="005A1DA6">
        <w:rPr>
          <w:rFonts w:ascii="Times New Roman" w:hAnsi="Times New Roman" w:cs="Times New Roman"/>
        </w:rPr>
        <w:t xml:space="preserve">PL intensity </w:t>
      </w:r>
      <w:r w:rsidR="005A2186">
        <w:rPr>
          <w:rFonts w:ascii="Times New Roman" w:hAnsi="Times New Roman" w:cs="Times New Roman"/>
        </w:rPr>
        <w:t xml:space="preserve">variation between the neighboring twin domains. </w:t>
      </w:r>
    </w:p>
    <w:p w14:paraId="5D76BA9E" w14:textId="2C82E23D" w:rsidR="002D0593" w:rsidRDefault="005A2186" w:rsidP="001028E0">
      <w:pPr>
        <w:widowControl w:val="0"/>
        <w:spacing w:line="480" w:lineRule="auto"/>
        <w:ind w:firstLine="720"/>
        <w:jc w:val="both"/>
        <w:rPr>
          <w:rFonts w:ascii="Times New Roman" w:hAnsi="Times New Roman" w:cs="Times New Roman"/>
        </w:rPr>
      </w:pPr>
      <w:r>
        <w:rPr>
          <w:rFonts w:ascii="Times New Roman" w:hAnsi="Times New Roman" w:cs="Times New Roman"/>
        </w:rPr>
        <w:t>T</w:t>
      </w:r>
      <w:r w:rsidR="002D0593">
        <w:rPr>
          <w:rFonts w:ascii="Times New Roman" w:hAnsi="Times New Roman" w:cs="Times New Roman"/>
        </w:rPr>
        <w:t xml:space="preserve">hese results </w:t>
      </w:r>
      <w:r>
        <w:rPr>
          <w:rFonts w:ascii="Times New Roman" w:hAnsi="Times New Roman" w:cs="Times New Roman"/>
        </w:rPr>
        <w:t xml:space="preserve">and analyses imply that </w:t>
      </w:r>
      <w:r w:rsidR="002D0593">
        <w:rPr>
          <w:rFonts w:ascii="Times New Roman" w:hAnsi="Times New Roman" w:cs="Times New Roman"/>
        </w:rPr>
        <w:t xml:space="preserve">the </w:t>
      </w:r>
      <w:r>
        <w:rPr>
          <w:rFonts w:ascii="Times New Roman" w:hAnsi="Times New Roman" w:cs="Times New Roman"/>
        </w:rPr>
        <w:t xml:space="preserve">effect </w:t>
      </w:r>
      <w:r w:rsidR="002D0593">
        <w:rPr>
          <w:rFonts w:ascii="Times New Roman" w:hAnsi="Times New Roman" w:cs="Times New Roman"/>
        </w:rPr>
        <w:t xml:space="preserve">of </w:t>
      </w:r>
      <w:r>
        <w:rPr>
          <w:rFonts w:ascii="Times New Roman" w:hAnsi="Times New Roman" w:cs="Times New Roman"/>
        </w:rPr>
        <w:t xml:space="preserve">the </w:t>
      </w:r>
      <w:r w:rsidR="002D0593">
        <w:rPr>
          <w:rFonts w:ascii="Times New Roman" w:hAnsi="Times New Roman" w:cs="Times New Roman"/>
        </w:rPr>
        <w:t xml:space="preserve">twin domain on the </w:t>
      </w:r>
      <w:r>
        <w:rPr>
          <w:rFonts w:ascii="Times New Roman" w:hAnsi="Times New Roman" w:cs="Times New Roman"/>
        </w:rPr>
        <w:t>optoelectronic properties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w:t>
      </w:r>
      <w:r w:rsidR="002D0593">
        <w:rPr>
          <w:rFonts w:ascii="Times New Roman" w:hAnsi="Times New Roman" w:cs="Times New Roman"/>
        </w:rPr>
        <w:t xml:space="preserve">is minor, </w:t>
      </w:r>
      <w:r>
        <w:rPr>
          <w:rFonts w:ascii="Times New Roman" w:hAnsi="Times New Roman" w:cs="Times New Roman"/>
        </w:rPr>
        <w:t>which is un</w:t>
      </w:r>
      <w:r w:rsidR="002D0593">
        <w:rPr>
          <w:rFonts w:ascii="Times New Roman" w:hAnsi="Times New Roman" w:cs="Times New Roman"/>
        </w:rPr>
        <w:t xml:space="preserve">likely a determining factor for </w:t>
      </w:r>
      <w:r w:rsidR="00035BC0">
        <w:rPr>
          <w:rFonts w:ascii="Times New Roman" w:hAnsi="Times New Roman" w:cs="Times New Roman"/>
        </w:rPr>
        <w:t xml:space="preserve">the outstanding </w:t>
      </w:r>
      <w:r w:rsidR="002D0593">
        <w:rPr>
          <w:rFonts w:ascii="Times New Roman" w:hAnsi="Times New Roman" w:cs="Times New Roman"/>
        </w:rPr>
        <w:t xml:space="preserve">photovoltaic </w:t>
      </w:r>
      <w:r w:rsidR="00035BC0">
        <w:rPr>
          <w:rFonts w:ascii="Times New Roman" w:hAnsi="Times New Roman" w:cs="Times New Roman"/>
        </w:rPr>
        <w:t>performance of CH</w:t>
      </w:r>
      <w:r w:rsidR="00035BC0">
        <w:rPr>
          <w:rFonts w:ascii="Times New Roman" w:hAnsi="Times New Roman" w:cs="Times New Roman"/>
          <w:vertAlign w:val="subscript"/>
        </w:rPr>
        <w:t>3</w:t>
      </w:r>
      <w:r w:rsidR="00035BC0">
        <w:rPr>
          <w:rFonts w:ascii="Times New Roman" w:hAnsi="Times New Roman" w:cs="Times New Roman"/>
        </w:rPr>
        <w:t>NH</w:t>
      </w:r>
      <w:r w:rsidR="00035BC0">
        <w:rPr>
          <w:rFonts w:ascii="Times New Roman" w:hAnsi="Times New Roman" w:cs="Times New Roman"/>
          <w:vertAlign w:val="subscript"/>
        </w:rPr>
        <w:t>3</w:t>
      </w:r>
      <w:r w:rsidR="00035BC0">
        <w:rPr>
          <w:rFonts w:ascii="Times New Roman" w:hAnsi="Times New Roman" w:cs="Times New Roman"/>
        </w:rPr>
        <w:t>PbI</w:t>
      </w:r>
      <w:r w:rsidR="00035BC0">
        <w:rPr>
          <w:rFonts w:ascii="Times New Roman" w:hAnsi="Times New Roman" w:cs="Times New Roman"/>
          <w:vertAlign w:val="subscript"/>
        </w:rPr>
        <w:t>3</w:t>
      </w:r>
      <w:r w:rsidR="002D0593">
        <w:rPr>
          <w:rFonts w:ascii="Times New Roman" w:hAnsi="Times New Roman" w:cs="Times New Roman"/>
        </w:rPr>
        <w:t>.</w:t>
      </w:r>
      <w:r>
        <w:rPr>
          <w:rFonts w:ascii="Times New Roman" w:hAnsi="Times New Roman" w:cs="Times New Roman"/>
        </w:rPr>
        <w:t xml:space="preserve"> </w:t>
      </w:r>
    </w:p>
    <w:p w14:paraId="62F4BC5E" w14:textId="270EF13C" w:rsidR="00147678" w:rsidRPr="00147678" w:rsidRDefault="00147678" w:rsidP="001028E0">
      <w:pPr>
        <w:pStyle w:val="Heading3"/>
        <w:keepNext w:val="0"/>
        <w:widowControl w:val="0"/>
        <w:spacing w:before="0" w:after="0" w:line="480" w:lineRule="auto"/>
        <w:jc w:val="both"/>
        <w:rPr>
          <w:rFonts w:ascii="Times New Roman" w:hAnsi="Times New Roman" w:cs="Times New Roman"/>
          <w:b w:val="0"/>
          <w:bCs w:val="0"/>
        </w:rPr>
      </w:pPr>
      <w:bookmarkStart w:id="96" w:name="_Toc36763735"/>
      <w:r w:rsidRPr="00147678">
        <w:rPr>
          <w:rFonts w:ascii="Times New Roman" w:hAnsi="Times New Roman" w:cs="Times New Roman"/>
          <w:b w:val="0"/>
          <w:bCs w:val="0"/>
        </w:rPr>
        <w:t>3.4.</w:t>
      </w:r>
      <w:r w:rsidR="001127B5">
        <w:rPr>
          <w:rFonts w:ascii="Times New Roman" w:hAnsi="Times New Roman" w:cs="Times New Roman"/>
          <w:b w:val="0"/>
          <w:bCs w:val="0"/>
        </w:rPr>
        <w:t>2</w:t>
      </w:r>
      <w:r w:rsidRPr="00147678">
        <w:rPr>
          <w:rFonts w:ascii="Times New Roman" w:hAnsi="Times New Roman" w:cs="Times New Roman"/>
          <w:b w:val="0"/>
          <w:bCs w:val="0"/>
        </w:rPr>
        <w:t>.</w:t>
      </w:r>
      <w:r w:rsidR="001127B5">
        <w:rPr>
          <w:rFonts w:ascii="Times New Roman" w:hAnsi="Times New Roman" w:cs="Times New Roman"/>
          <w:b w:val="0"/>
          <w:bCs w:val="0"/>
        </w:rPr>
        <w:t>3</w:t>
      </w:r>
      <w:r w:rsidRPr="00147678">
        <w:rPr>
          <w:rFonts w:ascii="Times New Roman" w:hAnsi="Times New Roman" w:cs="Times New Roman"/>
          <w:b w:val="0"/>
          <w:bCs w:val="0"/>
        </w:rPr>
        <w:t xml:space="preserve"> </w:t>
      </w:r>
      <w:r>
        <w:rPr>
          <w:rFonts w:ascii="Times New Roman" w:hAnsi="Times New Roman" w:cs="Times New Roman"/>
          <w:b w:val="0"/>
          <w:bCs w:val="0"/>
        </w:rPr>
        <w:t xml:space="preserve">Potential effect of domain walls </w:t>
      </w:r>
      <w:r w:rsidRPr="00147678">
        <w:rPr>
          <w:rFonts w:ascii="Times New Roman" w:hAnsi="Times New Roman" w:cs="Times New Roman"/>
          <w:b w:val="0"/>
          <w:bCs w:val="0"/>
        </w:rPr>
        <w:t>in CH</w:t>
      </w:r>
      <w:r w:rsidRPr="00147678">
        <w:rPr>
          <w:rFonts w:ascii="Times New Roman" w:hAnsi="Times New Roman" w:cs="Times New Roman"/>
          <w:b w:val="0"/>
          <w:bCs w:val="0"/>
          <w:vertAlign w:val="subscript"/>
        </w:rPr>
        <w:t>3</w:t>
      </w:r>
      <w:r w:rsidRPr="00147678">
        <w:rPr>
          <w:rFonts w:ascii="Times New Roman" w:hAnsi="Times New Roman" w:cs="Times New Roman"/>
          <w:b w:val="0"/>
          <w:bCs w:val="0"/>
        </w:rPr>
        <w:t>NH</w:t>
      </w:r>
      <w:r w:rsidRPr="00147678">
        <w:rPr>
          <w:rFonts w:ascii="Times New Roman" w:hAnsi="Times New Roman" w:cs="Times New Roman"/>
          <w:b w:val="0"/>
          <w:bCs w:val="0"/>
          <w:vertAlign w:val="subscript"/>
        </w:rPr>
        <w:t>3</w:t>
      </w:r>
      <w:r w:rsidRPr="00147678">
        <w:rPr>
          <w:rFonts w:ascii="Times New Roman" w:hAnsi="Times New Roman" w:cs="Times New Roman"/>
          <w:b w:val="0"/>
          <w:bCs w:val="0"/>
        </w:rPr>
        <w:t>PbI</w:t>
      </w:r>
      <w:r w:rsidRPr="00147678">
        <w:rPr>
          <w:rFonts w:ascii="Times New Roman" w:hAnsi="Times New Roman" w:cs="Times New Roman"/>
          <w:b w:val="0"/>
          <w:bCs w:val="0"/>
          <w:vertAlign w:val="subscript"/>
        </w:rPr>
        <w:t>3</w:t>
      </w:r>
      <w:bookmarkEnd w:id="96"/>
    </w:p>
    <w:p w14:paraId="342DFAA1" w14:textId="5390338D" w:rsidR="00147678" w:rsidRDefault="00147678" w:rsidP="001028E0">
      <w:pPr>
        <w:widowControl w:val="0"/>
        <w:spacing w:line="480" w:lineRule="auto"/>
        <w:ind w:firstLine="720"/>
        <w:jc w:val="both"/>
        <w:rPr>
          <w:rFonts w:ascii="Times New Roman" w:hAnsi="Times New Roman" w:cs="Times New Roman"/>
        </w:rPr>
      </w:pPr>
      <w:bookmarkStart w:id="97" w:name="_Hlk24542819"/>
      <w:r>
        <w:rPr>
          <w:rFonts w:ascii="Times New Roman" w:hAnsi="Times New Roman" w:cs="Times New Roman"/>
        </w:rPr>
        <w:t>Although it is demonstrated that twin domain has minor effect on the optoelectronic properties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most </w:t>
      </w:r>
      <w:r w:rsidRPr="00147678">
        <w:rPr>
          <w:rFonts w:ascii="Times New Roman" w:hAnsi="Times New Roman" w:cs="Times New Roman"/>
        </w:rPr>
        <w:t xml:space="preserve">theoretical studies </w:t>
      </w:r>
      <w:r>
        <w:rPr>
          <w:rFonts w:ascii="Times New Roman" w:hAnsi="Times New Roman" w:cs="Times New Roman"/>
        </w:rPr>
        <w:t>suggested</w:t>
      </w:r>
      <w:r w:rsidRPr="00147678">
        <w:rPr>
          <w:rFonts w:ascii="Times New Roman" w:hAnsi="Times New Roman" w:cs="Times New Roman"/>
        </w:rPr>
        <w:t xml:space="preserve"> that, it is the domain wall</w:t>
      </w:r>
      <w:r>
        <w:rPr>
          <w:rFonts w:ascii="Times New Roman" w:hAnsi="Times New Roman" w:cs="Times New Roman"/>
        </w:rPr>
        <w:t>s, not domains,</w:t>
      </w:r>
      <w:r w:rsidRPr="00147678">
        <w:rPr>
          <w:rFonts w:ascii="Times New Roman" w:hAnsi="Times New Roman" w:cs="Times New Roman"/>
        </w:rPr>
        <w:t xml:space="preserve"> that </w:t>
      </w:r>
      <w:r>
        <w:rPr>
          <w:rFonts w:ascii="Times New Roman" w:hAnsi="Times New Roman" w:cs="Times New Roman"/>
        </w:rPr>
        <w:t>affect</w:t>
      </w:r>
      <w:r w:rsidRPr="00147678">
        <w:rPr>
          <w:rFonts w:ascii="Times New Roman" w:hAnsi="Times New Roman" w:cs="Times New Roman"/>
        </w:rPr>
        <w:t xml:space="preserve"> the optoelectronic properties of CH</w:t>
      </w:r>
      <w:r w:rsidRPr="00147678">
        <w:rPr>
          <w:rFonts w:ascii="Times New Roman" w:hAnsi="Times New Roman" w:cs="Times New Roman"/>
          <w:vertAlign w:val="subscript"/>
        </w:rPr>
        <w:t>3</w:t>
      </w:r>
      <w:r w:rsidRPr="00147678">
        <w:rPr>
          <w:rFonts w:ascii="Times New Roman" w:hAnsi="Times New Roman" w:cs="Times New Roman"/>
        </w:rPr>
        <w:t>NH</w:t>
      </w:r>
      <w:r w:rsidRPr="00147678">
        <w:rPr>
          <w:rFonts w:ascii="Times New Roman" w:hAnsi="Times New Roman" w:cs="Times New Roman"/>
          <w:vertAlign w:val="subscript"/>
        </w:rPr>
        <w:t>3</w:t>
      </w:r>
      <w:r w:rsidRPr="00147678">
        <w:rPr>
          <w:rFonts w:ascii="Times New Roman" w:hAnsi="Times New Roman" w:cs="Times New Roman"/>
        </w:rPr>
        <w:t>PbI</w:t>
      </w:r>
      <w:r w:rsidRPr="00147678">
        <w:rPr>
          <w:rFonts w:ascii="Times New Roman" w:hAnsi="Times New Roman" w:cs="Times New Roman"/>
          <w:vertAlign w:val="subscript"/>
        </w:rPr>
        <w:t>3</w:t>
      </w:r>
      <w:r w:rsidRPr="00147678">
        <w:rPr>
          <w:rFonts w:ascii="Times New Roman" w:hAnsi="Times New Roman" w:cs="Times New Roman"/>
        </w:rPr>
        <w:t>.</w:t>
      </w:r>
      <w:r w:rsidRPr="00147678">
        <w:rPr>
          <w:rFonts w:ascii="Times New Roman" w:hAnsi="Times New Roman" w:cs="Times New Roman"/>
        </w:rPr>
        <w:fldChar w:fldCharType="begin">
          <w:fldData xml:space="preserve">PEVuZE5vdGU+PENpdGU+PEF1dGhvcj5XYXJ3aWNrPC9BdXRob3I+PFllYXI+MjAxOTwvWWVhcj48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</w:fldData>
        </w:fldChar>
      </w:r>
      <w:r w:rsidR="00730770">
        <w:rPr>
          <w:rFonts w:ascii="Times New Roman" w:hAnsi="Times New Roman" w:cs="Times New Roman"/>
        </w:rPr>
        <w:instrText xml:space="preserve"> ADDIN EN.CITE </w:instrText>
      </w:r>
      <w:r w:rsidR="00730770">
        <w:rPr>
          <w:rFonts w:ascii="Times New Roman" w:hAnsi="Times New Roman" w:cs="Times New Roman"/>
        </w:rPr>
        <w:fldChar w:fldCharType="begin">
          <w:fldData xml:space="preserve">PEVuZE5vdGU+PENpdGU+PEF1dGhvcj5XYXJ3aWNrPC9BdXRob3I+PFllYXI+MjAxOTwvWWVhcj48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</w:fldData>
        </w:fldChar>
      </w:r>
      <w:r w:rsidR="00730770">
        <w:rPr>
          <w:rFonts w:ascii="Times New Roman" w:hAnsi="Times New Roman" w:cs="Times New Roman"/>
        </w:rPr>
        <w:instrText xml:space="preserve"> ADDIN EN.CITE.DATA </w:instrText>
      </w:r>
      <w:r w:rsidR="00730770">
        <w:rPr>
          <w:rFonts w:ascii="Times New Roman" w:hAnsi="Times New Roman" w:cs="Times New Roman"/>
        </w:rPr>
      </w:r>
      <w:r w:rsidR="00730770">
        <w:rPr>
          <w:rFonts w:ascii="Times New Roman" w:hAnsi="Times New Roman" w:cs="Times New Roman"/>
        </w:rPr>
        <w:fldChar w:fldCharType="end"/>
      </w:r>
      <w:r w:rsidRPr="00147678">
        <w:rPr>
          <w:rFonts w:ascii="Times New Roman" w:hAnsi="Times New Roman" w:cs="Times New Roman"/>
        </w:rPr>
      </w:r>
      <w:r w:rsidRPr="00147678">
        <w:rPr>
          <w:rFonts w:ascii="Times New Roman" w:hAnsi="Times New Roman" w:cs="Times New Roman"/>
        </w:rPr>
        <w:fldChar w:fldCharType="separate"/>
      </w:r>
      <w:r w:rsidR="00730770" w:rsidRPr="00730770">
        <w:rPr>
          <w:rFonts w:ascii="Times New Roman" w:hAnsi="Times New Roman" w:cs="Times New Roman"/>
          <w:noProof/>
          <w:vertAlign w:val="superscript"/>
        </w:rPr>
        <w:t>119,181,182</w:t>
      </w:r>
      <w:r w:rsidRPr="00147678">
        <w:rPr>
          <w:rFonts w:ascii="Times New Roman" w:hAnsi="Times New Roman" w:cs="Times New Roman"/>
        </w:rPr>
        <w:fldChar w:fldCharType="end"/>
      </w:r>
      <w:r w:rsidRPr="00147678">
        <w:rPr>
          <w:rFonts w:ascii="Times New Roman" w:hAnsi="Times New Roman" w:cs="Times New Roman"/>
        </w:rPr>
        <w:t xml:space="preserve"> However, limited by the spatial resolution of PL microscope, </w:t>
      </w:r>
      <w:r>
        <w:rPr>
          <w:rFonts w:ascii="Times New Roman" w:hAnsi="Times New Roman" w:cs="Times New Roman"/>
        </w:rPr>
        <w:t>it is challenging, even impossible, to directly study the effect of domain walls—usually have a size of &lt;10 nm.</w:t>
      </w:r>
      <w:r w:rsidRPr="00147678">
        <w:rPr>
          <w:rFonts w:ascii="Times New Roman" w:hAnsi="Times New Roman" w:cs="Times New Roman"/>
        </w:rPr>
        <w:t xml:space="preserve"> </w:t>
      </w:r>
      <w:proofErr w:type="spellStart"/>
      <w:r w:rsidR="00600CA2">
        <w:rPr>
          <w:rFonts w:ascii="Times New Roman" w:hAnsi="Times New Roman" w:cs="Times New Roman"/>
        </w:rPr>
        <w:t>F</w:t>
      </w:r>
      <w:r w:rsidR="00600CA2" w:rsidRPr="00147678">
        <w:rPr>
          <w:rFonts w:ascii="Times New Roman" w:hAnsi="Times New Roman" w:cs="Times New Roman"/>
        </w:rPr>
        <w:t>erroelasticity</w:t>
      </w:r>
      <w:proofErr w:type="spellEnd"/>
      <w:r w:rsidR="00600CA2" w:rsidRPr="00147678">
        <w:rPr>
          <w:rFonts w:ascii="Times New Roman" w:hAnsi="Times New Roman" w:cs="Times New Roman"/>
        </w:rPr>
        <w:t xml:space="preserve"> </w:t>
      </w:r>
      <w:r w:rsidR="00600CA2">
        <w:rPr>
          <w:rFonts w:ascii="Times New Roman" w:hAnsi="Times New Roman" w:cs="Times New Roman"/>
        </w:rPr>
        <w:t>can induce a different</w:t>
      </w:r>
      <w:r w:rsidR="00600CA2" w:rsidRPr="00147678">
        <w:rPr>
          <w:rFonts w:ascii="Times New Roman" w:hAnsi="Times New Roman" w:cs="Times New Roman"/>
        </w:rPr>
        <w:t xml:space="preserve"> strain condition near </w:t>
      </w:r>
      <w:r w:rsidR="00600CA2">
        <w:rPr>
          <w:rFonts w:ascii="Times New Roman" w:hAnsi="Times New Roman" w:cs="Times New Roman"/>
        </w:rPr>
        <w:t xml:space="preserve">the </w:t>
      </w:r>
      <w:r w:rsidR="00600CA2" w:rsidRPr="00147678">
        <w:rPr>
          <w:rFonts w:ascii="Times New Roman" w:hAnsi="Times New Roman" w:cs="Times New Roman"/>
        </w:rPr>
        <w:t xml:space="preserve">domain walls which </w:t>
      </w:r>
      <w:r w:rsidR="00600CA2">
        <w:rPr>
          <w:rFonts w:ascii="Times New Roman" w:hAnsi="Times New Roman" w:cs="Times New Roman"/>
        </w:rPr>
        <w:t>is expected to</w:t>
      </w:r>
      <w:r w:rsidR="00600CA2" w:rsidRPr="00147678">
        <w:rPr>
          <w:rFonts w:ascii="Times New Roman" w:hAnsi="Times New Roman" w:cs="Times New Roman"/>
        </w:rPr>
        <w:t xml:space="preserve"> have </w:t>
      </w:r>
      <w:r w:rsidR="00600CA2">
        <w:rPr>
          <w:rFonts w:ascii="Times New Roman" w:hAnsi="Times New Roman" w:cs="Times New Roman"/>
        </w:rPr>
        <w:t>a different</w:t>
      </w:r>
      <w:r w:rsidR="00600CA2" w:rsidRPr="00147678">
        <w:rPr>
          <w:rFonts w:ascii="Times New Roman" w:hAnsi="Times New Roman" w:cs="Times New Roman"/>
        </w:rPr>
        <w:t xml:space="preserve"> impact on optoelectronic properties.</w:t>
      </w:r>
      <w:r w:rsidR="00600CA2" w:rsidRPr="00147678">
        <w:rPr>
          <w:rFonts w:ascii="Times New Roman" w:hAnsi="Times New Roman" w:cs="Times New Roman"/>
        </w:rPr>
        <w:fldChar w:fldCharType="begin"/>
      </w:r>
      <w:r w:rsidR="00EB4638">
        <w:rPr>
          <w:rFonts w:ascii="Times New Roman" w:hAnsi="Times New Roman" w:cs="Times New Roman"/>
        </w:rPr>
        <w:instrText xml:space="preserve"> ADDIN EN.CITE &lt;EndNote&gt;&lt;Cite&gt;&lt;Author&gt;Warwick&lt;/Author&gt;&lt;Year&gt;2019&lt;/Year&gt;&lt;RecNum&gt;918&lt;/RecNum&gt;&lt;DisplayText&gt;&lt;style face="superscript"&gt;119&lt;/style&gt;&lt;/DisplayText&gt;&lt;record&gt;&lt;rec-number&gt;918&lt;/rec-number&gt;&lt;foreign-keys&gt;&lt;key app="EN" db-id="rxvsf2fvfzs9eqe2z04xzdwmewxvxapexdxe" timestamp="1566598465"&gt;918&lt;/key&gt;&lt;/foreign-keys&gt;&lt;ref-type name="Journal Article"&gt;17&lt;/ref-type&gt;&lt;contributors&gt;&lt;authors&gt;&lt;author&gt;Warwick, Andrew R&lt;/author&gt;&lt;author&gt;Íñiguez, Jorge&lt;/author&gt;&lt;author&gt;Haynes, Peter D&lt;/author&gt;&lt;author&gt;Bristowe, Nicholas C&lt;/author&gt;&lt;/authors&gt;&lt;/contributors&gt;&lt;titles&gt;&lt;title&gt;First-Principles Study of Ferroelastic Twins in Halide Perovskites&lt;/title&gt;&lt;secondary-title&gt;The journal of physical chemistry letters&lt;/secondary-title&gt;&lt;/titles&gt;&lt;periodical&gt;&lt;full-title&gt;The journal of physical chemistry letters&lt;/full-title&gt;&lt;/periodical&gt;&lt;pages&gt;1416-1421&lt;/pages&gt;&lt;volume&gt;10&lt;/volume&gt;&lt;number&gt;6&lt;/number&gt;&lt;dates&gt;&lt;year&gt;2019&lt;/year&gt;&lt;/dates&gt;&lt;isbn&gt;1948-7185&lt;/isbn&gt;&lt;urls&gt;&lt;/urls&gt;&lt;/record&gt;&lt;/Cite&gt;&lt;/EndNote&gt;</w:instrText>
      </w:r>
      <w:r w:rsidR="00600CA2" w:rsidRPr="00147678">
        <w:rPr>
          <w:rFonts w:ascii="Times New Roman" w:hAnsi="Times New Roman" w:cs="Times New Roman"/>
        </w:rPr>
        <w:fldChar w:fldCharType="separate"/>
      </w:r>
      <w:r w:rsidR="00EB4638" w:rsidRPr="00EB4638">
        <w:rPr>
          <w:rFonts w:ascii="Times New Roman" w:hAnsi="Times New Roman" w:cs="Times New Roman"/>
          <w:noProof/>
          <w:vertAlign w:val="superscript"/>
        </w:rPr>
        <w:t>119</w:t>
      </w:r>
      <w:r w:rsidR="00600CA2" w:rsidRPr="00147678">
        <w:rPr>
          <w:rFonts w:ascii="Times New Roman" w:hAnsi="Times New Roman" w:cs="Times New Roman"/>
        </w:rPr>
        <w:fldChar w:fldCharType="end"/>
      </w:r>
      <w:r w:rsidR="00600CA2" w:rsidRPr="00147678">
        <w:rPr>
          <w:rFonts w:ascii="Times New Roman" w:hAnsi="Times New Roman" w:cs="Times New Roman"/>
        </w:rPr>
        <w:t xml:space="preserve"> </w:t>
      </w:r>
      <w:r w:rsidRPr="00147678">
        <w:rPr>
          <w:rFonts w:ascii="Times New Roman" w:hAnsi="Times New Roman" w:cs="Times New Roman"/>
        </w:rPr>
        <w:t>Accordin</w:t>
      </w:r>
      <w:r w:rsidR="00600CA2">
        <w:rPr>
          <w:rFonts w:ascii="Times New Roman" w:hAnsi="Times New Roman" w:cs="Times New Roman"/>
        </w:rPr>
        <w:t>gly</w:t>
      </w:r>
      <w:r w:rsidRPr="00147678">
        <w:rPr>
          <w:rFonts w:ascii="Times New Roman" w:hAnsi="Times New Roman" w:cs="Times New Roman"/>
        </w:rPr>
        <w:t>, the effects of domain walls</w:t>
      </w:r>
      <w:r w:rsidR="00600CA2">
        <w:rPr>
          <w:rFonts w:ascii="Times New Roman" w:hAnsi="Times New Roman" w:cs="Times New Roman"/>
        </w:rPr>
        <w:t xml:space="preserve"> </w:t>
      </w:r>
      <w:r w:rsidR="00600CA2">
        <w:rPr>
          <w:rFonts w:ascii="Times New Roman" w:hAnsi="Times New Roman" w:cs="Times New Roman"/>
        </w:rPr>
        <w:lastRenderedPageBreak/>
        <w:t>can be different the domains</w:t>
      </w:r>
      <w:bookmarkStart w:id="98" w:name="_Hlk24543929"/>
      <w:r w:rsidR="00600CA2">
        <w:rPr>
          <w:rFonts w:ascii="Times New Roman" w:hAnsi="Times New Roman" w:cs="Times New Roman"/>
        </w:rPr>
        <w:t xml:space="preserve">, </w:t>
      </w:r>
      <w:r w:rsidRPr="00147678">
        <w:rPr>
          <w:rFonts w:ascii="Times New Roman" w:hAnsi="Times New Roman" w:cs="Times New Roman"/>
        </w:rPr>
        <w:t xml:space="preserve">further </w:t>
      </w:r>
      <w:r w:rsidR="00600CA2">
        <w:rPr>
          <w:rFonts w:ascii="Times New Roman" w:hAnsi="Times New Roman" w:cs="Times New Roman"/>
        </w:rPr>
        <w:t>efforts are encouraged to f</w:t>
      </w:r>
      <w:r w:rsidRPr="00147678">
        <w:rPr>
          <w:rFonts w:ascii="Times New Roman" w:hAnsi="Times New Roman" w:cs="Times New Roman"/>
        </w:rPr>
        <w:t>urther clarify relevant questions.</w:t>
      </w:r>
      <w:bookmarkEnd w:id="97"/>
      <w:bookmarkEnd w:id="98"/>
    </w:p>
    <w:p w14:paraId="4D624109" w14:textId="26995113" w:rsidR="00396B48" w:rsidRPr="00396B48" w:rsidRDefault="00396B48" w:rsidP="001028E0">
      <w:pPr>
        <w:pStyle w:val="Heading3"/>
        <w:keepNext w:val="0"/>
        <w:widowControl w:val="0"/>
        <w:spacing w:before="0" w:after="0" w:line="480" w:lineRule="auto"/>
        <w:jc w:val="both"/>
        <w:rPr>
          <w:rFonts w:ascii="Times New Roman" w:hAnsi="Times New Roman" w:cs="Times New Roman"/>
        </w:rPr>
      </w:pPr>
      <w:bookmarkStart w:id="99" w:name="_Toc36763736"/>
      <w:bookmarkStart w:id="100" w:name="_Hlk36132030"/>
      <w:r>
        <w:rPr>
          <w:rFonts w:ascii="Times New Roman" w:hAnsi="Times New Roman" w:cs="Times New Roman"/>
        </w:rPr>
        <w:t>3</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3</w:t>
      </w:r>
      <w:r w:rsidRPr="00BF751B">
        <w:rPr>
          <w:rFonts w:ascii="Times New Roman" w:hAnsi="Times New Roman" w:cs="Times New Roman"/>
        </w:rPr>
        <w:t xml:space="preserve"> </w:t>
      </w:r>
      <w:r>
        <w:rPr>
          <w:rFonts w:ascii="Times New Roman" w:hAnsi="Times New Roman" w:cs="Times New Roman"/>
        </w:rPr>
        <w:t>Light-</w:t>
      </w:r>
      <w:proofErr w:type="spellStart"/>
      <w:r>
        <w:rPr>
          <w:rFonts w:ascii="Times New Roman" w:hAnsi="Times New Roman" w:cs="Times New Roman"/>
        </w:rPr>
        <w:t>ferroic</w:t>
      </w:r>
      <w:proofErr w:type="spellEnd"/>
      <w:r>
        <w:rPr>
          <w:rFonts w:ascii="Times New Roman" w:hAnsi="Times New Roman" w:cs="Times New Roman"/>
        </w:rPr>
        <w:t xml:space="preserve"> interaction in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bookmarkEnd w:id="99"/>
    </w:p>
    <w:p w14:paraId="2CE1EDF9" w14:textId="45C32911" w:rsidR="00396B48" w:rsidRDefault="00396B48" w:rsidP="001028E0">
      <w:pPr>
        <w:widowControl w:val="0"/>
        <w:spacing w:line="480" w:lineRule="auto"/>
        <w:ind w:firstLine="720"/>
        <w:jc w:val="both"/>
        <w:rPr>
          <w:rFonts w:ascii="Times New Roman" w:hAnsi="Times New Roman" w:cs="Times New Roman"/>
        </w:rPr>
      </w:pPr>
      <w:bookmarkStart w:id="101" w:name="_Hlk24536966"/>
      <w:bookmarkEnd w:id="100"/>
      <w:r w:rsidRPr="00396B48">
        <w:rPr>
          <w:rFonts w:ascii="Times New Roman" w:hAnsi="Times New Roman" w:cs="Times New Roman"/>
        </w:rPr>
        <w:t>Follow on the Section 3.4.2, it is worth further exploring the light-matter interaction in CH</w:t>
      </w:r>
      <w:r w:rsidRPr="00396B48">
        <w:rPr>
          <w:rFonts w:ascii="Times New Roman" w:hAnsi="Times New Roman" w:cs="Times New Roman"/>
          <w:vertAlign w:val="subscript"/>
        </w:rPr>
        <w:t>3</w:t>
      </w:r>
      <w:r w:rsidRPr="00396B48">
        <w:rPr>
          <w:rFonts w:ascii="Times New Roman" w:hAnsi="Times New Roman" w:cs="Times New Roman"/>
        </w:rPr>
        <w:t>NH</w:t>
      </w:r>
      <w:r w:rsidRPr="00396B48">
        <w:rPr>
          <w:rFonts w:ascii="Times New Roman" w:hAnsi="Times New Roman" w:cs="Times New Roman"/>
          <w:vertAlign w:val="subscript"/>
        </w:rPr>
        <w:t>3</w:t>
      </w:r>
      <w:r w:rsidRPr="00396B48">
        <w:rPr>
          <w:rFonts w:ascii="Times New Roman" w:hAnsi="Times New Roman" w:cs="Times New Roman"/>
        </w:rPr>
        <w:t>PbI</w:t>
      </w:r>
      <w:r w:rsidRPr="00396B48">
        <w:rPr>
          <w:rFonts w:ascii="Times New Roman" w:hAnsi="Times New Roman" w:cs="Times New Roman"/>
          <w:vertAlign w:val="subscript"/>
        </w:rPr>
        <w:t>3</w:t>
      </w:r>
      <w:r w:rsidRPr="00396B48">
        <w:rPr>
          <w:rFonts w:ascii="Times New Roman" w:hAnsi="Times New Roman" w:cs="Times New Roman"/>
        </w:rPr>
        <w:t xml:space="preserve">, therefore, we study the interaction of light with the </w:t>
      </w:r>
      <w:proofErr w:type="spellStart"/>
      <w:r w:rsidRPr="00396B48">
        <w:rPr>
          <w:rFonts w:ascii="Times New Roman" w:hAnsi="Times New Roman" w:cs="Times New Roman"/>
        </w:rPr>
        <w:t>ferroic</w:t>
      </w:r>
      <w:proofErr w:type="spellEnd"/>
      <w:r w:rsidRPr="00396B48">
        <w:rPr>
          <w:rFonts w:ascii="Times New Roman" w:hAnsi="Times New Roman" w:cs="Times New Roman"/>
        </w:rPr>
        <w:t xml:space="preserve"> twin domain in CH</w:t>
      </w:r>
      <w:r w:rsidRPr="00396B48">
        <w:rPr>
          <w:rFonts w:ascii="Times New Roman" w:hAnsi="Times New Roman" w:cs="Times New Roman"/>
          <w:vertAlign w:val="subscript"/>
        </w:rPr>
        <w:t>3</w:t>
      </w:r>
      <w:r w:rsidRPr="00396B48">
        <w:rPr>
          <w:rFonts w:ascii="Times New Roman" w:hAnsi="Times New Roman" w:cs="Times New Roman"/>
        </w:rPr>
        <w:t>NH</w:t>
      </w:r>
      <w:r w:rsidRPr="00396B48">
        <w:rPr>
          <w:rFonts w:ascii="Times New Roman" w:hAnsi="Times New Roman" w:cs="Times New Roman"/>
          <w:vertAlign w:val="subscript"/>
        </w:rPr>
        <w:t>3</w:t>
      </w:r>
      <w:r w:rsidRPr="00396B48">
        <w:rPr>
          <w:rFonts w:ascii="Times New Roman" w:hAnsi="Times New Roman" w:cs="Times New Roman"/>
        </w:rPr>
        <w:t>PbI</w:t>
      </w:r>
      <w:r w:rsidRPr="00396B48">
        <w:rPr>
          <w:rFonts w:ascii="Times New Roman" w:hAnsi="Times New Roman" w:cs="Times New Roman"/>
          <w:vertAlign w:val="subscript"/>
        </w:rPr>
        <w:t>3</w:t>
      </w:r>
      <w:r w:rsidRPr="00396B48">
        <w:rPr>
          <w:rFonts w:ascii="Times New Roman" w:hAnsi="Times New Roman" w:cs="Times New Roman"/>
        </w:rPr>
        <w:t xml:space="preserve">-1 in this Section. An original version of this Section was published by </w:t>
      </w:r>
      <w:r w:rsidRPr="00E24B27">
        <w:rPr>
          <w:rFonts w:ascii="Times New Roman" w:hAnsi="Times New Roman" w:cs="Times New Roman"/>
        </w:rPr>
        <w:t xml:space="preserve">Liu, Y., Ievlev, A. V., Collins, L., Borodinov, N., Belianinov, A., Keum, J. K., </w:t>
      </w:r>
      <w:r w:rsidRPr="005A6191">
        <w:rPr>
          <w:rFonts w:ascii="Times New Roman" w:hAnsi="Times New Roman" w:cs="Times New Roman"/>
        </w:rPr>
        <w:t xml:space="preserve">Ahmadi, M., Jesse, S., Xiao, K., Huang, J., </w:t>
      </w:r>
      <w:r w:rsidRPr="00E24B27">
        <w:rPr>
          <w:rFonts w:ascii="Times New Roman" w:hAnsi="Times New Roman" w:cs="Times New Roman"/>
        </w:rPr>
        <w:t>Sumpter, B. G.</w:t>
      </w:r>
      <w:r>
        <w:rPr>
          <w:rFonts w:ascii="Times New Roman" w:hAnsi="Times New Roman" w:cs="Times New Roman"/>
        </w:rPr>
        <w:t>,</w:t>
      </w:r>
      <w:r w:rsidRPr="00E24B27">
        <w:rPr>
          <w:rFonts w:ascii="Times New Roman" w:hAnsi="Times New Roman" w:cs="Times New Roman"/>
        </w:rPr>
        <w:t xml:space="preserve"> </w:t>
      </w:r>
      <w:r w:rsidRPr="005A6191">
        <w:rPr>
          <w:rFonts w:ascii="Times New Roman" w:hAnsi="Times New Roman" w:cs="Times New Roman"/>
        </w:rPr>
        <w:t xml:space="preserve">Hu, B., Kalinin, S. V., Ovchinnikova, O. S., </w:t>
      </w:r>
      <w:r w:rsidRPr="00E24B27">
        <w:rPr>
          <w:rFonts w:ascii="Times New Roman" w:hAnsi="Times New Roman" w:cs="Times New Roman"/>
        </w:rPr>
        <w:t>(2019). Light‐</w:t>
      </w:r>
      <w:proofErr w:type="spellStart"/>
      <w:r w:rsidRPr="00E24B27">
        <w:rPr>
          <w:rFonts w:ascii="Times New Roman" w:hAnsi="Times New Roman" w:cs="Times New Roman"/>
        </w:rPr>
        <w:t>Ferroic</w:t>
      </w:r>
      <w:proofErr w:type="spellEnd"/>
      <w:r w:rsidRPr="00E24B27">
        <w:rPr>
          <w:rFonts w:ascii="Times New Roman" w:hAnsi="Times New Roman" w:cs="Times New Roman"/>
        </w:rPr>
        <w:t xml:space="preserve"> Interaction in Hybrid Organic–Inorganic Perovskites. Advanced Optical Materials, 7(23), 1901451.</w:t>
      </w:r>
    </w:p>
    <w:p w14:paraId="3D5C0DB0" w14:textId="22B6E929" w:rsidR="001127B5" w:rsidRDefault="001127B5" w:rsidP="001028E0">
      <w:pPr>
        <w:pStyle w:val="Heading3"/>
        <w:keepNext w:val="0"/>
        <w:widowControl w:val="0"/>
        <w:spacing w:before="0" w:after="0" w:line="480" w:lineRule="auto"/>
        <w:jc w:val="both"/>
        <w:rPr>
          <w:rFonts w:ascii="Times New Roman" w:hAnsi="Times New Roman" w:cs="Times New Roman"/>
          <w:b w:val="0"/>
          <w:bCs w:val="0"/>
          <w:vertAlign w:val="subscript"/>
        </w:rPr>
      </w:pPr>
      <w:bookmarkStart w:id="102" w:name="_Toc36763737"/>
      <w:r w:rsidRPr="00147678">
        <w:rPr>
          <w:rFonts w:ascii="Times New Roman" w:hAnsi="Times New Roman" w:cs="Times New Roman"/>
          <w:b w:val="0"/>
          <w:bCs w:val="0"/>
        </w:rPr>
        <w:t>3.4.</w:t>
      </w:r>
      <w:r>
        <w:rPr>
          <w:rFonts w:ascii="Times New Roman" w:hAnsi="Times New Roman" w:cs="Times New Roman"/>
          <w:b w:val="0"/>
          <w:bCs w:val="0"/>
        </w:rPr>
        <w:t>3.1</w:t>
      </w:r>
      <w:r w:rsidRPr="00147678">
        <w:rPr>
          <w:rFonts w:ascii="Times New Roman" w:hAnsi="Times New Roman" w:cs="Times New Roman"/>
          <w:b w:val="0"/>
          <w:bCs w:val="0"/>
        </w:rPr>
        <w:t xml:space="preserve"> </w:t>
      </w:r>
      <w:r w:rsidR="00C5446C">
        <w:rPr>
          <w:rFonts w:ascii="Times New Roman" w:hAnsi="Times New Roman" w:cs="Times New Roman"/>
          <w:b w:val="0"/>
          <w:bCs w:val="0"/>
        </w:rPr>
        <w:t>Correlation of domains observed in different microscopies</w:t>
      </w:r>
      <w:bookmarkEnd w:id="102"/>
    </w:p>
    <w:p w14:paraId="51678D74" w14:textId="5A979C56" w:rsidR="00C5446C" w:rsidRPr="00C5446C" w:rsidRDefault="00A55592" w:rsidP="001028E0">
      <w:pPr>
        <w:widowControl w:val="0"/>
        <w:spacing w:line="480" w:lineRule="auto"/>
        <w:ind w:firstLine="720"/>
        <w:jc w:val="both"/>
        <w:rPr>
          <w:rFonts w:ascii="Times New Roman" w:eastAsia="SimSun" w:hAnsi="Times New Roman" w:cs="Times New Roman"/>
        </w:rPr>
      </w:pPr>
      <w:r>
        <w:rPr>
          <w:rFonts w:ascii="Times New Roman" w:eastAsia="SimSun" w:hAnsi="Times New Roman" w:cs="Times New Roman"/>
        </w:rPr>
        <w:t xml:space="preserve">Chapter 1 has shown </w:t>
      </w:r>
      <w:r w:rsidR="00C5446C" w:rsidRPr="00C5446C">
        <w:rPr>
          <w:rFonts w:ascii="Times New Roman" w:eastAsia="SimSun" w:hAnsi="Times New Roman" w:cs="Times New Roman"/>
        </w:rPr>
        <w:t xml:space="preserve">that </w:t>
      </w:r>
      <w:r>
        <w:rPr>
          <w:rFonts w:ascii="Times New Roman" w:eastAsia="SimSun" w:hAnsi="Times New Roman" w:cs="Times New Roman"/>
        </w:rPr>
        <w:t xml:space="preserve">the </w:t>
      </w:r>
      <w:r w:rsidR="00C5446C" w:rsidRPr="00C5446C">
        <w:rPr>
          <w:rFonts w:ascii="Times New Roman" w:eastAsia="SimSun" w:hAnsi="Times New Roman" w:cs="Times New Roman"/>
        </w:rPr>
        <w:t xml:space="preserve">twin domain in </w:t>
      </w:r>
      <w:r>
        <w:rPr>
          <w:rFonts w:ascii="Times New Roman" w:eastAsia="SimSun" w:hAnsi="Times New Roman" w:cs="Times New Roman"/>
        </w:rPr>
        <w:t>CH</w:t>
      </w:r>
      <w:r>
        <w:rPr>
          <w:rFonts w:ascii="Times New Roman" w:eastAsia="SimSun" w:hAnsi="Times New Roman" w:cs="Times New Roman"/>
          <w:vertAlign w:val="subscript"/>
        </w:rPr>
        <w:t>3</w:t>
      </w:r>
      <w:r>
        <w:rPr>
          <w:rFonts w:ascii="Times New Roman" w:eastAsia="SimSun" w:hAnsi="Times New Roman" w:cs="Times New Roman"/>
        </w:rPr>
        <w:t>NH</w:t>
      </w:r>
      <w:r>
        <w:rPr>
          <w:rFonts w:ascii="Times New Roman" w:eastAsia="SimSun" w:hAnsi="Times New Roman" w:cs="Times New Roman"/>
          <w:vertAlign w:val="subscript"/>
        </w:rPr>
        <w:t>3</w:t>
      </w:r>
      <w:r>
        <w:rPr>
          <w:rFonts w:ascii="Times New Roman" w:eastAsia="SimSun" w:hAnsi="Times New Roman" w:cs="Times New Roman"/>
        </w:rPr>
        <w:t>PbI</w:t>
      </w:r>
      <w:r>
        <w:rPr>
          <w:rFonts w:ascii="Times New Roman" w:eastAsia="SimSun" w:hAnsi="Times New Roman" w:cs="Times New Roman"/>
          <w:vertAlign w:val="subscript"/>
        </w:rPr>
        <w:t>3</w:t>
      </w:r>
      <w:r w:rsidR="00C5446C" w:rsidRPr="00C5446C">
        <w:rPr>
          <w:rFonts w:ascii="Times New Roman" w:eastAsia="SimSun" w:hAnsi="Times New Roman" w:cs="Times New Roman"/>
        </w:rPr>
        <w:t xml:space="preserve"> exhibit</w:t>
      </w:r>
      <w:r>
        <w:rPr>
          <w:rFonts w:ascii="Times New Roman" w:eastAsia="SimSun" w:hAnsi="Times New Roman" w:cs="Times New Roman"/>
        </w:rPr>
        <w:t>s</w:t>
      </w:r>
      <w:r w:rsidR="00C5446C" w:rsidRPr="00C5446C">
        <w:rPr>
          <w:rFonts w:ascii="Times New Roman" w:eastAsia="SimSun" w:hAnsi="Times New Roman" w:cs="Times New Roman"/>
        </w:rPr>
        <w:t xml:space="preserve"> elastic variation</w:t>
      </w:r>
      <w:r w:rsidR="00C5446C" w:rsidRPr="00C5446C">
        <w:rPr>
          <w:rFonts w:ascii="Times New Roman" w:eastAsia="SimSun" w:hAnsi="Times New Roman" w:cs="Times New Roman"/>
        </w:rPr>
        <w:fldChar w:fldCharType="begin">
          <w:fldData xml:space="preserve">PEVuZE5vdGU+PENpdGU+PEF1dGhvcj5MaXU8L0F1dGhvcj48WWVhcj4yMDE4PC9ZZWFyPjxSZWNO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</w:fldData>
        </w:fldChar>
      </w:r>
      <w:r w:rsidR="00730770">
        <w:rPr>
          <w:rFonts w:ascii="Times New Roman" w:eastAsia="SimSun" w:hAnsi="Times New Roman" w:cs="Times New Roman"/>
        </w:rPr>
        <w:instrText xml:space="preserve"> ADDIN EN.CITE </w:instrText>
      </w:r>
      <w:r w:rsidR="00730770">
        <w:rPr>
          <w:rFonts w:ascii="Times New Roman" w:eastAsia="SimSun" w:hAnsi="Times New Roman" w:cs="Times New Roman"/>
        </w:rPr>
        <w:fldChar w:fldCharType="begin">
          <w:fldData xml:space="preserve">PEVuZE5vdGU+PENpdGU+PEF1dGhvcj5MaXU8L0F1dGhvcj48WWVhcj4yMDE4PC9ZZWFyPjxSZWNO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</w:fldData>
        </w:fldChar>
      </w:r>
      <w:r w:rsidR="00730770">
        <w:rPr>
          <w:rFonts w:ascii="Times New Roman" w:eastAsia="SimSun" w:hAnsi="Times New Roman" w:cs="Times New Roman"/>
        </w:rPr>
        <w:instrText xml:space="preserve"> ADDIN EN.CITE.DATA </w:instrText>
      </w:r>
      <w:r w:rsidR="00730770">
        <w:rPr>
          <w:rFonts w:ascii="Times New Roman" w:eastAsia="SimSun" w:hAnsi="Times New Roman" w:cs="Times New Roman"/>
        </w:rPr>
      </w:r>
      <w:r w:rsidR="00730770">
        <w:rPr>
          <w:rFonts w:ascii="Times New Roman" w:eastAsia="SimSun" w:hAnsi="Times New Roman" w:cs="Times New Roman"/>
        </w:rPr>
        <w:fldChar w:fldCharType="end"/>
      </w:r>
      <w:r w:rsidR="00C5446C" w:rsidRPr="00C5446C">
        <w:rPr>
          <w:rFonts w:ascii="Times New Roman" w:eastAsia="SimSun" w:hAnsi="Times New Roman" w:cs="Times New Roman"/>
        </w:rPr>
      </w:r>
      <w:r w:rsidR="00C5446C" w:rsidRPr="00C5446C">
        <w:rPr>
          <w:rFonts w:ascii="Times New Roman" w:eastAsia="SimSun" w:hAnsi="Times New Roman" w:cs="Times New Roman"/>
        </w:rPr>
        <w:fldChar w:fldCharType="separate"/>
      </w:r>
      <w:r w:rsidR="00730770" w:rsidRPr="00730770">
        <w:rPr>
          <w:rFonts w:ascii="Times New Roman" w:eastAsia="SimSun" w:hAnsi="Times New Roman" w:cs="Times New Roman"/>
          <w:noProof/>
          <w:vertAlign w:val="superscript"/>
        </w:rPr>
        <w:t>120,183</w:t>
      </w:r>
      <w:r w:rsidR="00C5446C" w:rsidRPr="00C5446C">
        <w:rPr>
          <w:rFonts w:ascii="Times New Roman" w:eastAsia="SimSun" w:hAnsi="Times New Roman" w:cs="Times New Roman"/>
        </w:rPr>
        <w:fldChar w:fldCharType="end"/>
      </w:r>
      <w:r w:rsidR="00C5446C" w:rsidRPr="00C5446C">
        <w:rPr>
          <w:rFonts w:ascii="Times New Roman" w:eastAsia="SimSun" w:hAnsi="Times New Roman" w:cs="Times New Roman"/>
        </w:rPr>
        <w:t xml:space="preserve"> </w:t>
      </w:r>
      <w:r>
        <w:rPr>
          <w:rFonts w:ascii="Times New Roman" w:eastAsia="SimSun" w:hAnsi="Times New Roman" w:cs="Times New Roman"/>
        </w:rPr>
        <w:t xml:space="preserve">and </w:t>
      </w:r>
      <w:r w:rsidR="00C5446C" w:rsidRPr="00C5446C">
        <w:rPr>
          <w:rFonts w:ascii="Times New Roman" w:eastAsia="SimSun" w:hAnsi="Times New Roman" w:cs="Times New Roman"/>
        </w:rPr>
        <w:t>chemical segregation</w:t>
      </w:r>
      <w:r w:rsidR="00C5446C" w:rsidRPr="00C5446C">
        <w:rPr>
          <w:rFonts w:ascii="Times New Roman" w:eastAsia="SimSun" w:hAnsi="Times New Roman" w:cs="Times New Roman"/>
        </w:rPr>
        <w:fldChar w:fldCharType="begin"/>
      </w:r>
      <w:r w:rsidR="00FC72E5">
        <w:rPr>
          <w:rFonts w:ascii="Times New Roman" w:eastAsia="SimSun" w:hAnsi="Times New Roman" w:cs="Times New Roman"/>
        </w:rPr>
        <w:instrText xml:space="preserve"> ADDIN EN.CITE &lt;EndNote&gt;&lt;Cite&gt;&lt;Author&gt;Liu&lt;/Author&gt;&lt;Year&gt;2018&lt;/Year&gt;&lt;RecNum&gt;818&lt;/RecNum&gt;&lt;DisplayText&gt;&lt;style face="superscript"&gt;120&lt;/style&gt;&lt;/DisplayText&gt;&lt;record&gt;&lt;rec-number&gt;818&lt;/rec-number&gt;&lt;foreign-keys&gt;&lt;key app="EN" db-id="rxvsf2fvfzs9eqe2z04xzdwmewxvxapexdxe" timestamp="1558972921"&gt;818&lt;/key&gt;&lt;/foreign-keys&gt;&lt;ref-type name="Journal Article"&gt;17&lt;/ref-type&gt;&lt;contributors&gt;&lt;authors&gt;&lt;author&gt;Liu, Yongtao&lt;/author&gt;&lt;author&gt;Collins, Liam&lt;/author&gt;&lt;author&gt;Proksch, Roger&lt;/author&gt;&lt;author&gt;Kim, Songkil&lt;/author&gt;&lt;author&gt;Watson, Brianna R&lt;/author&gt;&lt;author&gt;Doughty, Benjamin&lt;/author&gt;&lt;author&gt;Calhoun, Tessa R&lt;/author&gt;&lt;author&gt;Ahmadi, Mahshid&lt;/author&gt;&lt;author&gt;Ievlev, Anton V&lt;/author&gt;&lt;author&gt;Jesse, Stephen&lt;/author&gt;&lt;/authors&gt;&lt;/contributors&gt;&lt;titles&gt;&lt;title&gt;Chemical nature of ferroelastic twin domains in CH 3 NH 3 PbI 3 perovskite&lt;/title&gt;&lt;secondary-title&gt;Nature materials&lt;/secondary-title&gt;&lt;/titles&gt;&lt;periodical&gt;&lt;full-title&gt;Nature materials&lt;/full-title&gt;&lt;/periodical&gt;&lt;pages&gt;1013&lt;/pages&gt;&lt;volume&gt;17&lt;/volume&gt;&lt;number&gt;11&lt;/number&gt;&lt;dates&gt;&lt;year&gt;2018&lt;/year&gt;&lt;/dates&gt;&lt;isbn&gt;1476-4660&lt;/isbn&gt;&lt;urls&gt;&lt;/urls&gt;&lt;/record&gt;&lt;/Cite&gt;&lt;/EndNote&gt;</w:instrText>
      </w:r>
      <w:r w:rsidR="00C5446C" w:rsidRPr="00C5446C">
        <w:rPr>
          <w:rFonts w:ascii="Times New Roman" w:eastAsia="SimSun" w:hAnsi="Times New Roman" w:cs="Times New Roman"/>
        </w:rPr>
        <w:fldChar w:fldCharType="separate"/>
      </w:r>
      <w:r w:rsidR="00FC72E5" w:rsidRPr="00FC72E5">
        <w:rPr>
          <w:rFonts w:ascii="Times New Roman" w:eastAsia="SimSun" w:hAnsi="Times New Roman" w:cs="Times New Roman"/>
          <w:noProof/>
          <w:vertAlign w:val="superscript"/>
        </w:rPr>
        <w:t>120</w:t>
      </w:r>
      <w:r w:rsidR="00C5446C" w:rsidRPr="00C5446C">
        <w:rPr>
          <w:rFonts w:ascii="Times New Roman" w:eastAsia="SimSun" w:hAnsi="Times New Roman" w:cs="Times New Roman"/>
        </w:rPr>
        <w:fldChar w:fldCharType="end"/>
      </w:r>
      <w:r w:rsidR="00C5446C" w:rsidRPr="00C5446C">
        <w:rPr>
          <w:rFonts w:ascii="Times New Roman" w:eastAsia="SimSun" w:hAnsi="Times New Roman" w:cs="Times New Roman"/>
        </w:rPr>
        <w:t xml:space="preserve"> between adjacent domains</w:t>
      </w:r>
      <w:r>
        <w:rPr>
          <w:rFonts w:ascii="Times New Roman" w:eastAsia="SimSun" w:hAnsi="Times New Roman" w:cs="Times New Roman"/>
        </w:rPr>
        <w:t xml:space="preserve">, while </w:t>
      </w:r>
      <w:r w:rsidR="00C5446C" w:rsidRPr="00C5446C">
        <w:rPr>
          <w:rFonts w:ascii="Times New Roman" w:eastAsia="SimSun" w:hAnsi="Times New Roman" w:cs="Times New Roman"/>
        </w:rPr>
        <w:t>the detail</w:t>
      </w:r>
      <w:r>
        <w:rPr>
          <w:rFonts w:ascii="Times New Roman" w:eastAsia="SimSun" w:hAnsi="Times New Roman" w:cs="Times New Roman"/>
        </w:rPr>
        <w:t>ed</w:t>
      </w:r>
      <w:r w:rsidR="00C5446C" w:rsidRPr="00C5446C">
        <w:rPr>
          <w:rFonts w:ascii="Times New Roman" w:eastAsia="SimSun" w:hAnsi="Times New Roman" w:cs="Times New Roman"/>
        </w:rPr>
        <w:t xml:space="preserve"> interplay </w:t>
      </w:r>
      <w:r>
        <w:rPr>
          <w:rFonts w:ascii="Times New Roman" w:eastAsia="SimSun" w:hAnsi="Times New Roman" w:cs="Times New Roman"/>
        </w:rPr>
        <w:t>between</w:t>
      </w:r>
      <w:r w:rsidR="00C5446C" w:rsidRPr="00C5446C">
        <w:rPr>
          <w:rFonts w:ascii="Times New Roman" w:eastAsia="SimSun" w:hAnsi="Times New Roman" w:cs="Times New Roman"/>
        </w:rPr>
        <w:t xml:space="preserve"> </w:t>
      </w:r>
      <w:r>
        <w:rPr>
          <w:rFonts w:ascii="Times New Roman" w:eastAsia="SimSun" w:hAnsi="Times New Roman" w:cs="Times New Roman"/>
        </w:rPr>
        <w:t xml:space="preserve">different </w:t>
      </w:r>
      <w:r w:rsidR="00C5446C" w:rsidRPr="00C5446C">
        <w:rPr>
          <w:rFonts w:ascii="Times New Roman" w:eastAsia="SimSun" w:hAnsi="Times New Roman" w:cs="Times New Roman"/>
        </w:rPr>
        <w:t xml:space="preserve">behaviors, </w:t>
      </w:r>
      <w:r w:rsidRPr="00A55592">
        <w:rPr>
          <w:rFonts w:ascii="Times New Roman" w:eastAsia="SimSun" w:hAnsi="Times New Roman" w:cs="Times New Roman"/>
          <w:iCs/>
        </w:rPr>
        <w:t>such as</w:t>
      </w:r>
      <w:r w:rsidRPr="00A55592">
        <w:rPr>
          <w:rFonts w:ascii="Times New Roman" w:eastAsia="SimSun" w:hAnsi="Times New Roman" w:cs="Times New Roman"/>
        </w:rPr>
        <w:t xml:space="preserve"> </w:t>
      </w:r>
      <w:r w:rsidR="00C5446C" w:rsidRPr="00C5446C">
        <w:rPr>
          <w:rFonts w:ascii="Times New Roman" w:eastAsia="SimSun" w:hAnsi="Times New Roman" w:cs="Times New Roman"/>
        </w:rPr>
        <w:t xml:space="preserve"> how chemical </w:t>
      </w:r>
      <w:r>
        <w:rPr>
          <w:rFonts w:ascii="Times New Roman" w:eastAsia="SimSun" w:hAnsi="Times New Roman" w:cs="Times New Roman"/>
        </w:rPr>
        <w:t>variation</w:t>
      </w:r>
      <w:r w:rsidR="00C5446C" w:rsidRPr="00C5446C">
        <w:rPr>
          <w:rFonts w:ascii="Times New Roman" w:eastAsia="SimSun" w:hAnsi="Times New Roman" w:cs="Times New Roman"/>
        </w:rPr>
        <w:t xml:space="preserve"> </w:t>
      </w:r>
      <w:r>
        <w:rPr>
          <w:rFonts w:ascii="Times New Roman" w:eastAsia="SimSun" w:hAnsi="Times New Roman" w:cs="Times New Roman"/>
        </w:rPr>
        <w:t>impact</w:t>
      </w:r>
      <w:r w:rsidR="00C5446C" w:rsidRPr="00C5446C">
        <w:rPr>
          <w:rFonts w:ascii="Times New Roman" w:eastAsia="SimSun" w:hAnsi="Times New Roman" w:cs="Times New Roman"/>
        </w:rPr>
        <w:t>s elastic and electronic properties</w:t>
      </w:r>
      <w:r>
        <w:rPr>
          <w:rFonts w:ascii="Times New Roman" w:eastAsia="SimSun" w:hAnsi="Times New Roman" w:cs="Times New Roman"/>
        </w:rPr>
        <w:t>, is still</w:t>
      </w:r>
      <w:r w:rsidR="00C5446C" w:rsidRPr="00C5446C">
        <w:rPr>
          <w:rFonts w:ascii="Times New Roman" w:eastAsia="SimSun" w:hAnsi="Times New Roman" w:cs="Times New Roman"/>
        </w:rPr>
        <w:t xml:space="preserve"> missing. Thus, BE-PFM, </w:t>
      </w:r>
      <w:r>
        <w:rPr>
          <w:rFonts w:ascii="Times New Roman" w:eastAsia="SimSun" w:hAnsi="Times New Roman" w:cs="Times New Roman"/>
        </w:rPr>
        <w:t>AFM</w:t>
      </w:r>
      <w:r w:rsidR="00C5446C" w:rsidRPr="00C5446C">
        <w:rPr>
          <w:rFonts w:ascii="Times New Roman" w:eastAsia="SimSun" w:hAnsi="Times New Roman" w:cs="Times New Roman"/>
        </w:rPr>
        <w:t>-IR,</w:t>
      </w:r>
      <w:r w:rsidR="00C5446C" w:rsidRPr="00C5446C">
        <w:rPr>
          <w:rFonts w:ascii="Times New Roman" w:eastAsia="SimSun" w:hAnsi="Times New Roman" w:cs="Times New Roman"/>
        </w:rPr>
        <w:fldChar w:fldCharType="begin"/>
      </w:r>
      <w:r w:rsidR="00730770">
        <w:rPr>
          <w:rFonts w:ascii="Times New Roman" w:eastAsia="SimSun" w:hAnsi="Times New Roman" w:cs="Times New Roman"/>
        </w:rPr>
        <w:instrText xml:space="preserve"> ADDIN EN.CITE &lt;EndNote&gt;&lt;Cite&gt;&lt;Author&gt;Dazzi&lt;/Author&gt;&lt;Year&gt;2016&lt;/Year&gt;&lt;RecNum&gt;176&lt;/RecNum&gt;&lt;DisplayText&gt;&lt;style face="superscript"&gt;184&lt;/style&gt;&lt;/DisplayText&gt;&lt;record&gt;&lt;rec-number&gt;176&lt;/rec-number&gt;&lt;foreign-keys&gt;&lt;key app="EN" db-id="2trw5psa59x9a9evww9v0vvcdaavtw50d9s9" timestamp="1585363468"&gt;176&lt;/key&gt;&lt;/foreign-keys&gt;&lt;ref-type name="Journal Article"&gt;17&lt;/ref-type&gt;&lt;contributors&gt;&lt;authors&gt;&lt;author&gt;Dazzi, A.&lt;/author&gt;&lt;author&gt;Prater, C. B.&lt;/author&gt;&lt;/authors&gt;&lt;/contributors&gt;&lt;auth-address&gt;Laboratoire de Chimie Physique, Univ. Paris-Sud, CNRS , Universite Paris-Saclay, 91405 Orsay Cedex, France.&amp;#xD;Anasys Instruments , 325 Chapala St., Santa Barbara, California 93101, United States.&lt;/auth-address&gt;&lt;titles&gt;&lt;title&gt;AFM-IR: Technology and Applications in Nanoscale Infrared Spectroscopy and Chemical Imaging&lt;/title&gt;&lt;secondary-title&gt;Chem Rev&lt;/secondary-title&gt;&lt;/titles&gt;&lt;periodical&gt;&lt;full-title&gt;Chem Rev&lt;/full-title&gt;&lt;/periodical&gt;&lt;edition&gt;2016/12/14&lt;/edition&gt;&lt;dates&gt;&lt;year&gt;2016&lt;/year&gt;&lt;pub-dates&gt;&lt;date&gt;Dec 13&lt;/date&gt;&lt;/pub-dates&gt;&lt;/dates&gt;&lt;isbn&gt;1520-6890 (Electronic)&amp;#xD;0009-2665 (Linking)&lt;/isbn&gt;&lt;accession-num&gt;27958707&lt;/accession-num&gt;&lt;urls&gt;&lt;related-urls&gt;&lt;url&gt;https://www.ncbi.nlm.nih.gov/pubmed/27958707&lt;/url&gt;&lt;/related-urls&gt;&lt;/urls&gt;&lt;electronic-resource-num&gt;10.1021/acs.chemrev.6b00448&lt;/electronic-resource-num&gt;&lt;/record&gt;&lt;/Cite&gt;&lt;/EndNote&gt;</w:instrText>
      </w:r>
      <w:r w:rsidR="00C5446C" w:rsidRPr="00C5446C">
        <w:rPr>
          <w:rFonts w:ascii="Times New Roman" w:eastAsia="SimSun" w:hAnsi="Times New Roman" w:cs="Times New Roman"/>
        </w:rPr>
        <w:fldChar w:fldCharType="separate"/>
      </w:r>
      <w:r w:rsidR="00730770" w:rsidRPr="00730770">
        <w:rPr>
          <w:rFonts w:ascii="Times New Roman" w:eastAsia="SimSun" w:hAnsi="Times New Roman" w:cs="Times New Roman"/>
          <w:noProof/>
          <w:vertAlign w:val="superscript"/>
        </w:rPr>
        <w:t>184</w:t>
      </w:r>
      <w:r w:rsidR="00C5446C" w:rsidRPr="00C5446C">
        <w:rPr>
          <w:rFonts w:ascii="Times New Roman" w:eastAsia="SimSun" w:hAnsi="Times New Roman" w:cs="Times New Roman"/>
        </w:rPr>
        <w:fldChar w:fldCharType="end"/>
      </w:r>
      <w:r w:rsidR="00C5446C" w:rsidRPr="00C5446C">
        <w:rPr>
          <w:rFonts w:ascii="Times New Roman" w:eastAsia="SimSun" w:hAnsi="Times New Roman" w:cs="Times New Roman"/>
        </w:rPr>
        <w:t xml:space="preserve"> and SEM measurements </w:t>
      </w:r>
      <w:r>
        <w:rPr>
          <w:rFonts w:ascii="Times New Roman" w:eastAsia="SimSun" w:hAnsi="Times New Roman" w:cs="Times New Roman"/>
        </w:rPr>
        <w:t xml:space="preserve">were performed at </w:t>
      </w:r>
      <w:r w:rsidR="00C5446C" w:rsidRPr="00C5446C">
        <w:rPr>
          <w:rFonts w:ascii="Times New Roman" w:eastAsia="SimSun" w:hAnsi="Times New Roman" w:cs="Times New Roman"/>
        </w:rPr>
        <w:t xml:space="preserve">the same region </w:t>
      </w:r>
      <w:r>
        <w:rPr>
          <w:rFonts w:ascii="Times New Roman" w:eastAsia="SimSun" w:hAnsi="Times New Roman" w:cs="Times New Roman"/>
        </w:rPr>
        <w:t xml:space="preserve">in order </w:t>
      </w:r>
      <w:r w:rsidR="00C5446C" w:rsidRPr="00C5446C">
        <w:rPr>
          <w:rFonts w:ascii="Times New Roman" w:eastAsia="SimSun" w:hAnsi="Times New Roman" w:cs="Times New Roman"/>
        </w:rPr>
        <w:t xml:space="preserve">to correlate the elastic variation, the chemical </w:t>
      </w:r>
      <w:r>
        <w:rPr>
          <w:rFonts w:ascii="Times New Roman" w:eastAsia="SimSun" w:hAnsi="Times New Roman" w:cs="Times New Roman"/>
        </w:rPr>
        <w:t>variation</w:t>
      </w:r>
      <w:r w:rsidR="00C5446C" w:rsidRPr="00C5446C">
        <w:rPr>
          <w:rFonts w:ascii="Times New Roman" w:eastAsia="SimSun" w:hAnsi="Times New Roman" w:cs="Times New Roman"/>
        </w:rPr>
        <w:t xml:space="preserve">, and the local interaction of </w:t>
      </w:r>
      <w:r>
        <w:rPr>
          <w:rFonts w:ascii="Times New Roman" w:eastAsia="SimSun" w:hAnsi="Times New Roman" w:cs="Times New Roman"/>
        </w:rPr>
        <w:t xml:space="preserve">the </w:t>
      </w:r>
      <w:r w:rsidR="00C5446C" w:rsidRPr="00C5446C">
        <w:rPr>
          <w:rFonts w:ascii="Times New Roman" w:eastAsia="SimSun" w:hAnsi="Times New Roman" w:cs="Times New Roman"/>
        </w:rPr>
        <w:t xml:space="preserve">material with electron. </w:t>
      </w:r>
      <w:r>
        <w:rPr>
          <w:rFonts w:ascii="Times New Roman" w:eastAsia="SimSun" w:hAnsi="Times New Roman" w:cs="Times New Roman"/>
        </w:rPr>
        <w:t xml:space="preserve">In addition, a topography image was also recorded simultaneously to ensure that the observed features are not due to topography </w:t>
      </w:r>
      <w:r w:rsidR="00C918C7">
        <w:rPr>
          <w:rFonts w:ascii="Times New Roman" w:eastAsia="SimSun" w:hAnsi="Times New Roman" w:cs="Times New Roman"/>
        </w:rPr>
        <w:t>crosstalk s</w:t>
      </w:r>
      <w:r w:rsidR="00C5446C" w:rsidRPr="00C5446C">
        <w:rPr>
          <w:rFonts w:ascii="Times New Roman" w:eastAsia="SimSun" w:hAnsi="Times New Roman" w:cs="Times New Roman"/>
        </w:rPr>
        <w:t xml:space="preserve">ince </w:t>
      </w:r>
      <w:r w:rsidR="00C918C7">
        <w:rPr>
          <w:rFonts w:ascii="Times New Roman" w:eastAsia="SimSun" w:hAnsi="Times New Roman" w:cs="Times New Roman"/>
        </w:rPr>
        <w:t xml:space="preserve">all </w:t>
      </w:r>
      <w:r w:rsidR="00C5446C" w:rsidRPr="00C5446C">
        <w:rPr>
          <w:rFonts w:ascii="Times New Roman" w:eastAsia="SimSun" w:hAnsi="Times New Roman" w:cs="Times New Roman"/>
        </w:rPr>
        <w:t>these techniques are surface sensitive.</w:t>
      </w:r>
      <w:r w:rsidR="00C918C7">
        <w:rPr>
          <w:rFonts w:ascii="Times New Roman" w:eastAsia="SimSun" w:hAnsi="Times New Roman" w:cs="Times New Roman"/>
        </w:rPr>
        <w:t xml:space="preserve"> Figure 3-7</w:t>
      </w:r>
      <w:r w:rsidR="00C5446C" w:rsidRPr="00C5446C">
        <w:rPr>
          <w:rFonts w:ascii="Times New Roman" w:eastAsia="SimSun" w:hAnsi="Times New Roman" w:cs="Times New Roman"/>
        </w:rPr>
        <w:t xml:space="preserve"> shows </w:t>
      </w:r>
      <w:r w:rsidR="00C918C7">
        <w:rPr>
          <w:rFonts w:ascii="Times New Roman" w:eastAsia="SimSun" w:hAnsi="Times New Roman" w:cs="Times New Roman"/>
        </w:rPr>
        <w:t xml:space="preserve">the </w:t>
      </w:r>
      <w:r w:rsidR="00C5446C" w:rsidRPr="00C5446C">
        <w:rPr>
          <w:rFonts w:ascii="Times New Roman" w:eastAsia="SimSun" w:hAnsi="Times New Roman" w:cs="Times New Roman"/>
        </w:rPr>
        <w:t>topography</w:t>
      </w:r>
      <w:r w:rsidR="00C918C7">
        <w:rPr>
          <w:rFonts w:ascii="Times New Roman" w:eastAsia="SimSun" w:hAnsi="Times New Roman" w:cs="Times New Roman"/>
        </w:rPr>
        <w:t xml:space="preserve"> image</w:t>
      </w:r>
      <w:r w:rsidR="00C5446C" w:rsidRPr="00C5446C">
        <w:rPr>
          <w:rFonts w:ascii="Times New Roman" w:eastAsia="SimSun" w:hAnsi="Times New Roman" w:cs="Times New Roman"/>
        </w:rPr>
        <w:t>, BE-PFM frequency</w:t>
      </w:r>
      <w:r w:rsidR="00C918C7">
        <w:rPr>
          <w:rFonts w:ascii="Times New Roman" w:eastAsia="SimSun" w:hAnsi="Times New Roman" w:cs="Times New Roman"/>
        </w:rPr>
        <w:t xml:space="preserve"> map</w:t>
      </w:r>
      <w:r w:rsidR="00C5446C" w:rsidRPr="00C5446C">
        <w:rPr>
          <w:rFonts w:ascii="Times New Roman" w:eastAsia="SimSun" w:hAnsi="Times New Roman" w:cs="Times New Roman"/>
        </w:rPr>
        <w:t>, AFM-IR CH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NH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vertAlign w:val="superscript"/>
        </w:rPr>
        <w:t>+</w:t>
      </w:r>
      <w:r w:rsidR="00C5446C" w:rsidRPr="00C5446C">
        <w:rPr>
          <w:rFonts w:ascii="Times New Roman" w:eastAsia="SimSun" w:hAnsi="Times New Roman" w:cs="Times New Roman"/>
        </w:rPr>
        <w:t xml:space="preserve"> </w:t>
      </w:r>
      <w:r w:rsidR="00C918C7">
        <w:rPr>
          <w:rFonts w:ascii="Times New Roman" w:eastAsia="SimSun" w:hAnsi="Times New Roman" w:cs="Times New Roman"/>
        </w:rPr>
        <w:t>chemical map</w:t>
      </w:r>
      <w:r w:rsidR="00C5446C" w:rsidRPr="00C5446C">
        <w:rPr>
          <w:rFonts w:ascii="Times New Roman" w:eastAsia="SimSun" w:hAnsi="Times New Roman" w:cs="Times New Roman"/>
        </w:rPr>
        <w:t xml:space="preserve">, and SEM </w:t>
      </w:r>
      <w:r w:rsidR="00C918C7">
        <w:rPr>
          <w:rFonts w:ascii="Times New Roman" w:eastAsia="SimSun" w:hAnsi="Times New Roman" w:cs="Times New Roman"/>
        </w:rPr>
        <w:t>micrography of</w:t>
      </w:r>
      <w:r w:rsidR="00C5446C" w:rsidRPr="00C5446C">
        <w:rPr>
          <w:rFonts w:ascii="Times New Roman" w:eastAsia="SimSun" w:hAnsi="Times New Roman" w:cs="Times New Roman"/>
        </w:rPr>
        <w:t xml:space="preserve"> the CH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NH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PbI</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 xml:space="preserve"> film</w:t>
      </w:r>
      <w:r w:rsidR="00C918C7">
        <w:rPr>
          <w:rFonts w:ascii="Times New Roman" w:eastAsia="SimSun" w:hAnsi="Times New Roman" w:cs="Times New Roman"/>
        </w:rPr>
        <w:t xml:space="preserve">, where the same twin domain is visible in all images (Figure 3-7b-d) except for the topography image (Figure 3-7a), indicating the observation </w:t>
      </w:r>
      <w:r w:rsidR="00C918C7">
        <w:rPr>
          <w:rFonts w:ascii="Times New Roman" w:eastAsia="SimSun" w:hAnsi="Times New Roman" w:cs="Times New Roman"/>
        </w:rPr>
        <w:lastRenderedPageBreak/>
        <w:t>of the twin domain is not due to topography crosstalk.</w:t>
      </w:r>
      <w:r w:rsidR="00C5446C" w:rsidRPr="00C5446C">
        <w:rPr>
          <w:rFonts w:ascii="Times New Roman" w:eastAsia="SimSun" w:hAnsi="Times New Roman" w:cs="Times New Roman"/>
        </w:rPr>
        <w:t xml:space="preserve"> </w:t>
      </w:r>
      <w:r w:rsidR="00C918C7">
        <w:rPr>
          <w:rFonts w:ascii="Times New Roman" w:eastAsia="SimSun" w:hAnsi="Times New Roman" w:cs="Times New Roman"/>
        </w:rPr>
        <w:t xml:space="preserve">As mentioned before, the observation of twin domains in </w:t>
      </w:r>
      <w:r w:rsidR="00C5446C" w:rsidRPr="00C5446C">
        <w:rPr>
          <w:rFonts w:ascii="Times New Roman" w:eastAsia="SimSun" w:hAnsi="Times New Roman" w:cs="Times New Roman"/>
        </w:rPr>
        <w:t xml:space="preserve">BE-PFM frequency image (Figure </w:t>
      </w:r>
      <w:r w:rsidR="00C918C7">
        <w:rPr>
          <w:rFonts w:ascii="Times New Roman" w:eastAsia="SimSun" w:hAnsi="Times New Roman" w:cs="Times New Roman"/>
        </w:rPr>
        <w:t>3-7</w:t>
      </w:r>
      <w:r w:rsidR="00C5446C" w:rsidRPr="00C5446C">
        <w:rPr>
          <w:rFonts w:ascii="Times New Roman" w:eastAsia="SimSun" w:hAnsi="Times New Roman" w:cs="Times New Roman"/>
        </w:rPr>
        <w:t xml:space="preserve">b) </w:t>
      </w:r>
      <w:r w:rsidR="00C918C7">
        <w:rPr>
          <w:rFonts w:ascii="Times New Roman" w:eastAsia="SimSun" w:hAnsi="Times New Roman" w:cs="Times New Roman"/>
        </w:rPr>
        <w:t>suggest</w:t>
      </w:r>
      <w:r w:rsidR="00C5446C" w:rsidRPr="00C5446C">
        <w:rPr>
          <w:rFonts w:ascii="Times New Roman" w:eastAsia="SimSun" w:hAnsi="Times New Roman" w:cs="Times New Roman"/>
        </w:rPr>
        <w:t xml:space="preserve">s </w:t>
      </w:r>
      <w:r w:rsidR="00C918C7">
        <w:rPr>
          <w:rFonts w:ascii="Times New Roman" w:eastAsia="SimSun" w:hAnsi="Times New Roman" w:cs="Times New Roman"/>
        </w:rPr>
        <w:t xml:space="preserve">the variation in </w:t>
      </w:r>
      <w:r w:rsidR="00C5446C" w:rsidRPr="00C5446C">
        <w:rPr>
          <w:rFonts w:ascii="Times New Roman" w:eastAsia="SimSun" w:hAnsi="Times New Roman" w:cs="Times New Roman"/>
        </w:rPr>
        <w:t xml:space="preserve">elastic </w:t>
      </w:r>
      <w:r w:rsidR="00C918C7">
        <w:rPr>
          <w:rFonts w:ascii="Times New Roman" w:eastAsia="SimSun" w:hAnsi="Times New Roman" w:cs="Times New Roman"/>
        </w:rPr>
        <w:t>property</w:t>
      </w:r>
      <w:r w:rsidR="00C5446C" w:rsidRPr="00C5446C">
        <w:rPr>
          <w:rFonts w:ascii="Times New Roman" w:eastAsia="SimSun" w:hAnsi="Times New Roman" w:cs="Times New Roman"/>
        </w:rPr>
        <w:t xml:space="preserve"> between </w:t>
      </w:r>
      <w:r w:rsidR="00C918C7">
        <w:rPr>
          <w:rFonts w:ascii="Times New Roman" w:eastAsia="SimSun" w:hAnsi="Times New Roman" w:cs="Times New Roman"/>
        </w:rPr>
        <w:t xml:space="preserve">the neighboring </w:t>
      </w:r>
      <w:r w:rsidR="00C5446C" w:rsidRPr="00C5446C">
        <w:rPr>
          <w:rFonts w:ascii="Times New Roman" w:eastAsia="SimSun" w:hAnsi="Times New Roman" w:cs="Times New Roman"/>
        </w:rPr>
        <w:t>domains</w:t>
      </w:r>
      <w:r w:rsidR="00C918C7">
        <w:rPr>
          <w:rFonts w:ascii="Times New Roman" w:eastAsia="SimSun" w:hAnsi="Times New Roman" w:cs="Times New Roman"/>
        </w:rPr>
        <w:t>;</w:t>
      </w:r>
      <w:r w:rsidR="00C5446C" w:rsidRPr="00C5446C">
        <w:rPr>
          <w:rFonts w:ascii="Times New Roman" w:eastAsia="SimSun" w:hAnsi="Times New Roman" w:cs="Times New Roman"/>
        </w:rPr>
        <w:fldChar w:fldCharType="begin"/>
      </w:r>
      <w:r w:rsidR="00FC72E5">
        <w:rPr>
          <w:rFonts w:ascii="Times New Roman" w:eastAsia="SimSun" w:hAnsi="Times New Roman" w:cs="Times New Roman"/>
        </w:rPr>
        <w:instrText xml:space="preserve"> ADDIN EN.CITE &lt;EndNote&gt;&lt;Cite&gt;&lt;Author&gt;Jesse&lt;/Author&gt;&lt;Year&gt;2014&lt;/Year&gt;&lt;RecNum&gt;659&lt;/RecNum&gt;&lt;DisplayText&gt;&lt;style face="superscript"&gt;148&lt;/style&gt;&lt;/DisplayText&gt;&lt;record&gt;&lt;rec-number&gt;659&lt;/rec-number&gt;&lt;foreign-keys&gt;&lt;key app="EN" db-id="rxvsf2fvfzs9eqe2z04xzdwmewxvxapexdxe" timestamp="1552244144"&gt;659&lt;/key&gt;&lt;/foreign-keys&gt;&lt;ref-type name="Journal Article"&gt;17&lt;/ref-type&gt;&lt;contributors&gt;&lt;authors&gt;&lt;author&gt;Jesse, Stephen&lt;/author&gt;&lt;author&gt;Vasudevan, RK&lt;/author&gt;&lt;author&gt;Collins, Liam&lt;/author&gt;&lt;author&gt;Strelcov, Evgheni&lt;/author&gt;&lt;author&gt;Okatan, Mahmut B&lt;/author&gt;&lt;author&gt;Belianinov, Alex&lt;/author&gt;&lt;author&gt;Baddorf, Arthur P&lt;/author&gt;&lt;author&gt;Proksch, Roger&lt;/author&gt;&lt;author&gt;Kalinin, Sergei V&lt;/author&gt;&lt;/authors&gt;&lt;/contributors&gt;&lt;titles&gt;&lt;title&gt;Band excitation in scanning probe microscopy: recognition and functional imaging&lt;/title&gt;&lt;secondary-title&gt;Annual review of physical chemistry&lt;/secondary-title&gt;&lt;/titles&gt;&lt;periodical&gt;&lt;full-title&gt;Annual review of physical chemistry&lt;/full-title&gt;&lt;/periodical&gt;&lt;pages&gt;519-536&lt;/pages&gt;&lt;volume&gt;65&lt;/volume&gt;&lt;dates&gt;&lt;year&gt;2014&lt;/year&gt;&lt;/dates&gt;&lt;isbn&gt;0066-426X&lt;/isbn&gt;&lt;urls&gt;&lt;/urls&gt;&lt;/record&gt;&lt;/Cite&gt;&lt;/EndNote&gt;</w:instrText>
      </w:r>
      <w:r w:rsidR="00C5446C" w:rsidRPr="00C5446C">
        <w:rPr>
          <w:rFonts w:ascii="Times New Roman" w:eastAsia="SimSun" w:hAnsi="Times New Roman" w:cs="Times New Roman"/>
        </w:rPr>
        <w:fldChar w:fldCharType="separate"/>
      </w:r>
      <w:r w:rsidR="00FC72E5" w:rsidRPr="00FC72E5">
        <w:rPr>
          <w:rFonts w:ascii="Times New Roman" w:eastAsia="SimSun" w:hAnsi="Times New Roman" w:cs="Times New Roman"/>
          <w:noProof/>
          <w:vertAlign w:val="superscript"/>
        </w:rPr>
        <w:t>148</w:t>
      </w:r>
      <w:r w:rsidR="00C5446C" w:rsidRPr="00C5446C">
        <w:rPr>
          <w:rFonts w:ascii="Times New Roman" w:eastAsia="SimSun" w:hAnsi="Times New Roman" w:cs="Times New Roman"/>
        </w:rPr>
        <w:fldChar w:fldCharType="end"/>
      </w:r>
      <w:r w:rsidR="00C5446C" w:rsidRPr="00C5446C">
        <w:rPr>
          <w:rFonts w:ascii="Times New Roman" w:eastAsia="SimSun" w:hAnsi="Times New Roman" w:cs="Times New Roman"/>
        </w:rPr>
        <w:t xml:space="preserve"> </w:t>
      </w:r>
      <w:r w:rsidR="00C918C7">
        <w:rPr>
          <w:rFonts w:ascii="Times New Roman" w:eastAsia="SimSun" w:hAnsi="Times New Roman" w:cs="Times New Roman"/>
        </w:rPr>
        <w:t xml:space="preserve">the observation of twin domains in </w:t>
      </w:r>
      <w:r w:rsidR="00C5446C" w:rsidRPr="00C5446C">
        <w:rPr>
          <w:rFonts w:ascii="Times New Roman" w:eastAsia="SimSun" w:hAnsi="Times New Roman" w:cs="Times New Roman"/>
        </w:rPr>
        <w:t xml:space="preserve">AFM-IR chemical image (Figure </w:t>
      </w:r>
      <w:r w:rsidR="00C918C7">
        <w:rPr>
          <w:rFonts w:ascii="Times New Roman" w:eastAsia="SimSun" w:hAnsi="Times New Roman" w:cs="Times New Roman"/>
        </w:rPr>
        <w:t>3-7</w:t>
      </w:r>
      <w:r w:rsidR="00C5446C" w:rsidRPr="00C5446C">
        <w:rPr>
          <w:rFonts w:ascii="Times New Roman" w:eastAsia="SimSun" w:hAnsi="Times New Roman" w:cs="Times New Roman"/>
        </w:rPr>
        <w:t xml:space="preserve">c) </w:t>
      </w:r>
      <w:r w:rsidR="00C918C7">
        <w:rPr>
          <w:rFonts w:ascii="Times New Roman" w:eastAsia="SimSun" w:hAnsi="Times New Roman" w:cs="Times New Roman"/>
        </w:rPr>
        <w:t xml:space="preserve">indicates the variation in </w:t>
      </w:r>
      <w:r w:rsidR="00C5446C" w:rsidRPr="00C5446C">
        <w:rPr>
          <w:rFonts w:ascii="Times New Roman" w:eastAsia="SimSun" w:hAnsi="Times New Roman" w:cs="Times New Roman"/>
        </w:rPr>
        <w:t>CH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NH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vertAlign w:val="superscript"/>
        </w:rPr>
        <w:t xml:space="preserve">+ </w:t>
      </w:r>
      <w:r w:rsidR="00C5446C" w:rsidRPr="00C5446C">
        <w:rPr>
          <w:rFonts w:ascii="Times New Roman" w:eastAsia="SimSun" w:hAnsi="Times New Roman" w:cs="Times New Roman"/>
        </w:rPr>
        <w:t xml:space="preserve">density between </w:t>
      </w:r>
      <w:r w:rsidR="00C918C7">
        <w:rPr>
          <w:rFonts w:ascii="Times New Roman" w:eastAsia="SimSun" w:hAnsi="Times New Roman" w:cs="Times New Roman"/>
        </w:rPr>
        <w:t>the neighboring</w:t>
      </w:r>
      <w:r w:rsidR="00C5446C" w:rsidRPr="00C5446C">
        <w:rPr>
          <w:rFonts w:ascii="Times New Roman" w:eastAsia="SimSun" w:hAnsi="Times New Roman" w:cs="Times New Roman"/>
        </w:rPr>
        <w:t xml:space="preserve"> domains. </w:t>
      </w:r>
      <w:r w:rsidR="00C918C7">
        <w:rPr>
          <w:rFonts w:ascii="Times New Roman" w:eastAsia="SimSun" w:hAnsi="Times New Roman" w:cs="Times New Roman"/>
        </w:rPr>
        <w:t>Moreover, the t</w:t>
      </w:r>
      <w:r w:rsidR="00C5446C" w:rsidRPr="00C5446C">
        <w:rPr>
          <w:rFonts w:ascii="Times New Roman" w:eastAsia="SimSun" w:hAnsi="Times New Roman" w:cs="Times New Roman"/>
        </w:rPr>
        <w:t xml:space="preserve">win domain in SEM </w:t>
      </w:r>
      <w:r w:rsidR="00C918C7">
        <w:rPr>
          <w:rFonts w:ascii="Times New Roman" w:eastAsia="SimSun" w:hAnsi="Times New Roman" w:cs="Times New Roman"/>
        </w:rPr>
        <w:t>micrograph</w:t>
      </w:r>
      <w:r w:rsidR="00C5446C" w:rsidRPr="00C5446C">
        <w:rPr>
          <w:rFonts w:ascii="Times New Roman" w:eastAsia="SimSun" w:hAnsi="Times New Roman" w:cs="Times New Roman"/>
        </w:rPr>
        <w:t xml:space="preserve"> (Figure </w:t>
      </w:r>
      <w:r w:rsidR="00C918C7">
        <w:rPr>
          <w:rFonts w:ascii="Times New Roman" w:eastAsia="SimSun" w:hAnsi="Times New Roman" w:cs="Times New Roman"/>
        </w:rPr>
        <w:t>3-7</w:t>
      </w:r>
      <w:r w:rsidR="00C5446C" w:rsidRPr="00C5446C">
        <w:rPr>
          <w:rFonts w:ascii="Times New Roman" w:eastAsia="SimSun" w:hAnsi="Times New Roman" w:cs="Times New Roman"/>
        </w:rPr>
        <w:t xml:space="preserve">d) </w:t>
      </w:r>
      <w:r w:rsidR="00C918C7">
        <w:rPr>
          <w:rFonts w:ascii="Times New Roman" w:eastAsia="SimSun" w:hAnsi="Times New Roman" w:cs="Times New Roman"/>
        </w:rPr>
        <w:t>implies</w:t>
      </w:r>
      <w:r w:rsidR="00C5446C" w:rsidRPr="00C5446C">
        <w:rPr>
          <w:rFonts w:ascii="Times New Roman" w:eastAsia="SimSun" w:hAnsi="Times New Roman" w:cs="Times New Roman"/>
        </w:rPr>
        <w:t xml:space="preserve"> </w:t>
      </w:r>
      <w:r w:rsidR="00C918C7">
        <w:rPr>
          <w:rFonts w:ascii="Times New Roman" w:eastAsia="SimSun" w:hAnsi="Times New Roman" w:cs="Times New Roman"/>
        </w:rPr>
        <w:t>a difference in the</w:t>
      </w:r>
      <w:r w:rsidR="00C5446C" w:rsidRPr="00C5446C">
        <w:rPr>
          <w:rFonts w:ascii="Times New Roman" w:eastAsia="SimSun" w:hAnsi="Times New Roman" w:cs="Times New Roman"/>
        </w:rPr>
        <w:t xml:space="preserve"> interaction </w:t>
      </w:r>
      <w:r w:rsidR="00C918C7">
        <w:rPr>
          <w:rFonts w:ascii="Times New Roman" w:eastAsia="SimSun" w:hAnsi="Times New Roman" w:cs="Times New Roman"/>
        </w:rPr>
        <w:t>of the neighboring tw</w:t>
      </w:r>
      <w:r w:rsidR="00C918C7" w:rsidRPr="00C5446C">
        <w:rPr>
          <w:rFonts w:ascii="Times New Roman" w:eastAsia="SimSun" w:hAnsi="Times New Roman" w:cs="Times New Roman"/>
        </w:rPr>
        <w:t>in domain</w:t>
      </w:r>
      <w:r w:rsidR="00C918C7">
        <w:rPr>
          <w:rFonts w:ascii="Times New Roman" w:eastAsia="SimSun" w:hAnsi="Times New Roman" w:cs="Times New Roman"/>
        </w:rPr>
        <w:t xml:space="preserve"> with</w:t>
      </w:r>
      <w:r w:rsidR="00C5446C" w:rsidRPr="00C5446C">
        <w:rPr>
          <w:rFonts w:ascii="Times New Roman" w:eastAsia="SimSun" w:hAnsi="Times New Roman" w:cs="Times New Roman"/>
        </w:rPr>
        <w:t xml:space="preserve"> the electron beam</w:t>
      </w:r>
      <w:r w:rsidR="006F30CF">
        <w:rPr>
          <w:rFonts w:ascii="Times New Roman" w:eastAsia="SimSun" w:hAnsi="Times New Roman" w:cs="Times New Roman"/>
        </w:rPr>
        <w:t>, which is probably due to the shift of local energy level induced by CH</w:t>
      </w:r>
      <w:r w:rsidR="006F30CF">
        <w:rPr>
          <w:rFonts w:ascii="Times New Roman" w:eastAsia="SimSun" w:hAnsi="Times New Roman" w:cs="Times New Roman"/>
          <w:vertAlign w:val="subscript"/>
        </w:rPr>
        <w:t>3</w:t>
      </w:r>
      <w:r w:rsidR="006F30CF">
        <w:rPr>
          <w:rFonts w:ascii="Times New Roman" w:eastAsia="SimSun" w:hAnsi="Times New Roman" w:cs="Times New Roman"/>
        </w:rPr>
        <w:t>NH</w:t>
      </w:r>
      <w:r w:rsidR="006F30CF">
        <w:rPr>
          <w:rFonts w:ascii="Times New Roman" w:eastAsia="SimSun" w:hAnsi="Times New Roman" w:cs="Times New Roman"/>
          <w:vertAlign w:val="subscript"/>
        </w:rPr>
        <w:t>3</w:t>
      </w:r>
      <w:r w:rsidR="006F30CF">
        <w:rPr>
          <w:rFonts w:ascii="Times New Roman" w:eastAsia="SimSun" w:hAnsi="Times New Roman" w:cs="Times New Roman"/>
          <w:vertAlign w:val="superscript"/>
        </w:rPr>
        <w:t>+</w:t>
      </w:r>
      <w:r w:rsidR="006F30CF">
        <w:rPr>
          <w:rFonts w:ascii="Times New Roman" w:eastAsia="SimSun" w:hAnsi="Times New Roman" w:cs="Times New Roman"/>
        </w:rPr>
        <w:t xml:space="preserve"> concentration difference as</w:t>
      </w:r>
      <w:r w:rsidR="00C5446C" w:rsidRPr="00C5446C">
        <w:rPr>
          <w:rFonts w:ascii="Times New Roman" w:eastAsia="SimSun" w:hAnsi="Times New Roman" w:cs="Times New Roman"/>
        </w:rPr>
        <w:t xml:space="preserve"> </w:t>
      </w:r>
      <w:r w:rsidR="006F30CF" w:rsidRPr="006F30CF">
        <w:rPr>
          <w:rFonts w:ascii="Times New Roman" w:eastAsia="SimSun" w:hAnsi="Times New Roman" w:cs="Times New Roman"/>
        </w:rPr>
        <w:t>i</w:t>
      </w:r>
      <w:r w:rsidR="00C918C7" w:rsidRPr="006F30CF">
        <w:rPr>
          <w:rFonts w:ascii="Times New Roman" w:eastAsia="SimSun" w:hAnsi="Times New Roman" w:cs="Times New Roman"/>
        </w:rPr>
        <w:t>t was revealed</w:t>
      </w:r>
      <w:r w:rsidR="00C5446C" w:rsidRPr="006F30CF">
        <w:rPr>
          <w:rFonts w:ascii="Times New Roman" w:eastAsia="SimSun" w:hAnsi="Times New Roman" w:cs="Times New Roman"/>
        </w:rPr>
        <w:t xml:space="preserve"> that excess CH</w:t>
      </w:r>
      <w:r w:rsidR="00C5446C" w:rsidRPr="006F30CF">
        <w:rPr>
          <w:rFonts w:ascii="Times New Roman" w:eastAsia="SimSun" w:hAnsi="Times New Roman" w:cs="Times New Roman"/>
          <w:vertAlign w:val="subscript"/>
        </w:rPr>
        <w:t>3</w:t>
      </w:r>
      <w:r w:rsidR="00C5446C" w:rsidRPr="006F30CF">
        <w:rPr>
          <w:rFonts w:ascii="Times New Roman" w:eastAsia="SimSun" w:hAnsi="Times New Roman" w:cs="Times New Roman"/>
        </w:rPr>
        <w:t>NH</w:t>
      </w:r>
      <w:r w:rsidR="00C5446C" w:rsidRPr="006F30CF">
        <w:rPr>
          <w:rFonts w:ascii="Times New Roman" w:eastAsia="SimSun" w:hAnsi="Times New Roman" w:cs="Times New Roman"/>
          <w:vertAlign w:val="subscript"/>
        </w:rPr>
        <w:t>3</w:t>
      </w:r>
      <w:r w:rsidR="00C5446C" w:rsidRPr="006F30CF">
        <w:rPr>
          <w:rFonts w:ascii="Times New Roman" w:eastAsia="SimSun" w:hAnsi="Times New Roman" w:cs="Times New Roman"/>
          <w:vertAlign w:val="superscript"/>
        </w:rPr>
        <w:t>+</w:t>
      </w:r>
      <w:r w:rsidR="00C5446C" w:rsidRPr="006F30CF">
        <w:rPr>
          <w:rFonts w:ascii="Times New Roman" w:eastAsia="SimSun" w:hAnsi="Times New Roman" w:cs="Times New Roman"/>
        </w:rPr>
        <w:t xml:space="preserve"> can cause an upshift of </w:t>
      </w:r>
      <w:r w:rsidR="00C918C7" w:rsidRPr="006F30CF">
        <w:rPr>
          <w:rFonts w:ascii="Times New Roman" w:eastAsia="SimSun" w:hAnsi="Times New Roman" w:cs="Times New Roman"/>
        </w:rPr>
        <w:t>energy level</w:t>
      </w:r>
      <w:r w:rsidR="00C5446C" w:rsidRPr="006F30CF">
        <w:rPr>
          <w:rFonts w:ascii="Times New Roman" w:eastAsia="SimSun" w:hAnsi="Times New Roman" w:cs="Times New Roman"/>
        </w:rPr>
        <w:t xml:space="preserve"> of CH</w:t>
      </w:r>
      <w:r w:rsidR="00C5446C" w:rsidRPr="006F30CF">
        <w:rPr>
          <w:rFonts w:ascii="Times New Roman" w:eastAsia="SimSun" w:hAnsi="Times New Roman" w:cs="Times New Roman"/>
          <w:vertAlign w:val="subscript"/>
        </w:rPr>
        <w:t>3</w:t>
      </w:r>
      <w:r w:rsidR="00C5446C" w:rsidRPr="006F30CF">
        <w:rPr>
          <w:rFonts w:ascii="Times New Roman" w:eastAsia="SimSun" w:hAnsi="Times New Roman" w:cs="Times New Roman"/>
        </w:rPr>
        <w:t>NH</w:t>
      </w:r>
      <w:r w:rsidR="00C5446C" w:rsidRPr="006F30CF">
        <w:rPr>
          <w:rFonts w:ascii="Times New Roman" w:eastAsia="SimSun" w:hAnsi="Times New Roman" w:cs="Times New Roman"/>
          <w:vertAlign w:val="subscript"/>
        </w:rPr>
        <w:t>3</w:t>
      </w:r>
      <w:r w:rsidR="00C5446C" w:rsidRPr="006F30CF">
        <w:rPr>
          <w:rFonts w:ascii="Times New Roman" w:eastAsia="SimSun" w:hAnsi="Times New Roman" w:cs="Times New Roman"/>
        </w:rPr>
        <w:t>PbI</w:t>
      </w:r>
      <w:r w:rsidR="00C5446C" w:rsidRPr="006F30CF">
        <w:rPr>
          <w:rFonts w:ascii="Times New Roman" w:eastAsia="SimSun" w:hAnsi="Times New Roman" w:cs="Times New Roman"/>
          <w:vertAlign w:val="subscript"/>
        </w:rPr>
        <w:t>3</w:t>
      </w:r>
      <w:r w:rsidR="00C5446C" w:rsidRPr="00C5446C">
        <w:rPr>
          <w:rFonts w:ascii="Times New Roman" w:eastAsia="SimSun" w:hAnsi="Times New Roman" w:cs="Times New Roman"/>
        </w:rPr>
        <w:t>.</w:t>
      </w:r>
      <w:r w:rsidR="006F30CF">
        <w:rPr>
          <w:rFonts w:ascii="Times New Roman" w:eastAsia="SimSun" w:hAnsi="Times New Roman" w:cs="Times New Roman"/>
        </w:rPr>
        <w:fldChar w:fldCharType="begin"/>
      </w:r>
      <w:r w:rsidR="00FC72E5">
        <w:rPr>
          <w:rFonts w:ascii="Times New Roman" w:eastAsia="SimSun" w:hAnsi="Times New Roman" w:cs="Times New Roman"/>
        </w:rPr>
        <w:instrText xml:space="preserve"> ADDIN EN.CITE &lt;EndNote&gt;&lt;Cite&gt;&lt;Author&gt;Hawash&lt;/Author&gt;&lt;Year&gt;2017&lt;/Year&gt;&lt;RecNum&gt;177&lt;/RecNum&gt;&lt;DisplayText&gt;&lt;style face="superscript"&gt;152&lt;/style&gt;&lt;/DisplayText&gt;&lt;record&gt;&lt;rec-number&gt;177&lt;/rec-number&gt;&lt;foreign-keys&gt;&lt;key app="EN" db-id="2trw5psa59x9a9evww9v0vvcdaavtw50d9s9" timestamp="1585363468"&gt;177&lt;/key&gt;&lt;/foreign-keys&gt;&lt;ref-type name="Journal Article"&gt;17&lt;/ref-type&gt;&lt;contributors&gt;&lt;authors&gt;&lt;author&gt;Hawash, Zafer&lt;/author&gt;&lt;author&gt;Raga, Sonia R&lt;/author&gt;&lt;author&gt;Son, Dae-Yong&lt;/author&gt;&lt;author&gt;Ono, Luis K&lt;/author&gt;&lt;author&gt;Park, Nam-Gyu&lt;/author&gt;&lt;author&gt;Qi, Yabing &lt;/author&gt;&lt;/authors&gt;&lt;/contributors&gt;&lt;titles&gt;&lt;title&gt;Interfacial modification of perovskite solar cells using an ultrathin MAI layer leads to enhanced energy level alignment, efficiencies, and reproducibility&lt;/title&gt;&lt;secondary-title&gt;The journal of physical chemistry letters&lt;/secondary-title&gt;&lt;/titles&gt;&lt;periodical&gt;&lt;full-title&gt;The journal of physical chemistry letters&lt;/full-title&gt;&lt;/periodical&gt;&lt;pages&gt;3947-3953&lt;/pages&gt;&lt;volume&gt;8&lt;/volume&gt;&lt;number&gt;17&lt;/number&gt;&lt;dates&gt;&lt;year&gt;2017&lt;/year&gt;&lt;/dates&gt;&lt;isbn&gt;1948-7185&lt;/isbn&gt;&lt;urls&gt;&lt;/urls&gt;&lt;/record&gt;&lt;/Cite&gt;&lt;/EndNote&gt;</w:instrText>
      </w:r>
      <w:r w:rsidR="006F30CF">
        <w:rPr>
          <w:rFonts w:ascii="Times New Roman" w:eastAsia="SimSun" w:hAnsi="Times New Roman" w:cs="Times New Roman"/>
        </w:rPr>
        <w:fldChar w:fldCharType="separate"/>
      </w:r>
      <w:r w:rsidR="00FC72E5" w:rsidRPr="00FC72E5">
        <w:rPr>
          <w:rFonts w:ascii="Times New Roman" w:eastAsia="SimSun" w:hAnsi="Times New Roman" w:cs="Times New Roman"/>
          <w:noProof/>
          <w:vertAlign w:val="superscript"/>
        </w:rPr>
        <w:t>152</w:t>
      </w:r>
      <w:r w:rsidR="006F30CF">
        <w:rPr>
          <w:rFonts w:ascii="Times New Roman" w:eastAsia="SimSun" w:hAnsi="Times New Roman" w:cs="Times New Roman"/>
        </w:rPr>
        <w:fldChar w:fldCharType="end"/>
      </w:r>
    </w:p>
    <w:p w14:paraId="6AA86259" w14:textId="5595C4AF" w:rsidR="006F30CF" w:rsidRPr="006F30CF" w:rsidRDefault="006F30CF" w:rsidP="001028E0">
      <w:pPr>
        <w:pStyle w:val="Heading3"/>
        <w:keepNext w:val="0"/>
        <w:widowControl w:val="0"/>
        <w:spacing w:before="0" w:after="0" w:line="480" w:lineRule="auto"/>
        <w:jc w:val="both"/>
        <w:rPr>
          <w:rFonts w:ascii="Times New Roman" w:hAnsi="Times New Roman" w:cs="Times New Roman"/>
          <w:b w:val="0"/>
          <w:bCs w:val="0"/>
          <w:vertAlign w:val="subscript"/>
        </w:rPr>
      </w:pPr>
      <w:bookmarkStart w:id="103" w:name="_Toc36763738"/>
      <w:r w:rsidRPr="00147678">
        <w:rPr>
          <w:rFonts w:ascii="Times New Roman" w:hAnsi="Times New Roman" w:cs="Times New Roman"/>
          <w:b w:val="0"/>
          <w:bCs w:val="0"/>
        </w:rPr>
        <w:t>3.4.</w:t>
      </w:r>
      <w:r>
        <w:rPr>
          <w:rFonts w:ascii="Times New Roman" w:hAnsi="Times New Roman" w:cs="Times New Roman"/>
          <w:b w:val="0"/>
          <w:bCs w:val="0"/>
        </w:rPr>
        <w:t>3.2</w:t>
      </w:r>
      <w:r w:rsidRPr="00147678">
        <w:rPr>
          <w:rFonts w:ascii="Times New Roman" w:hAnsi="Times New Roman" w:cs="Times New Roman"/>
          <w:b w:val="0"/>
          <w:bCs w:val="0"/>
        </w:rPr>
        <w:t xml:space="preserve"> </w:t>
      </w:r>
      <w:r w:rsidR="004823B3">
        <w:rPr>
          <w:rFonts w:ascii="Times New Roman" w:hAnsi="Times New Roman" w:cs="Times New Roman"/>
          <w:b w:val="0"/>
          <w:bCs w:val="0"/>
        </w:rPr>
        <w:t xml:space="preserve">Interaction between light and </w:t>
      </w:r>
      <w:proofErr w:type="spellStart"/>
      <w:r w:rsidR="004823B3">
        <w:rPr>
          <w:rFonts w:ascii="Times New Roman" w:hAnsi="Times New Roman" w:cs="Times New Roman"/>
          <w:b w:val="0"/>
          <w:bCs w:val="0"/>
        </w:rPr>
        <w:t>ferroic</w:t>
      </w:r>
      <w:proofErr w:type="spellEnd"/>
      <w:r w:rsidR="004823B3">
        <w:rPr>
          <w:rFonts w:ascii="Times New Roman" w:hAnsi="Times New Roman" w:cs="Times New Roman"/>
          <w:b w:val="0"/>
          <w:bCs w:val="0"/>
        </w:rPr>
        <w:t xml:space="preserve"> domain</w:t>
      </w:r>
      <w:bookmarkEnd w:id="103"/>
    </w:p>
    <w:p w14:paraId="0CAA8EE9" w14:textId="50E3D118" w:rsidR="00C5446C" w:rsidRDefault="00E94B61" w:rsidP="001028E0">
      <w:pPr>
        <w:widowControl w:val="0"/>
        <w:spacing w:line="480" w:lineRule="auto"/>
        <w:ind w:firstLine="720"/>
        <w:jc w:val="both"/>
        <w:rPr>
          <w:rFonts w:ascii="Times New Roman" w:eastAsia="SimSun" w:hAnsi="Times New Roman" w:cs="Times New Roman"/>
        </w:rPr>
      </w:pPr>
      <w:r>
        <w:rPr>
          <w:rFonts w:ascii="Times New Roman" w:eastAsia="SimSun" w:hAnsi="Times New Roman" w:cs="Times New Roman"/>
        </w:rPr>
        <w:t>Next, t</w:t>
      </w:r>
      <w:r w:rsidR="00C5446C" w:rsidRPr="00C5446C">
        <w:rPr>
          <w:rFonts w:ascii="Times New Roman" w:eastAsia="SimSun" w:hAnsi="Times New Roman" w:cs="Times New Roman"/>
        </w:rPr>
        <w:t xml:space="preserve">he interaction between </w:t>
      </w:r>
      <w:r>
        <w:rPr>
          <w:rFonts w:ascii="Times New Roman" w:eastAsia="SimSun" w:hAnsi="Times New Roman" w:cs="Times New Roman"/>
        </w:rPr>
        <w:t>the</w:t>
      </w:r>
      <w:r w:rsidR="00C5446C" w:rsidRPr="00C5446C">
        <w:rPr>
          <w:rFonts w:ascii="Times New Roman" w:eastAsia="SimSun" w:hAnsi="Times New Roman" w:cs="Times New Roman"/>
        </w:rPr>
        <w:t xml:space="preserve"> twin domain and </w:t>
      </w:r>
      <w:r>
        <w:rPr>
          <w:rFonts w:ascii="Times New Roman" w:eastAsia="SimSun" w:hAnsi="Times New Roman" w:cs="Times New Roman"/>
        </w:rPr>
        <w:t>light</w:t>
      </w:r>
      <w:r w:rsidR="00C5446C" w:rsidRPr="00C5446C">
        <w:rPr>
          <w:rFonts w:ascii="Times New Roman" w:eastAsia="SimSun" w:hAnsi="Times New Roman" w:cs="Times New Roman"/>
        </w:rPr>
        <w:t xml:space="preserve"> was </w:t>
      </w:r>
      <w:r>
        <w:rPr>
          <w:rFonts w:ascii="Times New Roman" w:eastAsia="SimSun" w:hAnsi="Times New Roman" w:cs="Times New Roman"/>
        </w:rPr>
        <w:t>investigated</w:t>
      </w:r>
      <w:r w:rsidR="00E56EE1">
        <w:rPr>
          <w:rFonts w:ascii="Times New Roman" w:eastAsia="SimSun" w:hAnsi="Times New Roman" w:cs="Times New Roman"/>
        </w:rPr>
        <w:t xml:space="preserve"> by an AFM/Raman system with a built-in optical system, The </w:t>
      </w:r>
      <w:r w:rsidR="00C5446C" w:rsidRPr="00C5446C">
        <w:rPr>
          <w:rFonts w:ascii="Times New Roman" w:eastAsia="SimSun" w:hAnsi="Times New Roman" w:cs="Times New Roman"/>
        </w:rPr>
        <w:t xml:space="preserve">BE-PFM </w:t>
      </w:r>
      <w:r w:rsidR="00E56EE1">
        <w:rPr>
          <w:rFonts w:ascii="Times New Roman" w:eastAsia="SimSun" w:hAnsi="Times New Roman" w:cs="Times New Roman"/>
        </w:rPr>
        <w:t xml:space="preserve">measurement was performed in this system </w:t>
      </w:r>
      <w:r w:rsidR="00C5446C" w:rsidRPr="00C5446C">
        <w:rPr>
          <w:rFonts w:ascii="Times New Roman" w:eastAsia="SimSun" w:hAnsi="Times New Roman" w:cs="Times New Roman"/>
        </w:rPr>
        <w:t>with</w:t>
      </w:r>
      <w:r w:rsidR="00E56EE1">
        <w:rPr>
          <w:rFonts w:ascii="Times New Roman" w:eastAsia="SimSun" w:hAnsi="Times New Roman" w:cs="Times New Roman"/>
        </w:rPr>
        <w:t>/without</w:t>
      </w:r>
      <w:r w:rsidR="00C5446C" w:rsidRPr="00C5446C">
        <w:rPr>
          <w:rFonts w:ascii="Times New Roman" w:eastAsia="SimSun" w:hAnsi="Times New Roman" w:cs="Times New Roman"/>
        </w:rPr>
        <w:t xml:space="preserve"> </w:t>
      </w:r>
      <w:r w:rsidR="00E56EE1">
        <w:rPr>
          <w:rFonts w:ascii="Times New Roman" w:eastAsia="SimSun" w:hAnsi="Times New Roman" w:cs="Times New Roman"/>
        </w:rPr>
        <w:t>an illumination</w:t>
      </w:r>
      <w:r w:rsidR="00C5446C" w:rsidRPr="00C5446C">
        <w:rPr>
          <w:rFonts w:ascii="Times New Roman" w:eastAsia="SimSun" w:hAnsi="Times New Roman" w:cs="Times New Roman"/>
        </w:rPr>
        <w:t xml:space="preserve"> by </w:t>
      </w:r>
      <w:r w:rsidR="00E56EE1">
        <w:rPr>
          <w:rFonts w:ascii="Times New Roman" w:eastAsia="SimSun" w:hAnsi="Times New Roman" w:cs="Times New Roman"/>
        </w:rPr>
        <w:t xml:space="preserve">a </w:t>
      </w:r>
      <w:r w:rsidR="00C5446C" w:rsidRPr="00C5446C">
        <w:rPr>
          <w:rFonts w:ascii="Times New Roman" w:eastAsia="SimSun" w:hAnsi="Times New Roman" w:cs="Times New Roman"/>
        </w:rPr>
        <w:t>532 nm laser</w:t>
      </w:r>
      <w:r w:rsidR="00E56EE1">
        <w:rPr>
          <w:rFonts w:ascii="Times New Roman" w:eastAsia="SimSun" w:hAnsi="Times New Roman" w:cs="Times New Roman"/>
        </w:rPr>
        <w:t xml:space="preserve">, the topography and the resonance frequency images were obtained simultaneously, as shown in Figure 3-8. </w:t>
      </w:r>
      <w:r w:rsidR="00C5446C" w:rsidRPr="00C5446C">
        <w:rPr>
          <w:rFonts w:ascii="Times New Roman" w:eastAsia="SimSun" w:hAnsi="Times New Roman" w:cs="Times New Roman"/>
        </w:rPr>
        <w:t xml:space="preserve">In Figure </w:t>
      </w:r>
      <w:r w:rsidR="00E56EE1">
        <w:rPr>
          <w:rFonts w:ascii="Times New Roman" w:eastAsia="SimSun" w:hAnsi="Times New Roman" w:cs="Times New Roman"/>
        </w:rPr>
        <w:t>3-8</w:t>
      </w:r>
      <w:r w:rsidR="00C5446C" w:rsidRPr="00C5446C">
        <w:rPr>
          <w:rFonts w:ascii="Times New Roman" w:eastAsia="SimSun" w:hAnsi="Times New Roman" w:cs="Times New Roman"/>
        </w:rPr>
        <w:t xml:space="preserve">b, </w:t>
      </w:r>
      <w:r w:rsidR="00E56EE1">
        <w:rPr>
          <w:rFonts w:ascii="Times New Roman" w:eastAsia="SimSun" w:hAnsi="Times New Roman" w:cs="Times New Roman"/>
        </w:rPr>
        <w:t xml:space="preserve">without the illumination by laser, the </w:t>
      </w:r>
      <w:r w:rsidR="00C5446C" w:rsidRPr="00C5446C">
        <w:rPr>
          <w:rFonts w:ascii="Times New Roman" w:eastAsia="SimSun" w:hAnsi="Times New Roman" w:cs="Times New Roman"/>
        </w:rPr>
        <w:t xml:space="preserve">twin domain </w:t>
      </w:r>
      <w:r w:rsidR="00E56EE1">
        <w:rPr>
          <w:rFonts w:ascii="Times New Roman" w:eastAsia="SimSun" w:hAnsi="Times New Roman" w:cs="Times New Roman"/>
        </w:rPr>
        <w:t xml:space="preserve">is visible </w:t>
      </w:r>
      <w:r w:rsidR="00C5446C" w:rsidRPr="00C5446C">
        <w:rPr>
          <w:rFonts w:ascii="Times New Roman" w:eastAsia="SimSun" w:hAnsi="Times New Roman" w:cs="Times New Roman"/>
        </w:rPr>
        <w:t xml:space="preserve">in the resonance frequency image, </w:t>
      </w:r>
      <w:r w:rsidR="00E56EE1">
        <w:rPr>
          <w:rFonts w:ascii="Times New Roman" w:eastAsia="SimSun" w:hAnsi="Times New Roman" w:cs="Times New Roman"/>
        </w:rPr>
        <w:t xml:space="preserve">consistent with previous observations, </w:t>
      </w:r>
      <w:r w:rsidR="00C5446C" w:rsidRPr="00C5446C">
        <w:rPr>
          <w:rFonts w:ascii="Times New Roman" w:eastAsia="SimSun" w:hAnsi="Times New Roman" w:cs="Times New Roman"/>
        </w:rPr>
        <w:t xml:space="preserve">suggesting elastic variation between the </w:t>
      </w:r>
      <w:r w:rsidR="00E56EE1">
        <w:rPr>
          <w:rFonts w:ascii="Times New Roman" w:eastAsia="SimSun" w:hAnsi="Times New Roman" w:cs="Times New Roman"/>
        </w:rPr>
        <w:t xml:space="preserve">neighboring twin </w:t>
      </w:r>
      <w:r w:rsidR="00C5446C" w:rsidRPr="00C5446C">
        <w:rPr>
          <w:rFonts w:ascii="Times New Roman" w:eastAsia="SimSun" w:hAnsi="Times New Roman" w:cs="Times New Roman"/>
        </w:rPr>
        <w:t xml:space="preserve">domains. </w:t>
      </w:r>
      <w:r w:rsidR="00E56EE1">
        <w:rPr>
          <w:rFonts w:ascii="Times New Roman" w:eastAsia="SimSun" w:hAnsi="Times New Roman" w:cs="Times New Roman"/>
        </w:rPr>
        <w:t>In contrast</w:t>
      </w:r>
      <w:r w:rsidR="00C5446C" w:rsidRPr="00C5446C">
        <w:rPr>
          <w:rFonts w:ascii="Times New Roman" w:eastAsia="SimSun" w:hAnsi="Times New Roman" w:cs="Times New Roman"/>
        </w:rPr>
        <w:t xml:space="preserve">, </w:t>
      </w:r>
      <w:r w:rsidR="00E56EE1">
        <w:rPr>
          <w:rFonts w:ascii="Times New Roman" w:eastAsia="SimSun" w:hAnsi="Times New Roman" w:cs="Times New Roman"/>
        </w:rPr>
        <w:t>under the illumination of the 532 nm laser (</w:t>
      </w:r>
      <w:r w:rsidR="00C5446C" w:rsidRPr="00C5446C">
        <w:rPr>
          <w:rFonts w:ascii="Times New Roman" w:eastAsia="SimSun" w:hAnsi="Times New Roman" w:cs="Times New Roman"/>
        </w:rPr>
        <w:t>2 </w:t>
      </w:r>
      <w:proofErr w:type="spellStart"/>
      <w:r w:rsidR="00C5446C" w:rsidRPr="00C5446C">
        <w:rPr>
          <w:rFonts w:ascii="Times New Roman" w:eastAsia="SimSun" w:hAnsi="Times New Roman" w:cs="Times New Roman"/>
        </w:rPr>
        <w:t>mW</w:t>
      </w:r>
      <w:proofErr w:type="spellEnd"/>
      <w:r w:rsidR="00C5446C" w:rsidRPr="00C5446C">
        <w:rPr>
          <w:rFonts w:ascii="Times New Roman" w:eastAsia="SimSun" w:hAnsi="Times New Roman" w:cs="Times New Roman"/>
        </w:rPr>
        <w:t xml:space="preserve">), </w:t>
      </w:r>
      <w:r w:rsidR="00E56EE1">
        <w:rPr>
          <w:rFonts w:ascii="Times New Roman" w:eastAsia="SimSun" w:hAnsi="Times New Roman" w:cs="Times New Roman"/>
        </w:rPr>
        <w:t>the</w:t>
      </w:r>
      <w:r w:rsidR="00C5446C" w:rsidRPr="00C5446C">
        <w:rPr>
          <w:rFonts w:ascii="Times New Roman" w:eastAsia="SimSun" w:hAnsi="Times New Roman" w:cs="Times New Roman"/>
        </w:rPr>
        <w:t xml:space="preserve"> twin domain</w:t>
      </w:r>
      <w:r w:rsidR="00E56EE1">
        <w:rPr>
          <w:rFonts w:ascii="Times New Roman" w:eastAsia="SimSun" w:hAnsi="Times New Roman" w:cs="Times New Roman"/>
        </w:rPr>
        <w:t xml:space="preserve"> is invisible</w:t>
      </w:r>
      <w:r w:rsidR="00C5446C" w:rsidRPr="00C5446C">
        <w:rPr>
          <w:rFonts w:ascii="Times New Roman" w:eastAsia="SimSun" w:hAnsi="Times New Roman" w:cs="Times New Roman"/>
        </w:rPr>
        <w:t xml:space="preserve"> in the resonance frequency image</w:t>
      </w:r>
      <w:r w:rsidR="00E56EE1">
        <w:rPr>
          <w:rFonts w:ascii="Times New Roman" w:eastAsia="SimSun" w:hAnsi="Times New Roman" w:cs="Times New Roman"/>
        </w:rPr>
        <w:t>, as shown in Figure 3-8d, suggesting that the variation in the elastic property between the neighboring twin domains is suppressed by light illumination.</w:t>
      </w:r>
      <w:r w:rsidR="00C5446C" w:rsidRPr="00C5446C">
        <w:rPr>
          <w:rFonts w:ascii="Times New Roman" w:eastAsia="SimSun" w:hAnsi="Times New Roman" w:cs="Times New Roman"/>
        </w:rPr>
        <w:t xml:space="preserve"> </w:t>
      </w:r>
      <w:r w:rsidR="00E56EE1">
        <w:rPr>
          <w:rFonts w:ascii="Times New Roman" w:eastAsia="SimSun" w:hAnsi="Times New Roman" w:cs="Times New Roman"/>
        </w:rPr>
        <w:t xml:space="preserve">Simultaneously, </w:t>
      </w:r>
      <w:r w:rsidR="00C5446C" w:rsidRPr="00C5446C">
        <w:rPr>
          <w:rFonts w:ascii="Times New Roman" w:eastAsia="SimSun" w:hAnsi="Times New Roman" w:cs="Times New Roman"/>
        </w:rPr>
        <w:t xml:space="preserve">the topography (Figure </w:t>
      </w:r>
      <w:r w:rsidR="00E56EE1">
        <w:rPr>
          <w:rFonts w:ascii="Times New Roman" w:eastAsia="SimSun" w:hAnsi="Times New Roman" w:cs="Times New Roman"/>
        </w:rPr>
        <w:t>3-8</w:t>
      </w:r>
      <w:r w:rsidR="00C5446C" w:rsidRPr="00C5446C">
        <w:rPr>
          <w:rFonts w:ascii="Times New Roman" w:eastAsia="SimSun" w:hAnsi="Times New Roman" w:cs="Times New Roman"/>
        </w:rPr>
        <w:t xml:space="preserve">a and </w:t>
      </w:r>
      <w:r w:rsidR="00E56EE1">
        <w:rPr>
          <w:rFonts w:ascii="Times New Roman" w:eastAsia="SimSun" w:hAnsi="Times New Roman" w:cs="Times New Roman"/>
        </w:rPr>
        <w:t>3-8</w:t>
      </w:r>
      <w:r w:rsidR="00C5446C" w:rsidRPr="00C5446C">
        <w:rPr>
          <w:rFonts w:ascii="Times New Roman" w:eastAsia="SimSun" w:hAnsi="Times New Roman" w:cs="Times New Roman"/>
        </w:rPr>
        <w:t>c)</w:t>
      </w:r>
      <w:r w:rsidR="00E56EE1">
        <w:rPr>
          <w:rFonts w:ascii="Times New Roman" w:eastAsia="SimSun" w:hAnsi="Times New Roman" w:cs="Times New Roman"/>
        </w:rPr>
        <w:t xml:space="preserve"> images with/without illumination show no obvious difference</w:t>
      </w:r>
      <w:r w:rsidR="00C5446C" w:rsidRPr="00C5446C">
        <w:rPr>
          <w:rFonts w:ascii="Times New Roman" w:eastAsia="SimSun" w:hAnsi="Times New Roman" w:cs="Times New Roman"/>
        </w:rPr>
        <w:t xml:space="preserve">, </w:t>
      </w:r>
      <w:r w:rsidR="00E56EE1">
        <w:rPr>
          <w:rFonts w:ascii="Times New Roman" w:eastAsia="SimSun" w:hAnsi="Times New Roman" w:cs="Times New Roman"/>
        </w:rPr>
        <w:t xml:space="preserve">suggesting that the observed changes in frequency image under illumination is </w:t>
      </w:r>
      <w:r w:rsidR="00E56EE1">
        <w:rPr>
          <w:rFonts w:ascii="Times New Roman" w:eastAsia="SimSun" w:hAnsi="Times New Roman" w:cs="Times New Roman"/>
        </w:rPr>
        <w:lastRenderedPageBreak/>
        <w:t>not due to topography</w:t>
      </w:r>
      <w:r w:rsidR="00C5446C" w:rsidRPr="00C5446C">
        <w:rPr>
          <w:rFonts w:ascii="Times New Roman" w:eastAsia="SimSun" w:hAnsi="Times New Roman" w:cs="Times New Roman"/>
        </w:rPr>
        <w:t xml:space="preserve"> crosstalk. </w:t>
      </w:r>
      <w:r w:rsidR="00E56EE1">
        <w:rPr>
          <w:rFonts w:ascii="Times New Roman" w:eastAsia="SimSun" w:hAnsi="Times New Roman" w:cs="Times New Roman"/>
        </w:rPr>
        <w:t>P</w:t>
      </w:r>
      <w:r w:rsidR="00C5446C" w:rsidRPr="00C5446C">
        <w:rPr>
          <w:rFonts w:ascii="Times New Roman" w:eastAsia="SimSun" w:hAnsi="Times New Roman" w:cs="Times New Roman"/>
        </w:rPr>
        <w:t xml:space="preserve">rofile analyses in Figure </w:t>
      </w:r>
      <w:r w:rsidR="00E56EE1">
        <w:rPr>
          <w:rFonts w:ascii="Times New Roman" w:eastAsia="SimSun" w:hAnsi="Times New Roman" w:cs="Times New Roman"/>
        </w:rPr>
        <w:t>3-8</w:t>
      </w:r>
      <w:r w:rsidR="00C5446C" w:rsidRPr="00C5446C">
        <w:rPr>
          <w:rFonts w:ascii="Times New Roman" w:eastAsia="SimSun" w:hAnsi="Times New Roman" w:cs="Times New Roman"/>
        </w:rPr>
        <w:t xml:space="preserve">e and </w:t>
      </w:r>
      <w:r w:rsidR="00E56EE1">
        <w:rPr>
          <w:rFonts w:ascii="Times New Roman" w:eastAsia="SimSun" w:hAnsi="Times New Roman" w:cs="Times New Roman"/>
        </w:rPr>
        <w:t>3-8</w:t>
      </w:r>
      <w:r w:rsidR="00C5446C" w:rsidRPr="00C5446C">
        <w:rPr>
          <w:rFonts w:ascii="Times New Roman" w:eastAsia="SimSun" w:hAnsi="Times New Roman" w:cs="Times New Roman"/>
        </w:rPr>
        <w:t>f</w:t>
      </w:r>
      <w:r w:rsidR="00E56EE1">
        <w:rPr>
          <w:rFonts w:ascii="Times New Roman" w:eastAsia="SimSun" w:hAnsi="Times New Roman" w:cs="Times New Roman"/>
        </w:rPr>
        <w:t xml:space="preserve"> also</w:t>
      </w:r>
      <w:r w:rsidR="00C5446C" w:rsidRPr="00C5446C">
        <w:rPr>
          <w:rFonts w:ascii="Times New Roman" w:eastAsia="SimSun" w:hAnsi="Times New Roman" w:cs="Times New Roman"/>
        </w:rPr>
        <w:t xml:space="preserve"> </w:t>
      </w:r>
      <w:r w:rsidR="00A1734C">
        <w:rPr>
          <w:rFonts w:ascii="Times New Roman" w:eastAsia="SimSun" w:hAnsi="Times New Roman" w:cs="Times New Roman"/>
        </w:rPr>
        <w:t>indicate</w:t>
      </w:r>
      <w:r w:rsidR="00C5446C" w:rsidRPr="00C5446C">
        <w:rPr>
          <w:rFonts w:ascii="Times New Roman" w:eastAsia="SimSun" w:hAnsi="Times New Roman" w:cs="Times New Roman"/>
        </w:rPr>
        <w:t xml:space="preserve"> no correlation between </w:t>
      </w:r>
      <w:r w:rsidR="00A1734C">
        <w:rPr>
          <w:rFonts w:ascii="Times New Roman" w:eastAsia="SimSun" w:hAnsi="Times New Roman" w:cs="Times New Roman"/>
        </w:rPr>
        <w:t xml:space="preserve">resonance </w:t>
      </w:r>
      <w:r w:rsidR="00C5446C" w:rsidRPr="00C5446C">
        <w:rPr>
          <w:rFonts w:ascii="Times New Roman" w:eastAsia="SimSun" w:hAnsi="Times New Roman" w:cs="Times New Roman"/>
        </w:rPr>
        <w:t xml:space="preserve">frequency and topography. </w:t>
      </w:r>
      <w:r w:rsidR="00A1734C">
        <w:rPr>
          <w:rFonts w:ascii="Times New Roman" w:eastAsia="SimSun" w:hAnsi="Times New Roman" w:cs="Times New Roman"/>
        </w:rPr>
        <w:t xml:space="preserve">These results suggest the strain condition coupled with the twin domain is altered by light illumination in </w:t>
      </w:r>
      <w:r w:rsidR="00C5446C" w:rsidRPr="00C5446C">
        <w:rPr>
          <w:rFonts w:ascii="Times New Roman" w:eastAsia="SimSun" w:hAnsi="Times New Roman" w:cs="Times New Roman"/>
        </w:rPr>
        <w:t>CH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NH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PbI</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w:t>
      </w:r>
    </w:p>
    <w:p w14:paraId="4ED96A46" w14:textId="3365839F" w:rsidR="00A1734C" w:rsidRPr="00A1734C" w:rsidRDefault="00A1734C" w:rsidP="001028E0">
      <w:pPr>
        <w:pStyle w:val="Heading3"/>
        <w:keepNext w:val="0"/>
        <w:widowControl w:val="0"/>
        <w:spacing w:before="0" w:after="0" w:line="480" w:lineRule="auto"/>
        <w:jc w:val="both"/>
        <w:rPr>
          <w:rFonts w:ascii="Times New Roman" w:hAnsi="Times New Roman" w:cs="Times New Roman"/>
          <w:b w:val="0"/>
          <w:bCs w:val="0"/>
          <w:vertAlign w:val="subscript"/>
        </w:rPr>
      </w:pPr>
      <w:bookmarkStart w:id="104" w:name="_Toc36763739"/>
      <w:r w:rsidRPr="00147678">
        <w:rPr>
          <w:rFonts w:ascii="Times New Roman" w:hAnsi="Times New Roman" w:cs="Times New Roman"/>
          <w:b w:val="0"/>
          <w:bCs w:val="0"/>
        </w:rPr>
        <w:t>3.4.</w:t>
      </w:r>
      <w:r>
        <w:rPr>
          <w:rFonts w:ascii="Times New Roman" w:hAnsi="Times New Roman" w:cs="Times New Roman"/>
          <w:b w:val="0"/>
          <w:bCs w:val="0"/>
        </w:rPr>
        <w:t>3.3</w:t>
      </w:r>
      <w:r w:rsidRPr="00147678">
        <w:rPr>
          <w:rFonts w:ascii="Times New Roman" w:hAnsi="Times New Roman" w:cs="Times New Roman"/>
          <w:b w:val="0"/>
          <w:bCs w:val="0"/>
        </w:rPr>
        <w:t xml:space="preserve"> </w:t>
      </w:r>
      <w:r>
        <w:rPr>
          <w:rFonts w:ascii="Times New Roman" w:hAnsi="Times New Roman" w:cs="Times New Roman"/>
          <w:b w:val="0"/>
          <w:bCs w:val="0"/>
        </w:rPr>
        <w:t>Mechanism of light-</w:t>
      </w:r>
      <w:proofErr w:type="spellStart"/>
      <w:r>
        <w:rPr>
          <w:rFonts w:ascii="Times New Roman" w:hAnsi="Times New Roman" w:cs="Times New Roman"/>
          <w:b w:val="0"/>
          <w:bCs w:val="0"/>
        </w:rPr>
        <w:t>ferroic</w:t>
      </w:r>
      <w:proofErr w:type="spellEnd"/>
      <w:r>
        <w:rPr>
          <w:rFonts w:ascii="Times New Roman" w:hAnsi="Times New Roman" w:cs="Times New Roman"/>
          <w:b w:val="0"/>
          <w:bCs w:val="0"/>
        </w:rPr>
        <w:t xml:space="preserve"> interaction</w:t>
      </w:r>
      <w:bookmarkEnd w:id="104"/>
    </w:p>
    <w:p w14:paraId="07204E59" w14:textId="7286E46F" w:rsidR="00127120" w:rsidRDefault="005B0B9C" w:rsidP="001028E0">
      <w:pPr>
        <w:widowControl w:val="0"/>
        <w:spacing w:line="480" w:lineRule="auto"/>
        <w:ind w:firstLine="720"/>
        <w:jc w:val="both"/>
        <w:rPr>
          <w:rFonts w:ascii="Times New Roman" w:eastAsia="SimSun" w:hAnsi="Times New Roman" w:cs="Times New Roman"/>
        </w:rPr>
      </w:pPr>
      <w:r>
        <w:rPr>
          <w:rFonts w:ascii="Times New Roman" w:eastAsia="SimSun" w:hAnsi="Times New Roman" w:cs="Times New Roman"/>
        </w:rPr>
        <w:t>T</w:t>
      </w:r>
      <w:r w:rsidR="00C5446C" w:rsidRPr="00C5446C">
        <w:rPr>
          <w:rFonts w:ascii="Times New Roman" w:eastAsia="SimSun" w:hAnsi="Times New Roman" w:cs="Times New Roman"/>
        </w:rPr>
        <w:t>he mechanism of</w:t>
      </w:r>
      <w:r>
        <w:rPr>
          <w:rFonts w:ascii="Times New Roman" w:eastAsia="SimSun" w:hAnsi="Times New Roman" w:cs="Times New Roman"/>
        </w:rPr>
        <w:t xml:space="preserve"> the</w:t>
      </w:r>
      <w:r w:rsidR="00C5446C" w:rsidRPr="00C5446C">
        <w:rPr>
          <w:rFonts w:ascii="Times New Roman" w:eastAsia="SimSun" w:hAnsi="Times New Roman" w:cs="Times New Roman"/>
        </w:rPr>
        <w:t xml:space="preserve"> interaction between the light and </w:t>
      </w:r>
      <w:r>
        <w:rPr>
          <w:rFonts w:ascii="Times New Roman" w:eastAsia="SimSun" w:hAnsi="Times New Roman" w:cs="Times New Roman"/>
        </w:rPr>
        <w:t>the twin domain observed above was further investigated</w:t>
      </w:r>
      <w:r w:rsidR="00C5446C" w:rsidRPr="00C5446C">
        <w:rPr>
          <w:rFonts w:ascii="Times New Roman" w:eastAsia="SimSun" w:hAnsi="Times New Roman" w:cs="Times New Roman"/>
        </w:rPr>
        <w:t xml:space="preserve">. </w:t>
      </w:r>
      <w:r w:rsidR="0066060F">
        <w:rPr>
          <w:rFonts w:ascii="Times New Roman" w:eastAsia="SimSun" w:hAnsi="Times New Roman" w:cs="Times New Roman"/>
        </w:rPr>
        <w:t>Since the CH</w:t>
      </w:r>
      <w:r w:rsidR="0066060F">
        <w:rPr>
          <w:rFonts w:ascii="Times New Roman" w:eastAsia="SimSun" w:hAnsi="Times New Roman" w:cs="Times New Roman"/>
          <w:vertAlign w:val="subscript"/>
        </w:rPr>
        <w:t>3</w:t>
      </w:r>
      <w:r w:rsidR="0066060F">
        <w:rPr>
          <w:rFonts w:ascii="Times New Roman" w:eastAsia="SimSun" w:hAnsi="Times New Roman" w:cs="Times New Roman"/>
        </w:rPr>
        <w:t>NH</w:t>
      </w:r>
      <w:r w:rsidR="0066060F">
        <w:rPr>
          <w:rFonts w:ascii="Times New Roman" w:eastAsia="SimSun" w:hAnsi="Times New Roman" w:cs="Times New Roman"/>
          <w:vertAlign w:val="subscript"/>
        </w:rPr>
        <w:t>3</w:t>
      </w:r>
      <w:r w:rsidR="0066060F">
        <w:rPr>
          <w:rFonts w:ascii="Times New Roman" w:eastAsia="SimSun" w:hAnsi="Times New Roman" w:cs="Times New Roman"/>
          <w:vertAlign w:val="superscript"/>
        </w:rPr>
        <w:t>+</w:t>
      </w:r>
      <w:r w:rsidR="0066060F">
        <w:rPr>
          <w:rFonts w:ascii="Times New Roman" w:eastAsia="SimSun" w:hAnsi="Times New Roman" w:cs="Times New Roman"/>
        </w:rPr>
        <w:t xml:space="preserve"> segregation can affect the electronic band gap that will further impact the transport and distribution of photogenerated charge carriers,</w:t>
      </w:r>
      <w:r w:rsidR="004A63D9">
        <w:rPr>
          <w:rFonts w:ascii="Times New Roman" w:eastAsia="SimSun" w:hAnsi="Times New Roman" w:cs="Times New Roman"/>
        </w:rPr>
        <w:fldChar w:fldCharType="begin"/>
      </w:r>
      <w:r w:rsidR="00730770">
        <w:rPr>
          <w:rFonts w:ascii="Times New Roman" w:eastAsia="SimSun" w:hAnsi="Times New Roman" w:cs="Times New Roman"/>
        </w:rPr>
        <w:instrText xml:space="preserve"> ADDIN EN.CITE &lt;EndNote&gt;&lt;Cite&gt;&lt;Author&gt;Hawash&lt;/Author&gt;&lt;Year&gt;2017&lt;/Year&gt;&lt;RecNum&gt;144&lt;/RecNum&gt;&lt;DisplayText&gt;&lt;style face="superscript"&gt;185&lt;/style&gt;&lt;/DisplayText&gt;&lt;record&gt;&lt;rec-number&gt;144&lt;/rec-number&gt;&lt;foreign-keys&gt;&lt;key app="EN" db-id="fsa5stpv6w29eseea2bxz0d1fp5t9twprztx" timestamp="1585258296"&gt;144&lt;/key&gt;&lt;/foreign-keys&gt;&lt;ref-type name="Journal Article"&gt;17&lt;/ref-type&gt;&lt;contributors&gt;&lt;authors&gt;&lt;author&gt;Hawash, Zafer&lt;/author&gt;&lt;author&gt;Raga, Sonia R&lt;/author&gt;&lt;author&gt;Son, Dae-Yong&lt;/author&gt;&lt;author&gt;Ono, Luis K&lt;/author&gt;&lt;author&gt;Park, Nam-Gyu&lt;/author&gt;&lt;author&gt;Qi, Yabing %J The journal of physical chemistry letters&lt;/author&gt;&lt;/authors&gt;&lt;/contributors&gt;&lt;titles&gt;&lt;title&gt;Interfacial modification of perovskite solar cells using an ultrathin MAI layer leads to enhanced energy level alignment, efficiencies, and reproducibility&lt;/title&gt;&lt;/titles&gt;&lt;pages&gt;3947-3953&lt;/pages&gt;&lt;volume&gt;8&lt;/volume&gt;&lt;number&gt;17&lt;/number&gt;&lt;dates&gt;&lt;year&gt;2017&lt;/year&gt;&lt;/dates&gt;&lt;isbn&gt;1948-7185&lt;/isbn&gt;&lt;urls&gt;&lt;/urls&gt;&lt;/record&gt;&lt;/Cite&gt;&lt;/EndNote&gt;</w:instrText>
      </w:r>
      <w:r w:rsidR="004A63D9">
        <w:rPr>
          <w:rFonts w:ascii="Times New Roman" w:eastAsia="SimSun" w:hAnsi="Times New Roman" w:cs="Times New Roman"/>
        </w:rPr>
        <w:fldChar w:fldCharType="separate"/>
      </w:r>
      <w:r w:rsidR="00730770" w:rsidRPr="00730770">
        <w:rPr>
          <w:rFonts w:ascii="Times New Roman" w:eastAsia="SimSun" w:hAnsi="Times New Roman" w:cs="Times New Roman"/>
          <w:noProof/>
          <w:vertAlign w:val="superscript"/>
        </w:rPr>
        <w:t>185</w:t>
      </w:r>
      <w:r w:rsidR="004A63D9">
        <w:rPr>
          <w:rFonts w:ascii="Times New Roman" w:eastAsia="SimSun" w:hAnsi="Times New Roman" w:cs="Times New Roman"/>
        </w:rPr>
        <w:fldChar w:fldCharType="end"/>
      </w:r>
      <w:r w:rsidR="004A63D9">
        <w:rPr>
          <w:rFonts w:ascii="Times New Roman" w:eastAsia="SimSun" w:hAnsi="Times New Roman" w:cs="Times New Roman"/>
        </w:rPr>
        <w:t xml:space="preserve"> in addition, CH</w:t>
      </w:r>
      <w:r w:rsidR="004A63D9">
        <w:rPr>
          <w:rFonts w:ascii="Times New Roman" w:eastAsia="SimSun" w:hAnsi="Times New Roman" w:cs="Times New Roman"/>
          <w:vertAlign w:val="subscript"/>
        </w:rPr>
        <w:t>3</w:t>
      </w:r>
      <w:r w:rsidR="004A63D9">
        <w:rPr>
          <w:rFonts w:ascii="Times New Roman" w:eastAsia="SimSun" w:hAnsi="Times New Roman" w:cs="Times New Roman"/>
        </w:rPr>
        <w:t>NH</w:t>
      </w:r>
      <w:r w:rsidR="004A63D9">
        <w:rPr>
          <w:rFonts w:ascii="Times New Roman" w:eastAsia="SimSun" w:hAnsi="Times New Roman" w:cs="Times New Roman"/>
          <w:vertAlign w:val="subscript"/>
        </w:rPr>
        <w:t>3</w:t>
      </w:r>
      <w:r w:rsidR="004A63D9">
        <w:rPr>
          <w:rFonts w:ascii="Times New Roman" w:eastAsia="SimSun" w:hAnsi="Times New Roman" w:cs="Times New Roman"/>
        </w:rPr>
        <w:t>PbI</w:t>
      </w:r>
      <w:r w:rsidR="004A63D9">
        <w:rPr>
          <w:rFonts w:ascii="Times New Roman" w:eastAsia="SimSun" w:hAnsi="Times New Roman" w:cs="Times New Roman"/>
          <w:vertAlign w:val="subscript"/>
        </w:rPr>
        <w:t>3</w:t>
      </w:r>
      <w:r w:rsidR="004A63D9">
        <w:rPr>
          <w:rFonts w:ascii="Times New Roman" w:eastAsia="SimSun" w:hAnsi="Times New Roman" w:cs="Times New Roman"/>
        </w:rPr>
        <w:t xml:space="preserve"> is an outstanding photovoltaic material generating tremendous charge carriers under illumination, the effect of photogenerated charge carriers on the light-</w:t>
      </w:r>
      <w:proofErr w:type="spellStart"/>
      <w:r w:rsidR="004A63D9">
        <w:rPr>
          <w:rFonts w:ascii="Times New Roman" w:eastAsia="SimSun" w:hAnsi="Times New Roman" w:cs="Times New Roman"/>
        </w:rPr>
        <w:t>ferroic</w:t>
      </w:r>
      <w:proofErr w:type="spellEnd"/>
      <w:r w:rsidR="004A63D9">
        <w:rPr>
          <w:rFonts w:ascii="Times New Roman" w:eastAsia="SimSun" w:hAnsi="Times New Roman" w:cs="Times New Roman"/>
        </w:rPr>
        <w:t xml:space="preserve"> interaction is mainly addressed.</w:t>
      </w:r>
      <w:r w:rsidR="00C5446C" w:rsidRPr="00C5446C">
        <w:rPr>
          <w:rFonts w:ascii="Times New Roman" w:eastAsia="SimSun" w:hAnsi="Times New Roman" w:cs="Times New Roman"/>
        </w:rPr>
        <w:t xml:space="preserve"> </w:t>
      </w:r>
      <w:r w:rsidR="004A63D9">
        <w:rPr>
          <w:rFonts w:ascii="Times New Roman" w:eastAsia="SimSun" w:hAnsi="Times New Roman" w:cs="Times New Roman"/>
        </w:rPr>
        <w:t>T</w:t>
      </w:r>
      <w:r w:rsidR="00C5446C" w:rsidRPr="00C5446C">
        <w:rPr>
          <w:rFonts w:ascii="Times New Roman" w:eastAsia="SimSun" w:hAnsi="Times New Roman" w:cs="Times New Roman"/>
        </w:rPr>
        <w:t xml:space="preserve">he difference in </w:t>
      </w:r>
      <w:r w:rsidR="004A63D9">
        <w:rPr>
          <w:rFonts w:ascii="Times New Roman" w:eastAsia="SimSun" w:hAnsi="Times New Roman" w:cs="Times New Roman"/>
        </w:rPr>
        <w:t xml:space="preserve">elastic property and chemical composition between the neighboring twin domain may cause preferential motion of photogenerated electrons and holes toward specific domains, respectively, forming electron-rich domain and hole-rich domain consequently, as schematically shown in Figure 3-9. </w:t>
      </w:r>
      <w:r w:rsidR="00C5446C" w:rsidRPr="00C5446C">
        <w:rPr>
          <w:rFonts w:ascii="Times New Roman" w:eastAsia="SimSun" w:hAnsi="Times New Roman" w:cs="Times New Roman"/>
        </w:rPr>
        <w:t xml:space="preserve">The electrons and </w:t>
      </w:r>
      <w:r w:rsidR="004A63D9">
        <w:rPr>
          <w:rFonts w:ascii="Times New Roman" w:eastAsia="SimSun" w:hAnsi="Times New Roman" w:cs="Times New Roman"/>
        </w:rPr>
        <w:t xml:space="preserve">the </w:t>
      </w:r>
      <w:r w:rsidR="00C5446C" w:rsidRPr="00C5446C">
        <w:rPr>
          <w:rFonts w:ascii="Times New Roman" w:eastAsia="SimSun" w:hAnsi="Times New Roman" w:cs="Times New Roman"/>
        </w:rPr>
        <w:t xml:space="preserve">holes </w:t>
      </w:r>
      <w:r w:rsidR="004A63D9">
        <w:rPr>
          <w:rFonts w:ascii="Times New Roman" w:eastAsia="SimSun" w:hAnsi="Times New Roman" w:cs="Times New Roman"/>
        </w:rPr>
        <w:t xml:space="preserve">further </w:t>
      </w:r>
      <w:r w:rsidR="00C5446C" w:rsidRPr="00C5446C">
        <w:rPr>
          <w:rFonts w:ascii="Times New Roman" w:eastAsia="SimSun" w:hAnsi="Times New Roman" w:cs="Times New Roman"/>
        </w:rPr>
        <w:t xml:space="preserve">generate </w:t>
      </w:r>
      <w:r w:rsidR="004A63D9">
        <w:rPr>
          <w:rFonts w:ascii="Times New Roman" w:eastAsia="SimSun" w:hAnsi="Times New Roman" w:cs="Times New Roman"/>
        </w:rPr>
        <w:t xml:space="preserve">lattice </w:t>
      </w:r>
      <w:r w:rsidR="00C5446C" w:rsidRPr="00C5446C">
        <w:rPr>
          <w:rFonts w:ascii="Times New Roman" w:eastAsia="SimSun" w:hAnsi="Times New Roman" w:cs="Times New Roman"/>
        </w:rPr>
        <w:t xml:space="preserve">strain in </w:t>
      </w:r>
      <w:r w:rsidR="004A63D9">
        <w:rPr>
          <w:rFonts w:ascii="Times New Roman" w:eastAsia="SimSun" w:hAnsi="Times New Roman" w:cs="Times New Roman"/>
        </w:rPr>
        <w:t xml:space="preserve">respective </w:t>
      </w:r>
      <w:r w:rsidR="00C5446C" w:rsidRPr="00C5446C">
        <w:rPr>
          <w:rFonts w:ascii="Times New Roman" w:eastAsia="SimSun" w:hAnsi="Times New Roman" w:cs="Times New Roman"/>
        </w:rPr>
        <w:t xml:space="preserve">domains </w:t>
      </w:r>
      <w:r w:rsidR="004A63D9" w:rsidRPr="004A63D9">
        <w:rPr>
          <w:rFonts w:ascii="Times New Roman" w:eastAsia="SimSun" w:hAnsi="Times New Roman" w:cs="Times New Roman"/>
          <w:iCs/>
        </w:rPr>
        <w:t>due to</w:t>
      </w:r>
      <w:r w:rsidR="00C5446C" w:rsidRPr="00C5446C">
        <w:rPr>
          <w:rFonts w:ascii="Times New Roman" w:eastAsia="SimSun" w:hAnsi="Times New Roman" w:cs="Times New Roman"/>
        </w:rPr>
        <w:t xml:space="preserve"> charge-lattice interaction,</w:t>
      </w:r>
      <w:r w:rsidR="00C5446C" w:rsidRPr="00C5446C">
        <w:rPr>
          <w:rFonts w:ascii="Times New Roman" w:eastAsia="SimSun" w:hAnsi="Times New Roman" w:cs="Times New Roman"/>
        </w:rPr>
        <w:fldChar w:fldCharType="begin"/>
      </w:r>
      <w:r w:rsidR="00730770">
        <w:rPr>
          <w:rFonts w:ascii="Times New Roman" w:eastAsia="SimSun" w:hAnsi="Times New Roman" w:cs="Times New Roman"/>
        </w:rPr>
        <w:instrText xml:space="preserve"> ADDIN EN.CITE &lt;EndNote&gt;&lt;Cite&gt;&lt;Author&gt;Miyata&lt;/Author&gt;&lt;Year&gt;2017&lt;/Year&gt;&lt;RecNum&gt;178&lt;/RecNum&gt;&lt;DisplayText&gt;&lt;style face="superscript"&gt;186,187&lt;/style&gt;&lt;/DisplayText&gt;&lt;record&gt;&lt;rec-number&gt;178&lt;/rec-number&gt;&lt;foreign-keys&gt;&lt;key app="EN" db-id="2trw5psa59x9a9evww9v0vvcdaavtw50d9s9" timestamp="1585363468"&gt;178&lt;/key&gt;&lt;/foreign-keys&gt;&lt;ref-type name="Journal Article"&gt;17&lt;/ref-type&gt;&lt;contributors&gt;&lt;authors&gt;&lt;author&gt;Miyata, Kiyoshi&lt;/author&gt;&lt;author&gt;Meggiolaro, Daniele&lt;/author&gt;&lt;author&gt;Trinh, M Tuan&lt;/author&gt;&lt;author&gt;Joshi, Prakriti P&lt;/author&gt;&lt;author&gt;Mosconi, Edoardo&lt;/author&gt;&lt;author&gt;Jones, Skyler C&lt;/author&gt;&lt;author&gt;De Angelis, Filippo&lt;/author&gt;&lt;author&gt;Zhu, X-Y&lt;/author&gt;&lt;/authors&gt;&lt;/contributors&gt;&lt;titles&gt;&lt;title&gt;Large polarons in lead halide perovskites&lt;/title&gt;&lt;secondary-title&gt;Science advances&lt;/secondary-title&gt;&lt;/titles&gt;&lt;periodical&gt;&lt;full-title&gt;Science advances&lt;/full-title&gt;&lt;/periodical&gt;&lt;pages&gt;e1701217&lt;/pages&gt;&lt;volume&gt;3&lt;/volume&gt;&lt;number&gt;8&lt;/number&gt;&lt;dates&gt;&lt;year&gt;2017&lt;/year&gt;&lt;/dates&gt;&lt;isbn&gt;2375-2548&lt;/isbn&gt;&lt;urls&gt;&lt;/urls&gt;&lt;/record&gt;&lt;/Cite&gt;&lt;Cite&gt;&lt;Author&gt;Neukirch&lt;/Author&gt;&lt;Year&gt;2016&lt;/Year&gt;&lt;RecNum&gt;179&lt;/RecNum&gt;&lt;record&gt;&lt;rec-number&gt;179&lt;/rec-number&gt;&lt;foreign-keys&gt;&lt;key app="EN" db-id="2trw5psa59x9a9evww9v0vvcdaavtw50d9s9" timestamp="1585363468"&gt;179&lt;/key&gt;&lt;/foreign-keys&gt;&lt;ref-type name="Journal Article"&gt;17&lt;/ref-type&gt;&lt;contributors&gt;&lt;authors&gt;&lt;author&gt;Neukirch, Amanda J&lt;/author&gt;&lt;author&gt;Nie, Wanyi&lt;/author&gt;&lt;author&gt;Blancon, Jean-Christophe&lt;/author&gt;&lt;author&gt;Appavoo, Kannatassen&lt;/author&gt;&lt;author&gt;Tsai, Hsinhan&lt;/author&gt;&lt;author&gt;Sfeir, Matthew Y&lt;/author&gt;&lt;author&gt;Katan, Claudine&lt;/author&gt;&lt;author&gt;Pedesseau, Laurent&lt;/author&gt;&lt;author&gt;Even, Jacky&lt;/author&gt;&lt;author&gt;Crochet, Jared J&lt;/author&gt;&lt;/authors&gt;&lt;/contributors&gt;&lt;titles&gt;&lt;title&gt;Polaron stabilization by cooperative lattice distortion and cation rotations in hybrid perovskite materials&lt;/title&gt;&lt;secondary-title&gt;Nano letters&lt;/secondary-title&gt;&lt;/titles&gt;&lt;periodical&gt;&lt;full-title&gt;Nano letters&lt;/full-title&gt;&lt;/periodical&gt;&lt;pages&gt;3809-3816&lt;/pages&gt;&lt;volume&gt;16&lt;/volume&gt;&lt;number&gt;6&lt;/number&gt;&lt;dates&gt;&lt;year&gt;2016&lt;/year&gt;&lt;/dates&gt;&lt;isbn&gt;1530-6984&lt;/isbn&gt;&lt;urls&gt;&lt;/urls&gt;&lt;/record&gt;&lt;/Cite&gt;&lt;/EndNote&gt;</w:instrText>
      </w:r>
      <w:r w:rsidR="00C5446C" w:rsidRPr="00C5446C">
        <w:rPr>
          <w:rFonts w:ascii="Times New Roman" w:eastAsia="SimSun" w:hAnsi="Times New Roman" w:cs="Times New Roman"/>
        </w:rPr>
        <w:fldChar w:fldCharType="separate"/>
      </w:r>
      <w:r w:rsidR="00730770" w:rsidRPr="00730770">
        <w:rPr>
          <w:rFonts w:ascii="Times New Roman" w:eastAsia="SimSun" w:hAnsi="Times New Roman" w:cs="Times New Roman"/>
          <w:noProof/>
          <w:vertAlign w:val="superscript"/>
        </w:rPr>
        <w:t>186,187</w:t>
      </w:r>
      <w:r w:rsidR="00C5446C" w:rsidRPr="00C5446C">
        <w:rPr>
          <w:rFonts w:ascii="Times New Roman" w:eastAsia="SimSun" w:hAnsi="Times New Roman" w:cs="Times New Roman"/>
        </w:rPr>
        <w:fldChar w:fldCharType="end"/>
      </w:r>
      <w:r w:rsidR="00C5446C" w:rsidRPr="00C5446C">
        <w:rPr>
          <w:rFonts w:ascii="Times New Roman" w:eastAsia="SimSun" w:hAnsi="Times New Roman" w:cs="Times New Roman"/>
        </w:rPr>
        <w:t xml:space="preserve"> </w:t>
      </w:r>
      <w:r w:rsidR="004A63D9">
        <w:rPr>
          <w:rFonts w:ascii="Times New Roman" w:eastAsia="SimSun" w:hAnsi="Times New Roman" w:cs="Times New Roman"/>
        </w:rPr>
        <w:t>resulting in</w:t>
      </w:r>
      <w:r w:rsidR="00C5446C" w:rsidRPr="00C5446C">
        <w:rPr>
          <w:rFonts w:ascii="Times New Roman" w:eastAsia="SimSun" w:hAnsi="Times New Roman" w:cs="Times New Roman"/>
        </w:rPr>
        <w:t xml:space="preserve"> a </w:t>
      </w:r>
      <w:r w:rsidR="004A63D9">
        <w:rPr>
          <w:rFonts w:ascii="Times New Roman" w:eastAsia="SimSun" w:hAnsi="Times New Roman" w:cs="Times New Roman"/>
        </w:rPr>
        <w:t>change in local strain associated with the twin domain, which can suppress the original strain variation and lead to a disappearance of elastic variation between neighboring domains.</w:t>
      </w:r>
    </w:p>
    <w:p w14:paraId="0639261D" w14:textId="0F6ACA91" w:rsidR="00C5446C" w:rsidRDefault="004A63D9" w:rsidP="001028E0">
      <w:pPr>
        <w:widowControl w:val="0"/>
        <w:spacing w:line="480" w:lineRule="auto"/>
        <w:ind w:firstLine="720"/>
        <w:jc w:val="both"/>
        <w:rPr>
          <w:rFonts w:ascii="Times New Roman" w:eastAsia="SimSun" w:hAnsi="Times New Roman" w:cs="Times New Roman"/>
        </w:rPr>
      </w:pPr>
      <w:r>
        <w:rPr>
          <w:rFonts w:ascii="Times New Roman" w:eastAsia="SimSun" w:hAnsi="Times New Roman" w:cs="Times New Roman"/>
        </w:rPr>
        <w:t>D</w:t>
      </w:r>
      <w:r w:rsidR="00C5446C" w:rsidRPr="00C5446C">
        <w:rPr>
          <w:rFonts w:ascii="Times New Roman" w:eastAsia="SimSun" w:hAnsi="Times New Roman" w:cs="Times New Roman"/>
        </w:rPr>
        <w:t>ensity function theory (DFT) calculation</w:t>
      </w:r>
      <w:r>
        <w:rPr>
          <w:rFonts w:ascii="Times New Roman" w:eastAsia="SimSun" w:hAnsi="Times New Roman" w:cs="Times New Roman"/>
        </w:rPr>
        <w:t xml:space="preserve"> was carried out to verify this hypothesis by performing</w:t>
      </w:r>
      <w:r w:rsidR="00C5446C" w:rsidRPr="00C5446C">
        <w:rPr>
          <w:rFonts w:ascii="Times New Roman" w:eastAsia="SimSun" w:hAnsi="Times New Roman" w:cs="Times New Roman"/>
        </w:rPr>
        <w:t xml:space="preserve"> </w:t>
      </w:r>
      <w:r>
        <w:rPr>
          <w:rFonts w:ascii="Times New Roman" w:eastAsia="SimSun" w:hAnsi="Times New Roman" w:cs="Times New Roman"/>
        </w:rPr>
        <w:t>s</w:t>
      </w:r>
      <w:r w:rsidR="00C5446C" w:rsidRPr="00C5446C">
        <w:rPr>
          <w:rFonts w:ascii="Times New Roman" w:eastAsia="SimSun" w:hAnsi="Times New Roman" w:cs="Times New Roman"/>
        </w:rPr>
        <w:t xml:space="preserve">imulations of the electron-rich </w:t>
      </w:r>
      <w:r>
        <w:rPr>
          <w:rFonts w:ascii="Times New Roman" w:eastAsia="SimSun" w:hAnsi="Times New Roman" w:cs="Times New Roman"/>
        </w:rPr>
        <w:t xml:space="preserve">domain </w:t>
      </w:r>
      <w:r w:rsidR="00C5446C" w:rsidRPr="00C5446C">
        <w:rPr>
          <w:rFonts w:ascii="Times New Roman" w:eastAsia="SimSun" w:hAnsi="Times New Roman" w:cs="Times New Roman"/>
        </w:rPr>
        <w:t>and the hole-rich domain</w:t>
      </w:r>
      <w:r>
        <w:rPr>
          <w:rFonts w:ascii="Times New Roman" w:eastAsia="SimSun" w:hAnsi="Times New Roman" w:cs="Times New Roman"/>
        </w:rPr>
        <w:t xml:space="preserve"> using </w:t>
      </w:r>
      <w:r w:rsidR="00C5446C" w:rsidRPr="00C5446C">
        <w:rPr>
          <w:rFonts w:ascii="Times New Roman" w:eastAsia="SimSun" w:hAnsi="Times New Roman" w:cs="Times New Roman"/>
        </w:rPr>
        <w:t xml:space="preserve">models containing additional electrons or holes, respectively. </w:t>
      </w:r>
      <w:r w:rsidR="00662AFD">
        <w:rPr>
          <w:rFonts w:ascii="Times New Roman" w:eastAsia="SimSun" w:hAnsi="Times New Roman" w:cs="Times New Roman"/>
        </w:rPr>
        <w:t xml:space="preserve">The results of </w:t>
      </w:r>
      <w:r w:rsidR="00C5446C" w:rsidRPr="00C5446C">
        <w:rPr>
          <w:rFonts w:ascii="Times New Roman" w:eastAsia="SimSun" w:hAnsi="Times New Roman" w:cs="Times New Roman"/>
        </w:rPr>
        <w:t xml:space="preserve">DFT-molecular dynamics </w:t>
      </w:r>
      <w:r w:rsidR="00662AFD">
        <w:rPr>
          <w:rFonts w:ascii="Times New Roman" w:eastAsia="SimSun" w:hAnsi="Times New Roman" w:cs="Times New Roman"/>
        </w:rPr>
        <w:t xml:space="preserve">(Figure 3-10) show that both </w:t>
      </w:r>
      <w:r w:rsidR="00C5446C" w:rsidRPr="00C5446C">
        <w:rPr>
          <w:rFonts w:ascii="Times New Roman" w:eastAsia="SimSun" w:hAnsi="Times New Roman" w:cs="Times New Roman"/>
        </w:rPr>
        <w:t>the electron-rich and the hole-rich models lead to lattice expansion: ~0.45% for electron-rich and ~0.75% for hole-rich (</w:t>
      </w:r>
      <w:r w:rsidR="00662AFD">
        <w:rPr>
          <w:rFonts w:ascii="Times New Roman" w:eastAsia="SimSun" w:hAnsi="Times New Roman" w:cs="Times New Roman"/>
        </w:rPr>
        <w:t xml:space="preserve">as </w:t>
      </w:r>
      <w:r w:rsidR="00662AFD">
        <w:rPr>
          <w:rFonts w:ascii="Times New Roman" w:eastAsia="SimSun" w:hAnsi="Times New Roman" w:cs="Times New Roman"/>
        </w:rPr>
        <w:lastRenderedPageBreak/>
        <w:t>schematically illustrated in Figure 3-9</w:t>
      </w:r>
      <w:r w:rsidR="00C5446C" w:rsidRPr="00C5446C">
        <w:rPr>
          <w:rFonts w:ascii="Times New Roman" w:eastAsia="SimSun" w:hAnsi="Times New Roman" w:cs="Times New Roman"/>
        </w:rPr>
        <w:t xml:space="preserve">). </w:t>
      </w:r>
      <w:r w:rsidR="00127120">
        <w:rPr>
          <w:rFonts w:ascii="Times New Roman" w:eastAsia="SimSun" w:hAnsi="Times New Roman" w:cs="Times New Roman"/>
        </w:rPr>
        <w:t xml:space="preserve">The different </w:t>
      </w:r>
      <w:r w:rsidR="00C5446C" w:rsidRPr="00C5446C">
        <w:rPr>
          <w:rFonts w:ascii="Times New Roman" w:eastAsia="SimSun" w:hAnsi="Times New Roman" w:cs="Times New Roman"/>
        </w:rPr>
        <w:t>generated strain</w:t>
      </w:r>
      <w:r w:rsidR="00127120">
        <w:rPr>
          <w:rFonts w:ascii="Times New Roman" w:eastAsia="SimSun" w:hAnsi="Times New Roman" w:cs="Times New Roman"/>
        </w:rPr>
        <w:t xml:space="preserve"> due to charge-lattice interaction can</w:t>
      </w:r>
      <w:r w:rsidR="00C5446C" w:rsidRPr="00C5446C">
        <w:rPr>
          <w:rFonts w:ascii="Times New Roman" w:eastAsia="SimSun" w:hAnsi="Times New Roman" w:cs="Times New Roman"/>
        </w:rPr>
        <w:t xml:space="preserve"> result in </w:t>
      </w:r>
      <w:r w:rsidR="00127120">
        <w:rPr>
          <w:rFonts w:ascii="Times New Roman" w:eastAsia="SimSun" w:hAnsi="Times New Roman" w:cs="Times New Roman"/>
        </w:rPr>
        <w:t xml:space="preserve">the </w:t>
      </w:r>
      <w:r w:rsidR="00C5446C" w:rsidRPr="00C5446C">
        <w:rPr>
          <w:rFonts w:ascii="Times New Roman" w:eastAsia="SimSun" w:hAnsi="Times New Roman" w:cs="Times New Roman"/>
        </w:rPr>
        <w:t xml:space="preserve">suppression of </w:t>
      </w:r>
      <w:r w:rsidR="00127120">
        <w:rPr>
          <w:rFonts w:ascii="Times New Roman" w:eastAsia="SimSun" w:hAnsi="Times New Roman" w:cs="Times New Roman"/>
        </w:rPr>
        <w:t xml:space="preserve">the original </w:t>
      </w:r>
      <w:r w:rsidR="00C5446C" w:rsidRPr="00C5446C">
        <w:rPr>
          <w:rFonts w:ascii="Times New Roman" w:eastAsia="SimSun" w:hAnsi="Times New Roman" w:cs="Times New Roman"/>
        </w:rPr>
        <w:t xml:space="preserve">strain differences in </w:t>
      </w:r>
      <w:r w:rsidR="00127120">
        <w:rPr>
          <w:rFonts w:ascii="Times New Roman" w:eastAsia="SimSun" w:hAnsi="Times New Roman" w:cs="Times New Roman"/>
        </w:rPr>
        <w:t>the</w:t>
      </w:r>
      <w:r w:rsidR="00C5446C" w:rsidRPr="00C5446C">
        <w:rPr>
          <w:rFonts w:ascii="Times New Roman" w:eastAsia="SimSun" w:hAnsi="Times New Roman" w:cs="Times New Roman"/>
        </w:rPr>
        <w:t xml:space="preserve"> twin domains, consistent with our observations in Figure </w:t>
      </w:r>
      <w:r w:rsidR="00127120">
        <w:rPr>
          <w:rFonts w:ascii="Times New Roman" w:eastAsia="SimSun" w:hAnsi="Times New Roman" w:cs="Times New Roman"/>
        </w:rPr>
        <w:t>3-8</w:t>
      </w:r>
      <w:r w:rsidR="00C5446C" w:rsidRPr="00C5446C">
        <w:rPr>
          <w:rFonts w:ascii="Times New Roman" w:eastAsia="SimSun" w:hAnsi="Times New Roman" w:cs="Times New Roman"/>
        </w:rPr>
        <w:t>, where the domain contrast is suppressed by illumination.</w:t>
      </w:r>
    </w:p>
    <w:p w14:paraId="0EE9CF7B" w14:textId="59B50D7A" w:rsidR="00EF6F33" w:rsidRPr="00EF6F33" w:rsidRDefault="00EF6F33" w:rsidP="001028E0">
      <w:pPr>
        <w:pStyle w:val="Heading3"/>
        <w:keepNext w:val="0"/>
        <w:widowControl w:val="0"/>
        <w:spacing w:before="0" w:after="0" w:line="480" w:lineRule="auto"/>
        <w:jc w:val="both"/>
        <w:rPr>
          <w:rFonts w:ascii="Times New Roman" w:hAnsi="Times New Roman" w:cs="Times New Roman"/>
          <w:b w:val="0"/>
          <w:bCs w:val="0"/>
          <w:vertAlign w:val="subscript"/>
        </w:rPr>
      </w:pPr>
      <w:bookmarkStart w:id="105" w:name="_Toc36763740"/>
      <w:r w:rsidRPr="00147678">
        <w:rPr>
          <w:rFonts w:ascii="Times New Roman" w:hAnsi="Times New Roman" w:cs="Times New Roman"/>
          <w:b w:val="0"/>
          <w:bCs w:val="0"/>
        </w:rPr>
        <w:t>3.4.</w:t>
      </w:r>
      <w:r>
        <w:rPr>
          <w:rFonts w:ascii="Times New Roman" w:hAnsi="Times New Roman" w:cs="Times New Roman"/>
          <w:b w:val="0"/>
          <w:bCs w:val="0"/>
        </w:rPr>
        <w:t>3.4</w:t>
      </w:r>
      <w:r w:rsidRPr="00147678">
        <w:rPr>
          <w:rFonts w:ascii="Times New Roman" w:hAnsi="Times New Roman" w:cs="Times New Roman"/>
          <w:b w:val="0"/>
          <w:bCs w:val="0"/>
        </w:rPr>
        <w:t xml:space="preserve"> </w:t>
      </w:r>
      <w:r>
        <w:rPr>
          <w:rFonts w:ascii="Times New Roman" w:hAnsi="Times New Roman" w:cs="Times New Roman"/>
          <w:b w:val="0"/>
          <w:bCs w:val="0"/>
        </w:rPr>
        <w:t>Light-induced strain</w:t>
      </w:r>
      <w:bookmarkEnd w:id="105"/>
    </w:p>
    <w:p w14:paraId="64EB02A8" w14:textId="7F133F42" w:rsidR="00C5446C" w:rsidRPr="00C5446C" w:rsidRDefault="00EF6F33" w:rsidP="001028E0">
      <w:pPr>
        <w:widowControl w:val="0"/>
        <w:spacing w:line="480" w:lineRule="auto"/>
        <w:ind w:firstLine="720"/>
        <w:jc w:val="both"/>
        <w:rPr>
          <w:rFonts w:ascii="Times New Roman" w:eastAsia="SimSun" w:hAnsi="Times New Roman" w:cs="Times New Roman"/>
        </w:rPr>
      </w:pPr>
      <w:r>
        <w:rPr>
          <w:rFonts w:ascii="Times New Roman" w:eastAsia="SimSun" w:hAnsi="Times New Roman" w:cs="Times New Roman"/>
        </w:rPr>
        <w:t xml:space="preserve">Light-induce strain was further </w:t>
      </w:r>
      <w:r w:rsidR="005B6421">
        <w:rPr>
          <w:rFonts w:ascii="Times New Roman" w:eastAsia="SimSun" w:hAnsi="Times New Roman" w:cs="Times New Roman"/>
        </w:rPr>
        <w:t xml:space="preserve">studied by </w:t>
      </w:r>
      <w:r w:rsidR="00C5446C" w:rsidRPr="00C5446C">
        <w:rPr>
          <w:rFonts w:ascii="Times New Roman" w:eastAsia="SimSun" w:hAnsi="Times New Roman" w:cs="Times New Roman"/>
        </w:rPr>
        <w:t xml:space="preserve">X-ray diffraction </w:t>
      </w:r>
      <w:r w:rsidR="005B6421">
        <w:rPr>
          <w:rFonts w:ascii="Times New Roman" w:eastAsia="SimSun" w:hAnsi="Times New Roman" w:cs="Times New Roman"/>
        </w:rPr>
        <w:t>(XRD)</w:t>
      </w:r>
      <w:r>
        <w:rPr>
          <w:rFonts w:ascii="Times New Roman" w:eastAsia="SimSun" w:hAnsi="Times New Roman" w:cs="Times New Roman"/>
        </w:rPr>
        <w:t>,</w:t>
      </w:r>
      <w:r w:rsidR="00C5446C" w:rsidRPr="00C5446C">
        <w:rPr>
          <w:rFonts w:ascii="Times New Roman" w:eastAsia="SimSun" w:hAnsi="Times New Roman" w:cs="Times New Roman"/>
        </w:rPr>
        <w:t xml:space="preserve"> </w:t>
      </w:r>
      <w:r>
        <w:rPr>
          <w:rFonts w:ascii="Times New Roman" w:eastAsia="SimSun" w:hAnsi="Times New Roman" w:cs="Times New Roman"/>
        </w:rPr>
        <w:t xml:space="preserve">evidencing the DFT simulations. </w:t>
      </w:r>
      <w:r w:rsidR="005B6421">
        <w:rPr>
          <w:rFonts w:ascii="Times New Roman" w:eastAsia="SimSun" w:hAnsi="Times New Roman" w:cs="Times New Roman"/>
        </w:rPr>
        <w:t>A XRD</w:t>
      </w:r>
      <w:r w:rsidR="00C5446C" w:rsidRPr="00C5446C">
        <w:rPr>
          <w:rFonts w:ascii="Times New Roman" w:eastAsia="SimSun" w:hAnsi="Times New Roman" w:cs="Times New Roman"/>
        </w:rPr>
        <w:t xml:space="preserve"> spectrum between 10</w:t>
      </w:r>
      <w:r w:rsidR="00C5446C" w:rsidRPr="00C5446C">
        <w:rPr>
          <w:rFonts w:ascii="Times New Roman" w:eastAsia="SimSun" w:hAnsi="Times New Roman" w:cs="Times New Roman"/>
          <w:vertAlign w:val="superscript"/>
        </w:rPr>
        <w:t>o</w:t>
      </w:r>
      <w:r w:rsidR="00C5446C" w:rsidRPr="00C5446C">
        <w:rPr>
          <w:rFonts w:ascii="Times New Roman" w:eastAsia="SimSun" w:hAnsi="Times New Roman" w:cs="Times New Roman"/>
        </w:rPr>
        <w:t xml:space="preserve"> to 30</w:t>
      </w:r>
      <w:r w:rsidR="00C5446C" w:rsidRPr="00C5446C">
        <w:rPr>
          <w:rFonts w:ascii="Times New Roman" w:eastAsia="SimSun" w:hAnsi="Times New Roman" w:cs="Times New Roman"/>
          <w:vertAlign w:val="superscript"/>
        </w:rPr>
        <w:t>o</w:t>
      </w:r>
      <w:r w:rsidR="00C5446C" w:rsidRPr="00C5446C">
        <w:rPr>
          <w:rFonts w:ascii="Times New Roman" w:eastAsia="SimSun" w:hAnsi="Times New Roman" w:cs="Times New Roman"/>
        </w:rPr>
        <w:t xml:space="preserve"> (2θ) in Figure </w:t>
      </w:r>
      <w:r w:rsidR="005B6421">
        <w:rPr>
          <w:rFonts w:ascii="Times New Roman" w:eastAsia="SimSun" w:hAnsi="Times New Roman" w:cs="Times New Roman"/>
        </w:rPr>
        <w:t>3-11a</w:t>
      </w:r>
      <w:r w:rsidR="00C5446C" w:rsidRPr="00C5446C">
        <w:rPr>
          <w:rFonts w:ascii="Times New Roman" w:eastAsia="SimSun" w:hAnsi="Times New Roman" w:cs="Times New Roman"/>
        </w:rPr>
        <w:t xml:space="preserve"> </w:t>
      </w:r>
      <w:r w:rsidR="005B6421">
        <w:rPr>
          <w:rFonts w:ascii="Times New Roman" w:eastAsia="SimSun" w:hAnsi="Times New Roman" w:cs="Times New Roman"/>
        </w:rPr>
        <w:t>suggests that</w:t>
      </w:r>
      <w:r w:rsidR="00C5446C" w:rsidRPr="00C5446C">
        <w:rPr>
          <w:rFonts w:ascii="Times New Roman" w:eastAsia="SimSun" w:hAnsi="Times New Roman" w:cs="Times New Roman"/>
        </w:rPr>
        <w:t xml:space="preserve"> the CH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NH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PbI</w:t>
      </w:r>
      <w:r w:rsidR="00C5446C" w:rsidRPr="00C5446C">
        <w:rPr>
          <w:rFonts w:ascii="Times New Roman" w:eastAsia="SimSun" w:hAnsi="Times New Roman" w:cs="Times New Roman"/>
          <w:vertAlign w:val="subscript"/>
        </w:rPr>
        <w:t>3</w:t>
      </w:r>
      <w:r w:rsidR="005B6421">
        <w:rPr>
          <w:rFonts w:ascii="Times New Roman" w:eastAsia="SimSun" w:hAnsi="Times New Roman" w:cs="Times New Roman"/>
        </w:rPr>
        <w:t>-1</w:t>
      </w:r>
      <w:r w:rsidR="00C5446C" w:rsidRPr="00C5446C">
        <w:rPr>
          <w:rFonts w:ascii="Times New Roman" w:eastAsia="SimSun" w:hAnsi="Times New Roman" w:cs="Times New Roman"/>
        </w:rPr>
        <w:t xml:space="preserve"> is stable at the tetragonal phase at room temperature.</w:t>
      </w:r>
      <w:r w:rsidR="00C5446C" w:rsidRPr="00C5446C">
        <w:rPr>
          <w:rFonts w:ascii="Times New Roman" w:eastAsia="SimSun" w:hAnsi="Times New Roman" w:cs="Times New Roman"/>
        </w:rPr>
        <w:fldChar w:fldCharType="begin"/>
      </w:r>
      <w:r w:rsidR="00730770">
        <w:rPr>
          <w:rFonts w:ascii="Times New Roman" w:eastAsia="SimSun" w:hAnsi="Times New Roman" w:cs="Times New Roman"/>
        </w:rPr>
        <w:instrText xml:space="preserve"> ADDIN EN.CITE &lt;EndNote&gt;&lt;Cite&gt;&lt;Author&gt;Dong&lt;/Author&gt;&lt;Year&gt;2015&lt;/Year&gt;&lt;RecNum&gt;180&lt;/RecNum&gt;&lt;DisplayText&gt;&lt;style face="superscript"&gt;188&lt;/style&gt;&lt;/DisplayText&gt;&lt;record&gt;&lt;rec-number&gt;180&lt;/rec-number&gt;&lt;foreign-keys&gt;&lt;key app="EN" db-id="2trw5psa59x9a9evww9v0vvcdaavtw50d9s9" timestamp="1585363468"&gt;180&lt;/key&gt;&lt;/foreign-keys&gt;&lt;ref-type name="Journal Article"&gt;17&lt;/ref-type&gt;&lt;contributors&gt;&lt;authors&gt;&lt;author&gt;Dong, Qingfeng&lt;/author&gt;&lt;author&gt;Fang, Yanjun&lt;/author&gt;&lt;author&gt;Shao, Yuchuan&lt;/author&gt;&lt;author&gt;Mulligan, Padhraic&lt;/author&gt;&lt;author&gt;Qiu, Jie&lt;/author&gt;&lt;author&gt;Cao, Lei&lt;/author&gt;&lt;author&gt;Huang, Jinsong&lt;/author&gt;&lt;/authors&gt;&lt;/contributors&gt;&lt;titles&gt;&lt;title&gt;Electron-hole diffusion lengths&amp;gt; 175 μm in solution grown CH3NH3PbI3 single crystals&lt;/title&gt;&lt;secondary-title&gt;Science&lt;/secondary-title&gt;&lt;/titles&gt;&lt;periodical&gt;&lt;full-title&gt;Science&lt;/full-title&gt;&lt;/periodical&gt;&lt;pages&gt;aaa5760&lt;/pages&gt;&lt;dates&gt;&lt;year&gt;2015&lt;/year&gt;&lt;/dates&gt;&lt;isbn&gt;0036-8075&lt;/isbn&gt;&lt;urls&gt;&lt;/urls&gt;&lt;/record&gt;&lt;/Cite&gt;&lt;/EndNote&gt;</w:instrText>
      </w:r>
      <w:r w:rsidR="00C5446C" w:rsidRPr="00C5446C">
        <w:rPr>
          <w:rFonts w:ascii="Times New Roman" w:eastAsia="SimSun" w:hAnsi="Times New Roman" w:cs="Times New Roman"/>
        </w:rPr>
        <w:fldChar w:fldCharType="separate"/>
      </w:r>
      <w:r w:rsidR="00730770" w:rsidRPr="00730770">
        <w:rPr>
          <w:rFonts w:ascii="Times New Roman" w:eastAsia="SimSun" w:hAnsi="Times New Roman" w:cs="Times New Roman"/>
          <w:noProof/>
          <w:vertAlign w:val="superscript"/>
        </w:rPr>
        <w:t>188</w:t>
      </w:r>
      <w:r w:rsidR="00C5446C" w:rsidRPr="00C5446C">
        <w:rPr>
          <w:rFonts w:ascii="Times New Roman" w:eastAsia="SimSun" w:hAnsi="Times New Roman" w:cs="Times New Roman"/>
        </w:rPr>
        <w:fldChar w:fldCharType="end"/>
      </w:r>
      <w:r w:rsidR="00C5446C" w:rsidRPr="00C5446C">
        <w:rPr>
          <w:rFonts w:ascii="Times New Roman" w:eastAsia="SimSun" w:hAnsi="Times New Roman" w:cs="Times New Roman"/>
        </w:rPr>
        <w:t xml:space="preserve"> </w:t>
      </w:r>
      <w:r w:rsidR="005B6421">
        <w:rPr>
          <w:rFonts w:ascii="Times New Roman" w:eastAsia="SimSun" w:hAnsi="Times New Roman" w:cs="Times New Roman"/>
        </w:rPr>
        <w:t>H</w:t>
      </w:r>
      <w:r w:rsidR="00C5446C" w:rsidRPr="00C5446C">
        <w:rPr>
          <w:rFonts w:ascii="Times New Roman" w:eastAsia="SimSun" w:hAnsi="Times New Roman" w:cs="Times New Roman"/>
        </w:rPr>
        <w:t>igh-resolution XRD measurement</w:t>
      </w:r>
      <w:r w:rsidR="005B6421">
        <w:rPr>
          <w:rFonts w:ascii="Times New Roman" w:eastAsia="SimSun" w:hAnsi="Times New Roman" w:cs="Times New Roman"/>
        </w:rPr>
        <w:t xml:space="preserve"> </w:t>
      </w:r>
      <w:r w:rsidR="00C5446C" w:rsidRPr="00C5446C">
        <w:rPr>
          <w:rFonts w:ascii="Times New Roman" w:eastAsia="SimSun" w:hAnsi="Times New Roman" w:cs="Times New Roman"/>
        </w:rPr>
        <w:t>in the range of 28.4</w:t>
      </w:r>
      <w:r w:rsidR="00C5446C" w:rsidRPr="00C5446C">
        <w:rPr>
          <w:rFonts w:ascii="Times New Roman" w:eastAsia="SimSun" w:hAnsi="Times New Roman" w:cs="Times New Roman"/>
          <w:vertAlign w:val="superscript"/>
        </w:rPr>
        <w:t>o</w:t>
      </w:r>
      <w:r w:rsidR="00C5446C" w:rsidRPr="00C5446C">
        <w:rPr>
          <w:rFonts w:ascii="Times New Roman" w:eastAsia="SimSun" w:hAnsi="Times New Roman" w:cs="Times New Roman"/>
        </w:rPr>
        <w:t>-28.7</w:t>
      </w:r>
      <w:r w:rsidR="00C5446C" w:rsidRPr="00C5446C">
        <w:rPr>
          <w:rFonts w:ascii="Times New Roman" w:eastAsia="SimSun" w:hAnsi="Times New Roman" w:cs="Times New Roman"/>
          <w:vertAlign w:val="superscript"/>
        </w:rPr>
        <w:t>o</w:t>
      </w:r>
      <w:r w:rsidR="005B6421">
        <w:rPr>
          <w:rFonts w:ascii="Times New Roman" w:eastAsia="SimSun" w:hAnsi="Times New Roman" w:cs="Times New Roman"/>
        </w:rPr>
        <w:t xml:space="preserve"> was performed to study the light-induced lattice strain</w:t>
      </w:r>
      <w:r w:rsidR="00C5446C" w:rsidRPr="00C5446C">
        <w:rPr>
          <w:rFonts w:ascii="Times New Roman" w:eastAsia="SimSun" w:hAnsi="Times New Roman" w:cs="Times New Roman"/>
        </w:rPr>
        <w:t xml:space="preserve">, where the peak of (220)/(004) reflection </w:t>
      </w:r>
      <w:r w:rsidR="005B6421">
        <w:rPr>
          <w:rFonts w:ascii="Times New Roman" w:eastAsia="SimSun" w:hAnsi="Times New Roman" w:cs="Times New Roman"/>
        </w:rPr>
        <w:t>is observed</w:t>
      </w:r>
      <w:r w:rsidR="00C5446C" w:rsidRPr="00C5446C">
        <w:rPr>
          <w:rFonts w:ascii="Times New Roman" w:eastAsia="SimSun" w:hAnsi="Times New Roman" w:cs="Times New Roman"/>
        </w:rPr>
        <w:t>. I</w:t>
      </w:r>
      <w:r w:rsidR="005B6421">
        <w:rPr>
          <w:rFonts w:ascii="Times New Roman" w:eastAsia="SimSun" w:hAnsi="Times New Roman" w:cs="Times New Roman"/>
        </w:rPr>
        <w:t>n Figure 3-11b</w:t>
      </w:r>
      <w:r w:rsidR="00C5446C" w:rsidRPr="00C5446C">
        <w:rPr>
          <w:rFonts w:ascii="Times New Roman" w:eastAsia="SimSun" w:hAnsi="Times New Roman" w:cs="Times New Roman"/>
        </w:rPr>
        <w:t>, a</w:t>
      </w:r>
      <w:r w:rsidR="005B6421">
        <w:rPr>
          <w:rFonts w:ascii="Times New Roman" w:eastAsia="SimSun" w:hAnsi="Times New Roman" w:cs="Times New Roman"/>
        </w:rPr>
        <w:t xml:space="preserve"> left</w:t>
      </w:r>
      <w:r w:rsidR="00C5446C" w:rsidRPr="00C5446C">
        <w:rPr>
          <w:rFonts w:ascii="Times New Roman" w:eastAsia="SimSun" w:hAnsi="Times New Roman" w:cs="Times New Roman"/>
        </w:rPr>
        <w:t xml:space="preserve"> shift of (220)</w:t>
      </w:r>
      <w:proofErr w:type="gramStart"/>
      <w:r w:rsidR="00C5446C" w:rsidRPr="00C5446C">
        <w:rPr>
          <w:rFonts w:ascii="Times New Roman" w:eastAsia="SimSun" w:hAnsi="Times New Roman" w:cs="Times New Roman"/>
        </w:rPr>
        <w:t>/(</w:t>
      </w:r>
      <w:proofErr w:type="gramEnd"/>
      <w:r w:rsidR="00C5446C" w:rsidRPr="00C5446C">
        <w:rPr>
          <w:rFonts w:ascii="Times New Roman" w:eastAsia="SimSun" w:hAnsi="Times New Roman" w:cs="Times New Roman"/>
        </w:rPr>
        <w:t xml:space="preserve">004) reflection </w:t>
      </w:r>
      <w:r w:rsidR="005B6421">
        <w:rPr>
          <w:rFonts w:ascii="Times New Roman" w:eastAsia="SimSun" w:hAnsi="Times New Roman" w:cs="Times New Roman"/>
        </w:rPr>
        <w:t>(toward low diffraction angle shift)</w:t>
      </w:r>
      <w:r w:rsidR="00C5446C" w:rsidRPr="00C5446C">
        <w:rPr>
          <w:rFonts w:ascii="Times New Roman" w:eastAsia="SimSun" w:hAnsi="Times New Roman" w:cs="Times New Roman"/>
        </w:rPr>
        <w:t xml:space="preserve"> is observed </w:t>
      </w:r>
      <w:r w:rsidR="005B6421">
        <w:rPr>
          <w:rFonts w:ascii="Times New Roman" w:eastAsia="SimSun" w:hAnsi="Times New Roman" w:cs="Times New Roman"/>
        </w:rPr>
        <w:t>when illuminating the sample using</w:t>
      </w:r>
      <w:r w:rsidR="00C5446C" w:rsidRPr="00C5446C">
        <w:rPr>
          <w:rFonts w:ascii="Times New Roman" w:eastAsia="SimSun" w:hAnsi="Times New Roman" w:cs="Times New Roman"/>
        </w:rPr>
        <w:t xml:space="preserve"> a 640 nm laser, </w:t>
      </w:r>
      <w:r w:rsidR="005B6421">
        <w:rPr>
          <w:rFonts w:ascii="Times New Roman" w:eastAsia="SimSun" w:hAnsi="Times New Roman" w:cs="Times New Roman"/>
        </w:rPr>
        <w:t>indicatin</w:t>
      </w:r>
      <w:r w:rsidR="00C5446C" w:rsidRPr="00C5446C">
        <w:rPr>
          <w:rFonts w:ascii="Times New Roman" w:eastAsia="SimSun" w:hAnsi="Times New Roman" w:cs="Times New Roman"/>
        </w:rPr>
        <w:t xml:space="preserve">g </w:t>
      </w:r>
      <w:r w:rsidR="00CA680A">
        <w:rPr>
          <w:rFonts w:ascii="Times New Roman" w:eastAsia="SimSun" w:hAnsi="Times New Roman" w:cs="Times New Roman"/>
        </w:rPr>
        <w:t xml:space="preserve">a </w:t>
      </w:r>
      <w:r w:rsidR="00C5446C" w:rsidRPr="00C5446C">
        <w:rPr>
          <w:rFonts w:ascii="Times New Roman" w:eastAsia="SimSun" w:hAnsi="Times New Roman" w:cs="Times New Roman"/>
        </w:rPr>
        <w:t>lattice expansion of CH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NH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PbI</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 This</w:t>
      </w:r>
      <w:r w:rsidR="00CA680A">
        <w:rPr>
          <w:rFonts w:ascii="Times New Roman" w:eastAsia="SimSun" w:hAnsi="Times New Roman" w:cs="Times New Roman"/>
        </w:rPr>
        <w:t xml:space="preserve"> lattice expansion is reversible, the left shift recovers when</w:t>
      </w:r>
      <w:r w:rsidR="00C5446C" w:rsidRPr="00C5446C">
        <w:rPr>
          <w:rFonts w:ascii="Times New Roman" w:eastAsia="SimSun" w:hAnsi="Times New Roman" w:cs="Times New Roman"/>
        </w:rPr>
        <w:t xml:space="preserve"> the laser is turned off (Figure </w:t>
      </w:r>
      <w:r w:rsidR="00CA680A">
        <w:rPr>
          <w:rFonts w:ascii="Times New Roman" w:eastAsia="SimSun" w:hAnsi="Times New Roman" w:cs="Times New Roman"/>
        </w:rPr>
        <w:t>3-11b</w:t>
      </w:r>
      <w:r w:rsidR="00C5446C" w:rsidRPr="00C5446C">
        <w:rPr>
          <w:rFonts w:ascii="Times New Roman" w:eastAsia="SimSun" w:hAnsi="Times New Roman" w:cs="Times New Roman"/>
        </w:rPr>
        <w:t xml:space="preserve">). </w:t>
      </w:r>
      <w:r w:rsidR="00CA680A">
        <w:rPr>
          <w:rFonts w:ascii="Times New Roman" w:eastAsia="SimSun" w:hAnsi="Times New Roman" w:cs="Times New Roman"/>
        </w:rPr>
        <w:t xml:space="preserve">Since the photo energy of 640 nm laser (1.94 eV) is larger than the </w:t>
      </w:r>
      <w:r w:rsidR="00CA680A" w:rsidRPr="00C5446C">
        <w:rPr>
          <w:rFonts w:ascii="Times New Roman" w:eastAsia="SimSun" w:hAnsi="Times New Roman" w:cs="Times New Roman"/>
        </w:rPr>
        <w:t>CH</w:t>
      </w:r>
      <w:r w:rsidR="00CA680A" w:rsidRPr="00C5446C">
        <w:rPr>
          <w:rFonts w:ascii="Times New Roman" w:eastAsia="SimSun" w:hAnsi="Times New Roman" w:cs="Times New Roman"/>
          <w:vertAlign w:val="subscript"/>
        </w:rPr>
        <w:t>3</w:t>
      </w:r>
      <w:r w:rsidR="00CA680A" w:rsidRPr="00C5446C">
        <w:rPr>
          <w:rFonts w:ascii="Times New Roman" w:eastAsia="SimSun" w:hAnsi="Times New Roman" w:cs="Times New Roman"/>
        </w:rPr>
        <w:t>NH</w:t>
      </w:r>
      <w:r w:rsidR="00CA680A" w:rsidRPr="00C5446C">
        <w:rPr>
          <w:rFonts w:ascii="Times New Roman" w:eastAsia="SimSun" w:hAnsi="Times New Roman" w:cs="Times New Roman"/>
          <w:vertAlign w:val="subscript"/>
        </w:rPr>
        <w:t>3</w:t>
      </w:r>
      <w:r w:rsidR="00CA680A" w:rsidRPr="00C5446C">
        <w:rPr>
          <w:rFonts w:ascii="Times New Roman" w:eastAsia="SimSun" w:hAnsi="Times New Roman" w:cs="Times New Roman"/>
        </w:rPr>
        <w:t>PbI</w:t>
      </w:r>
      <w:r w:rsidR="00CA680A" w:rsidRPr="00C5446C">
        <w:rPr>
          <w:rFonts w:ascii="Times New Roman" w:eastAsia="SimSun" w:hAnsi="Times New Roman" w:cs="Times New Roman"/>
          <w:vertAlign w:val="subscript"/>
        </w:rPr>
        <w:t xml:space="preserve">3 </w:t>
      </w:r>
      <w:r w:rsidR="00CA680A" w:rsidRPr="00C5446C">
        <w:rPr>
          <w:rFonts w:ascii="Times New Roman" w:eastAsia="SimSun" w:hAnsi="Times New Roman" w:cs="Times New Roman"/>
        </w:rPr>
        <w:t>bandgap (~1.51 eV-1.58 eV)</w:t>
      </w:r>
      <w:r w:rsidR="00CA680A">
        <w:rPr>
          <w:rFonts w:ascii="Times New Roman" w:eastAsia="SimSun" w:hAnsi="Times New Roman" w:cs="Times New Roman"/>
        </w:rPr>
        <w:t>, the extra photo energy can induce the thermal effect that change the lattice structure, an additional m</w:t>
      </w:r>
      <w:r w:rsidR="00C5446C" w:rsidRPr="00C5446C">
        <w:rPr>
          <w:rFonts w:ascii="Times New Roman" w:eastAsia="SimSun" w:hAnsi="Times New Roman" w:cs="Times New Roman"/>
        </w:rPr>
        <w:t xml:space="preserve">easurement with 785 nm laser </w:t>
      </w:r>
      <w:r w:rsidR="00CA680A">
        <w:rPr>
          <w:rFonts w:ascii="Times New Roman" w:eastAsia="SimSun" w:hAnsi="Times New Roman" w:cs="Times New Roman"/>
        </w:rPr>
        <w:t xml:space="preserve">illumination was performed to </w:t>
      </w:r>
      <w:r w:rsidR="00CA680A" w:rsidRPr="00F71D99">
        <w:rPr>
          <w:rFonts w:ascii="Times New Roman" w:eastAsia="SimSun" w:hAnsi="Times New Roman" w:cs="Times New Roman"/>
        </w:rPr>
        <w:t xml:space="preserve">examine </w:t>
      </w:r>
      <w:r w:rsidR="00C5446C" w:rsidRPr="00F71D99">
        <w:rPr>
          <w:rFonts w:ascii="Times New Roman" w:eastAsia="SimSun" w:hAnsi="Times New Roman" w:cs="Times New Roman"/>
        </w:rPr>
        <w:t xml:space="preserve">the thermal effect induced </w:t>
      </w:r>
      <w:r w:rsidR="00CA680A" w:rsidRPr="00F71D99">
        <w:rPr>
          <w:rFonts w:ascii="Times New Roman" w:eastAsia="SimSun" w:hAnsi="Times New Roman" w:cs="Times New Roman"/>
        </w:rPr>
        <w:t xml:space="preserve">by </w:t>
      </w:r>
      <w:r w:rsidR="00C5446C" w:rsidRPr="00F71D99">
        <w:rPr>
          <w:rFonts w:ascii="Times New Roman" w:eastAsia="SimSun" w:hAnsi="Times New Roman" w:cs="Times New Roman"/>
        </w:rPr>
        <w:t xml:space="preserve">extra photon energy. </w:t>
      </w:r>
      <w:r w:rsidR="00CA680A" w:rsidRPr="00F71D99">
        <w:rPr>
          <w:rFonts w:ascii="Times New Roman" w:eastAsia="SimSun" w:hAnsi="Times New Roman" w:cs="Times New Roman"/>
        </w:rPr>
        <w:t>T</w:t>
      </w:r>
      <w:r w:rsidR="00CA680A">
        <w:rPr>
          <w:rFonts w:ascii="Times New Roman" w:eastAsia="SimSun" w:hAnsi="Times New Roman" w:cs="Times New Roman"/>
        </w:rPr>
        <w:t>he</w:t>
      </w:r>
      <w:r w:rsidR="00C5446C" w:rsidRPr="00C5446C">
        <w:rPr>
          <w:rFonts w:ascii="Times New Roman" w:eastAsia="SimSun" w:hAnsi="Times New Roman" w:cs="Times New Roman"/>
        </w:rPr>
        <w:t xml:space="preserve"> photon energy </w:t>
      </w:r>
      <w:r w:rsidR="00CA680A">
        <w:rPr>
          <w:rFonts w:ascii="Times New Roman" w:eastAsia="SimSun" w:hAnsi="Times New Roman" w:cs="Times New Roman"/>
        </w:rPr>
        <w:t xml:space="preserve">of 785 nm laser (1.58 eV) </w:t>
      </w:r>
      <w:r w:rsidR="00C5446C" w:rsidRPr="00C5446C">
        <w:rPr>
          <w:rFonts w:ascii="Times New Roman" w:eastAsia="SimSun" w:hAnsi="Times New Roman" w:cs="Times New Roman"/>
        </w:rPr>
        <w:t>was close to the CH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NH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PbI</w:t>
      </w:r>
      <w:r w:rsidR="00C5446C" w:rsidRPr="00C5446C">
        <w:rPr>
          <w:rFonts w:ascii="Times New Roman" w:eastAsia="SimSun" w:hAnsi="Times New Roman" w:cs="Times New Roman"/>
          <w:vertAlign w:val="subscript"/>
        </w:rPr>
        <w:t xml:space="preserve">3 </w:t>
      </w:r>
      <w:r w:rsidR="00C5446C" w:rsidRPr="00C5446C">
        <w:rPr>
          <w:rFonts w:ascii="Times New Roman" w:eastAsia="SimSun" w:hAnsi="Times New Roman" w:cs="Times New Roman"/>
        </w:rPr>
        <w:t xml:space="preserve">bandgap (~1.51 eV-1.58 eV), </w:t>
      </w:r>
      <w:r w:rsidR="00F71D99">
        <w:rPr>
          <w:rFonts w:ascii="Times New Roman" w:eastAsia="SimSun" w:hAnsi="Times New Roman" w:cs="Times New Roman"/>
        </w:rPr>
        <w:t>so the</w:t>
      </w:r>
      <w:r w:rsidR="00C5446C" w:rsidRPr="00C5446C">
        <w:rPr>
          <w:rFonts w:ascii="Times New Roman" w:eastAsia="SimSun" w:hAnsi="Times New Roman" w:cs="Times New Roman"/>
        </w:rPr>
        <w:t xml:space="preserve"> thermal heating </w:t>
      </w:r>
      <w:r w:rsidR="00F71D99">
        <w:rPr>
          <w:rFonts w:ascii="Times New Roman" w:eastAsia="SimSun" w:hAnsi="Times New Roman" w:cs="Times New Roman"/>
        </w:rPr>
        <w:t>due to</w:t>
      </w:r>
      <w:r w:rsidR="00C5446C" w:rsidRPr="00C5446C">
        <w:rPr>
          <w:rFonts w:ascii="Times New Roman" w:eastAsia="SimSun" w:hAnsi="Times New Roman" w:cs="Times New Roman"/>
        </w:rPr>
        <w:t xml:space="preserve"> the extra photon energy is negligible</w:t>
      </w:r>
      <w:r w:rsidR="00F71D99">
        <w:rPr>
          <w:rFonts w:ascii="Times New Roman" w:eastAsia="SimSun" w:hAnsi="Times New Roman" w:cs="Times New Roman"/>
        </w:rPr>
        <w:t xml:space="preserve"> in this case. Nonetheless</w:t>
      </w:r>
      <w:r w:rsidR="00C5446C" w:rsidRPr="00C5446C">
        <w:rPr>
          <w:rFonts w:ascii="Times New Roman" w:eastAsia="SimSun" w:hAnsi="Times New Roman" w:cs="Times New Roman"/>
        </w:rPr>
        <w:t xml:space="preserve">, </w:t>
      </w:r>
      <w:r w:rsidR="00F71D99">
        <w:rPr>
          <w:rFonts w:ascii="Times New Roman" w:eastAsia="SimSun" w:hAnsi="Times New Roman" w:cs="Times New Roman"/>
        </w:rPr>
        <w:t>the</w:t>
      </w:r>
      <w:r w:rsidR="00C5446C" w:rsidRPr="00C5446C">
        <w:rPr>
          <w:rFonts w:ascii="Times New Roman" w:eastAsia="SimSun" w:hAnsi="Times New Roman" w:cs="Times New Roman"/>
        </w:rPr>
        <w:t xml:space="preserve"> lattice expansion is still </w:t>
      </w:r>
      <w:r w:rsidR="00F71D99">
        <w:rPr>
          <w:rFonts w:ascii="Times New Roman" w:eastAsia="SimSun" w:hAnsi="Times New Roman" w:cs="Times New Roman"/>
        </w:rPr>
        <w:t>observed (Figure 3-11c)</w:t>
      </w:r>
      <w:r w:rsidR="00C5446C" w:rsidRPr="00C5446C">
        <w:rPr>
          <w:rFonts w:ascii="Times New Roman" w:eastAsia="SimSun" w:hAnsi="Times New Roman" w:cs="Times New Roman"/>
        </w:rPr>
        <w:t xml:space="preserve">, suggesting that the </w:t>
      </w:r>
      <w:r w:rsidR="00F71D99">
        <w:rPr>
          <w:rFonts w:ascii="Times New Roman" w:eastAsia="SimSun" w:hAnsi="Times New Roman" w:cs="Times New Roman"/>
        </w:rPr>
        <w:t>lattice expansion is not induced by the thermal heating due to extra photo energy</w:t>
      </w:r>
      <w:r w:rsidR="00C5446C" w:rsidRPr="00C5446C">
        <w:rPr>
          <w:rFonts w:ascii="Times New Roman" w:eastAsia="SimSun" w:hAnsi="Times New Roman" w:cs="Times New Roman"/>
        </w:rPr>
        <w:t xml:space="preserve">. </w:t>
      </w:r>
      <w:r w:rsidR="00CA680A">
        <w:rPr>
          <w:rFonts w:ascii="Times New Roman" w:eastAsia="SimSun" w:hAnsi="Times New Roman" w:cs="Times New Roman"/>
        </w:rPr>
        <w:t>This light-induced lattice expansion is consistent with the</w:t>
      </w:r>
      <w:r w:rsidR="00CA680A" w:rsidRPr="00C5446C">
        <w:rPr>
          <w:rFonts w:ascii="Times New Roman" w:eastAsia="SimSun" w:hAnsi="Times New Roman" w:cs="Times New Roman"/>
        </w:rPr>
        <w:t xml:space="preserve"> DFT simulation</w:t>
      </w:r>
      <w:r w:rsidR="00CA680A">
        <w:rPr>
          <w:rFonts w:ascii="Times New Roman" w:eastAsia="SimSun" w:hAnsi="Times New Roman" w:cs="Times New Roman"/>
        </w:rPr>
        <w:t xml:space="preserve"> </w:t>
      </w:r>
      <w:r w:rsidR="00CA680A">
        <w:rPr>
          <w:rFonts w:ascii="Times New Roman" w:eastAsia="SimSun" w:hAnsi="Times New Roman" w:cs="Times New Roman"/>
        </w:rPr>
        <w:lastRenderedPageBreak/>
        <w:t>that</w:t>
      </w:r>
      <w:r w:rsidR="00CA680A" w:rsidRPr="00C5446C">
        <w:rPr>
          <w:rFonts w:ascii="Times New Roman" w:eastAsia="SimSun" w:hAnsi="Times New Roman" w:cs="Times New Roman"/>
        </w:rPr>
        <w:t xml:space="preserve"> show</w:t>
      </w:r>
      <w:r w:rsidR="00CA680A">
        <w:rPr>
          <w:rFonts w:ascii="Times New Roman" w:eastAsia="SimSun" w:hAnsi="Times New Roman" w:cs="Times New Roman"/>
        </w:rPr>
        <w:t>s</w:t>
      </w:r>
      <w:r w:rsidR="00CA680A" w:rsidRPr="00C5446C">
        <w:rPr>
          <w:rFonts w:ascii="Times New Roman" w:eastAsia="SimSun" w:hAnsi="Times New Roman" w:cs="Times New Roman"/>
        </w:rPr>
        <w:t xml:space="preserve"> lattice expansion in both electron</w:t>
      </w:r>
      <w:r w:rsidR="00CA680A">
        <w:rPr>
          <w:rFonts w:ascii="Times New Roman" w:eastAsia="SimSun" w:hAnsi="Times New Roman" w:cs="Times New Roman"/>
        </w:rPr>
        <w:t>-rich and hole-rich model</w:t>
      </w:r>
      <w:r w:rsidR="00CA680A" w:rsidRPr="00C5446C">
        <w:rPr>
          <w:rFonts w:ascii="Times New Roman" w:eastAsia="SimSun" w:hAnsi="Times New Roman" w:cs="Times New Roman"/>
        </w:rPr>
        <w:t>s.</w:t>
      </w:r>
    </w:p>
    <w:p w14:paraId="26D1E24A" w14:textId="7F399ED1" w:rsidR="00C5446C" w:rsidRDefault="00F71D99" w:rsidP="001028E0">
      <w:pPr>
        <w:widowControl w:val="0"/>
        <w:spacing w:line="480" w:lineRule="auto"/>
        <w:ind w:firstLine="720"/>
        <w:jc w:val="both"/>
        <w:rPr>
          <w:rFonts w:ascii="Times New Roman" w:eastAsia="SimSun" w:hAnsi="Times New Roman" w:cs="Times New Roman"/>
        </w:rPr>
      </w:pPr>
      <w:r>
        <w:rPr>
          <w:rFonts w:ascii="Times New Roman" w:eastAsia="SimSun" w:hAnsi="Times New Roman" w:cs="Times New Roman"/>
        </w:rPr>
        <w:t>T</w:t>
      </w:r>
      <w:r w:rsidR="00C5446C" w:rsidRPr="00C5446C">
        <w:rPr>
          <w:rFonts w:ascii="Times New Roman" w:eastAsia="SimSun" w:hAnsi="Times New Roman" w:cs="Times New Roman"/>
        </w:rPr>
        <w:t xml:space="preserve">he dependence of </w:t>
      </w:r>
      <w:r>
        <w:rPr>
          <w:rFonts w:ascii="Times New Roman" w:eastAsia="SimSun" w:hAnsi="Times New Roman" w:cs="Times New Roman"/>
        </w:rPr>
        <w:t xml:space="preserve">the </w:t>
      </w:r>
      <w:r w:rsidR="00C5446C" w:rsidRPr="00C5446C">
        <w:rPr>
          <w:rFonts w:ascii="Times New Roman" w:eastAsia="SimSun" w:hAnsi="Times New Roman" w:cs="Times New Roman"/>
        </w:rPr>
        <w:t xml:space="preserve">lattice expansion on </w:t>
      </w:r>
      <w:r>
        <w:rPr>
          <w:rFonts w:ascii="Times New Roman" w:eastAsia="SimSun" w:hAnsi="Times New Roman" w:cs="Times New Roman"/>
        </w:rPr>
        <w:t xml:space="preserve">the </w:t>
      </w:r>
      <w:r w:rsidR="00C5446C" w:rsidRPr="00C5446C">
        <w:rPr>
          <w:rFonts w:ascii="Times New Roman" w:eastAsia="SimSun" w:hAnsi="Times New Roman" w:cs="Times New Roman"/>
        </w:rPr>
        <w:t>laser intensity and wavelength</w:t>
      </w:r>
      <w:r>
        <w:rPr>
          <w:rFonts w:ascii="Times New Roman" w:eastAsia="SimSun" w:hAnsi="Times New Roman" w:cs="Times New Roman"/>
        </w:rPr>
        <w:t xml:space="preserve"> was further studied to clarify the mechanism of light-induced lattice strain</w:t>
      </w:r>
      <w:r w:rsidR="00C5446C" w:rsidRPr="00C5446C">
        <w:rPr>
          <w:rFonts w:ascii="Times New Roman" w:eastAsia="SimSun" w:hAnsi="Times New Roman" w:cs="Times New Roman"/>
        </w:rPr>
        <w:t xml:space="preserve">. </w:t>
      </w:r>
      <w:r>
        <w:rPr>
          <w:rFonts w:ascii="Times New Roman" w:eastAsia="SimSun" w:hAnsi="Times New Roman" w:cs="Times New Roman"/>
        </w:rPr>
        <w:t>I</w:t>
      </w:r>
      <w:r w:rsidRPr="00C5446C">
        <w:rPr>
          <w:rFonts w:ascii="Times New Roman" w:eastAsia="SimSun" w:hAnsi="Times New Roman" w:cs="Times New Roman"/>
        </w:rPr>
        <w:t xml:space="preserve">f the </w:t>
      </w:r>
      <w:r>
        <w:rPr>
          <w:rFonts w:ascii="Times New Roman" w:eastAsia="SimSun" w:hAnsi="Times New Roman" w:cs="Times New Roman"/>
        </w:rPr>
        <w:t xml:space="preserve">light-induced lattice strain is </w:t>
      </w:r>
      <w:r w:rsidRPr="00C5446C">
        <w:rPr>
          <w:rFonts w:ascii="Times New Roman" w:eastAsia="SimSun" w:hAnsi="Times New Roman" w:cs="Times New Roman"/>
        </w:rPr>
        <w:t xml:space="preserve">indeed </w:t>
      </w:r>
      <w:r>
        <w:rPr>
          <w:rFonts w:ascii="Times New Roman" w:eastAsia="SimSun" w:hAnsi="Times New Roman" w:cs="Times New Roman"/>
        </w:rPr>
        <w:t>due to</w:t>
      </w:r>
      <w:r w:rsidRPr="00C5446C">
        <w:rPr>
          <w:rFonts w:ascii="Times New Roman" w:eastAsia="SimSun" w:hAnsi="Times New Roman" w:cs="Times New Roman"/>
        </w:rPr>
        <w:t xml:space="preserve"> photo</w:t>
      </w:r>
      <w:r>
        <w:rPr>
          <w:rFonts w:ascii="Times New Roman" w:eastAsia="SimSun" w:hAnsi="Times New Roman" w:cs="Times New Roman"/>
        </w:rPr>
        <w:t>generated charge carriers, t</w:t>
      </w:r>
      <w:r w:rsidRPr="00C5446C">
        <w:rPr>
          <w:rFonts w:ascii="Times New Roman" w:eastAsia="SimSun" w:hAnsi="Times New Roman" w:cs="Times New Roman"/>
        </w:rPr>
        <w:t xml:space="preserve">he </w:t>
      </w:r>
      <w:r>
        <w:rPr>
          <w:rFonts w:ascii="Times New Roman" w:eastAsia="SimSun" w:hAnsi="Times New Roman" w:cs="Times New Roman"/>
        </w:rPr>
        <w:t xml:space="preserve">significance of the </w:t>
      </w:r>
      <w:r w:rsidRPr="00C5446C">
        <w:rPr>
          <w:rFonts w:ascii="Times New Roman" w:eastAsia="SimSun" w:hAnsi="Times New Roman" w:cs="Times New Roman"/>
        </w:rPr>
        <w:t xml:space="preserve">lattice expansion </w:t>
      </w:r>
      <w:r>
        <w:rPr>
          <w:rFonts w:ascii="Times New Roman" w:eastAsia="SimSun" w:hAnsi="Times New Roman" w:cs="Times New Roman"/>
        </w:rPr>
        <w:t>should</w:t>
      </w:r>
      <w:r w:rsidRPr="00C5446C">
        <w:rPr>
          <w:rFonts w:ascii="Times New Roman" w:eastAsia="SimSun" w:hAnsi="Times New Roman" w:cs="Times New Roman"/>
        </w:rPr>
        <w:t xml:space="preserve"> depend on </w:t>
      </w:r>
      <w:r>
        <w:rPr>
          <w:rFonts w:ascii="Times New Roman" w:eastAsia="SimSun" w:hAnsi="Times New Roman" w:cs="Times New Roman"/>
        </w:rPr>
        <w:t xml:space="preserve">the </w:t>
      </w:r>
      <w:r w:rsidRPr="00C5446C">
        <w:rPr>
          <w:rFonts w:ascii="Times New Roman" w:eastAsia="SimSun" w:hAnsi="Times New Roman" w:cs="Times New Roman"/>
        </w:rPr>
        <w:t xml:space="preserve">laser intensity </w:t>
      </w:r>
      <w:r>
        <w:rPr>
          <w:rFonts w:ascii="Times New Roman" w:eastAsia="SimSun" w:hAnsi="Times New Roman" w:cs="Times New Roman"/>
        </w:rPr>
        <w:t>as</w:t>
      </w:r>
      <w:r w:rsidR="00C5446C" w:rsidRPr="00C5446C">
        <w:rPr>
          <w:rFonts w:ascii="Times New Roman" w:eastAsia="SimSun" w:hAnsi="Times New Roman" w:cs="Times New Roman"/>
        </w:rPr>
        <w:t xml:space="preserve"> the density of photogenerated charge carriers depends on </w:t>
      </w:r>
      <w:r>
        <w:rPr>
          <w:rFonts w:ascii="Times New Roman" w:eastAsia="SimSun" w:hAnsi="Times New Roman" w:cs="Times New Roman"/>
        </w:rPr>
        <w:t xml:space="preserve">the </w:t>
      </w:r>
      <w:r w:rsidR="00C5446C" w:rsidRPr="00C5446C">
        <w:rPr>
          <w:rFonts w:ascii="Times New Roman" w:eastAsia="SimSun" w:hAnsi="Times New Roman" w:cs="Times New Roman"/>
        </w:rPr>
        <w:t>laser intensity</w:t>
      </w:r>
      <w:r>
        <w:rPr>
          <w:rFonts w:ascii="Times New Roman" w:eastAsia="SimSun" w:hAnsi="Times New Roman" w:cs="Times New Roman"/>
        </w:rPr>
        <w:t>.</w:t>
      </w:r>
      <w:r w:rsidR="00C5446C" w:rsidRPr="00C5446C">
        <w:rPr>
          <w:rFonts w:ascii="Times New Roman" w:eastAsia="SimSun" w:hAnsi="Times New Roman" w:cs="Times New Roman"/>
        </w:rPr>
        <w:t xml:space="preserve"> </w:t>
      </w:r>
      <w:r w:rsidR="00344CC5">
        <w:rPr>
          <w:rFonts w:ascii="Times New Roman" w:eastAsia="SimSun" w:hAnsi="Times New Roman" w:cs="Times New Roman"/>
        </w:rPr>
        <w:t xml:space="preserve">As shown in </w:t>
      </w:r>
      <w:r w:rsidR="00C5446C" w:rsidRPr="00C5446C">
        <w:rPr>
          <w:rFonts w:ascii="Times New Roman" w:eastAsia="SimSun" w:hAnsi="Times New Roman" w:cs="Times New Roman"/>
        </w:rPr>
        <w:t xml:space="preserve">Figure </w:t>
      </w:r>
      <w:r>
        <w:rPr>
          <w:rFonts w:ascii="Times New Roman" w:eastAsia="SimSun" w:hAnsi="Times New Roman" w:cs="Times New Roman"/>
        </w:rPr>
        <w:t>3-11d</w:t>
      </w:r>
      <w:r w:rsidR="00344CC5">
        <w:rPr>
          <w:rFonts w:ascii="Times New Roman" w:eastAsia="SimSun" w:hAnsi="Times New Roman" w:cs="Times New Roman"/>
        </w:rPr>
        <w:t>,</w:t>
      </w:r>
      <w:r w:rsidR="00C5446C" w:rsidRPr="00C5446C">
        <w:rPr>
          <w:rFonts w:ascii="Times New Roman" w:eastAsia="SimSun" w:hAnsi="Times New Roman" w:cs="Times New Roman"/>
        </w:rPr>
        <w:t xml:space="preserve"> the peak </w:t>
      </w:r>
      <w:r w:rsidR="00344CC5">
        <w:rPr>
          <w:rFonts w:ascii="Times New Roman" w:eastAsia="SimSun" w:hAnsi="Times New Roman" w:cs="Times New Roman"/>
        </w:rPr>
        <w:t>shift</w:t>
      </w:r>
      <w:r w:rsidR="00C5446C" w:rsidRPr="00C5446C">
        <w:rPr>
          <w:rFonts w:ascii="Times New Roman" w:eastAsia="SimSun" w:hAnsi="Times New Roman" w:cs="Times New Roman"/>
        </w:rPr>
        <w:t xml:space="preserve"> of the (220)</w:t>
      </w:r>
      <w:proofErr w:type="gramStart"/>
      <w:r w:rsidR="00C5446C" w:rsidRPr="00C5446C">
        <w:rPr>
          <w:rFonts w:ascii="Times New Roman" w:eastAsia="SimSun" w:hAnsi="Times New Roman" w:cs="Times New Roman"/>
        </w:rPr>
        <w:t>/(</w:t>
      </w:r>
      <w:proofErr w:type="gramEnd"/>
      <w:r w:rsidR="00C5446C" w:rsidRPr="00C5446C">
        <w:rPr>
          <w:rFonts w:ascii="Times New Roman" w:eastAsia="SimSun" w:hAnsi="Times New Roman" w:cs="Times New Roman"/>
        </w:rPr>
        <w:t>004) reflection of CH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NH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PbI</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 xml:space="preserve"> </w:t>
      </w:r>
      <w:r w:rsidR="00344CC5" w:rsidRPr="00C5446C">
        <w:rPr>
          <w:rFonts w:ascii="Times New Roman" w:eastAsia="SimSun" w:hAnsi="Times New Roman" w:cs="Times New Roman"/>
        </w:rPr>
        <w:t xml:space="preserve">increases with laser </w:t>
      </w:r>
      <w:r w:rsidR="00344CC5">
        <w:rPr>
          <w:rFonts w:ascii="Times New Roman" w:eastAsia="SimSun" w:hAnsi="Times New Roman" w:cs="Times New Roman"/>
        </w:rPr>
        <w:t xml:space="preserve">(640 nm laser) </w:t>
      </w:r>
      <w:r w:rsidR="00344CC5" w:rsidRPr="00C5446C">
        <w:rPr>
          <w:rFonts w:ascii="Times New Roman" w:eastAsia="SimSun" w:hAnsi="Times New Roman" w:cs="Times New Roman"/>
        </w:rPr>
        <w:t>intensity increases</w:t>
      </w:r>
      <w:r w:rsidR="00C5446C" w:rsidRPr="00C5446C">
        <w:rPr>
          <w:rFonts w:ascii="Times New Roman" w:eastAsia="SimSun" w:hAnsi="Times New Roman" w:cs="Times New Roman"/>
        </w:rPr>
        <w:t xml:space="preserve">, indicating that the lattice expansion </w:t>
      </w:r>
      <w:r w:rsidR="007C7700">
        <w:rPr>
          <w:rFonts w:ascii="Times New Roman" w:eastAsia="SimSun" w:hAnsi="Times New Roman" w:cs="Times New Roman"/>
        </w:rPr>
        <w:t xml:space="preserve">indeed </w:t>
      </w:r>
      <w:r w:rsidR="00C5446C" w:rsidRPr="00C5446C">
        <w:rPr>
          <w:rFonts w:ascii="Times New Roman" w:eastAsia="SimSun" w:hAnsi="Times New Roman" w:cs="Times New Roman"/>
        </w:rPr>
        <w:t xml:space="preserve">depends on the laser intensity. </w:t>
      </w:r>
      <w:r w:rsidR="00344CC5">
        <w:rPr>
          <w:rFonts w:ascii="Times New Roman" w:eastAsia="SimSun" w:hAnsi="Times New Roman" w:cs="Times New Roman"/>
        </w:rPr>
        <w:t>In contrast</w:t>
      </w:r>
      <w:r w:rsidR="00C5446C" w:rsidRPr="00C5446C">
        <w:rPr>
          <w:rFonts w:ascii="Times New Roman" w:eastAsia="SimSun" w:hAnsi="Times New Roman" w:cs="Times New Roman"/>
        </w:rPr>
        <w:t xml:space="preserve">, no peak shift was observed when </w:t>
      </w:r>
      <w:r w:rsidR="00344CC5">
        <w:rPr>
          <w:rFonts w:ascii="Times New Roman" w:eastAsia="SimSun" w:hAnsi="Times New Roman" w:cs="Times New Roman"/>
        </w:rPr>
        <w:t>illuminating a</w:t>
      </w:r>
      <w:r w:rsidR="00C5446C" w:rsidRPr="00C5446C">
        <w:rPr>
          <w:rFonts w:ascii="Times New Roman" w:eastAsia="SimSun" w:hAnsi="Times New Roman" w:cs="Times New Roman"/>
        </w:rPr>
        <w:t xml:space="preserve"> CH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NH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PbBr</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 xml:space="preserve"> sample using </w:t>
      </w:r>
      <w:r w:rsidR="00344CC5">
        <w:rPr>
          <w:rFonts w:ascii="Times New Roman" w:eastAsia="SimSun" w:hAnsi="Times New Roman" w:cs="Times New Roman"/>
        </w:rPr>
        <w:t>the</w:t>
      </w:r>
      <w:r w:rsidR="00C5446C" w:rsidRPr="00C5446C">
        <w:rPr>
          <w:rFonts w:ascii="Times New Roman" w:eastAsia="SimSun" w:hAnsi="Times New Roman" w:cs="Times New Roman"/>
        </w:rPr>
        <w:t xml:space="preserve"> 640 nm laser, as shown in Figure </w:t>
      </w:r>
      <w:r w:rsidR="00344CC5">
        <w:rPr>
          <w:rFonts w:ascii="Times New Roman" w:eastAsia="SimSun" w:hAnsi="Times New Roman" w:cs="Times New Roman"/>
        </w:rPr>
        <w:t>3-12a</w:t>
      </w:r>
      <w:r w:rsidR="007A6900">
        <w:rPr>
          <w:rFonts w:ascii="Times New Roman" w:eastAsia="SimSun" w:hAnsi="Times New Roman" w:cs="Times New Roman"/>
        </w:rPr>
        <w:t xml:space="preserve">, while </w:t>
      </w:r>
      <w:r w:rsidR="00344CC5">
        <w:rPr>
          <w:rFonts w:ascii="Times New Roman" w:eastAsia="SimSun" w:hAnsi="Times New Roman" w:cs="Times New Roman"/>
        </w:rPr>
        <w:t xml:space="preserve">a peak shift to low angle </w:t>
      </w:r>
      <w:r w:rsidR="007A6900">
        <w:rPr>
          <w:rFonts w:ascii="Times New Roman" w:eastAsia="SimSun" w:hAnsi="Times New Roman" w:cs="Times New Roman"/>
        </w:rPr>
        <w:t>was observed when illuminating the</w:t>
      </w:r>
      <w:r w:rsidR="00C5446C" w:rsidRPr="00C5446C">
        <w:rPr>
          <w:rFonts w:ascii="Times New Roman" w:eastAsia="SimSun" w:hAnsi="Times New Roman" w:cs="Times New Roman"/>
        </w:rPr>
        <w:t xml:space="preserve"> CH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NH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PbBr</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 xml:space="preserve"> </w:t>
      </w:r>
      <w:r w:rsidR="007A6900">
        <w:rPr>
          <w:rFonts w:ascii="Times New Roman" w:eastAsia="SimSun" w:hAnsi="Times New Roman" w:cs="Times New Roman"/>
        </w:rPr>
        <w:t>sample by</w:t>
      </w:r>
      <w:r w:rsidR="00C5446C" w:rsidRPr="00C5446C">
        <w:rPr>
          <w:rFonts w:ascii="Times New Roman" w:eastAsia="SimSun" w:hAnsi="Times New Roman" w:cs="Times New Roman"/>
        </w:rPr>
        <w:t xml:space="preserve"> a 488 nm laser</w:t>
      </w:r>
      <w:r w:rsidR="007A6900">
        <w:rPr>
          <w:rFonts w:ascii="Times New Roman" w:eastAsia="SimSun" w:hAnsi="Times New Roman" w:cs="Times New Roman"/>
        </w:rPr>
        <w:t xml:space="preserve"> (Figure 3-12b). This is because</w:t>
      </w:r>
      <w:r w:rsidR="007A6900" w:rsidRPr="00C5446C">
        <w:rPr>
          <w:rFonts w:ascii="Times New Roman" w:eastAsia="SimSun" w:hAnsi="Times New Roman" w:cs="Times New Roman"/>
        </w:rPr>
        <w:t xml:space="preserve"> the bandgap of CH</w:t>
      </w:r>
      <w:r w:rsidR="007A6900" w:rsidRPr="00C5446C">
        <w:rPr>
          <w:rFonts w:ascii="Times New Roman" w:eastAsia="SimSun" w:hAnsi="Times New Roman" w:cs="Times New Roman"/>
          <w:vertAlign w:val="subscript"/>
        </w:rPr>
        <w:t>3</w:t>
      </w:r>
      <w:r w:rsidR="007A6900" w:rsidRPr="00C5446C">
        <w:rPr>
          <w:rFonts w:ascii="Times New Roman" w:eastAsia="SimSun" w:hAnsi="Times New Roman" w:cs="Times New Roman"/>
        </w:rPr>
        <w:t>NH</w:t>
      </w:r>
      <w:r w:rsidR="007A6900" w:rsidRPr="00C5446C">
        <w:rPr>
          <w:rFonts w:ascii="Times New Roman" w:eastAsia="SimSun" w:hAnsi="Times New Roman" w:cs="Times New Roman"/>
          <w:vertAlign w:val="subscript"/>
        </w:rPr>
        <w:t>3</w:t>
      </w:r>
      <w:r w:rsidR="007A6900" w:rsidRPr="00C5446C">
        <w:rPr>
          <w:rFonts w:ascii="Times New Roman" w:eastAsia="SimSun" w:hAnsi="Times New Roman" w:cs="Times New Roman"/>
        </w:rPr>
        <w:t>PbBr</w:t>
      </w:r>
      <w:r w:rsidR="007A6900" w:rsidRPr="00C5446C">
        <w:rPr>
          <w:rFonts w:ascii="Times New Roman" w:eastAsia="SimSun" w:hAnsi="Times New Roman" w:cs="Times New Roman"/>
          <w:vertAlign w:val="subscript"/>
        </w:rPr>
        <w:t>3</w:t>
      </w:r>
      <w:r w:rsidR="007A6900" w:rsidRPr="00C5446C">
        <w:rPr>
          <w:rFonts w:ascii="Times New Roman" w:eastAsia="SimSun" w:hAnsi="Times New Roman" w:cs="Times New Roman"/>
        </w:rPr>
        <w:t xml:space="preserve"> is 2.18-2.21 eV (</w:t>
      </w:r>
      <w:r w:rsidR="007A6900">
        <w:rPr>
          <w:rFonts w:ascii="Times New Roman" w:eastAsia="SimSun" w:hAnsi="Times New Roman" w:cs="Times New Roman"/>
        </w:rPr>
        <w:t xml:space="preserve">correspond to the </w:t>
      </w:r>
      <w:r w:rsidR="007A6900" w:rsidRPr="00C5446C">
        <w:rPr>
          <w:rFonts w:ascii="Times New Roman" w:eastAsia="SimSun" w:hAnsi="Times New Roman" w:cs="Times New Roman"/>
        </w:rPr>
        <w:t xml:space="preserve">absorption edge of ~561-569 nm), </w:t>
      </w:r>
      <w:r w:rsidR="007A6900">
        <w:rPr>
          <w:rFonts w:ascii="Times New Roman" w:eastAsia="SimSun" w:hAnsi="Times New Roman" w:cs="Times New Roman"/>
        </w:rPr>
        <w:t xml:space="preserve">no charge carrier was generated </w:t>
      </w:r>
      <w:r w:rsidR="007A6900" w:rsidRPr="00C5446C">
        <w:rPr>
          <w:rFonts w:ascii="Times New Roman" w:eastAsia="SimSun" w:hAnsi="Times New Roman" w:cs="Times New Roman"/>
        </w:rPr>
        <w:t>in CH</w:t>
      </w:r>
      <w:r w:rsidR="007A6900" w:rsidRPr="00C5446C">
        <w:rPr>
          <w:rFonts w:ascii="Times New Roman" w:eastAsia="SimSun" w:hAnsi="Times New Roman" w:cs="Times New Roman"/>
          <w:vertAlign w:val="subscript"/>
        </w:rPr>
        <w:t>3</w:t>
      </w:r>
      <w:r w:rsidR="007A6900" w:rsidRPr="00C5446C">
        <w:rPr>
          <w:rFonts w:ascii="Times New Roman" w:eastAsia="SimSun" w:hAnsi="Times New Roman" w:cs="Times New Roman"/>
        </w:rPr>
        <w:t>NH</w:t>
      </w:r>
      <w:r w:rsidR="007A6900" w:rsidRPr="00C5446C">
        <w:rPr>
          <w:rFonts w:ascii="Times New Roman" w:eastAsia="SimSun" w:hAnsi="Times New Roman" w:cs="Times New Roman"/>
          <w:vertAlign w:val="subscript"/>
        </w:rPr>
        <w:t>3</w:t>
      </w:r>
      <w:r w:rsidR="007A6900" w:rsidRPr="00C5446C">
        <w:rPr>
          <w:rFonts w:ascii="Times New Roman" w:eastAsia="SimSun" w:hAnsi="Times New Roman" w:cs="Times New Roman"/>
        </w:rPr>
        <w:t>PbBr</w:t>
      </w:r>
      <w:r w:rsidR="007A6900" w:rsidRPr="00C5446C">
        <w:rPr>
          <w:rFonts w:ascii="Times New Roman" w:eastAsia="SimSun" w:hAnsi="Times New Roman" w:cs="Times New Roman"/>
          <w:vertAlign w:val="subscript"/>
        </w:rPr>
        <w:t>3</w:t>
      </w:r>
      <w:r w:rsidR="007A6900">
        <w:rPr>
          <w:rFonts w:ascii="Times New Roman" w:eastAsia="SimSun" w:hAnsi="Times New Roman" w:cs="Times New Roman"/>
        </w:rPr>
        <w:t xml:space="preserve"> under 640 nm laser illumination. Thus, this observation is also consistent with the proposed mechanism that the photogenerated charge carriers are responsible for the light-induced lattice strain. In addition, no peak shift in CH</w:t>
      </w:r>
      <w:r w:rsidR="007A6900">
        <w:rPr>
          <w:rFonts w:ascii="Times New Roman" w:eastAsia="SimSun" w:hAnsi="Times New Roman" w:cs="Times New Roman"/>
          <w:vertAlign w:val="subscript"/>
        </w:rPr>
        <w:t>3</w:t>
      </w:r>
      <w:r w:rsidR="007A6900">
        <w:rPr>
          <w:rFonts w:ascii="Times New Roman" w:eastAsia="SimSun" w:hAnsi="Times New Roman" w:cs="Times New Roman"/>
        </w:rPr>
        <w:t>NH</w:t>
      </w:r>
      <w:r w:rsidR="007A6900">
        <w:rPr>
          <w:rFonts w:ascii="Times New Roman" w:eastAsia="SimSun" w:hAnsi="Times New Roman" w:cs="Times New Roman"/>
          <w:vertAlign w:val="subscript"/>
        </w:rPr>
        <w:t>3</w:t>
      </w:r>
      <w:r w:rsidR="007A6900">
        <w:rPr>
          <w:rFonts w:ascii="Times New Roman" w:eastAsia="SimSun" w:hAnsi="Times New Roman" w:cs="Times New Roman"/>
        </w:rPr>
        <w:t>PbBr</w:t>
      </w:r>
      <w:r w:rsidR="007A6900">
        <w:rPr>
          <w:rFonts w:ascii="Times New Roman" w:eastAsia="SimSun" w:hAnsi="Times New Roman" w:cs="Times New Roman"/>
          <w:vertAlign w:val="subscript"/>
        </w:rPr>
        <w:t>3</w:t>
      </w:r>
      <w:r w:rsidR="007A6900">
        <w:rPr>
          <w:rFonts w:ascii="Times New Roman" w:eastAsia="SimSun" w:hAnsi="Times New Roman" w:cs="Times New Roman"/>
        </w:rPr>
        <w:t xml:space="preserve"> under 640 nm laser illumination suggests that</w:t>
      </w:r>
      <w:r w:rsidR="00C5446C" w:rsidRPr="00C5446C">
        <w:rPr>
          <w:rFonts w:ascii="Times New Roman" w:eastAsia="SimSun" w:hAnsi="Times New Roman" w:cs="Times New Roman"/>
        </w:rPr>
        <w:t xml:space="preserve"> </w:t>
      </w:r>
      <w:r w:rsidR="007A6900" w:rsidRPr="00F71D99">
        <w:rPr>
          <w:rFonts w:ascii="Times New Roman" w:eastAsia="SimSun" w:hAnsi="Times New Roman" w:cs="Times New Roman"/>
        </w:rPr>
        <w:t>the</w:t>
      </w:r>
      <w:r w:rsidR="007A6900">
        <w:rPr>
          <w:rFonts w:ascii="Times New Roman" w:eastAsia="SimSun" w:hAnsi="Times New Roman" w:cs="Times New Roman"/>
        </w:rPr>
        <w:t xml:space="preserve"> light-induced lattice expansion is not due to the</w:t>
      </w:r>
      <w:r w:rsidR="007A6900" w:rsidRPr="00F71D99">
        <w:rPr>
          <w:rFonts w:ascii="Times New Roman" w:eastAsia="SimSun" w:hAnsi="Times New Roman" w:cs="Times New Roman"/>
        </w:rPr>
        <w:t xml:space="preserve"> light scattering induced heating effect</w:t>
      </w:r>
      <w:r w:rsidR="00C5446C" w:rsidRPr="00C5446C">
        <w:rPr>
          <w:rFonts w:ascii="Times New Roman" w:eastAsia="SimSun" w:hAnsi="Times New Roman" w:cs="Times New Roman"/>
        </w:rPr>
        <w:t>.</w:t>
      </w:r>
    </w:p>
    <w:p w14:paraId="5D3DA71D" w14:textId="00C217F9" w:rsidR="007A6900" w:rsidRPr="007A6900" w:rsidRDefault="007A6900" w:rsidP="001028E0">
      <w:pPr>
        <w:pStyle w:val="Heading3"/>
        <w:keepNext w:val="0"/>
        <w:widowControl w:val="0"/>
        <w:spacing w:before="0" w:after="0" w:line="480" w:lineRule="auto"/>
        <w:jc w:val="both"/>
        <w:rPr>
          <w:rFonts w:ascii="Times New Roman" w:hAnsi="Times New Roman" w:cs="Times New Roman"/>
          <w:b w:val="0"/>
          <w:bCs w:val="0"/>
          <w:vertAlign w:val="subscript"/>
        </w:rPr>
      </w:pPr>
      <w:bookmarkStart w:id="106" w:name="_Toc36763741"/>
      <w:r w:rsidRPr="00147678">
        <w:rPr>
          <w:rFonts w:ascii="Times New Roman" w:hAnsi="Times New Roman" w:cs="Times New Roman"/>
          <w:b w:val="0"/>
          <w:bCs w:val="0"/>
        </w:rPr>
        <w:t>3.4.</w:t>
      </w:r>
      <w:r>
        <w:rPr>
          <w:rFonts w:ascii="Times New Roman" w:hAnsi="Times New Roman" w:cs="Times New Roman"/>
          <w:b w:val="0"/>
          <w:bCs w:val="0"/>
        </w:rPr>
        <w:t>3.5</w:t>
      </w:r>
      <w:r w:rsidRPr="00147678">
        <w:rPr>
          <w:rFonts w:ascii="Times New Roman" w:hAnsi="Times New Roman" w:cs="Times New Roman"/>
          <w:b w:val="0"/>
          <w:bCs w:val="0"/>
        </w:rPr>
        <w:t xml:space="preserve"> </w:t>
      </w:r>
      <w:r>
        <w:rPr>
          <w:rFonts w:ascii="Times New Roman" w:hAnsi="Times New Roman" w:cs="Times New Roman"/>
          <w:b w:val="0"/>
          <w:bCs w:val="0"/>
        </w:rPr>
        <w:t>Light-induced strain</w:t>
      </w:r>
      <w:bookmarkEnd w:id="106"/>
    </w:p>
    <w:p w14:paraId="7F390406" w14:textId="2FDD8628" w:rsidR="00510960" w:rsidRDefault="00C22D33" w:rsidP="001028E0">
      <w:pPr>
        <w:widowControl w:val="0"/>
        <w:spacing w:line="480" w:lineRule="auto"/>
        <w:ind w:firstLine="720"/>
        <w:jc w:val="both"/>
        <w:rPr>
          <w:rFonts w:ascii="Times New Roman" w:eastAsia="SimSun" w:hAnsi="Times New Roman" w:cs="Times New Roman"/>
        </w:rPr>
      </w:pPr>
      <w:r>
        <w:rPr>
          <w:rFonts w:ascii="Times New Roman" w:eastAsia="SimSun" w:hAnsi="Times New Roman" w:cs="Times New Roman"/>
        </w:rPr>
        <w:t>The interaction of l</w:t>
      </w:r>
      <w:r w:rsidR="00C5446C" w:rsidRPr="00C5446C">
        <w:rPr>
          <w:rFonts w:ascii="Times New Roman" w:eastAsia="SimSun" w:hAnsi="Times New Roman" w:cs="Times New Roman"/>
        </w:rPr>
        <w:t xml:space="preserve">ight with </w:t>
      </w:r>
      <w:proofErr w:type="spellStart"/>
      <w:r w:rsidR="00C5446C" w:rsidRPr="00C5446C">
        <w:rPr>
          <w:rFonts w:ascii="Times New Roman" w:eastAsia="SimSun" w:hAnsi="Times New Roman" w:cs="Times New Roman"/>
        </w:rPr>
        <w:t>ferroic</w:t>
      </w:r>
      <w:proofErr w:type="spellEnd"/>
      <w:r w:rsidR="00C5446C" w:rsidRPr="00C5446C">
        <w:rPr>
          <w:rFonts w:ascii="Times New Roman" w:eastAsia="SimSun" w:hAnsi="Times New Roman" w:cs="Times New Roman"/>
        </w:rPr>
        <w:t xml:space="preserve"> properties</w:t>
      </w:r>
      <w:r>
        <w:rPr>
          <w:rFonts w:ascii="Times New Roman" w:eastAsia="SimSun" w:hAnsi="Times New Roman" w:cs="Times New Roman"/>
        </w:rPr>
        <w:t xml:space="preserve"> has been extensively discussed previously</w:t>
      </w:r>
      <w:r w:rsidR="00C5446C" w:rsidRPr="00C5446C">
        <w:rPr>
          <w:rFonts w:ascii="Times New Roman" w:eastAsia="SimSun" w:hAnsi="Times New Roman" w:cs="Times New Roman"/>
        </w:rPr>
        <w:t>.</w:t>
      </w:r>
      <w:r w:rsidR="00C5446C" w:rsidRPr="00C5446C">
        <w:rPr>
          <w:rFonts w:ascii="Times New Roman" w:eastAsia="SimSun" w:hAnsi="Times New Roman" w:cs="Times New Roman"/>
        </w:rPr>
        <w:fldChar w:fldCharType="begin">
          <w:fldData xml:space="preserve">PEVuZE5vdGU+PENpdGU+PEF1dGhvcj5HcnV2ZXJtYW48L0F1dGhvcj48WWVhcj4yMDAyPC9ZZWFy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</w:fldData>
        </w:fldChar>
      </w:r>
      <w:r w:rsidR="00730770">
        <w:rPr>
          <w:rFonts w:ascii="Times New Roman" w:eastAsia="SimSun" w:hAnsi="Times New Roman" w:cs="Times New Roman"/>
        </w:rPr>
        <w:instrText xml:space="preserve"> ADDIN EN.CITE </w:instrText>
      </w:r>
      <w:r w:rsidR="00730770">
        <w:rPr>
          <w:rFonts w:ascii="Times New Roman" w:eastAsia="SimSun" w:hAnsi="Times New Roman" w:cs="Times New Roman"/>
        </w:rPr>
        <w:fldChar w:fldCharType="begin">
          <w:fldData xml:space="preserve">PEVuZE5vdGU+PENpdGU+PEF1dGhvcj5HcnV2ZXJtYW48L0F1dGhvcj48WWVhcj4yMDAyPC9ZZWFy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</w:fldData>
        </w:fldChar>
      </w:r>
      <w:r w:rsidR="00730770">
        <w:rPr>
          <w:rFonts w:ascii="Times New Roman" w:eastAsia="SimSun" w:hAnsi="Times New Roman" w:cs="Times New Roman"/>
        </w:rPr>
        <w:instrText xml:space="preserve"> ADDIN EN.CITE.DATA </w:instrText>
      </w:r>
      <w:r w:rsidR="00730770">
        <w:rPr>
          <w:rFonts w:ascii="Times New Roman" w:eastAsia="SimSun" w:hAnsi="Times New Roman" w:cs="Times New Roman"/>
        </w:rPr>
      </w:r>
      <w:r w:rsidR="00730770">
        <w:rPr>
          <w:rFonts w:ascii="Times New Roman" w:eastAsia="SimSun" w:hAnsi="Times New Roman" w:cs="Times New Roman"/>
        </w:rPr>
        <w:fldChar w:fldCharType="end"/>
      </w:r>
      <w:r w:rsidR="00C5446C" w:rsidRPr="00C5446C">
        <w:rPr>
          <w:rFonts w:ascii="Times New Roman" w:eastAsia="SimSun" w:hAnsi="Times New Roman" w:cs="Times New Roman"/>
        </w:rPr>
      </w:r>
      <w:r w:rsidR="00C5446C" w:rsidRPr="00C5446C">
        <w:rPr>
          <w:rFonts w:ascii="Times New Roman" w:eastAsia="SimSun" w:hAnsi="Times New Roman" w:cs="Times New Roman"/>
        </w:rPr>
        <w:fldChar w:fldCharType="separate"/>
      </w:r>
      <w:r w:rsidR="00730770" w:rsidRPr="00730770">
        <w:rPr>
          <w:rFonts w:ascii="Times New Roman" w:eastAsia="SimSun" w:hAnsi="Times New Roman" w:cs="Times New Roman"/>
          <w:noProof/>
          <w:vertAlign w:val="superscript"/>
        </w:rPr>
        <w:t>189-192</w:t>
      </w:r>
      <w:r w:rsidR="00C5446C" w:rsidRPr="00C5446C">
        <w:rPr>
          <w:rFonts w:ascii="Times New Roman" w:eastAsia="SimSun" w:hAnsi="Times New Roman" w:cs="Times New Roman"/>
        </w:rPr>
        <w:fldChar w:fldCharType="end"/>
      </w:r>
      <w:r w:rsidR="00C5446C" w:rsidRPr="00C5446C">
        <w:rPr>
          <w:rFonts w:ascii="Times New Roman" w:eastAsia="SimSun" w:hAnsi="Times New Roman" w:cs="Times New Roman"/>
        </w:rPr>
        <w:t xml:space="preserve"> </w:t>
      </w:r>
      <w:r>
        <w:rPr>
          <w:rFonts w:ascii="Times New Roman" w:eastAsia="SimSun" w:hAnsi="Times New Roman" w:cs="Times New Roman"/>
        </w:rPr>
        <w:t>For example</w:t>
      </w:r>
      <w:r w:rsidR="00C5446C" w:rsidRPr="00C5446C">
        <w:rPr>
          <w:rFonts w:ascii="Times New Roman" w:eastAsia="SimSun" w:hAnsi="Times New Roman" w:cs="Times New Roman"/>
        </w:rPr>
        <w:t xml:space="preserve">, </w:t>
      </w:r>
      <w:r>
        <w:rPr>
          <w:rFonts w:ascii="Times New Roman" w:eastAsia="SimSun" w:hAnsi="Times New Roman" w:cs="Times New Roman"/>
        </w:rPr>
        <w:t xml:space="preserve">ferroelectric depolarization field can induce surface charging and discharging effect, altering the </w:t>
      </w:r>
      <w:r w:rsidR="00C5446C" w:rsidRPr="00C5446C">
        <w:rPr>
          <w:rFonts w:ascii="Times New Roman" w:eastAsia="SimSun" w:hAnsi="Times New Roman" w:cs="Times New Roman"/>
        </w:rPr>
        <w:t xml:space="preserve">surface potential of </w:t>
      </w:r>
      <w:r>
        <w:rPr>
          <w:rFonts w:ascii="Times New Roman" w:eastAsia="SimSun" w:hAnsi="Times New Roman" w:cs="Times New Roman"/>
        </w:rPr>
        <w:t xml:space="preserve">a </w:t>
      </w:r>
      <w:r w:rsidR="00C5446C" w:rsidRPr="00C5446C">
        <w:rPr>
          <w:rFonts w:ascii="Times New Roman" w:eastAsia="SimSun" w:hAnsi="Times New Roman" w:cs="Times New Roman"/>
        </w:rPr>
        <w:t>ferroelectric</w:t>
      </w:r>
      <w:r>
        <w:rPr>
          <w:rFonts w:ascii="Times New Roman" w:eastAsia="SimSun" w:hAnsi="Times New Roman" w:cs="Times New Roman"/>
        </w:rPr>
        <w:t xml:space="preserve"> material</w:t>
      </w:r>
      <w:r w:rsidR="00C5446C" w:rsidRPr="00C5446C">
        <w:rPr>
          <w:rFonts w:ascii="Times New Roman" w:eastAsia="SimSun" w:hAnsi="Times New Roman" w:cs="Times New Roman"/>
        </w:rPr>
        <w:t xml:space="preserve"> </w:t>
      </w:r>
      <w:r>
        <w:rPr>
          <w:rFonts w:ascii="Times New Roman" w:eastAsia="SimSun" w:hAnsi="Times New Roman" w:cs="Times New Roman"/>
        </w:rPr>
        <w:t>under</w:t>
      </w:r>
      <w:r w:rsidR="00C5446C" w:rsidRPr="00C5446C">
        <w:rPr>
          <w:rFonts w:ascii="Times New Roman" w:eastAsia="SimSun" w:hAnsi="Times New Roman" w:cs="Times New Roman"/>
        </w:rPr>
        <w:t xml:space="preserve"> </w:t>
      </w:r>
      <w:r>
        <w:rPr>
          <w:rFonts w:ascii="Times New Roman" w:eastAsia="SimSun" w:hAnsi="Times New Roman" w:cs="Times New Roman"/>
        </w:rPr>
        <w:t>light</w:t>
      </w:r>
      <w:r w:rsidR="00C5446C" w:rsidRPr="00C5446C">
        <w:rPr>
          <w:rFonts w:ascii="Times New Roman" w:eastAsia="SimSun" w:hAnsi="Times New Roman" w:cs="Times New Roman"/>
        </w:rPr>
        <w:t xml:space="preserve"> illumination.</w:t>
      </w:r>
      <w:r w:rsidR="00C5446C" w:rsidRPr="00C5446C">
        <w:rPr>
          <w:rFonts w:ascii="Times New Roman" w:eastAsia="SimSun" w:hAnsi="Times New Roman" w:cs="Times New Roman"/>
        </w:rPr>
        <w:fldChar w:fldCharType="begin"/>
      </w:r>
      <w:r w:rsidR="00730770">
        <w:rPr>
          <w:rFonts w:ascii="Times New Roman" w:eastAsia="SimSun" w:hAnsi="Times New Roman" w:cs="Times New Roman"/>
        </w:rPr>
        <w:instrText xml:space="preserve"> ADDIN EN.CITE &lt;EndNote&gt;&lt;Cite&gt;&lt;Author&gt;Shao&lt;/Author&gt;&lt;Year&gt;2006&lt;/Year&gt;&lt;RecNum&gt;809&lt;/RecNum&gt;&lt;DisplayText&gt;&lt;style face="superscript"&gt;190&lt;/style&gt;&lt;/DisplayText&gt;&lt;record&gt;&lt;rec-number&gt;809&lt;/rec-number&gt;&lt;foreign-keys&gt;&lt;key app="EN" db-id="rxvsf2fvfzs9eqe2z04xzdwmewxvxapexdxe" timestamp="1558891845"&gt;809&lt;/key&gt;&lt;/foreign-keys&gt;&lt;ref-type name="Journal Article"&gt;17&lt;/ref-type&gt;&lt;contributors&gt;&lt;authors&gt;&lt;author&gt;Shao, Rui&lt;/author&gt;&lt;author&gt;Nikiforov, Maxim P&lt;/author&gt;&lt;author&gt;Bonnell, Dawn A&lt;/author&gt;&lt;/authors&gt;&lt;/contributors&gt;&lt;titles&gt;&lt;title&gt;Photoinduced charge dynamics on Ba Ti O 3 (001) surface characterized by scanning probe microscopy&lt;/title&gt;&lt;secondary-title&gt;Applied physics letters&lt;/secondary-title&gt;&lt;/titles&gt;&lt;periodical&gt;&lt;full-title&gt;Applied Physics Letters&lt;/full-title&gt;&lt;/periodical&gt;&lt;pages&gt;112904&lt;/pages&gt;&lt;volume&gt;89&lt;/volume&gt;&lt;number&gt;11&lt;/number&gt;&lt;dates&gt;&lt;year&gt;2006&lt;/year&gt;&lt;/dates&gt;&lt;isbn&gt;0003-6951&lt;/isbn&gt;&lt;urls&gt;&lt;/urls&gt;&lt;/record&gt;&lt;/Cite&gt;&lt;/EndNote&gt;</w:instrText>
      </w:r>
      <w:r w:rsidR="00C5446C" w:rsidRPr="00C5446C">
        <w:rPr>
          <w:rFonts w:ascii="Times New Roman" w:eastAsia="SimSun" w:hAnsi="Times New Roman" w:cs="Times New Roman"/>
        </w:rPr>
        <w:fldChar w:fldCharType="separate"/>
      </w:r>
      <w:r w:rsidR="00730770" w:rsidRPr="00730770">
        <w:rPr>
          <w:rFonts w:ascii="Times New Roman" w:eastAsia="SimSun" w:hAnsi="Times New Roman" w:cs="Times New Roman"/>
          <w:noProof/>
          <w:vertAlign w:val="superscript"/>
        </w:rPr>
        <w:t>190</w:t>
      </w:r>
      <w:r w:rsidR="00C5446C" w:rsidRPr="00C5446C">
        <w:rPr>
          <w:rFonts w:ascii="Times New Roman" w:eastAsia="SimSun" w:hAnsi="Times New Roman" w:cs="Times New Roman"/>
        </w:rPr>
        <w:fldChar w:fldCharType="end"/>
      </w:r>
      <w:r w:rsidR="00C5446C" w:rsidRPr="00C5446C">
        <w:rPr>
          <w:rFonts w:ascii="Times New Roman" w:eastAsia="SimSun" w:hAnsi="Times New Roman" w:cs="Times New Roman"/>
        </w:rPr>
        <w:t xml:space="preserve"> </w:t>
      </w:r>
      <w:r>
        <w:rPr>
          <w:rFonts w:ascii="Times New Roman" w:eastAsia="SimSun" w:hAnsi="Times New Roman" w:cs="Times New Roman"/>
        </w:rPr>
        <w:t xml:space="preserve">Domain pinning can also be induced due to an electric field </w:t>
      </w:r>
      <w:r>
        <w:rPr>
          <w:rFonts w:ascii="Times New Roman" w:eastAsia="SimSun" w:hAnsi="Times New Roman" w:cs="Times New Roman"/>
        </w:rPr>
        <w:lastRenderedPageBreak/>
        <w:t>within the surface dielectric layer formed by t</w:t>
      </w:r>
      <w:r w:rsidR="00C5446C" w:rsidRPr="00C5446C">
        <w:rPr>
          <w:rFonts w:ascii="Times New Roman" w:eastAsia="SimSun" w:hAnsi="Times New Roman" w:cs="Times New Roman"/>
        </w:rPr>
        <w:t>he interaction between ferroelectric polarization charge and photoexcited charge.</w:t>
      </w:r>
      <w:r w:rsidR="00C5446C" w:rsidRPr="00C5446C">
        <w:rPr>
          <w:rFonts w:ascii="Times New Roman" w:eastAsia="SimSun" w:hAnsi="Times New Roman" w:cs="Times New Roman"/>
        </w:rPr>
        <w:fldChar w:fldCharType="begin"/>
      </w:r>
      <w:r w:rsidR="00730770">
        <w:rPr>
          <w:rFonts w:ascii="Times New Roman" w:eastAsia="SimSun" w:hAnsi="Times New Roman" w:cs="Times New Roman"/>
        </w:rPr>
        <w:instrText xml:space="preserve"> ADDIN EN.CITE &lt;EndNote&gt;&lt;Cite&gt;&lt;Author&gt;Gruverman&lt;/Author&gt;&lt;Year&gt;2002&lt;/Year&gt;&lt;RecNum&gt;810&lt;/RecNum&gt;&lt;DisplayText&gt;&lt;style face="superscript"&gt;189&lt;/style&gt;&lt;/DisplayText&gt;&lt;record&gt;&lt;rec-number&gt;810&lt;/rec-number&gt;&lt;foreign-keys&gt;&lt;key app="EN" db-id="rxvsf2fvfzs9eqe2z04xzdwmewxvxapexdxe" timestamp="1558891932"&gt;810&lt;/key&gt;&lt;/foreign-keys&gt;&lt;ref-type name="Journal Article"&gt;17&lt;/ref-type&gt;&lt;contributors&gt;&lt;authors&gt;&lt;author&gt;Gruverman, Alexei&lt;/author&gt;&lt;author&gt;Rodriguez, Brian J&lt;/author&gt;&lt;author&gt;Nemanich, RJ&lt;/author&gt;&lt;author&gt;Kingon, AI&lt;/author&gt;&lt;/authors&gt;&lt;/contributors&gt;&lt;titles&gt;&lt;title&gt;Nanoscale observation of photoinduced domain pinning and investigation of imprint behavior in ferroelectric thin films&lt;/title&gt;&lt;secondary-title&gt;Journal of applied physics&lt;/secondary-title&gt;&lt;/titles&gt;&lt;periodical&gt;&lt;full-title&gt;Journal of Applied Physics&lt;/full-title&gt;&lt;/periodical&gt;&lt;pages&gt;2734-2739&lt;/pages&gt;&lt;volume&gt;92&lt;/volume&gt;&lt;number&gt;5&lt;/number&gt;&lt;dates&gt;&lt;year&gt;2002&lt;/year&gt;&lt;/dates&gt;&lt;isbn&gt;0021-8979&lt;/isbn&gt;&lt;urls&gt;&lt;/urls&gt;&lt;/record&gt;&lt;/Cite&gt;&lt;/EndNote&gt;</w:instrText>
      </w:r>
      <w:r w:rsidR="00C5446C" w:rsidRPr="00C5446C">
        <w:rPr>
          <w:rFonts w:ascii="Times New Roman" w:eastAsia="SimSun" w:hAnsi="Times New Roman" w:cs="Times New Roman"/>
        </w:rPr>
        <w:fldChar w:fldCharType="separate"/>
      </w:r>
      <w:r w:rsidR="00730770" w:rsidRPr="00730770">
        <w:rPr>
          <w:rFonts w:ascii="Times New Roman" w:eastAsia="SimSun" w:hAnsi="Times New Roman" w:cs="Times New Roman"/>
          <w:noProof/>
          <w:vertAlign w:val="superscript"/>
        </w:rPr>
        <w:t>189</w:t>
      </w:r>
      <w:r w:rsidR="00C5446C" w:rsidRPr="00C5446C">
        <w:rPr>
          <w:rFonts w:ascii="Times New Roman" w:eastAsia="SimSun" w:hAnsi="Times New Roman" w:cs="Times New Roman"/>
        </w:rPr>
        <w:fldChar w:fldCharType="end"/>
      </w:r>
      <w:r w:rsidR="00C5446C" w:rsidRPr="00C5446C">
        <w:rPr>
          <w:rFonts w:ascii="Times New Roman" w:eastAsia="SimSun" w:hAnsi="Times New Roman" w:cs="Times New Roman"/>
        </w:rPr>
        <w:t xml:space="preserve"> </w:t>
      </w:r>
      <w:r>
        <w:rPr>
          <w:rFonts w:ascii="Times New Roman" w:eastAsia="SimSun" w:hAnsi="Times New Roman" w:cs="Times New Roman"/>
        </w:rPr>
        <w:t>In addition</w:t>
      </w:r>
      <w:r w:rsidR="00C5446C" w:rsidRPr="00C5446C">
        <w:rPr>
          <w:rFonts w:ascii="Times New Roman" w:eastAsia="SimSun" w:hAnsi="Times New Roman" w:cs="Times New Roman"/>
        </w:rPr>
        <w:t xml:space="preserve">, </w:t>
      </w:r>
      <w:r>
        <w:rPr>
          <w:rFonts w:ascii="Times New Roman" w:eastAsia="SimSun" w:hAnsi="Times New Roman" w:cs="Times New Roman"/>
        </w:rPr>
        <w:t xml:space="preserve">photogenerated charge carriers coupled with the internal field can induce the motion of the domain walls in </w:t>
      </w:r>
      <w:proofErr w:type="spellStart"/>
      <w:r>
        <w:rPr>
          <w:rFonts w:ascii="Times New Roman" w:eastAsia="SimSun" w:hAnsi="Times New Roman" w:cs="Times New Roman"/>
        </w:rPr>
        <w:t>ferroic</w:t>
      </w:r>
      <w:proofErr w:type="spellEnd"/>
      <w:r>
        <w:rPr>
          <w:rFonts w:ascii="Times New Roman" w:eastAsia="SimSun" w:hAnsi="Times New Roman" w:cs="Times New Roman"/>
        </w:rPr>
        <w:t xml:space="preserve"> materials</w:t>
      </w:r>
      <w:r w:rsidR="00C5446C" w:rsidRPr="00C5446C">
        <w:rPr>
          <w:rFonts w:ascii="Times New Roman" w:eastAsia="SimSun" w:hAnsi="Times New Roman" w:cs="Times New Roman"/>
        </w:rPr>
        <w:t>.</w:t>
      </w:r>
      <w:r w:rsidR="00C5446C" w:rsidRPr="00C5446C">
        <w:rPr>
          <w:rFonts w:ascii="Times New Roman" w:eastAsia="SimSun" w:hAnsi="Times New Roman" w:cs="Times New Roman"/>
        </w:rPr>
        <w:fldChar w:fldCharType="begin"/>
      </w:r>
      <w:r w:rsidR="00730770">
        <w:rPr>
          <w:rFonts w:ascii="Times New Roman" w:eastAsia="SimSun" w:hAnsi="Times New Roman" w:cs="Times New Roman"/>
        </w:rPr>
        <w:instrText xml:space="preserve"> ADDIN EN.CITE &lt;EndNote&gt;&lt;Cite&gt;&lt;Author&gt;Rubio-Marcos&lt;/Author&gt;&lt;Year&gt;2018&lt;/Year&gt;&lt;RecNum&gt;811&lt;/RecNum&gt;&lt;DisplayText&gt;&lt;style face="superscript"&gt;191,192&lt;/style&gt;&lt;/DisplayText&gt;&lt;record&gt;&lt;rec-number&gt;811&lt;/rec-number&gt;&lt;foreign-keys&gt;&lt;key app="EN" db-id="rxvsf2fvfzs9eqe2z04xzdwmewxvxapexdxe" timestamp="1558891981"&gt;811&lt;/key&gt;&lt;/foreign-keys&gt;&lt;ref-type name="Journal Article"&gt;17&lt;/ref-type&gt;&lt;contributors&gt;&lt;authors&gt;&lt;author&gt;Rubio-Marcos, Fernando&lt;/author&gt;&lt;author&gt;Ochoa, Diego A&lt;/author&gt;&lt;author&gt;Del Campo, Adolfo&lt;/author&gt;&lt;author&gt;García, Miguel A&lt;/author&gt;&lt;author&gt;Castro, Germán R&lt;/author&gt;&lt;author&gt;Fernández, José F&lt;/author&gt;&lt;author&gt;García, José E&lt;/author&gt;&lt;/authors&gt;&lt;/contributors&gt;&lt;titles&gt;&lt;title&gt;Reversible optical control of macroscopic polarization in ferroelectrics&lt;/title&gt;&lt;secondary-title&gt;Nature Photonics&lt;/secondary-title&gt;&lt;/titles&gt;&lt;periodical&gt;&lt;full-title&gt;Nature Photonics&lt;/full-title&gt;&lt;/periodical&gt;&lt;pages&gt;29&lt;/pages&gt;&lt;volume&gt;12&lt;/volume&gt;&lt;number&gt;1&lt;/number&gt;&lt;dates&gt;&lt;year&gt;2018&lt;/year&gt;&lt;/dates&gt;&lt;isbn&gt;1749-4893&lt;/isbn&gt;&lt;urls&gt;&lt;/urls&gt;&lt;/record&gt;&lt;/Cite&gt;&lt;Cite&gt;&lt;Author&gt;Rubio-Marcos&lt;/Author&gt;&lt;Year&gt;2015&lt;/Year&gt;&lt;RecNum&gt;812&lt;/RecNum&gt;&lt;record&gt;&lt;rec-number&gt;812&lt;/rec-number&gt;&lt;foreign-keys&gt;&lt;key app="EN" db-id="rxvsf2fvfzs9eqe2z04xzdwmewxvxapexdxe" timestamp="1558892028"&gt;812&lt;/key&gt;&lt;/foreign-keys&gt;&lt;ref-type name="Journal Article"&gt;17&lt;/ref-type&gt;&lt;contributors&gt;&lt;authors&gt;&lt;author&gt;Rubio-Marcos, Fernando&lt;/author&gt;&lt;author&gt;Del Campo, Adolfo&lt;/author&gt;&lt;author&gt;Marchet, Pascal&lt;/author&gt;&lt;author&gt;Fernández, Jose F&lt;/author&gt;&lt;/authors&gt;&lt;/contributors&gt;&lt;titles&gt;&lt;title&gt;Ferroelectric domain wall motion induced by polarized light&lt;/title&gt;&lt;secondary-title&gt;Nature communications&lt;/secondary-title&gt;&lt;/titles&gt;&lt;periodical&gt;&lt;full-title&gt;Nature communications&lt;/full-title&gt;&lt;/periodical&gt;&lt;pages&gt;6594&lt;/pages&gt;&lt;volume&gt;6&lt;/volume&gt;&lt;dates&gt;&lt;year&gt;2015&lt;/year&gt;&lt;/dates&gt;&lt;isbn&gt;2041-1723&lt;/isbn&gt;&lt;urls&gt;&lt;/urls&gt;&lt;/record&gt;&lt;/Cite&gt;&lt;/EndNote&gt;</w:instrText>
      </w:r>
      <w:r w:rsidR="00C5446C" w:rsidRPr="00C5446C">
        <w:rPr>
          <w:rFonts w:ascii="Times New Roman" w:eastAsia="SimSun" w:hAnsi="Times New Roman" w:cs="Times New Roman"/>
        </w:rPr>
        <w:fldChar w:fldCharType="separate"/>
      </w:r>
      <w:r w:rsidR="00730770" w:rsidRPr="00730770">
        <w:rPr>
          <w:rFonts w:ascii="Times New Roman" w:eastAsia="SimSun" w:hAnsi="Times New Roman" w:cs="Times New Roman"/>
          <w:noProof/>
          <w:vertAlign w:val="superscript"/>
        </w:rPr>
        <w:t>191,192</w:t>
      </w:r>
      <w:r w:rsidR="00C5446C" w:rsidRPr="00C5446C">
        <w:rPr>
          <w:rFonts w:ascii="Times New Roman" w:eastAsia="SimSun" w:hAnsi="Times New Roman" w:cs="Times New Roman"/>
        </w:rPr>
        <w:fldChar w:fldCharType="end"/>
      </w:r>
      <w:r w:rsidR="00C5446C" w:rsidRPr="00C5446C">
        <w:rPr>
          <w:rFonts w:ascii="Times New Roman" w:eastAsia="SimSun" w:hAnsi="Times New Roman" w:cs="Times New Roman"/>
        </w:rPr>
        <w:t xml:space="preserve"> All these phenomena are </w:t>
      </w:r>
      <w:r>
        <w:rPr>
          <w:rFonts w:ascii="Times New Roman" w:eastAsia="SimSun" w:hAnsi="Times New Roman" w:cs="Times New Roman"/>
        </w:rPr>
        <w:t xml:space="preserve">induced by the interaction between </w:t>
      </w:r>
      <w:proofErr w:type="spellStart"/>
      <w:r w:rsidR="00A37D72">
        <w:rPr>
          <w:rFonts w:ascii="Times New Roman" w:eastAsia="SimSun" w:hAnsi="Times New Roman" w:cs="Times New Roman"/>
        </w:rPr>
        <w:t>ferroic</w:t>
      </w:r>
      <w:proofErr w:type="spellEnd"/>
      <w:r w:rsidR="00A37D72">
        <w:rPr>
          <w:rFonts w:ascii="Times New Roman" w:eastAsia="SimSun" w:hAnsi="Times New Roman" w:cs="Times New Roman"/>
        </w:rPr>
        <w:t xml:space="preserve"> </w:t>
      </w:r>
      <w:r>
        <w:rPr>
          <w:rFonts w:ascii="Times New Roman" w:eastAsia="SimSun" w:hAnsi="Times New Roman" w:cs="Times New Roman"/>
        </w:rPr>
        <w:t xml:space="preserve">polarization and photogenerated charge carriers and occur </w:t>
      </w:r>
      <w:r w:rsidR="00C5446C" w:rsidRPr="00C5446C">
        <w:rPr>
          <w:rFonts w:ascii="Times New Roman" w:eastAsia="SimSun" w:hAnsi="Times New Roman" w:cs="Times New Roman"/>
        </w:rPr>
        <w:t xml:space="preserve">at interfaces </w:t>
      </w:r>
      <w:r>
        <w:rPr>
          <w:rFonts w:ascii="Times New Roman" w:eastAsia="SimSun" w:hAnsi="Times New Roman" w:cs="Times New Roman"/>
        </w:rPr>
        <w:t xml:space="preserve">such as </w:t>
      </w:r>
      <w:r w:rsidR="00C5446C" w:rsidRPr="00C5446C">
        <w:rPr>
          <w:rFonts w:ascii="Times New Roman" w:eastAsia="SimSun" w:hAnsi="Times New Roman" w:cs="Times New Roman"/>
        </w:rPr>
        <w:t>surface or domain wall</w:t>
      </w:r>
      <w:r>
        <w:rPr>
          <w:rFonts w:ascii="Times New Roman" w:eastAsia="SimSun" w:hAnsi="Times New Roman" w:cs="Times New Roman"/>
        </w:rPr>
        <w:t>s.</w:t>
      </w:r>
      <w:r w:rsidR="00C5446C" w:rsidRPr="00C5446C">
        <w:rPr>
          <w:rFonts w:ascii="Times New Roman" w:eastAsia="SimSun" w:hAnsi="Times New Roman" w:cs="Times New Roman"/>
        </w:rPr>
        <w:t xml:space="preserve"> </w:t>
      </w:r>
      <w:r>
        <w:rPr>
          <w:rFonts w:ascii="Times New Roman" w:eastAsia="SimSun" w:hAnsi="Times New Roman" w:cs="Times New Roman"/>
        </w:rPr>
        <w:t>However</w:t>
      </w:r>
      <w:r w:rsidR="00C5446C" w:rsidRPr="00C5446C">
        <w:rPr>
          <w:rFonts w:ascii="Times New Roman" w:eastAsia="SimSun" w:hAnsi="Times New Roman" w:cs="Times New Roman"/>
        </w:rPr>
        <w:t xml:space="preserve">, </w:t>
      </w:r>
      <w:r>
        <w:rPr>
          <w:rFonts w:ascii="Times New Roman" w:eastAsia="SimSun" w:hAnsi="Times New Roman" w:cs="Times New Roman"/>
        </w:rPr>
        <w:t xml:space="preserve">the phenomenon </w:t>
      </w:r>
      <w:r w:rsidR="00A37D72">
        <w:rPr>
          <w:rFonts w:ascii="Times New Roman" w:eastAsia="SimSun" w:hAnsi="Times New Roman" w:cs="Times New Roman"/>
        </w:rPr>
        <w:t xml:space="preserve">observed </w:t>
      </w:r>
      <w:r w:rsidR="00C5446C" w:rsidRPr="00C5446C">
        <w:rPr>
          <w:rFonts w:ascii="Times New Roman" w:eastAsia="SimSun" w:hAnsi="Times New Roman" w:cs="Times New Roman"/>
        </w:rPr>
        <w:t>in CH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NH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PbI</w:t>
      </w:r>
      <w:r w:rsidR="00C5446C" w:rsidRPr="00C5446C">
        <w:rPr>
          <w:rFonts w:ascii="Times New Roman" w:eastAsia="SimSun" w:hAnsi="Times New Roman" w:cs="Times New Roman"/>
          <w:vertAlign w:val="subscript"/>
        </w:rPr>
        <w:t>3</w:t>
      </w:r>
      <w:r w:rsidR="00A37D72">
        <w:rPr>
          <w:rFonts w:ascii="Times New Roman" w:eastAsia="SimSun" w:hAnsi="Times New Roman" w:cs="Times New Roman"/>
        </w:rPr>
        <w:t xml:space="preserve"> is not limited at interfaces but extends to the bulk of the materials. Moreover</w:t>
      </w:r>
      <w:r w:rsidR="00C5446C" w:rsidRPr="00C5446C">
        <w:rPr>
          <w:rFonts w:ascii="Times New Roman" w:eastAsia="SimSun" w:hAnsi="Times New Roman" w:cs="Times New Roman"/>
        </w:rPr>
        <w:t xml:space="preserve">, </w:t>
      </w:r>
      <w:r w:rsidR="00A37D72">
        <w:rPr>
          <w:rFonts w:ascii="Times New Roman" w:eastAsia="SimSun" w:hAnsi="Times New Roman" w:cs="Times New Roman"/>
        </w:rPr>
        <w:t>similar phenomenon observed in</w:t>
      </w:r>
      <w:r w:rsidR="00C5446C" w:rsidRPr="00C5446C">
        <w:rPr>
          <w:rFonts w:ascii="Times New Roman" w:eastAsia="SimSun" w:hAnsi="Times New Roman" w:cs="Times New Roman"/>
        </w:rPr>
        <w:t xml:space="preserve"> cubic CH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NH</w:t>
      </w:r>
      <w:r w:rsidR="00C5446C" w:rsidRPr="00C5446C">
        <w:rPr>
          <w:rFonts w:ascii="Times New Roman" w:eastAsia="SimSun" w:hAnsi="Times New Roman" w:cs="Times New Roman"/>
          <w:vertAlign w:val="subscript"/>
        </w:rPr>
        <w:t>3</w:t>
      </w:r>
      <w:r w:rsidR="00C5446C" w:rsidRPr="00C5446C">
        <w:rPr>
          <w:rFonts w:ascii="Times New Roman" w:eastAsia="SimSun" w:hAnsi="Times New Roman" w:cs="Times New Roman"/>
        </w:rPr>
        <w:t>PbBr</w:t>
      </w:r>
      <w:r w:rsidR="00C5446C" w:rsidRPr="00C5446C">
        <w:rPr>
          <w:rFonts w:ascii="Times New Roman" w:eastAsia="SimSun" w:hAnsi="Times New Roman" w:cs="Times New Roman"/>
          <w:vertAlign w:val="subscript"/>
        </w:rPr>
        <w:t>3</w:t>
      </w:r>
      <w:r w:rsidR="00A37D72">
        <w:rPr>
          <w:rFonts w:ascii="Times New Roman" w:eastAsia="SimSun" w:hAnsi="Times New Roman" w:cs="Times New Roman"/>
        </w:rPr>
        <w:t xml:space="preserve"> suggests </w:t>
      </w:r>
      <w:r w:rsidR="00C5446C" w:rsidRPr="00C5446C">
        <w:rPr>
          <w:rFonts w:ascii="Times New Roman" w:eastAsia="SimSun" w:hAnsi="Times New Roman" w:cs="Times New Roman"/>
        </w:rPr>
        <w:t xml:space="preserve">that </w:t>
      </w:r>
      <w:proofErr w:type="spellStart"/>
      <w:r w:rsidR="00C5446C" w:rsidRPr="00C5446C">
        <w:rPr>
          <w:rFonts w:ascii="Times New Roman" w:eastAsia="SimSun" w:hAnsi="Times New Roman" w:cs="Times New Roman"/>
        </w:rPr>
        <w:t>ferroic</w:t>
      </w:r>
      <w:proofErr w:type="spellEnd"/>
      <w:r w:rsidR="00C5446C" w:rsidRPr="00C5446C">
        <w:rPr>
          <w:rFonts w:ascii="Times New Roman" w:eastAsia="SimSun" w:hAnsi="Times New Roman" w:cs="Times New Roman"/>
        </w:rPr>
        <w:t xml:space="preserve"> polarization is not the driving force, as </w:t>
      </w:r>
      <w:proofErr w:type="spellStart"/>
      <w:r w:rsidR="00C5446C" w:rsidRPr="00C5446C">
        <w:rPr>
          <w:rFonts w:ascii="Times New Roman" w:eastAsia="SimSun" w:hAnsi="Times New Roman" w:cs="Times New Roman"/>
        </w:rPr>
        <w:t>ferroic</w:t>
      </w:r>
      <w:proofErr w:type="spellEnd"/>
      <w:r w:rsidR="00C5446C" w:rsidRPr="00C5446C">
        <w:rPr>
          <w:rFonts w:ascii="Times New Roman" w:eastAsia="SimSun" w:hAnsi="Times New Roman" w:cs="Times New Roman"/>
        </w:rPr>
        <w:t xml:space="preserve"> (ferroelectric and ferroelastic) behaviors are not expected in a cubic phase material. </w:t>
      </w:r>
      <w:r w:rsidR="00A37D72">
        <w:rPr>
          <w:rFonts w:ascii="Times New Roman" w:eastAsia="SimSun" w:hAnsi="Times New Roman" w:cs="Times New Roman"/>
        </w:rPr>
        <w:t xml:space="preserve">Instead, </w:t>
      </w:r>
      <w:r w:rsidR="00A37D72" w:rsidRPr="00C5446C">
        <w:rPr>
          <w:rFonts w:ascii="Times New Roman" w:eastAsia="SimSun" w:hAnsi="Times New Roman" w:cs="Times New Roman"/>
        </w:rPr>
        <w:t xml:space="preserve">the main driving force of </w:t>
      </w:r>
      <w:r w:rsidR="00A37D72">
        <w:rPr>
          <w:rFonts w:ascii="Times New Roman" w:eastAsia="SimSun" w:hAnsi="Times New Roman" w:cs="Times New Roman"/>
        </w:rPr>
        <w:t xml:space="preserve">this phenomenon is </w:t>
      </w:r>
      <w:r w:rsidR="00A37D72" w:rsidRPr="00C5446C">
        <w:rPr>
          <w:rFonts w:ascii="Times New Roman" w:eastAsia="SimSun" w:hAnsi="Times New Roman" w:cs="Times New Roman"/>
        </w:rPr>
        <w:t>the interaction between photo</w:t>
      </w:r>
      <w:r w:rsidR="00A37D72">
        <w:rPr>
          <w:rFonts w:ascii="Times New Roman" w:eastAsia="SimSun" w:hAnsi="Times New Roman" w:cs="Times New Roman"/>
        </w:rPr>
        <w:t>generated charge carrier</w:t>
      </w:r>
      <w:r w:rsidR="00A37D72" w:rsidRPr="00C5446C">
        <w:rPr>
          <w:rFonts w:ascii="Times New Roman" w:eastAsia="SimSun" w:hAnsi="Times New Roman" w:cs="Times New Roman"/>
        </w:rPr>
        <w:t xml:space="preserve"> and lattice</w:t>
      </w:r>
      <w:r w:rsidR="00A37D72">
        <w:rPr>
          <w:rFonts w:ascii="Times New Roman" w:eastAsia="SimSun" w:hAnsi="Times New Roman" w:cs="Times New Roman"/>
        </w:rPr>
        <w:t>. T</w:t>
      </w:r>
      <w:r w:rsidR="00A37D72" w:rsidRPr="00C5446C">
        <w:rPr>
          <w:rFonts w:ascii="Times New Roman" w:eastAsia="SimSun" w:hAnsi="Times New Roman" w:cs="Times New Roman"/>
        </w:rPr>
        <w:t xml:space="preserve">he softer structure of </w:t>
      </w:r>
      <w:r w:rsidR="00A37D72">
        <w:rPr>
          <w:rFonts w:ascii="Times New Roman" w:eastAsia="SimSun" w:hAnsi="Times New Roman" w:cs="Times New Roman"/>
        </w:rPr>
        <w:t>MH</w:t>
      </w:r>
      <w:r w:rsidR="00A37D72" w:rsidRPr="00C5446C">
        <w:rPr>
          <w:rFonts w:ascii="Times New Roman" w:eastAsia="SimSun" w:hAnsi="Times New Roman" w:cs="Times New Roman"/>
        </w:rPr>
        <w:t xml:space="preserve">Ps </w:t>
      </w:r>
      <w:r w:rsidR="00A37D72">
        <w:rPr>
          <w:rFonts w:ascii="Times New Roman" w:eastAsia="SimSun" w:hAnsi="Times New Roman" w:cs="Times New Roman"/>
        </w:rPr>
        <w:t>is probably the reason for t</w:t>
      </w:r>
      <w:r w:rsidR="00C5446C" w:rsidRPr="00C5446C">
        <w:rPr>
          <w:rFonts w:ascii="Times New Roman" w:eastAsia="SimSun" w:hAnsi="Times New Roman" w:cs="Times New Roman"/>
        </w:rPr>
        <w:t>he difference in light-</w:t>
      </w:r>
      <w:proofErr w:type="spellStart"/>
      <w:r w:rsidR="00C5446C" w:rsidRPr="00C5446C">
        <w:rPr>
          <w:rFonts w:ascii="Times New Roman" w:eastAsia="SimSun" w:hAnsi="Times New Roman" w:cs="Times New Roman"/>
        </w:rPr>
        <w:t>ferroic</w:t>
      </w:r>
      <w:proofErr w:type="spellEnd"/>
      <w:r w:rsidR="00C5446C" w:rsidRPr="00C5446C">
        <w:rPr>
          <w:rFonts w:ascii="Times New Roman" w:eastAsia="SimSun" w:hAnsi="Times New Roman" w:cs="Times New Roman"/>
        </w:rPr>
        <w:t xml:space="preserve"> interaction between </w:t>
      </w:r>
      <w:r w:rsidR="00A37D72">
        <w:rPr>
          <w:rFonts w:ascii="Times New Roman" w:eastAsia="SimSun" w:hAnsi="Times New Roman" w:cs="Times New Roman"/>
        </w:rPr>
        <w:t>MH</w:t>
      </w:r>
      <w:r w:rsidR="00C5446C" w:rsidRPr="00C5446C">
        <w:rPr>
          <w:rFonts w:ascii="Times New Roman" w:eastAsia="SimSun" w:hAnsi="Times New Roman" w:cs="Times New Roman"/>
        </w:rPr>
        <w:t xml:space="preserve">Ps and classical </w:t>
      </w:r>
      <w:proofErr w:type="spellStart"/>
      <w:r w:rsidR="00C5446C" w:rsidRPr="00C5446C">
        <w:rPr>
          <w:rFonts w:ascii="Times New Roman" w:eastAsia="SimSun" w:hAnsi="Times New Roman" w:cs="Times New Roman"/>
        </w:rPr>
        <w:t>ferroic</w:t>
      </w:r>
      <w:proofErr w:type="spellEnd"/>
      <w:r w:rsidR="00C5446C" w:rsidRPr="00C5446C">
        <w:rPr>
          <w:rFonts w:ascii="Times New Roman" w:eastAsia="SimSun" w:hAnsi="Times New Roman" w:cs="Times New Roman"/>
        </w:rPr>
        <w:t xml:space="preserve"> perovskite oxide, </w:t>
      </w:r>
      <w:r w:rsidR="00A37D72">
        <w:rPr>
          <w:rFonts w:ascii="Times New Roman" w:eastAsia="SimSun" w:hAnsi="Times New Roman" w:cs="Times New Roman"/>
        </w:rPr>
        <w:t xml:space="preserve">where a softer structure </w:t>
      </w:r>
      <w:r w:rsidR="00C5446C" w:rsidRPr="00C5446C">
        <w:rPr>
          <w:rFonts w:ascii="Times New Roman" w:eastAsia="SimSun" w:hAnsi="Times New Roman" w:cs="Times New Roman"/>
        </w:rPr>
        <w:t xml:space="preserve">is more prone to </w:t>
      </w:r>
      <w:r w:rsidR="00A37D72">
        <w:rPr>
          <w:rFonts w:ascii="Times New Roman" w:eastAsia="SimSun" w:hAnsi="Times New Roman" w:cs="Times New Roman"/>
        </w:rPr>
        <w:t xml:space="preserve">be distorted </w:t>
      </w:r>
      <w:r w:rsidR="00C5446C" w:rsidRPr="00C5446C">
        <w:rPr>
          <w:rFonts w:ascii="Times New Roman" w:eastAsia="SimSun" w:hAnsi="Times New Roman" w:cs="Times New Roman"/>
        </w:rPr>
        <w:t xml:space="preserve">by external stimuli. </w:t>
      </w:r>
    </w:p>
    <w:p w14:paraId="284C4C8C" w14:textId="71A1E226" w:rsidR="003367AC" w:rsidRPr="00753AE9" w:rsidRDefault="003367AC" w:rsidP="001028E0">
      <w:pPr>
        <w:pStyle w:val="Heading2"/>
        <w:keepNext w:val="0"/>
        <w:widowControl w:val="0"/>
        <w:spacing w:before="0" w:after="0" w:line="480" w:lineRule="auto"/>
        <w:ind w:firstLine="720"/>
        <w:rPr>
          <w:rFonts w:ascii="Times New Roman" w:hAnsi="Times New Roman" w:cs="Times New Roman"/>
        </w:rPr>
      </w:pPr>
      <w:bookmarkStart w:id="107" w:name="_Toc36763742"/>
      <w:r>
        <w:rPr>
          <w:rFonts w:ascii="Times New Roman" w:hAnsi="Times New Roman" w:cs="Times New Roman"/>
        </w:rPr>
        <w:t>3</w:t>
      </w:r>
      <w:r w:rsidRPr="00753AE9">
        <w:rPr>
          <w:rFonts w:ascii="Times New Roman" w:hAnsi="Times New Roman" w:cs="Times New Roman"/>
        </w:rPr>
        <w:t>.</w:t>
      </w:r>
      <w:r>
        <w:rPr>
          <w:rFonts w:ascii="Times New Roman" w:hAnsi="Times New Roman" w:cs="Times New Roman"/>
        </w:rPr>
        <w:t>5</w:t>
      </w:r>
      <w:r w:rsidRPr="00753AE9">
        <w:rPr>
          <w:rFonts w:ascii="Times New Roman" w:hAnsi="Times New Roman" w:cs="Times New Roman"/>
        </w:rPr>
        <w:t xml:space="preserve"> </w:t>
      </w:r>
      <w:r>
        <w:rPr>
          <w:rFonts w:ascii="Times New Roman" w:hAnsi="Times New Roman" w:cs="Times New Roman"/>
        </w:rPr>
        <w:t>Conclusion</w:t>
      </w:r>
      <w:bookmarkEnd w:id="107"/>
    </w:p>
    <w:p w14:paraId="292C51E1" w14:textId="5F692844" w:rsidR="00635C1E" w:rsidRPr="00073ED0" w:rsidRDefault="0068593B" w:rsidP="001028E0">
      <w:pPr>
        <w:widowControl w:val="0"/>
        <w:spacing w:line="480" w:lineRule="auto"/>
        <w:ind w:firstLine="720"/>
        <w:jc w:val="both"/>
        <w:rPr>
          <w:rFonts w:ascii="Times New Roman" w:eastAsia="SimSun" w:hAnsi="Times New Roman" w:cs="Times New Roman"/>
        </w:rPr>
      </w:pPr>
      <w:r w:rsidRPr="00073ED0">
        <w:rPr>
          <w:rFonts w:ascii="Times New Roman" w:eastAsia="SimSun" w:hAnsi="Times New Roman" w:cs="Times New Roman"/>
          <w:lang w:eastAsia="zh-CN"/>
        </w:rPr>
        <w:t xml:space="preserve">In conclusion, the </w:t>
      </w:r>
      <w:r>
        <w:rPr>
          <w:rFonts w:ascii="Times New Roman" w:eastAsia="SimSun" w:hAnsi="Times New Roman" w:cs="Times New Roman"/>
          <w:lang w:eastAsia="zh-CN"/>
        </w:rPr>
        <w:t xml:space="preserve">effect of the twin domain on the optoelectronic properties of </w:t>
      </w:r>
      <w:r w:rsidRPr="00073ED0">
        <w:rPr>
          <w:rFonts w:ascii="Times New Roman" w:eastAsia="SimSun" w:hAnsi="Times New Roman" w:cs="Times New Roman"/>
          <w:lang w:eastAsia="zh-CN"/>
        </w:rPr>
        <w:t>CH</w:t>
      </w:r>
      <w:r w:rsidRPr="00073ED0">
        <w:rPr>
          <w:rFonts w:ascii="Times New Roman" w:eastAsia="SimSun" w:hAnsi="Times New Roman" w:cs="Times New Roman"/>
          <w:vertAlign w:val="subscript"/>
          <w:lang w:eastAsia="zh-CN"/>
        </w:rPr>
        <w:t>3</w:t>
      </w:r>
      <w:r w:rsidRPr="00073ED0">
        <w:rPr>
          <w:rFonts w:ascii="Times New Roman" w:eastAsia="SimSun" w:hAnsi="Times New Roman" w:cs="Times New Roman"/>
          <w:lang w:eastAsia="zh-CN"/>
        </w:rPr>
        <w:t>NH</w:t>
      </w:r>
      <w:r w:rsidRPr="00073ED0">
        <w:rPr>
          <w:rFonts w:ascii="Times New Roman" w:eastAsia="SimSun" w:hAnsi="Times New Roman" w:cs="Times New Roman"/>
          <w:vertAlign w:val="subscript"/>
          <w:lang w:eastAsia="zh-CN"/>
        </w:rPr>
        <w:t>3</w:t>
      </w:r>
      <w:r w:rsidRPr="00073ED0">
        <w:rPr>
          <w:rFonts w:ascii="Times New Roman" w:eastAsia="SimSun" w:hAnsi="Times New Roman" w:cs="Times New Roman"/>
          <w:lang w:eastAsia="zh-CN"/>
        </w:rPr>
        <w:t>PbI</w:t>
      </w:r>
      <w:r w:rsidRPr="00073ED0">
        <w:rPr>
          <w:rFonts w:ascii="Times New Roman" w:eastAsia="SimSun" w:hAnsi="Times New Roman" w:cs="Times New Roman"/>
          <w:vertAlign w:val="subscript"/>
          <w:lang w:eastAsia="zh-CN"/>
        </w:rPr>
        <w:t>3</w:t>
      </w:r>
      <w:r>
        <w:rPr>
          <w:rFonts w:ascii="Times New Roman" w:eastAsia="SimSun" w:hAnsi="Times New Roman" w:cs="Times New Roman"/>
          <w:lang w:eastAsia="zh-CN"/>
        </w:rPr>
        <w:t xml:space="preserve"> was studied.</w:t>
      </w:r>
      <w:r w:rsidRPr="00073ED0">
        <w:rPr>
          <w:rFonts w:ascii="Times New Roman" w:eastAsia="SimSun" w:hAnsi="Times New Roman" w:cs="Times New Roman"/>
          <w:lang w:eastAsia="zh-CN"/>
        </w:rPr>
        <w:t xml:space="preserve"> </w:t>
      </w:r>
      <w:r>
        <w:rPr>
          <w:rFonts w:ascii="Times New Roman" w:eastAsia="SimSun" w:hAnsi="Times New Roman" w:cs="Times New Roman"/>
          <w:lang w:eastAsia="zh-CN"/>
        </w:rPr>
        <w:t>It is first found that the twin domain is associated with the alignment of local optical transition dipole moment in CH</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NH</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PbI</w:t>
      </w:r>
      <w:r>
        <w:rPr>
          <w:rFonts w:ascii="Times New Roman" w:eastAsia="SimSun" w:hAnsi="Times New Roman" w:cs="Times New Roman"/>
          <w:vertAlign w:val="subscript"/>
          <w:lang w:eastAsia="zh-CN"/>
        </w:rPr>
        <w:t>3</w:t>
      </w:r>
      <w:r>
        <w:rPr>
          <w:rFonts w:ascii="Times New Roman" w:eastAsia="SimSun" w:hAnsi="Times New Roman" w:cs="Times New Roman"/>
          <w:lang w:eastAsia="zh-CN"/>
        </w:rPr>
        <w:t>. Furthermore, the photoluminescence studies suggest</w:t>
      </w:r>
      <w:r w:rsidRPr="00073ED0">
        <w:rPr>
          <w:rFonts w:ascii="Times New Roman" w:eastAsia="SimSun" w:hAnsi="Times New Roman" w:cs="Times New Roman"/>
          <w:lang w:eastAsia="zh-CN"/>
        </w:rPr>
        <w:t xml:space="preserve"> that the twin domain</w:t>
      </w:r>
      <w:r>
        <w:rPr>
          <w:rFonts w:ascii="Times New Roman" w:eastAsia="SimSun" w:hAnsi="Times New Roman" w:cs="Times New Roman"/>
          <w:lang w:eastAsia="zh-CN"/>
        </w:rPr>
        <w:t xml:space="preserve"> only</w:t>
      </w:r>
      <w:r w:rsidRPr="00073ED0">
        <w:rPr>
          <w:rFonts w:ascii="Times New Roman" w:eastAsia="SimSun" w:hAnsi="Times New Roman" w:cs="Times New Roman"/>
          <w:lang w:eastAsia="zh-CN"/>
        </w:rPr>
        <w:t xml:space="preserve"> </w:t>
      </w:r>
      <w:r>
        <w:rPr>
          <w:rFonts w:ascii="Times New Roman" w:eastAsia="SimSun" w:hAnsi="Times New Roman" w:cs="Times New Roman"/>
          <w:lang w:eastAsia="zh-CN"/>
        </w:rPr>
        <w:t>affects the local photoluminescence</w:t>
      </w:r>
      <w:r w:rsidRPr="00073ED0">
        <w:rPr>
          <w:rFonts w:ascii="Times New Roman" w:eastAsia="SimSun" w:hAnsi="Times New Roman" w:cs="Times New Roman"/>
          <w:lang w:eastAsia="zh-CN"/>
        </w:rPr>
        <w:t xml:space="preserve"> </w:t>
      </w:r>
      <w:r>
        <w:rPr>
          <w:rFonts w:ascii="Times New Roman" w:eastAsia="SimSun" w:hAnsi="Times New Roman" w:cs="Times New Roman"/>
          <w:lang w:eastAsia="zh-CN"/>
        </w:rPr>
        <w:t xml:space="preserve">intensity but does not affect the photoluminescence lifetime and the photoluminescence emission wavelength, which suggests that the twin domain only </w:t>
      </w:r>
      <w:r w:rsidRPr="00073ED0">
        <w:rPr>
          <w:rFonts w:ascii="Times New Roman" w:eastAsia="SimSun" w:hAnsi="Times New Roman" w:cs="Times New Roman"/>
          <w:lang w:eastAsia="zh-CN"/>
        </w:rPr>
        <w:t>ha</w:t>
      </w:r>
      <w:r>
        <w:rPr>
          <w:rFonts w:ascii="Times New Roman" w:eastAsia="SimSun" w:hAnsi="Times New Roman" w:cs="Times New Roman"/>
          <w:lang w:eastAsia="zh-CN"/>
        </w:rPr>
        <w:t>s</w:t>
      </w:r>
      <w:r w:rsidRPr="00073ED0">
        <w:rPr>
          <w:rFonts w:ascii="Times New Roman" w:eastAsia="SimSun" w:hAnsi="Times New Roman" w:cs="Times New Roman"/>
          <w:lang w:eastAsia="zh-CN"/>
        </w:rPr>
        <w:t xml:space="preserve"> a minor impact on the </w:t>
      </w:r>
      <w:r>
        <w:rPr>
          <w:rFonts w:ascii="Times New Roman" w:eastAsia="SimSun" w:hAnsi="Times New Roman" w:cs="Times New Roman"/>
          <w:lang w:eastAsia="zh-CN"/>
        </w:rPr>
        <w:t>photoluminescence</w:t>
      </w:r>
      <w:r w:rsidRPr="00073ED0">
        <w:rPr>
          <w:rFonts w:ascii="Times New Roman" w:eastAsia="SimSun" w:hAnsi="Times New Roman" w:cs="Times New Roman"/>
          <w:lang w:eastAsia="zh-CN"/>
        </w:rPr>
        <w:t xml:space="preserve"> behavior of CH</w:t>
      </w:r>
      <w:r w:rsidRPr="00073ED0">
        <w:rPr>
          <w:rFonts w:ascii="Times New Roman" w:eastAsia="SimSun" w:hAnsi="Times New Roman" w:cs="Times New Roman"/>
          <w:vertAlign w:val="subscript"/>
          <w:lang w:eastAsia="zh-CN"/>
        </w:rPr>
        <w:t>3</w:t>
      </w:r>
      <w:r w:rsidRPr="00073ED0">
        <w:rPr>
          <w:rFonts w:ascii="Times New Roman" w:eastAsia="SimSun" w:hAnsi="Times New Roman" w:cs="Times New Roman"/>
          <w:lang w:eastAsia="zh-CN"/>
        </w:rPr>
        <w:t>NH</w:t>
      </w:r>
      <w:r w:rsidRPr="00073ED0">
        <w:rPr>
          <w:rFonts w:ascii="Times New Roman" w:eastAsia="SimSun" w:hAnsi="Times New Roman" w:cs="Times New Roman"/>
          <w:vertAlign w:val="subscript"/>
          <w:lang w:eastAsia="zh-CN"/>
        </w:rPr>
        <w:t>3</w:t>
      </w:r>
      <w:r w:rsidRPr="00073ED0">
        <w:rPr>
          <w:rFonts w:ascii="Times New Roman" w:eastAsia="SimSun" w:hAnsi="Times New Roman" w:cs="Times New Roman"/>
          <w:lang w:eastAsia="zh-CN"/>
        </w:rPr>
        <w:t>PbI</w:t>
      </w:r>
      <w:r w:rsidRPr="00073ED0">
        <w:rPr>
          <w:rFonts w:ascii="Times New Roman" w:eastAsia="SimSun" w:hAnsi="Times New Roman" w:cs="Times New Roman"/>
          <w:vertAlign w:val="subscript"/>
          <w:lang w:eastAsia="zh-CN"/>
        </w:rPr>
        <w:t>3</w:t>
      </w:r>
      <w:r>
        <w:rPr>
          <w:rFonts w:ascii="Times New Roman" w:eastAsia="SimSun" w:hAnsi="Times New Roman" w:cs="Times New Roman"/>
          <w:lang w:eastAsia="zh-CN"/>
        </w:rPr>
        <w:t>.</w:t>
      </w:r>
      <w:r w:rsidRPr="00073ED0">
        <w:rPr>
          <w:rFonts w:ascii="Times New Roman" w:eastAsia="SimSun" w:hAnsi="Times New Roman" w:cs="Times New Roman"/>
          <w:lang w:eastAsia="zh-CN"/>
        </w:rPr>
        <w:t xml:space="preserve"> </w:t>
      </w:r>
      <w:r>
        <w:rPr>
          <w:rFonts w:ascii="Times New Roman" w:eastAsia="SimSun" w:hAnsi="Times New Roman" w:cs="Times New Roman"/>
          <w:lang w:eastAsia="zh-CN"/>
        </w:rPr>
        <w:t>By analyzing the photoluminescence</w:t>
      </w:r>
      <w:r w:rsidRPr="00073ED0">
        <w:rPr>
          <w:rFonts w:ascii="Times New Roman" w:eastAsia="SimSun" w:hAnsi="Times New Roman" w:cs="Times New Roman"/>
          <w:lang w:eastAsia="zh-CN"/>
        </w:rPr>
        <w:t xml:space="preserve"> </w:t>
      </w:r>
      <w:r>
        <w:rPr>
          <w:rFonts w:ascii="Times New Roman" w:eastAsia="SimSun" w:hAnsi="Times New Roman" w:cs="Times New Roman"/>
          <w:lang w:eastAsia="zh-CN"/>
        </w:rPr>
        <w:t>results and considering the factors that can affect photoluminescence</w:t>
      </w:r>
      <w:r w:rsidRPr="00073ED0">
        <w:rPr>
          <w:rFonts w:ascii="Times New Roman" w:eastAsia="SimSun" w:hAnsi="Times New Roman" w:cs="Times New Roman"/>
          <w:lang w:eastAsia="zh-CN"/>
        </w:rPr>
        <w:t xml:space="preserve"> </w:t>
      </w:r>
      <w:r>
        <w:rPr>
          <w:rFonts w:ascii="Times New Roman" w:eastAsia="SimSun" w:hAnsi="Times New Roman" w:cs="Times New Roman"/>
          <w:lang w:eastAsia="zh-CN"/>
        </w:rPr>
        <w:lastRenderedPageBreak/>
        <w:t>property, it is</w:t>
      </w:r>
      <w:r w:rsidRPr="00073ED0">
        <w:rPr>
          <w:rFonts w:ascii="Times New Roman" w:eastAsia="SimSun" w:hAnsi="Times New Roman" w:cs="Times New Roman"/>
          <w:lang w:eastAsia="zh-CN"/>
        </w:rPr>
        <w:t xml:space="preserve"> suggested that the twin domain </w:t>
      </w:r>
      <w:r>
        <w:rPr>
          <w:rFonts w:ascii="Times New Roman" w:eastAsia="SimSun" w:hAnsi="Times New Roman" w:cs="Times New Roman"/>
          <w:lang w:eastAsia="zh-CN"/>
        </w:rPr>
        <w:t>impacts the l</w:t>
      </w:r>
      <w:r w:rsidRPr="00073ED0">
        <w:rPr>
          <w:rFonts w:ascii="Times New Roman" w:eastAsia="SimSun" w:hAnsi="Times New Roman" w:cs="Times New Roman"/>
          <w:lang w:eastAsia="zh-CN"/>
        </w:rPr>
        <w:t>ocal light-matter interactions</w:t>
      </w:r>
      <w:r>
        <w:rPr>
          <w:rFonts w:ascii="Times New Roman" w:eastAsia="SimSun" w:hAnsi="Times New Roman" w:cs="Times New Roman"/>
          <w:lang w:eastAsia="zh-CN"/>
        </w:rPr>
        <w:t xml:space="preserve"> (such as light-absorption and light-trapping)</w:t>
      </w:r>
      <w:r w:rsidRPr="00073ED0">
        <w:rPr>
          <w:rFonts w:ascii="Times New Roman" w:eastAsia="SimSun" w:hAnsi="Times New Roman" w:cs="Times New Roman"/>
          <w:lang w:eastAsia="zh-CN"/>
        </w:rPr>
        <w:t xml:space="preserve"> in CH</w:t>
      </w:r>
      <w:r w:rsidRPr="00073ED0">
        <w:rPr>
          <w:rFonts w:ascii="Times New Roman" w:eastAsia="SimSun" w:hAnsi="Times New Roman" w:cs="Times New Roman"/>
          <w:vertAlign w:val="subscript"/>
          <w:lang w:eastAsia="zh-CN"/>
        </w:rPr>
        <w:t>3</w:t>
      </w:r>
      <w:r w:rsidRPr="00073ED0">
        <w:rPr>
          <w:rFonts w:ascii="Times New Roman" w:eastAsia="SimSun" w:hAnsi="Times New Roman" w:cs="Times New Roman"/>
          <w:lang w:eastAsia="zh-CN"/>
        </w:rPr>
        <w:t>NH</w:t>
      </w:r>
      <w:r w:rsidRPr="00073ED0">
        <w:rPr>
          <w:rFonts w:ascii="Times New Roman" w:eastAsia="SimSun" w:hAnsi="Times New Roman" w:cs="Times New Roman"/>
          <w:vertAlign w:val="subscript"/>
          <w:lang w:eastAsia="zh-CN"/>
        </w:rPr>
        <w:t>3</w:t>
      </w:r>
      <w:r w:rsidRPr="00073ED0">
        <w:rPr>
          <w:rFonts w:ascii="Times New Roman" w:eastAsia="SimSun" w:hAnsi="Times New Roman" w:cs="Times New Roman"/>
          <w:lang w:eastAsia="zh-CN"/>
        </w:rPr>
        <w:t>PbI</w:t>
      </w:r>
      <w:r w:rsidRPr="00073ED0">
        <w:rPr>
          <w:rFonts w:ascii="Times New Roman" w:eastAsia="SimSun" w:hAnsi="Times New Roman" w:cs="Times New Roman"/>
          <w:vertAlign w:val="subscript"/>
          <w:lang w:eastAsia="zh-CN"/>
        </w:rPr>
        <w:t>3</w:t>
      </w:r>
      <w:r>
        <w:rPr>
          <w:rFonts w:ascii="Times New Roman" w:eastAsia="SimSun" w:hAnsi="Times New Roman" w:cs="Times New Roman"/>
          <w:lang w:eastAsia="zh-CN"/>
        </w:rPr>
        <w:t xml:space="preserve"> and hence alters the photoluminescence intensity. In addition, it is revealed that light-induced screening effect can suppress the elastic variation between the twin domains due to </w:t>
      </w:r>
      <w:r w:rsidR="00635C1E">
        <w:rPr>
          <w:rFonts w:ascii="Times New Roman" w:eastAsia="SimSun" w:hAnsi="Times New Roman" w:cs="Times New Roman"/>
          <w:lang w:eastAsia="zh-CN"/>
        </w:rPr>
        <w:t xml:space="preserve">the </w:t>
      </w:r>
      <w:r>
        <w:rPr>
          <w:rFonts w:ascii="Times New Roman" w:eastAsia="SimSun" w:hAnsi="Times New Roman" w:cs="Times New Roman"/>
          <w:lang w:eastAsia="zh-CN"/>
        </w:rPr>
        <w:t xml:space="preserve">preferential </w:t>
      </w:r>
      <w:r w:rsidR="00635C1E">
        <w:rPr>
          <w:rFonts w:ascii="Times New Roman" w:eastAsia="SimSun" w:hAnsi="Times New Roman" w:cs="Times New Roman"/>
          <w:lang w:eastAsia="zh-CN"/>
        </w:rPr>
        <w:t>photocarriers distribution induced by chemical variation and then the charge-lattice interaction induced strain. The discovered light-</w:t>
      </w:r>
      <w:proofErr w:type="spellStart"/>
      <w:r w:rsidR="00635C1E">
        <w:rPr>
          <w:rFonts w:ascii="Times New Roman" w:eastAsia="SimSun" w:hAnsi="Times New Roman" w:cs="Times New Roman"/>
          <w:lang w:eastAsia="zh-CN"/>
        </w:rPr>
        <w:t>ferroic</w:t>
      </w:r>
      <w:proofErr w:type="spellEnd"/>
      <w:r w:rsidR="00635C1E">
        <w:rPr>
          <w:rFonts w:ascii="Times New Roman" w:eastAsia="SimSun" w:hAnsi="Times New Roman" w:cs="Times New Roman"/>
          <w:lang w:eastAsia="zh-CN"/>
        </w:rPr>
        <w:t xml:space="preserve"> interaction here is a bulk effect, which extends </w:t>
      </w:r>
      <w:r w:rsidR="00635C1E">
        <w:rPr>
          <w:rFonts w:ascii="Times New Roman" w:eastAsia="SimSun" w:hAnsi="Times New Roman" w:cs="Times New Roman"/>
        </w:rPr>
        <w:t>the</w:t>
      </w:r>
      <w:r w:rsidR="00635C1E" w:rsidRPr="00073ED0">
        <w:rPr>
          <w:rFonts w:ascii="Times New Roman" w:eastAsia="SimSun" w:hAnsi="Times New Roman" w:cs="Times New Roman"/>
        </w:rPr>
        <w:t xml:space="preserve"> fundamental understanding of light-</w:t>
      </w:r>
      <w:proofErr w:type="spellStart"/>
      <w:r w:rsidR="00635C1E" w:rsidRPr="00073ED0">
        <w:rPr>
          <w:rFonts w:ascii="Times New Roman" w:eastAsia="SimSun" w:hAnsi="Times New Roman" w:cs="Times New Roman"/>
        </w:rPr>
        <w:t>ferroic</w:t>
      </w:r>
      <w:proofErr w:type="spellEnd"/>
      <w:r w:rsidR="00635C1E" w:rsidRPr="00073ED0">
        <w:rPr>
          <w:rFonts w:ascii="Times New Roman" w:eastAsia="SimSun" w:hAnsi="Times New Roman" w:cs="Times New Roman"/>
        </w:rPr>
        <w:t xml:space="preserve"> interactions </w:t>
      </w:r>
      <w:r w:rsidR="00635C1E">
        <w:rPr>
          <w:rFonts w:ascii="Times New Roman" w:eastAsia="SimSun" w:hAnsi="Times New Roman" w:cs="Times New Roman"/>
        </w:rPr>
        <w:t xml:space="preserve">that often occurs in the interfaces in classical </w:t>
      </w:r>
      <w:proofErr w:type="spellStart"/>
      <w:r w:rsidR="00635C1E">
        <w:rPr>
          <w:rFonts w:ascii="Times New Roman" w:eastAsia="SimSun" w:hAnsi="Times New Roman" w:cs="Times New Roman"/>
        </w:rPr>
        <w:t>ferroic</w:t>
      </w:r>
      <w:proofErr w:type="spellEnd"/>
      <w:r w:rsidR="00635C1E">
        <w:rPr>
          <w:rFonts w:ascii="Times New Roman" w:eastAsia="SimSun" w:hAnsi="Times New Roman" w:cs="Times New Roman"/>
        </w:rPr>
        <w:t xml:space="preserve"> materials. </w:t>
      </w:r>
      <w:r w:rsidR="00635C1E" w:rsidRPr="00073ED0">
        <w:rPr>
          <w:rFonts w:ascii="Times New Roman" w:eastAsia="SimSun" w:hAnsi="Times New Roman" w:cs="Times New Roman"/>
        </w:rPr>
        <w:t>Th</w:t>
      </w:r>
      <w:r w:rsidR="00635C1E">
        <w:rPr>
          <w:rFonts w:ascii="Times New Roman" w:eastAsia="SimSun" w:hAnsi="Times New Roman" w:cs="Times New Roman"/>
        </w:rPr>
        <w:t>e discoveries in this Chapter</w:t>
      </w:r>
      <w:r w:rsidR="00635C1E" w:rsidRPr="00073ED0">
        <w:rPr>
          <w:rFonts w:ascii="Times New Roman" w:eastAsia="SimSun" w:hAnsi="Times New Roman" w:cs="Times New Roman"/>
        </w:rPr>
        <w:t xml:space="preserve"> </w:t>
      </w:r>
      <w:r w:rsidR="00635C1E">
        <w:rPr>
          <w:rFonts w:ascii="Times New Roman" w:eastAsia="SimSun" w:hAnsi="Times New Roman" w:cs="Times New Roman"/>
        </w:rPr>
        <w:t>are</w:t>
      </w:r>
      <w:r w:rsidR="00635C1E" w:rsidRPr="00073ED0">
        <w:rPr>
          <w:rFonts w:ascii="Times New Roman" w:eastAsia="SimSun" w:hAnsi="Times New Roman" w:cs="Times New Roman"/>
        </w:rPr>
        <w:t xml:space="preserve"> crucial for </w:t>
      </w:r>
      <w:r w:rsidR="00635C1E">
        <w:rPr>
          <w:rFonts w:ascii="Times New Roman" w:eastAsia="SimSun" w:hAnsi="Times New Roman" w:cs="Times New Roman"/>
        </w:rPr>
        <w:t xml:space="preserve">the </w:t>
      </w:r>
      <w:r w:rsidR="00635C1E" w:rsidRPr="00073ED0">
        <w:rPr>
          <w:rFonts w:ascii="Times New Roman" w:eastAsia="SimSun" w:hAnsi="Times New Roman" w:cs="Times New Roman"/>
        </w:rPr>
        <w:t>development on photovoltaic and optical devices</w:t>
      </w:r>
      <w:r w:rsidR="00635C1E">
        <w:rPr>
          <w:rFonts w:ascii="Times New Roman" w:eastAsia="SimSun" w:hAnsi="Times New Roman" w:cs="Times New Roman"/>
        </w:rPr>
        <w:t xml:space="preserve"> based on MHPs. In addition, it is expected that </w:t>
      </w:r>
      <w:r w:rsidR="00635C1E">
        <w:rPr>
          <w:rFonts w:ascii="Times New Roman" w:eastAsia="SimSun" w:hAnsi="Times New Roman" w:cs="Times New Roman"/>
          <w:lang w:eastAsia="zh-CN"/>
        </w:rPr>
        <w:t>these discoveries can stimulate</w:t>
      </w:r>
      <w:r w:rsidR="00635C1E" w:rsidRPr="00073ED0">
        <w:rPr>
          <w:rFonts w:ascii="Times New Roman" w:eastAsia="SimSun" w:hAnsi="Times New Roman" w:cs="Times New Roman"/>
          <w:lang w:eastAsia="zh-CN"/>
        </w:rPr>
        <w:t xml:space="preserve"> more exploration on the </w:t>
      </w:r>
      <w:proofErr w:type="spellStart"/>
      <w:r w:rsidR="00635C1E" w:rsidRPr="00073ED0">
        <w:rPr>
          <w:rFonts w:ascii="Times New Roman" w:eastAsia="SimSun" w:hAnsi="Times New Roman" w:cs="Times New Roman"/>
          <w:lang w:eastAsia="zh-CN"/>
        </w:rPr>
        <w:t>photophysics</w:t>
      </w:r>
      <w:proofErr w:type="spellEnd"/>
      <w:r w:rsidR="00635C1E" w:rsidRPr="00073ED0">
        <w:rPr>
          <w:rFonts w:ascii="Times New Roman" w:eastAsia="SimSun" w:hAnsi="Times New Roman" w:cs="Times New Roman"/>
          <w:lang w:eastAsia="zh-CN"/>
        </w:rPr>
        <w:t xml:space="preserve"> of</w:t>
      </w:r>
      <w:r w:rsidR="00635C1E">
        <w:rPr>
          <w:rFonts w:ascii="Times New Roman" w:eastAsia="SimSun" w:hAnsi="Times New Roman" w:cs="Times New Roman"/>
          <w:lang w:eastAsia="zh-CN"/>
        </w:rPr>
        <w:t xml:space="preserve"> the</w:t>
      </w:r>
      <w:r w:rsidR="00635C1E" w:rsidRPr="00073ED0">
        <w:rPr>
          <w:rFonts w:ascii="Times New Roman" w:eastAsia="SimSun" w:hAnsi="Times New Roman" w:cs="Times New Roman"/>
          <w:lang w:eastAsia="zh-CN"/>
        </w:rPr>
        <w:t xml:space="preserve"> twin domain in MHPs.</w:t>
      </w:r>
    </w:p>
    <w:p w14:paraId="5BDCEE5C" w14:textId="242CFFC1" w:rsidR="00747461" w:rsidRPr="002316F6" w:rsidRDefault="009D2460" w:rsidP="00747461">
      <w:pPr>
        <w:pStyle w:val="Heading2"/>
        <w:spacing w:before="0" w:after="0" w:line="480" w:lineRule="auto"/>
        <w:ind w:firstLine="720"/>
        <w:rPr>
          <w:rFonts w:ascii="Times New Roman" w:hAnsi="Times New Roman" w:cs="Times New Roman"/>
        </w:rPr>
      </w:pPr>
      <w:r>
        <w:rPr>
          <w:rFonts w:ascii="Times New Roman" w:eastAsia="SimSun" w:hAnsi="Times New Roman" w:cs="Times New Roman"/>
          <w:lang w:eastAsia="zh-CN"/>
        </w:rPr>
        <w:br w:type="page"/>
      </w:r>
      <w:bookmarkStart w:id="108" w:name="_Toc36763743"/>
      <w:r w:rsidR="00510960">
        <w:rPr>
          <w:rFonts w:ascii="Times New Roman" w:hAnsi="Times New Roman" w:cs="Times New Roman"/>
        </w:rPr>
        <w:lastRenderedPageBreak/>
        <w:t>Appendix</w:t>
      </w:r>
      <w:bookmarkEnd w:id="108"/>
    </w:p>
    <w:p w14:paraId="38451871" w14:textId="77777777" w:rsidR="00747461" w:rsidRPr="00747461" w:rsidRDefault="00747461" w:rsidP="00747461"/>
    <w:p w14:paraId="5F6996C9" w14:textId="77777777" w:rsidR="002316F6" w:rsidRDefault="00747461" w:rsidP="002316F6">
      <w:pPr>
        <w:keepNext/>
        <w:jc w:val="center"/>
      </w:pPr>
      <w:r>
        <w:rPr>
          <w:rFonts w:ascii="Times New Roman" w:eastAsia="SimSun" w:hAnsi="Times New Roman" w:cs="Times New Roman"/>
          <w:noProof/>
          <w:lang w:eastAsia="zh-CN"/>
        </w:rPr>
        <w:drawing>
          <wp:inline distT="0" distB="0" distL="0" distR="0" wp14:anchorId="4453BB82" wp14:editId="619F0FF4">
            <wp:extent cx="4572635" cy="170116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635" cy="1701165"/>
                    </a:xfrm>
                    <a:prstGeom prst="rect">
                      <a:avLst/>
                    </a:prstGeom>
                    <a:noFill/>
                  </pic:spPr>
                </pic:pic>
              </a:graphicData>
            </a:graphic>
          </wp:inline>
        </w:drawing>
      </w:r>
    </w:p>
    <w:p w14:paraId="51429027" w14:textId="3B2FD417" w:rsidR="00747461" w:rsidRPr="002316F6" w:rsidRDefault="002316F6" w:rsidP="002316F6">
      <w:pPr>
        <w:pStyle w:val="Caption"/>
        <w:spacing w:line="480" w:lineRule="auto"/>
        <w:jc w:val="both"/>
        <w:rPr>
          <w:rFonts w:ascii="Times New Roman" w:hAnsi="Times New Roman" w:cs="Times New Roman"/>
          <w:b w:val="0"/>
          <w:bCs w:val="0"/>
        </w:rPr>
      </w:pPr>
      <w:bookmarkStart w:id="109" w:name="_Toc56171897"/>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Pr="002316F6">
        <w:rPr>
          <w:rFonts w:ascii="Times New Roman" w:hAnsi="Times New Roman" w:cs="Times New Roman"/>
          <w:b w:val="0"/>
          <w:bCs w:val="0"/>
        </w:rPr>
        <w:t xml:space="preserve">. TIRFM. a, two-photon polarization map; b, enlarged image of the marked area in (a). The scale bars in (a) is 5 </w:t>
      </w:r>
      <w:r w:rsidRPr="002316F6">
        <w:rPr>
          <w:rFonts w:ascii="Times New Roman" w:hAnsi="Times New Roman" w:cs="Times New Roman"/>
          <w:b w:val="0"/>
          <w:bCs w:val="0"/>
          <w:lang w:val="el-GR"/>
        </w:rPr>
        <w:t>μ</w:t>
      </w:r>
      <w:r w:rsidRPr="002316F6">
        <w:rPr>
          <w:rFonts w:ascii="Times New Roman" w:hAnsi="Times New Roman" w:cs="Times New Roman"/>
          <w:b w:val="0"/>
          <w:bCs w:val="0"/>
        </w:rPr>
        <w:t>m.</w:t>
      </w:r>
      <w:r w:rsidR="00730770">
        <w:rPr>
          <w:rFonts w:ascii="Times New Roman" w:hAnsi="Times New Roman" w:cs="Times New Roman"/>
          <w:b w:val="0"/>
          <w:bCs w:val="0"/>
        </w:rPr>
        <w:t xml:space="preserve"> </w:t>
      </w:r>
      <w:r w:rsidR="00730770" w:rsidRPr="00730770">
        <w:rPr>
          <w:rFonts w:ascii="Times New Roman" w:hAnsi="Times New Roman" w:cs="Times New Roman"/>
          <w:b w:val="0"/>
          <w:bCs w:val="0"/>
        </w:rPr>
        <w:t>Adapted with permission from Ref 120.</w:t>
      </w:r>
      <w:bookmarkEnd w:id="109"/>
    </w:p>
    <w:p w14:paraId="37AB4B42" w14:textId="77777777" w:rsidR="00747461" w:rsidRPr="002316F6" w:rsidRDefault="00747461" w:rsidP="002316F6">
      <w:pPr>
        <w:spacing w:line="480" w:lineRule="auto"/>
        <w:jc w:val="both"/>
        <w:rPr>
          <w:rFonts w:ascii="Times New Roman" w:hAnsi="Times New Roman" w:cs="Times New Roman"/>
        </w:rPr>
      </w:pPr>
    </w:p>
    <w:p w14:paraId="02C64F77" w14:textId="77777777" w:rsidR="00193258" w:rsidRDefault="00193258">
      <w:pPr>
        <w:rPr>
          <w:rFonts w:ascii="Times New Roman" w:hAnsi="Times New Roman" w:cs="Times New Roman"/>
        </w:rPr>
      </w:pPr>
      <w:r>
        <w:rPr>
          <w:rFonts w:ascii="Times New Roman" w:hAnsi="Times New Roman" w:cs="Times New Roman"/>
        </w:rPr>
        <w:br w:type="page"/>
      </w:r>
    </w:p>
    <w:p w14:paraId="363B0E17" w14:textId="30929762" w:rsidR="002316F6" w:rsidRPr="002316F6" w:rsidRDefault="00747461" w:rsidP="002316F6">
      <w:pPr>
        <w:keepNext/>
        <w:spacing w:line="480" w:lineRule="auto"/>
        <w:jc w:val="center"/>
        <w:rPr>
          <w:rFonts w:ascii="Times New Roman" w:hAnsi="Times New Roman" w:cs="Times New Roman"/>
        </w:rPr>
      </w:pPr>
      <w:r w:rsidRPr="002316F6">
        <w:rPr>
          <w:rFonts w:ascii="Times New Roman" w:hAnsi="Times New Roman" w:cs="Times New Roman"/>
          <w:noProof/>
        </w:rPr>
        <w:lastRenderedPageBreak/>
        <w:drawing>
          <wp:inline distT="0" distB="0" distL="0" distR="0" wp14:anchorId="71AA82FE" wp14:editId="180E37AB">
            <wp:extent cx="5304155" cy="276161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04155" cy="2761615"/>
                    </a:xfrm>
                    <a:prstGeom prst="rect">
                      <a:avLst/>
                    </a:prstGeom>
                    <a:noFill/>
                  </pic:spPr>
                </pic:pic>
              </a:graphicData>
            </a:graphic>
          </wp:inline>
        </w:drawing>
      </w:r>
    </w:p>
    <w:p w14:paraId="2A16E149" w14:textId="5AE47F94" w:rsidR="002316F6" w:rsidRPr="002316F6" w:rsidRDefault="002316F6" w:rsidP="002316F6">
      <w:pPr>
        <w:pStyle w:val="Caption"/>
        <w:spacing w:line="480" w:lineRule="auto"/>
        <w:jc w:val="both"/>
        <w:rPr>
          <w:rFonts w:ascii="Times New Roman" w:hAnsi="Times New Roman" w:cs="Times New Roman"/>
          <w:b w:val="0"/>
          <w:bCs w:val="0"/>
        </w:rPr>
      </w:pPr>
      <w:bookmarkStart w:id="110" w:name="_Toc56171898"/>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Pr="002316F6">
        <w:rPr>
          <w:rFonts w:ascii="Times New Roman" w:hAnsi="Times New Roman" w:cs="Times New Roman"/>
          <w:b w:val="0"/>
          <w:bCs w:val="0"/>
        </w:rPr>
        <w:t>.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-3 microcrystal exhibits twin domains. a, SEM micrograph of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xml:space="preserve"> hexagon crystal, twin domains are visible in the crystal; b-d, BE-PFM results, height map (b), amplitude map (c), phase map (d), and resonance frequency map (e).</w:t>
      </w:r>
      <w:r w:rsidR="00730770">
        <w:rPr>
          <w:rFonts w:ascii="Times New Roman" w:hAnsi="Times New Roman" w:cs="Times New Roman"/>
          <w:b w:val="0"/>
          <w:bCs w:val="0"/>
        </w:rPr>
        <w:t xml:space="preserve"> </w:t>
      </w:r>
      <w:r w:rsidR="00730770" w:rsidRPr="00730770">
        <w:rPr>
          <w:rFonts w:ascii="Times New Roman" w:hAnsi="Times New Roman" w:cs="Times New Roman"/>
          <w:b w:val="0"/>
          <w:bCs w:val="0"/>
        </w:rPr>
        <w:t>Adapted with permission from Ref 1</w:t>
      </w:r>
      <w:r w:rsidR="00730770">
        <w:rPr>
          <w:rFonts w:ascii="Times New Roman" w:hAnsi="Times New Roman" w:cs="Times New Roman"/>
          <w:b w:val="0"/>
          <w:bCs w:val="0"/>
        </w:rPr>
        <w:t>58</w:t>
      </w:r>
      <w:r w:rsidR="00730770" w:rsidRPr="00730770">
        <w:rPr>
          <w:rFonts w:ascii="Times New Roman" w:hAnsi="Times New Roman" w:cs="Times New Roman"/>
          <w:b w:val="0"/>
          <w:bCs w:val="0"/>
        </w:rPr>
        <w:t>.</w:t>
      </w:r>
      <w:bookmarkEnd w:id="110"/>
    </w:p>
    <w:p w14:paraId="7DE1C517" w14:textId="77777777" w:rsidR="00747461" w:rsidRPr="002316F6" w:rsidRDefault="00747461" w:rsidP="002316F6">
      <w:pPr>
        <w:spacing w:line="480" w:lineRule="auto"/>
        <w:jc w:val="both"/>
        <w:rPr>
          <w:rFonts w:ascii="Times New Roman" w:hAnsi="Times New Roman" w:cs="Times New Roman"/>
        </w:rPr>
      </w:pPr>
    </w:p>
    <w:p w14:paraId="040C0538" w14:textId="77777777" w:rsidR="00193258" w:rsidRDefault="00193258">
      <w:pPr>
        <w:rPr>
          <w:rFonts w:ascii="Times New Roman" w:hAnsi="Times New Roman" w:cs="Times New Roman"/>
        </w:rPr>
      </w:pPr>
      <w:r>
        <w:rPr>
          <w:rFonts w:ascii="Times New Roman" w:hAnsi="Times New Roman" w:cs="Times New Roman"/>
        </w:rPr>
        <w:br w:type="page"/>
      </w:r>
    </w:p>
    <w:p w14:paraId="3888A487" w14:textId="0CE338F0" w:rsidR="002316F6" w:rsidRPr="002316F6" w:rsidRDefault="00747461" w:rsidP="002316F6">
      <w:pPr>
        <w:keepNext/>
        <w:spacing w:line="480" w:lineRule="auto"/>
        <w:jc w:val="center"/>
        <w:rPr>
          <w:rFonts w:ascii="Times New Roman" w:hAnsi="Times New Roman" w:cs="Times New Roman"/>
        </w:rPr>
      </w:pPr>
      <w:r w:rsidRPr="002316F6">
        <w:rPr>
          <w:rFonts w:ascii="Times New Roman" w:hAnsi="Times New Roman" w:cs="Times New Roman"/>
          <w:noProof/>
        </w:rPr>
        <w:lastRenderedPageBreak/>
        <w:drawing>
          <wp:inline distT="0" distB="0" distL="0" distR="0" wp14:anchorId="5E43F325" wp14:editId="494BD80E">
            <wp:extent cx="4651375" cy="135318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51375" cy="1353185"/>
                    </a:xfrm>
                    <a:prstGeom prst="rect">
                      <a:avLst/>
                    </a:prstGeom>
                    <a:noFill/>
                  </pic:spPr>
                </pic:pic>
              </a:graphicData>
            </a:graphic>
          </wp:inline>
        </w:drawing>
      </w:r>
    </w:p>
    <w:p w14:paraId="16F633D2" w14:textId="11DC76C8" w:rsidR="00747461" w:rsidRPr="002316F6" w:rsidRDefault="002316F6" w:rsidP="002316F6">
      <w:pPr>
        <w:pStyle w:val="Caption"/>
        <w:spacing w:line="480" w:lineRule="auto"/>
        <w:jc w:val="both"/>
        <w:rPr>
          <w:rFonts w:ascii="Times New Roman" w:hAnsi="Times New Roman" w:cs="Times New Roman"/>
          <w:b w:val="0"/>
          <w:bCs w:val="0"/>
        </w:rPr>
      </w:pPr>
      <w:bookmarkStart w:id="111" w:name="_Toc56171899"/>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Pr="002316F6">
        <w:rPr>
          <w:rFonts w:ascii="Times New Roman" w:hAnsi="Times New Roman" w:cs="Times New Roman"/>
          <w:b w:val="0"/>
          <w:bCs w:val="0"/>
        </w:rPr>
        <w:t>. PL results. a, SEM micrograph and b, optical micrograph of a region showing twin domains; c, PL spectra of the positions in neighboring domains marked on (b).</w:t>
      </w:r>
      <w:r w:rsidR="00730770">
        <w:rPr>
          <w:rFonts w:ascii="Times New Roman" w:hAnsi="Times New Roman" w:cs="Times New Roman"/>
          <w:b w:val="0"/>
          <w:bCs w:val="0"/>
        </w:rPr>
        <w:t xml:space="preserve"> </w:t>
      </w:r>
      <w:r w:rsidR="00730770" w:rsidRPr="00730770">
        <w:rPr>
          <w:rFonts w:ascii="Times New Roman" w:hAnsi="Times New Roman" w:cs="Times New Roman"/>
          <w:b w:val="0"/>
          <w:bCs w:val="0"/>
        </w:rPr>
        <w:t>Adapted with permission from Ref 1</w:t>
      </w:r>
      <w:r w:rsidR="00730770">
        <w:rPr>
          <w:rFonts w:ascii="Times New Roman" w:hAnsi="Times New Roman" w:cs="Times New Roman"/>
          <w:b w:val="0"/>
          <w:bCs w:val="0"/>
        </w:rPr>
        <w:t>58</w:t>
      </w:r>
      <w:r w:rsidR="00730770" w:rsidRPr="00730770">
        <w:rPr>
          <w:rFonts w:ascii="Times New Roman" w:hAnsi="Times New Roman" w:cs="Times New Roman"/>
          <w:b w:val="0"/>
          <w:bCs w:val="0"/>
        </w:rPr>
        <w:t>.</w:t>
      </w:r>
      <w:bookmarkEnd w:id="111"/>
    </w:p>
    <w:p w14:paraId="68F4A6AD" w14:textId="77777777" w:rsidR="00747461" w:rsidRPr="002316F6" w:rsidRDefault="00747461" w:rsidP="002316F6">
      <w:pPr>
        <w:spacing w:line="480" w:lineRule="auto"/>
        <w:jc w:val="both"/>
        <w:rPr>
          <w:rFonts w:ascii="Times New Roman" w:hAnsi="Times New Roman" w:cs="Times New Roman"/>
        </w:rPr>
      </w:pPr>
    </w:p>
    <w:p w14:paraId="58DC52F2" w14:textId="77777777" w:rsidR="00193258" w:rsidRDefault="00193258" w:rsidP="002316F6">
      <w:pPr>
        <w:keepNext/>
        <w:spacing w:line="480" w:lineRule="auto"/>
        <w:jc w:val="center"/>
        <w:rPr>
          <w:rFonts w:ascii="Times New Roman" w:hAnsi="Times New Roman" w:cs="Times New Roman"/>
        </w:rPr>
      </w:pPr>
    </w:p>
    <w:p w14:paraId="62EC7C3D" w14:textId="77777777" w:rsidR="00193258" w:rsidRDefault="00193258" w:rsidP="002316F6">
      <w:pPr>
        <w:keepNext/>
        <w:spacing w:line="480" w:lineRule="auto"/>
        <w:jc w:val="center"/>
        <w:rPr>
          <w:rFonts w:ascii="Times New Roman" w:hAnsi="Times New Roman" w:cs="Times New Roman"/>
        </w:rPr>
      </w:pPr>
    </w:p>
    <w:p w14:paraId="003BEE0B" w14:textId="77777777" w:rsidR="00193258" w:rsidRDefault="00193258" w:rsidP="002316F6">
      <w:pPr>
        <w:keepNext/>
        <w:spacing w:line="480" w:lineRule="auto"/>
        <w:jc w:val="center"/>
        <w:rPr>
          <w:rFonts w:ascii="Times New Roman" w:hAnsi="Times New Roman" w:cs="Times New Roman"/>
        </w:rPr>
      </w:pPr>
    </w:p>
    <w:p w14:paraId="3861F26A" w14:textId="25671FCE" w:rsidR="002316F6" w:rsidRPr="002316F6" w:rsidRDefault="00747461" w:rsidP="002316F6">
      <w:pPr>
        <w:keepNext/>
        <w:spacing w:line="480" w:lineRule="auto"/>
        <w:jc w:val="center"/>
        <w:rPr>
          <w:rFonts w:ascii="Times New Roman" w:hAnsi="Times New Roman" w:cs="Times New Roman"/>
        </w:rPr>
      </w:pPr>
      <w:r w:rsidRPr="002316F6">
        <w:rPr>
          <w:rFonts w:ascii="Times New Roman" w:hAnsi="Times New Roman" w:cs="Times New Roman"/>
          <w:noProof/>
        </w:rPr>
        <w:drawing>
          <wp:inline distT="0" distB="0" distL="0" distR="0" wp14:anchorId="675930E1" wp14:editId="38DD077C">
            <wp:extent cx="4456430" cy="1377950"/>
            <wp:effectExtent l="0" t="0" r="127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56430" cy="1377950"/>
                    </a:xfrm>
                    <a:prstGeom prst="rect">
                      <a:avLst/>
                    </a:prstGeom>
                    <a:noFill/>
                  </pic:spPr>
                </pic:pic>
              </a:graphicData>
            </a:graphic>
          </wp:inline>
        </w:drawing>
      </w:r>
    </w:p>
    <w:p w14:paraId="50CBB43D" w14:textId="5359F106" w:rsidR="00747461" w:rsidRPr="002316F6" w:rsidRDefault="002316F6" w:rsidP="002316F6">
      <w:pPr>
        <w:pStyle w:val="Caption"/>
        <w:spacing w:line="480" w:lineRule="auto"/>
        <w:jc w:val="both"/>
        <w:rPr>
          <w:rFonts w:ascii="Times New Roman" w:hAnsi="Times New Roman" w:cs="Times New Roman"/>
          <w:b w:val="0"/>
          <w:bCs w:val="0"/>
        </w:rPr>
      </w:pPr>
      <w:bookmarkStart w:id="112" w:name="_Toc56171900"/>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Pr="002316F6">
        <w:rPr>
          <w:rFonts w:ascii="Times New Roman" w:hAnsi="Times New Roman" w:cs="Times New Roman"/>
          <w:b w:val="0"/>
          <w:bCs w:val="0"/>
        </w:rPr>
        <w:t>. Confocal PL results. a, SEM micrograph of a region showing twin domains; b-c, PL intensity map and PL lifetime map of the zoomed-in region marked on (b), respectively.</w:t>
      </w:r>
      <w:r w:rsidR="00730770">
        <w:rPr>
          <w:rFonts w:ascii="Times New Roman" w:hAnsi="Times New Roman" w:cs="Times New Roman"/>
          <w:b w:val="0"/>
          <w:bCs w:val="0"/>
        </w:rPr>
        <w:t xml:space="preserve"> </w:t>
      </w:r>
      <w:r w:rsidR="00730770" w:rsidRPr="00730770">
        <w:rPr>
          <w:rFonts w:ascii="Times New Roman" w:hAnsi="Times New Roman" w:cs="Times New Roman"/>
          <w:b w:val="0"/>
          <w:bCs w:val="0"/>
        </w:rPr>
        <w:t>Adapted with permission from Ref 1</w:t>
      </w:r>
      <w:r w:rsidR="00730770">
        <w:rPr>
          <w:rFonts w:ascii="Times New Roman" w:hAnsi="Times New Roman" w:cs="Times New Roman"/>
          <w:b w:val="0"/>
          <w:bCs w:val="0"/>
        </w:rPr>
        <w:t>58</w:t>
      </w:r>
      <w:r w:rsidR="00730770" w:rsidRPr="00730770">
        <w:rPr>
          <w:rFonts w:ascii="Times New Roman" w:hAnsi="Times New Roman" w:cs="Times New Roman"/>
          <w:b w:val="0"/>
          <w:bCs w:val="0"/>
        </w:rPr>
        <w:t>.</w:t>
      </w:r>
      <w:bookmarkEnd w:id="112"/>
    </w:p>
    <w:p w14:paraId="7842C1A5" w14:textId="77777777" w:rsidR="00747461" w:rsidRPr="002316F6" w:rsidRDefault="00747461" w:rsidP="002316F6">
      <w:pPr>
        <w:spacing w:line="480" w:lineRule="auto"/>
        <w:jc w:val="both"/>
        <w:rPr>
          <w:rFonts w:ascii="Times New Roman" w:hAnsi="Times New Roman" w:cs="Times New Roman"/>
        </w:rPr>
      </w:pPr>
    </w:p>
    <w:p w14:paraId="6AA8AE8E" w14:textId="77777777" w:rsidR="002316F6" w:rsidRPr="002316F6" w:rsidRDefault="00747461" w:rsidP="002316F6">
      <w:pPr>
        <w:keepNext/>
        <w:spacing w:line="480" w:lineRule="auto"/>
        <w:jc w:val="center"/>
        <w:rPr>
          <w:rFonts w:ascii="Times New Roman" w:hAnsi="Times New Roman" w:cs="Times New Roman"/>
        </w:rPr>
      </w:pPr>
      <w:r w:rsidRPr="002316F6">
        <w:rPr>
          <w:rFonts w:ascii="Times New Roman" w:hAnsi="Times New Roman" w:cs="Times New Roman"/>
          <w:noProof/>
        </w:rPr>
        <w:lastRenderedPageBreak/>
        <w:drawing>
          <wp:inline distT="0" distB="0" distL="0" distR="0" wp14:anchorId="43388FFC" wp14:editId="11E240ED">
            <wp:extent cx="3907790" cy="1840865"/>
            <wp:effectExtent l="0" t="0" r="0" b="698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07790" cy="1840865"/>
                    </a:xfrm>
                    <a:prstGeom prst="rect">
                      <a:avLst/>
                    </a:prstGeom>
                    <a:noFill/>
                  </pic:spPr>
                </pic:pic>
              </a:graphicData>
            </a:graphic>
          </wp:inline>
        </w:drawing>
      </w:r>
    </w:p>
    <w:p w14:paraId="64C07F78" w14:textId="4D61626D" w:rsidR="00747461" w:rsidRPr="002316F6" w:rsidRDefault="002316F6" w:rsidP="002316F6">
      <w:pPr>
        <w:pStyle w:val="Caption"/>
        <w:spacing w:line="480" w:lineRule="auto"/>
        <w:jc w:val="both"/>
        <w:rPr>
          <w:rFonts w:ascii="Times New Roman" w:hAnsi="Times New Roman" w:cs="Times New Roman"/>
          <w:b w:val="0"/>
          <w:bCs w:val="0"/>
        </w:rPr>
      </w:pPr>
      <w:bookmarkStart w:id="113" w:name="_Toc56171901"/>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00922DC8">
        <w:rPr>
          <w:rFonts w:ascii="Times New Roman" w:hAnsi="Times New Roman" w:cs="Times New Roman"/>
          <w:b w:val="0"/>
          <w:bCs w:val="0"/>
        </w:rPr>
        <w:fldChar w:fldCharType="end"/>
      </w:r>
      <w:r w:rsidRPr="002316F6">
        <w:rPr>
          <w:rFonts w:ascii="Times New Roman" w:hAnsi="Times New Roman" w:cs="Times New Roman"/>
          <w:b w:val="0"/>
          <w:bCs w:val="0"/>
        </w:rPr>
        <w:t>. PL intensity vs. time diagram shows the detailed PL lifetime information of the sample.</w:t>
      </w:r>
      <w:r w:rsidR="00730770">
        <w:rPr>
          <w:rFonts w:ascii="Times New Roman" w:hAnsi="Times New Roman" w:cs="Times New Roman"/>
          <w:b w:val="0"/>
          <w:bCs w:val="0"/>
        </w:rPr>
        <w:t xml:space="preserve"> </w:t>
      </w:r>
      <w:r w:rsidR="00730770" w:rsidRPr="00730770">
        <w:rPr>
          <w:rFonts w:ascii="Times New Roman" w:hAnsi="Times New Roman" w:cs="Times New Roman"/>
          <w:b w:val="0"/>
          <w:bCs w:val="0"/>
        </w:rPr>
        <w:t>Adapted with permission from Ref 1</w:t>
      </w:r>
      <w:r w:rsidR="00730770">
        <w:rPr>
          <w:rFonts w:ascii="Times New Roman" w:hAnsi="Times New Roman" w:cs="Times New Roman"/>
          <w:b w:val="0"/>
          <w:bCs w:val="0"/>
        </w:rPr>
        <w:t>58</w:t>
      </w:r>
      <w:r w:rsidR="00730770" w:rsidRPr="00730770">
        <w:rPr>
          <w:rFonts w:ascii="Times New Roman" w:hAnsi="Times New Roman" w:cs="Times New Roman"/>
          <w:b w:val="0"/>
          <w:bCs w:val="0"/>
        </w:rPr>
        <w:t>.</w:t>
      </w:r>
      <w:bookmarkEnd w:id="113"/>
    </w:p>
    <w:p w14:paraId="50B53563" w14:textId="77777777" w:rsidR="002316F6" w:rsidRPr="002316F6" w:rsidRDefault="002316F6" w:rsidP="002316F6">
      <w:pPr>
        <w:spacing w:line="480" w:lineRule="auto"/>
        <w:jc w:val="both"/>
        <w:rPr>
          <w:rFonts w:ascii="Times New Roman" w:hAnsi="Times New Roman" w:cs="Times New Roman"/>
        </w:rPr>
      </w:pPr>
    </w:p>
    <w:p w14:paraId="0EBF989C" w14:textId="77777777" w:rsidR="00193258" w:rsidRDefault="00193258" w:rsidP="002316F6">
      <w:pPr>
        <w:pStyle w:val="NormalWeb"/>
        <w:keepNext/>
        <w:spacing w:before="0" w:beforeAutospacing="0" w:after="0" w:afterAutospacing="0" w:line="480" w:lineRule="auto"/>
        <w:jc w:val="center"/>
      </w:pPr>
    </w:p>
    <w:p w14:paraId="437D73FB" w14:textId="77777777" w:rsidR="00193258" w:rsidRDefault="00193258" w:rsidP="002316F6">
      <w:pPr>
        <w:pStyle w:val="NormalWeb"/>
        <w:keepNext/>
        <w:spacing w:before="0" w:beforeAutospacing="0" w:after="0" w:afterAutospacing="0" w:line="480" w:lineRule="auto"/>
        <w:jc w:val="center"/>
      </w:pPr>
    </w:p>
    <w:p w14:paraId="62B55AE0" w14:textId="77777777" w:rsidR="00193258" w:rsidRDefault="00193258" w:rsidP="002316F6">
      <w:pPr>
        <w:pStyle w:val="NormalWeb"/>
        <w:keepNext/>
        <w:spacing w:before="0" w:beforeAutospacing="0" w:after="0" w:afterAutospacing="0" w:line="480" w:lineRule="auto"/>
        <w:jc w:val="center"/>
      </w:pPr>
    </w:p>
    <w:p w14:paraId="4956FA3A" w14:textId="3ED73FBF" w:rsidR="002316F6" w:rsidRPr="002316F6" w:rsidRDefault="00747461" w:rsidP="002316F6">
      <w:pPr>
        <w:pStyle w:val="NormalWeb"/>
        <w:keepNext/>
        <w:spacing w:before="0" w:beforeAutospacing="0" w:after="0" w:afterAutospacing="0" w:line="480" w:lineRule="auto"/>
        <w:jc w:val="center"/>
      </w:pPr>
      <w:r w:rsidRPr="002316F6">
        <w:rPr>
          <w:noProof/>
        </w:rPr>
        <w:drawing>
          <wp:inline distT="0" distB="0" distL="0" distR="0" wp14:anchorId="4FB6B00B" wp14:editId="191A62A4">
            <wp:extent cx="4974590" cy="134747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74590" cy="1347470"/>
                    </a:xfrm>
                    <a:prstGeom prst="rect">
                      <a:avLst/>
                    </a:prstGeom>
                    <a:noFill/>
                  </pic:spPr>
                </pic:pic>
              </a:graphicData>
            </a:graphic>
          </wp:inline>
        </w:drawing>
      </w:r>
    </w:p>
    <w:p w14:paraId="762813FF" w14:textId="2559A09B" w:rsidR="00747461" w:rsidRPr="002316F6" w:rsidRDefault="002316F6" w:rsidP="002316F6">
      <w:pPr>
        <w:pStyle w:val="Caption"/>
        <w:spacing w:line="480" w:lineRule="auto"/>
        <w:jc w:val="both"/>
        <w:rPr>
          <w:rFonts w:ascii="Times New Roman" w:hAnsi="Times New Roman" w:cs="Times New Roman"/>
          <w:b w:val="0"/>
          <w:bCs w:val="0"/>
        </w:rPr>
      </w:pPr>
      <w:bookmarkStart w:id="114" w:name="_Toc56171902"/>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6</w:t>
      </w:r>
      <w:r w:rsidR="00922DC8">
        <w:rPr>
          <w:rFonts w:ascii="Times New Roman" w:hAnsi="Times New Roman" w:cs="Times New Roman"/>
          <w:b w:val="0"/>
          <w:bCs w:val="0"/>
        </w:rPr>
        <w:fldChar w:fldCharType="end"/>
      </w:r>
      <w:r w:rsidRPr="002316F6">
        <w:rPr>
          <w:rFonts w:ascii="Times New Roman" w:hAnsi="Times New Roman" w:cs="Times New Roman"/>
          <w:b w:val="0"/>
          <w:bCs w:val="0"/>
        </w:rPr>
        <w:t>. Confocal PL study of another region. a, SEM micrograph, twin domains are indicated by arrows; b, PL intensity map and c, PL lifetime map of the zoomed-in region marked on (a).</w:t>
      </w:r>
      <w:r w:rsidR="00730770">
        <w:rPr>
          <w:rFonts w:ascii="Times New Roman" w:hAnsi="Times New Roman" w:cs="Times New Roman"/>
          <w:b w:val="0"/>
          <w:bCs w:val="0"/>
        </w:rPr>
        <w:t xml:space="preserve"> </w:t>
      </w:r>
      <w:r w:rsidR="00730770" w:rsidRPr="00730770">
        <w:rPr>
          <w:rFonts w:ascii="Times New Roman" w:hAnsi="Times New Roman" w:cs="Times New Roman"/>
          <w:b w:val="0"/>
          <w:bCs w:val="0"/>
        </w:rPr>
        <w:t>Adapted with permission from Ref 1</w:t>
      </w:r>
      <w:r w:rsidR="00730770">
        <w:rPr>
          <w:rFonts w:ascii="Times New Roman" w:hAnsi="Times New Roman" w:cs="Times New Roman"/>
          <w:b w:val="0"/>
          <w:bCs w:val="0"/>
        </w:rPr>
        <w:t>58</w:t>
      </w:r>
      <w:r w:rsidR="00730770" w:rsidRPr="00730770">
        <w:rPr>
          <w:rFonts w:ascii="Times New Roman" w:hAnsi="Times New Roman" w:cs="Times New Roman"/>
          <w:b w:val="0"/>
          <w:bCs w:val="0"/>
        </w:rPr>
        <w:t>.</w:t>
      </w:r>
      <w:bookmarkEnd w:id="114"/>
    </w:p>
    <w:p w14:paraId="62CA905E" w14:textId="77777777" w:rsidR="00747461" w:rsidRPr="002316F6" w:rsidRDefault="00747461" w:rsidP="002316F6">
      <w:pPr>
        <w:spacing w:line="480" w:lineRule="auto"/>
        <w:jc w:val="both"/>
        <w:rPr>
          <w:rFonts w:ascii="Times New Roman" w:hAnsi="Times New Roman" w:cs="Times New Roman"/>
        </w:rPr>
      </w:pPr>
    </w:p>
    <w:p w14:paraId="1AB55B3D" w14:textId="77777777" w:rsidR="002316F6" w:rsidRPr="002316F6" w:rsidRDefault="00747461" w:rsidP="002316F6">
      <w:pPr>
        <w:keepNext/>
        <w:spacing w:line="480" w:lineRule="auto"/>
        <w:jc w:val="center"/>
        <w:rPr>
          <w:rFonts w:ascii="Times New Roman" w:hAnsi="Times New Roman" w:cs="Times New Roman"/>
        </w:rPr>
      </w:pPr>
      <w:r w:rsidRPr="002316F6">
        <w:rPr>
          <w:rFonts w:ascii="Times New Roman" w:hAnsi="Times New Roman" w:cs="Times New Roman"/>
          <w:noProof/>
        </w:rPr>
        <w:lastRenderedPageBreak/>
        <w:drawing>
          <wp:inline distT="0" distB="0" distL="0" distR="0" wp14:anchorId="02F2C604" wp14:editId="15618D7A">
            <wp:extent cx="5273675" cy="436499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73675" cy="4364990"/>
                    </a:xfrm>
                    <a:prstGeom prst="rect">
                      <a:avLst/>
                    </a:prstGeom>
                    <a:noFill/>
                  </pic:spPr>
                </pic:pic>
              </a:graphicData>
            </a:graphic>
          </wp:inline>
        </w:drawing>
      </w:r>
    </w:p>
    <w:p w14:paraId="5D887D4A" w14:textId="21498B2A" w:rsidR="00747461" w:rsidRPr="002316F6" w:rsidRDefault="002316F6" w:rsidP="002316F6">
      <w:pPr>
        <w:pStyle w:val="Caption"/>
        <w:spacing w:line="480" w:lineRule="auto"/>
        <w:jc w:val="both"/>
        <w:rPr>
          <w:rFonts w:ascii="Times New Roman" w:hAnsi="Times New Roman" w:cs="Times New Roman"/>
          <w:b w:val="0"/>
          <w:bCs w:val="0"/>
        </w:rPr>
      </w:pPr>
      <w:bookmarkStart w:id="115" w:name="_Toc56171903"/>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7</w:t>
      </w:r>
      <w:r w:rsidR="00922DC8">
        <w:rPr>
          <w:rFonts w:ascii="Times New Roman" w:hAnsi="Times New Roman" w:cs="Times New Roman"/>
          <w:b w:val="0"/>
          <w:bCs w:val="0"/>
        </w:rPr>
        <w:fldChar w:fldCharType="end"/>
      </w:r>
      <w:r w:rsidRPr="002316F6">
        <w:rPr>
          <w:rFonts w:ascii="Times New Roman" w:hAnsi="Times New Roman" w:cs="Times New Roman"/>
          <w:b w:val="0"/>
          <w:bCs w:val="0"/>
        </w:rPr>
        <w:t>. Twin domain characterization combining multiple imaging techniques. a, Topography; b, BE-PFM frequency image; c, AFM-IR chemical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image; d, SEM image.</w:t>
      </w:r>
      <w:r w:rsidR="00730770">
        <w:rPr>
          <w:rFonts w:ascii="Times New Roman" w:hAnsi="Times New Roman" w:cs="Times New Roman"/>
          <w:b w:val="0"/>
          <w:bCs w:val="0"/>
        </w:rPr>
        <w:t xml:space="preserve"> </w:t>
      </w:r>
      <w:r w:rsidR="00730770" w:rsidRPr="00730770">
        <w:rPr>
          <w:rFonts w:ascii="Times New Roman" w:hAnsi="Times New Roman" w:cs="Times New Roman"/>
          <w:b w:val="0"/>
          <w:bCs w:val="0"/>
        </w:rPr>
        <w:t>Adapted with permission from Ref 1</w:t>
      </w:r>
      <w:r w:rsidR="00730770">
        <w:rPr>
          <w:rFonts w:ascii="Times New Roman" w:hAnsi="Times New Roman" w:cs="Times New Roman"/>
          <w:b w:val="0"/>
          <w:bCs w:val="0"/>
        </w:rPr>
        <w:t>59</w:t>
      </w:r>
      <w:r w:rsidR="00730770" w:rsidRPr="00730770">
        <w:rPr>
          <w:rFonts w:ascii="Times New Roman" w:hAnsi="Times New Roman" w:cs="Times New Roman"/>
          <w:b w:val="0"/>
          <w:bCs w:val="0"/>
        </w:rPr>
        <w:t>.</w:t>
      </w:r>
      <w:bookmarkEnd w:id="115"/>
    </w:p>
    <w:p w14:paraId="4CE9B467" w14:textId="3CBABAE5" w:rsidR="004D5932" w:rsidRPr="002316F6" w:rsidRDefault="004D5932" w:rsidP="002316F6">
      <w:pPr>
        <w:pStyle w:val="NormalWeb"/>
        <w:spacing w:before="0" w:beforeAutospacing="0" w:after="200" w:afterAutospacing="0" w:line="480" w:lineRule="auto"/>
        <w:jc w:val="both"/>
        <w:rPr>
          <w:rFonts w:eastAsia="SimSun"/>
          <w:color w:val="000000"/>
          <w:kern w:val="24"/>
        </w:rPr>
      </w:pPr>
    </w:p>
    <w:p w14:paraId="3A68A5F2" w14:textId="77777777" w:rsidR="002316F6" w:rsidRPr="002316F6" w:rsidRDefault="004D5932" w:rsidP="002316F6">
      <w:pPr>
        <w:pStyle w:val="NormalWeb"/>
        <w:keepNext/>
        <w:spacing w:before="0" w:beforeAutospacing="0" w:after="200" w:afterAutospacing="0" w:line="480" w:lineRule="auto"/>
        <w:jc w:val="center"/>
      </w:pPr>
      <w:r w:rsidRPr="002316F6">
        <w:rPr>
          <w:noProof/>
        </w:rPr>
        <w:lastRenderedPageBreak/>
        <w:drawing>
          <wp:inline distT="0" distB="0" distL="0" distR="0" wp14:anchorId="1AD532CC" wp14:editId="537B18F7">
            <wp:extent cx="5303520" cy="3106786"/>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03520" cy="3106786"/>
                    </a:xfrm>
                    <a:prstGeom prst="rect">
                      <a:avLst/>
                    </a:prstGeom>
                    <a:noFill/>
                  </pic:spPr>
                </pic:pic>
              </a:graphicData>
            </a:graphic>
          </wp:inline>
        </w:drawing>
      </w:r>
    </w:p>
    <w:p w14:paraId="76222C09" w14:textId="341431C4" w:rsidR="004D5932" w:rsidRPr="002316F6" w:rsidRDefault="002316F6" w:rsidP="002316F6">
      <w:pPr>
        <w:pStyle w:val="Caption"/>
        <w:spacing w:line="480" w:lineRule="auto"/>
        <w:jc w:val="both"/>
        <w:rPr>
          <w:rFonts w:ascii="Times New Roman" w:hAnsi="Times New Roman" w:cs="Times New Roman"/>
          <w:b w:val="0"/>
          <w:bCs w:val="0"/>
        </w:rPr>
      </w:pPr>
      <w:bookmarkStart w:id="116" w:name="_Toc56171904"/>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8</w:t>
      </w:r>
      <w:r w:rsidR="00922DC8">
        <w:rPr>
          <w:rFonts w:ascii="Times New Roman" w:hAnsi="Times New Roman" w:cs="Times New Roman"/>
          <w:b w:val="0"/>
          <w:bCs w:val="0"/>
        </w:rPr>
        <w:fldChar w:fldCharType="end"/>
      </w:r>
      <w:r w:rsidRPr="002316F6">
        <w:rPr>
          <w:rFonts w:ascii="Times New Roman" w:hAnsi="Times New Roman" w:cs="Times New Roman"/>
          <w:b w:val="0"/>
          <w:bCs w:val="0"/>
        </w:rPr>
        <w:t>. Light-induced strain evolution in the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xml:space="preserve"> twin domains with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 xml:space="preserve">+ </w:t>
      </w:r>
      <w:r w:rsidRPr="002316F6">
        <w:rPr>
          <w:rFonts w:ascii="Times New Roman" w:hAnsi="Times New Roman" w:cs="Times New Roman"/>
          <w:b w:val="0"/>
          <w:bCs w:val="0"/>
        </w:rPr>
        <w:t xml:space="preserve">segregation. a, c, Topography. </w:t>
      </w:r>
      <w:proofErr w:type="spellStart"/>
      <w:proofErr w:type="gramStart"/>
      <w:r w:rsidRPr="002316F6">
        <w:rPr>
          <w:rFonts w:ascii="Times New Roman" w:hAnsi="Times New Roman" w:cs="Times New Roman"/>
          <w:b w:val="0"/>
          <w:bCs w:val="0"/>
        </w:rPr>
        <w:t>b,d</w:t>
      </w:r>
      <w:proofErr w:type="spellEnd"/>
      <w:proofErr w:type="gramEnd"/>
      <w:r w:rsidRPr="002316F6">
        <w:rPr>
          <w:rFonts w:ascii="Times New Roman" w:hAnsi="Times New Roman" w:cs="Times New Roman"/>
          <w:b w:val="0"/>
          <w:bCs w:val="0"/>
        </w:rPr>
        <w:t>, resonance frequency images. (a) and (b) are acquired without 532 nm laser illumination. (c) and (d) are acquired with 532 nm laser illumination. e, Profile analyses corresponding to lines marked in (a) and (c). f, Profile analyses corresponding to lines marked in (b) and (d).</w:t>
      </w:r>
      <w:r w:rsidR="00730770">
        <w:rPr>
          <w:rFonts w:ascii="Times New Roman" w:hAnsi="Times New Roman" w:cs="Times New Roman"/>
          <w:b w:val="0"/>
          <w:bCs w:val="0"/>
        </w:rPr>
        <w:t xml:space="preserve"> </w:t>
      </w:r>
      <w:r w:rsidR="00730770" w:rsidRPr="00730770">
        <w:rPr>
          <w:rFonts w:ascii="Times New Roman" w:hAnsi="Times New Roman" w:cs="Times New Roman"/>
          <w:b w:val="0"/>
          <w:bCs w:val="0"/>
        </w:rPr>
        <w:t>Adapted with permission from Ref 1</w:t>
      </w:r>
      <w:r w:rsidR="00730770">
        <w:rPr>
          <w:rFonts w:ascii="Times New Roman" w:hAnsi="Times New Roman" w:cs="Times New Roman"/>
          <w:b w:val="0"/>
          <w:bCs w:val="0"/>
        </w:rPr>
        <w:t>59</w:t>
      </w:r>
      <w:r w:rsidR="00730770" w:rsidRPr="00730770">
        <w:rPr>
          <w:rFonts w:ascii="Times New Roman" w:hAnsi="Times New Roman" w:cs="Times New Roman"/>
          <w:b w:val="0"/>
          <w:bCs w:val="0"/>
        </w:rPr>
        <w:t>.</w:t>
      </w:r>
      <w:bookmarkEnd w:id="116"/>
    </w:p>
    <w:p w14:paraId="5BFECDF5" w14:textId="59300712" w:rsidR="006F0AFD" w:rsidRPr="002316F6" w:rsidRDefault="006F0AFD" w:rsidP="002316F6">
      <w:pPr>
        <w:pStyle w:val="NormalWeb"/>
        <w:spacing w:before="0" w:beforeAutospacing="0" w:after="200" w:afterAutospacing="0" w:line="480" w:lineRule="auto"/>
        <w:jc w:val="both"/>
        <w:rPr>
          <w:rFonts w:eastAsia="SimSun"/>
          <w:color w:val="000000"/>
          <w:kern w:val="24"/>
        </w:rPr>
      </w:pPr>
    </w:p>
    <w:p w14:paraId="2BF2B007" w14:textId="77777777" w:rsidR="002316F6" w:rsidRPr="002316F6" w:rsidRDefault="006F0AFD" w:rsidP="002316F6">
      <w:pPr>
        <w:pStyle w:val="NormalWeb"/>
        <w:keepNext/>
        <w:spacing w:before="0" w:beforeAutospacing="0" w:after="200" w:afterAutospacing="0" w:line="480" w:lineRule="auto"/>
        <w:jc w:val="center"/>
      </w:pPr>
      <w:r w:rsidRPr="002316F6">
        <w:rPr>
          <w:noProof/>
        </w:rPr>
        <w:lastRenderedPageBreak/>
        <w:drawing>
          <wp:inline distT="0" distB="0" distL="0" distR="0" wp14:anchorId="36431F77" wp14:editId="4BFA415C">
            <wp:extent cx="5303520" cy="419049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03520" cy="4190490"/>
                    </a:xfrm>
                    <a:prstGeom prst="rect">
                      <a:avLst/>
                    </a:prstGeom>
                    <a:noFill/>
                  </pic:spPr>
                </pic:pic>
              </a:graphicData>
            </a:graphic>
          </wp:inline>
        </w:drawing>
      </w:r>
    </w:p>
    <w:p w14:paraId="5BDB253C" w14:textId="004C6D20" w:rsidR="006F0AFD" w:rsidRPr="002316F6" w:rsidRDefault="002316F6" w:rsidP="002316F6">
      <w:pPr>
        <w:pStyle w:val="Caption"/>
        <w:spacing w:line="480" w:lineRule="auto"/>
        <w:jc w:val="both"/>
        <w:rPr>
          <w:rFonts w:ascii="Times New Roman" w:hAnsi="Times New Roman" w:cs="Times New Roman"/>
          <w:b w:val="0"/>
          <w:bCs w:val="0"/>
        </w:rPr>
      </w:pPr>
      <w:bookmarkStart w:id="117" w:name="_Toc56171905"/>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9</w:t>
      </w:r>
      <w:r w:rsidR="00922DC8">
        <w:rPr>
          <w:rFonts w:ascii="Times New Roman" w:hAnsi="Times New Roman" w:cs="Times New Roman"/>
          <w:b w:val="0"/>
          <w:bCs w:val="0"/>
        </w:rPr>
        <w:fldChar w:fldCharType="end"/>
      </w:r>
      <w:r w:rsidRPr="002316F6">
        <w:rPr>
          <w:rFonts w:ascii="Times New Roman" w:hAnsi="Times New Roman" w:cs="Times New Roman"/>
          <w:b w:val="0"/>
          <w:bCs w:val="0"/>
        </w:rPr>
        <w:t>. a, Schematic illustration of photo-generated carrier distributions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 xml:space="preserve">3 </w:t>
      </w:r>
      <w:r w:rsidRPr="002316F6">
        <w:rPr>
          <w:rFonts w:ascii="Times New Roman" w:hAnsi="Times New Roman" w:cs="Times New Roman"/>
          <w:b w:val="0"/>
          <w:bCs w:val="0"/>
        </w:rPr>
        <w:t>twin domains. b-d, a schematic to illustrate the DFT results. Both (c) the electron-rich model and (d) the hole-rich model show lattice expansion, the electron-rich model expands 0.45% and the hole-rich model expands 0.75%.</w:t>
      </w:r>
      <w:r w:rsidR="00730770">
        <w:rPr>
          <w:rFonts w:ascii="Times New Roman" w:hAnsi="Times New Roman" w:cs="Times New Roman"/>
          <w:b w:val="0"/>
          <w:bCs w:val="0"/>
        </w:rPr>
        <w:t xml:space="preserve"> </w:t>
      </w:r>
      <w:r w:rsidR="00730770" w:rsidRPr="00730770">
        <w:rPr>
          <w:rFonts w:ascii="Times New Roman" w:hAnsi="Times New Roman" w:cs="Times New Roman"/>
          <w:b w:val="0"/>
          <w:bCs w:val="0"/>
        </w:rPr>
        <w:t>Adapted with permission from Ref 1</w:t>
      </w:r>
      <w:r w:rsidR="00730770">
        <w:rPr>
          <w:rFonts w:ascii="Times New Roman" w:hAnsi="Times New Roman" w:cs="Times New Roman"/>
          <w:b w:val="0"/>
          <w:bCs w:val="0"/>
        </w:rPr>
        <w:t>59</w:t>
      </w:r>
      <w:r w:rsidR="00730770" w:rsidRPr="00730770">
        <w:rPr>
          <w:rFonts w:ascii="Times New Roman" w:hAnsi="Times New Roman" w:cs="Times New Roman"/>
          <w:b w:val="0"/>
          <w:bCs w:val="0"/>
        </w:rPr>
        <w:t>.</w:t>
      </w:r>
      <w:bookmarkEnd w:id="117"/>
    </w:p>
    <w:p w14:paraId="6C990E33" w14:textId="46C2A945" w:rsidR="006F0AFD" w:rsidRPr="002316F6" w:rsidRDefault="006F0AFD" w:rsidP="002316F6">
      <w:pPr>
        <w:pStyle w:val="NormalWeb"/>
        <w:spacing w:before="0" w:beforeAutospacing="0" w:after="200" w:afterAutospacing="0" w:line="480" w:lineRule="auto"/>
        <w:jc w:val="both"/>
        <w:rPr>
          <w:rFonts w:eastAsia="SimSun"/>
          <w:color w:val="000000"/>
          <w:kern w:val="24"/>
        </w:rPr>
      </w:pPr>
    </w:p>
    <w:p w14:paraId="4C9B4E7B" w14:textId="77777777" w:rsidR="002316F6" w:rsidRPr="002316F6" w:rsidRDefault="006F0AFD" w:rsidP="002316F6">
      <w:pPr>
        <w:pStyle w:val="NormalWeb"/>
        <w:keepNext/>
        <w:spacing w:before="0" w:beforeAutospacing="0" w:after="200" w:afterAutospacing="0" w:line="480" w:lineRule="auto"/>
        <w:jc w:val="center"/>
      </w:pPr>
      <w:r w:rsidRPr="002316F6">
        <w:rPr>
          <w:noProof/>
        </w:rPr>
        <w:lastRenderedPageBreak/>
        <w:drawing>
          <wp:inline distT="0" distB="0" distL="0" distR="0" wp14:anchorId="6215CDCA" wp14:editId="5284EC8A">
            <wp:extent cx="4688308" cy="375285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05162" cy="3766341"/>
                    </a:xfrm>
                    <a:prstGeom prst="rect">
                      <a:avLst/>
                    </a:prstGeom>
                    <a:noFill/>
                  </pic:spPr>
                </pic:pic>
              </a:graphicData>
            </a:graphic>
          </wp:inline>
        </w:drawing>
      </w:r>
    </w:p>
    <w:p w14:paraId="3A42F02C" w14:textId="78F2E7A1" w:rsidR="002316F6" w:rsidRPr="002316F6" w:rsidRDefault="002316F6" w:rsidP="002316F6">
      <w:pPr>
        <w:pStyle w:val="Caption"/>
        <w:spacing w:line="480" w:lineRule="auto"/>
        <w:jc w:val="both"/>
        <w:rPr>
          <w:rFonts w:ascii="Times New Roman" w:hAnsi="Times New Roman" w:cs="Times New Roman"/>
          <w:b w:val="0"/>
          <w:bCs w:val="0"/>
        </w:rPr>
      </w:pPr>
      <w:bookmarkStart w:id="118" w:name="_Toc56171906"/>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10</w:t>
      </w:r>
      <w:r w:rsidR="00922DC8">
        <w:rPr>
          <w:rFonts w:ascii="Times New Roman" w:hAnsi="Times New Roman" w:cs="Times New Roman"/>
          <w:b w:val="0"/>
          <w:bCs w:val="0"/>
        </w:rPr>
        <w:fldChar w:fldCharType="end"/>
      </w:r>
      <w:r w:rsidRPr="002316F6">
        <w:rPr>
          <w:rFonts w:ascii="Times New Roman" w:hAnsi="Times New Roman" w:cs="Times New Roman"/>
          <w:b w:val="0"/>
          <w:bCs w:val="0"/>
        </w:rPr>
        <w:t>. MD simulations of photo-induced mechanical response at 300 K. a) a tetragonal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xml:space="preserve"> supercell model before introducing carrier-lattice interaction. b) an electron-rich supercell with electron-lattice interaction. c) a hole-rich supercell with hole-lattice interaction. Both electron-rich and hole-rich induce lattice expansion. Compared to the neutron supercell, I—I distances in the electron-rich supercell and the hole-rich supercell expand by 0.05 angstroms and 0.09 angstroms, respectively. These I—I distance changes finally cause lattice expansions of 0.45% and 0.75% in electron-rich and hole-rich supercells, respectively.</w:t>
      </w:r>
      <w:r w:rsidR="00730770">
        <w:rPr>
          <w:rFonts w:ascii="Times New Roman" w:hAnsi="Times New Roman" w:cs="Times New Roman"/>
          <w:b w:val="0"/>
          <w:bCs w:val="0"/>
        </w:rPr>
        <w:t xml:space="preserve"> </w:t>
      </w:r>
      <w:r w:rsidR="00730770" w:rsidRPr="00730770">
        <w:rPr>
          <w:rFonts w:ascii="Times New Roman" w:hAnsi="Times New Roman" w:cs="Times New Roman"/>
          <w:b w:val="0"/>
          <w:bCs w:val="0"/>
        </w:rPr>
        <w:t>Adapted with permission from Ref 1</w:t>
      </w:r>
      <w:r w:rsidR="00730770">
        <w:rPr>
          <w:rFonts w:ascii="Times New Roman" w:hAnsi="Times New Roman" w:cs="Times New Roman"/>
          <w:b w:val="0"/>
          <w:bCs w:val="0"/>
        </w:rPr>
        <w:t>59</w:t>
      </w:r>
      <w:r w:rsidR="00730770" w:rsidRPr="00730770">
        <w:rPr>
          <w:rFonts w:ascii="Times New Roman" w:hAnsi="Times New Roman" w:cs="Times New Roman"/>
          <w:b w:val="0"/>
          <w:bCs w:val="0"/>
        </w:rPr>
        <w:t>.</w:t>
      </w:r>
      <w:bookmarkEnd w:id="118"/>
    </w:p>
    <w:p w14:paraId="633CC66F" w14:textId="3504A353" w:rsidR="006F0AFD" w:rsidRPr="002316F6" w:rsidRDefault="006F0AFD" w:rsidP="002316F6">
      <w:pPr>
        <w:pStyle w:val="Caption"/>
        <w:spacing w:line="480" w:lineRule="auto"/>
        <w:jc w:val="both"/>
        <w:rPr>
          <w:rFonts w:ascii="Times New Roman" w:hAnsi="Times New Roman" w:cs="Times New Roman"/>
          <w:b w:val="0"/>
          <w:bCs w:val="0"/>
        </w:rPr>
      </w:pPr>
    </w:p>
    <w:p w14:paraId="72F5D822" w14:textId="5C7189BC" w:rsidR="006530DA" w:rsidRPr="002316F6" w:rsidRDefault="006530DA" w:rsidP="002316F6">
      <w:pPr>
        <w:pStyle w:val="NormalWeb"/>
        <w:spacing w:before="0" w:beforeAutospacing="0" w:after="0" w:afterAutospacing="0" w:line="480" w:lineRule="auto"/>
        <w:jc w:val="both"/>
        <w:rPr>
          <w:rFonts w:eastAsia="SimSun"/>
          <w:color w:val="000000"/>
          <w:kern w:val="24"/>
        </w:rPr>
      </w:pPr>
    </w:p>
    <w:p w14:paraId="11E3F37A" w14:textId="77777777" w:rsidR="002316F6" w:rsidRPr="002316F6" w:rsidRDefault="006530DA" w:rsidP="002316F6">
      <w:pPr>
        <w:pStyle w:val="NormalWeb"/>
        <w:keepNext/>
        <w:spacing w:before="0" w:beforeAutospacing="0" w:after="0" w:afterAutospacing="0" w:line="480" w:lineRule="auto"/>
        <w:jc w:val="center"/>
      </w:pPr>
      <w:r w:rsidRPr="002316F6">
        <w:rPr>
          <w:noProof/>
        </w:rPr>
        <w:lastRenderedPageBreak/>
        <w:drawing>
          <wp:inline distT="0" distB="0" distL="0" distR="0" wp14:anchorId="17C7E60D" wp14:editId="5C4CC065">
            <wp:extent cx="5273675" cy="359092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73675" cy="3590925"/>
                    </a:xfrm>
                    <a:prstGeom prst="rect">
                      <a:avLst/>
                    </a:prstGeom>
                    <a:noFill/>
                  </pic:spPr>
                </pic:pic>
              </a:graphicData>
            </a:graphic>
          </wp:inline>
        </w:drawing>
      </w:r>
    </w:p>
    <w:p w14:paraId="785BABDA" w14:textId="2EC818A4" w:rsidR="006530DA" w:rsidRPr="002316F6" w:rsidRDefault="002316F6" w:rsidP="002316F6">
      <w:pPr>
        <w:pStyle w:val="Caption"/>
        <w:spacing w:line="480" w:lineRule="auto"/>
        <w:jc w:val="both"/>
        <w:rPr>
          <w:rFonts w:ascii="Times New Roman" w:hAnsi="Times New Roman" w:cs="Times New Roman"/>
          <w:b w:val="0"/>
          <w:bCs w:val="0"/>
        </w:rPr>
      </w:pPr>
      <w:bookmarkStart w:id="119" w:name="_Toc56171907"/>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11</w:t>
      </w:r>
      <w:r w:rsidR="00922DC8">
        <w:rPr>
          <w:rFonts w:ascii="Times New Roman" w:hAnsi="Times New Roman" w:cs="Times New Roman"/>
          <w:b w:val="0"/>
          <w:bCs w:val="0"/>
        </w:rPr>
        <w:fldChar w:fldCharType="end"/>
      </w:r>
      <w:r w:rsidRPr="002316F6">
        <w:rPr>
          <w:rFonts w:ascii="Times New Roman" w:hAnsi="Times New Roman" w:cs="Times New Roman"/>
          <w:b w:val="0"/>
          <w:bCs w:val="0"/>
        </w:rPr>
        <w:t xml:space="preserve">. </w:t>
      </w:r>
      <w:r w:rsidRPr="002316F6">
        <w:rPr>
          <w:rFonts w:ascii="Times New Roman" w:hAnsi="Times New Roman" w:cs="Times New Roman"/>
          <w:b w:val="0"/>
          <w:bCs w:val="0"/>
          <w:lang w:val="de-DE"/>
        </w:rPr>
        <w:t xml:space="preserve">X-ray diffraction (XRD) reveals the lattice structure change of </w:t>
      </w:r>
      <w:r w:rsidRPr="002316F6">
        <w:rPr>
          <w:rFonts w:ascii="Times New Roman" w:hAnsi="Times New Roman" w:cs="Times New Roman"/>
          <w:b w:val="0"/>
          <w:bCs w:val="0"/>
        </w:rPr>
        <w:t>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lang w:val="de-DE"/>
        </w:rPr>
        <w:t>-1 induced by photoexcitation. a,</w:t>
      </w:r>
      <w:r w:rsidRPr="002316F6">
        <w:rPr>
          <w:rFonts w:ascii="Times New Roman" w:hAnsi="Times New Roman" w:cs="Times New Roman"/>
          <w:b w:val="0"/>
          <w:bCs w:val="0"/>
        </w:rPr>
        <w:t xml:space="preserve"> a full X-ray diffraction spectrum of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-1 from 10</w:t>
      </w:r>
      <w:r w:rsidRPr="002316F6">
        <w:rPr>
          <w:rFonts w:ascii="Times New Roman" w:hAnsi="Times New Roman" w:cs="Times New Roman"/>
          <w:b w:val="0"/>
          <w:bCs w:val="0"/>
          <w:vertAlign w:val="superscript"/>
        </w:rPr>
        <w:t>o</w:t>
      </w:r>
      <w:r w:rsidRPr="002316F6">
        <w:rPr>
          <w:rFonts w:ascii="Times New Roman" w:hAnsi="Times New Roman" w:cs="Times New Roman"/>
          <w:b w:val="0"/>
          <w:bCs w:val="0"/>
        </w:rPr>
        <w:t>-30</w:t>
      </w:r>
      <w:r w:rsidRPr="002316F6">
        <w:rPr>
          <w:rFonts w:ascii="Times New Roman" w:hAnsi="Times New Roman" w:cs="Times New Roman"/>
          <w:b w:val="0"/>
          <w:bCs w:val="0"/>
          <w:vertAlign w:val="superscript"/>
        </w:rPr>
        <w:t>o</w:t>
      </w:r>
      <w:r w:rsidRPr="002316F6">
        <w:rPr>
          <w:rFonts w:ascii="Times New Roman" w:hAnsi="Times New Roman" w:cs="Times New Roman"/>
          <w:b w:val="0"/>
          <w:bCs w:val="0"/>
        </w:rPr>
        <w:t xml:space="preserve">. b, </w:t>
      </w:r>
      <w:r w:rsidRPr="002316F6">
        <w:rPr>
          <w:rFonts w:ascii="Times New Roman" w:hAnsi="Times New Roman" w:cs="Times New Roman"/>
          <w:b w:val="0"/>
          <w:bCs w:val="0"/>
          <w:lang w:val="de-DE"/>
        </w:rPr>
        <w:t xml:space="preserve">XRD of </w:t>
      </w:r>
      <w:r w:rsidRPr="002316F6">
        <w:rPr>
          <w:rFonts w:ascii="Times New Roman" w:hAnsi="Times New Roman" w:cs="Times New Roman"/>
          <w:b w:val="0"/>
          <w:bCs w:val="0"/>
        </w:rPr>
        <w:t>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lang w:val="de-DE"/>
        </w:rPr>
        <w:t xml:space="preserve">-1with/without 640 nm laser illumination. c, </w:t>
      </w:r>
      <w:r w:rsidRPr="002316F6">
        <w:rPr>
          <w:rFonts w:ascii="Times New Roman" w:hAnsi="Times New Roman" w:cs="Times New Roman"/>
          <w:b w:val="0"/>
          <w:bCs w:val="0"/>
        </w:rPr>
        <w:t>XRD diffraction of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xml:space="preserve">-1 with/-out 785 nm laser illumination. </w:t>
      </w:r>
      <w:r w:rsidRPr="002316F6">
        <w:rPr>
          <w:rFonts w:ascii="Times New Roman" w:hAnsi="Times New Roman" w:cs="Times New Roman"/>
          <w:b w:val="0"/>
          <w:bCs w:val="0"/>
          <w:lang w:val="de-DE"/>
        </w:rPr>
        <w:t xml:space="preserve">d, XRD of </w:t>
      </w:r>
      <w:r w:rsidRPr="002316F6">
        <w:rPr>
          <w:rFonts w:ascii="Times New Roman" w:hAnsi="Times New Roman" w:cs="Times New Roman"/>
          <w:b w:val="0"/>
          <w:bCs w:val="0"/>
        </w:rPr>
        <w:t>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lang w:val="de-DE"/>
        </w:rPr>
        <w:t xml:space="preserve"> with various intensity  640 nm laser illumination. The peaks in (b-d) correspond to (220) and/or (004) lattice planes of tetragonal </w:t>
      </w:r>
      <w:r w:rsidRPr="002316F6">
        <w:rPr>
          <w:rFonts w:ascii="Times New Roman" w:hAnsi="Times New Roman" w:cs="Times New Roman"/>
          <w:b w:val="0"/>
          <w:bCs w:val="0"/>
        </w:rPr>
        <w:t>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lang w:val="de-DE"/>
        </w:rPr>
        <w:t>. The high intensity and the low intensity peaks are due to Cu Kα1 and Cu Kα2 radiation, respectively, which both originate from the same diffraction.</w:t>
      </w:r>
      <w:r w:rsidR="00730770">
        <w:rPr>
          <w:rFonts w:ascii="Times New Roman" w:hAnsi="Times New Roman" w:cs="Times New Roman"/>
          <w:b w:val="0"/>
          <w:bCs w:val="0"/>
          <w:lang w:val="de-DE"/>
        </w:rPr>
        <w:t xml:space="preserve"> </w:t>
      </w:r>
      <w:r w:rsidR="00730770" w:rsidRPr="00730770">
        <w:rPr>
          <w:rFonts w:ascii="Times New Roman" w:hAnsi="Times New Roman" w:cs="Times New Roman"/>
          <w:b w:val="0"/>
          <w:bCs w:val="0"/>
        </w:rPr>
        <w:t>Adapted with permission from Ref 1</w:t>
      </w:r>
      <w:r w:rsidR="00730770">
        <w:rPr>
          <w:rFonts w:ascii="Times New Roman" w:hAnsi="Times New Roman" w:cs="Times New Roman"/>
          <w:b w:val="0"/>
          <w:bCs w:val="0"/>
        </w:rPr>
        <w:t>59</w:t>
      </w:r>
      <w:r w:rsidR="00730770" w:rsidRPr="00730770">
        <w:rPr>
          <w:rFonts w:ascii="Times New Roman" w:hAnsi="Times New Roman" w:cs="Times New Roman"/>
          <w:b w:val="0"/>
          <w:bCs w:val="0"/>
        </w:rPr>
        <w:t>.</w:t>
      </w:r>
      <w:bookmarkEnd w:id="119"/>
    </w:p>
    <w:p w14:paraId="01F01F66" w14:textId="73F14692" w:rsidR="00FE4170" w:rsidRPr="002316F6" w:rsidRDefault="00FE4170" w:rsidP="002316F6">
      <w:pPr>
        <w:pStyle w:val="NormalWeb"/>
        <w:spacing w:before="0" w:beforeAutospacing="0" w:after="0" w:afterAutospacing="0" w:line="480" w:lineRule="auto"/>
        <w:jc w:val="both"/>
        <w:rPr>
          <w:rFonts w:eastAsia="MS Mincho"/>
          <w:color w:val="000000"/>
          <w:kern w:val="24"/>
          <w:lang w:val="de-DE"/>
        </w:rPr>
      </w:pPr>
    </w:p>
    <w:p w14:paraId="0CB39746" w14:textId="77777777" w:rsidR="002316F6" w:rsidRPr="002316F6" w:rsidRDefault="00FE4170" w:rsidP="002316F6">
      <w:pPr>
        <w:pStyle w:val="NormalWeb"/>
        <w:keepNext/>
        <w:spacing w:before="0" w:beforeAutospacing="0" w:after="0" w:afterAutospacing="0" w:line="480" w:lineRule="auto"/>
        <w:jc w:val="center"/>
      </w:pPr>
      <w:r w:rsidRPr="002316F6">
        <w:rPr>
          <w:noProof/>
        </w:rPr>
        <w:lastRenderedPageBreak/>
        <w:drawing>
          <wp:inline distT="0" distB="0" distL="0" distR="0" wp14:anchorId="68970386" wp14:editId="6876055C">
            <wp:extent cx="5303520" cy="1820300"/>
            <wp:effectExtent l="0" t="0" r="0" b="889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03520" cy="1820300"/>
                    </a:xfrm>
                    <a:prstGeom prst="rect">
                      <a:avLst/>
                    </a:prstGeom>
                    <a:noFill/>
                  </pic:spPr>
                </pic:pic>
              </a:graphicData>
            </a:graphic>
          </wp:inline>
        </w:drawing>
      </w:r>
    </w:p>
    <w:p w14:paraId="2C0DC973" w14:textId="1E496233" w:rsidR="00FE4170" w:rsidRPr="002316F6" w:rsidRDefault="002316F6" w:rsidP="002316F6">
      <w:pPr>
        <w:pStyle w:val="Caption"/>
        <w:spacing w:line="480" w:lineRule="auto"/>
        <w:jc w:val="both"/>
        <w:rPr>
          <w:rFonts w:ascii="Times New Roman" w:hAnsi="Times New Roman" w:cs="Times New Roman"/>
          <w:b w:val="0"/>
          <w:bCs w:val="0"/>
        </w:rPr>
      </w:pPr>
      <w:bookmarkStart w:id="120" w:name="_Toc56171908"/>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12</w:t>
      </w:r>
      <w:r w:rsidR="00922DC8">
        <w:rPr>
          <w:rFonts w:ascii="Times New Roman" w:hAnsi="Times New Roman" w:cs="Times New Roman"/>
          <w:b w:val="0"/>
          <w:bCs w:val="0"/>
        </w:rPr>
        <w:fldChar w:fldCharType="end"/>
      </w:r>
      <w:r w:rsidRPr="002316F6">
        <w:rPr>
          <w:rFonts w:ascii="Times New Roman" w:hAnsi="Times New Roman" w:cs="Times New Roman"/>
          <w:b w:val="0"/>
          <w:bCs w:val="0"/>
        </w:rPr>
        <w:t xml:space="preserve">. </w:t>
      </w:r>
      <w:r w:rsidRPr="002316F6">
        <w:rPr>
          <w:rFonts w:ascii="Times New Roman" w:hAnsi="Times New Roman" w:cs="Times New Roman"/>
          <w:b w:val="0"/>
          <w:bCs w:val="0"/>
          <w:lang w:val="de-DE"/>
        </w:rPr>
        <w:t xml:space="preserve">X-ray diffraction (XRD) reveals the lattice structure change of </w:t>
      </w:r>
      <w:r w:rsidRPr="002316F6">
        <w:rPr>
          <w:rFonts w:ascii="Times New Roman" w:hAnsi="Times New Roman" w:cs="Times New Roman"/>
          <w:b w:val="0"/>
          <w:bCs w:val="0"/>
        </w:rPr>
        <w:t>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PbBr</w:t>
      </w:r>
      <w:r w:rsidRPr="002316F6">
        <w:rPr>
          <w:rFonts w:ascii="Times New Roman" w:hAnsi="Times New Roman" w:cs="Times New Roman"/>
          <w:b w:val="0"/>
          <w:bCs w:val="0"/>
          <w:vertAlign w:val="subscript"/>
        </w:rPr>
        <w:t>3</w:t>
      </w:r>
      <w:r w:rsidRPr="002316F6">
        <w:rPr>
          <w:rFonts w:ascii="Times New Roman" w:hAnsi="Times New Roman" w:cs="Times New Roman"/>
          <w:b w:val="0"/>
          <w:bCs w:val="0"/>
          <w:lang w:val="de-DE"/>
        </w:rPr>
        <w:t xml:space="preserve"> induced by photoexcitation. a, XRD of </w:t>
      </w:r>
      <w:r w:rsidRPr="002316F6">
        <w:rPr>
          <w:rFonts w:ascii="Times New Roman" w:hAnsi="Times New Roman" w:cs="Times New Roman"/>
          <w:b w:val="0"/>
          <w:bCs w:val="0"/>
        </w:rPr>
        <w:t>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PbBr</w:t>
      </w:r>
      <w:r w:rsidRPr="002316F6">
        <w:rPr>
          <w:rFonts w:ascii="Times New Roman" w:hAnsi="Times New Roman" w:cs="Times New Roman"/>
          <w:b w:val="0"/>
          <w:bCs w:val="0"/>
          <w:vertAlign w:val="subscript"/>
        </w:rPr>
        <w:t xml:space="preserve">3 </w:t>
      </w:r>
      <w:r w:rsidRPr="002316F6">
        <w:rPr>
          <w:rFonts w:ascii="Times New Roman" w:hAnsi="Times New Roman" w:cs="Times New Roman"/>
          <w:b w:val="0"/>
          <w:bCs w:val="0"/>
          <w:lang w:val="de-DE"/>
        </w:rPr>
        <w:t xml:space="preserve">with/-out 640 nm laser illumination, the insert is a full XRD spectrum from </w:t>
      </w:r>
      <w:r w:rsidRPr="002316F6">
        <w:rPr>
          <w:rFonts w:ascii="Times New Roman" w:hAnsi="Times New Roman" w:cs="Times New Roman"/>
          <w:b w:val="0"/>
          <w:bCs w:val="0"/>
        </w:rPr>
        <w:t>10</w:t>
      </w:r>
      <w:r w:rsidRPr="002316F6">
        <w:rPr>
          <w:rFonts w:ascii="Times New Roman" w:hAnsi="Times New Roman" w:cs="Times New Roman"/>
          <w:b w:val="0"/>
          <w:bCs w:val="0"/>
          <w:vertAlign w:val="superscript"/>
        </w:rPr>
        <w:t>o</w:t>
      </w:r>
      <w:r w:rsidRPr="002316F6">
        <w:rPr>
          <w:rFonts w:ascii="Times New Roman" w:hAnsi="Times New Roman" w:cs="Times New Roman"/>
          <w:b w:val="0"/>
          <w:bCs w:val="0"/>
        </w:rPr>
        <w:t>-40</w:t>
      </w:r>
      <w:r w:rsidRPr="002316F6">
        <w:rPr>
          <w:rFonts w:ascii="Times New Roman" w:hAnsi="Times New Roman" w:cs="Times New Roman"/>
          <w:b w:val="0"/>
          <w:bCs w:val="0"/>
          <w:vertAlign w:val="superscript"/>
        </w:rPr>
        <w:t>o</w:t>
      </w:r>
      <w:r w:rsidRPr="002316F6">
        <w:rPr>
          <w:rFonts w:ascii="Times New Roman" w:hAnsi="Times New Roman" w:cs="Times New Roman"/>
          <w:b w:val="0"/>
          <w:bCs w:val="0"/>
          <w:lang w:val="de-DE"/>
        </w:rPr>
        <w:t xml:space="preserve">. b, XRD of </w:t>
      </w:r>
      <w:r w:rsidRPr="002316F6">
        <w:rPr>
          <w:rFonts w:ascii="Times New Roman" w:hAnsi="Times New Roman" w:cs="Times New Roman"/>
          <w:b w:val="0"/>
          <w:bCs w:val="0"/>
        </w:rPr>
        <w:t>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PbBr</w:t>
      </w:r>
      <w:r w:rsidRPr="002316F6">
        <w:rPr>
          <w:rFonts w:ascii="Times New Roman" w:hAnsi="Times New Roman" w:cs="Times New Roman"/>
          <w:b w:val="0"/>
          <w:bCs w:val="0"/>
          <w:vertAlign w:val="subscript"/>
        </w:rPr>
        <w:t>3</w:t>
      </w:r>
      <w:r w:rsidRPr="002316F6">
        <w:rPr>
          <w:rFonts w:ascii="Times New Roman" w:hAnsi="Times New Roman" w:cs="Times New Roman"/>
          <w:b w:val="0"/>
          <w:bCs w:val="0"/>
          <w:lang w:val="de-DE"/>
        </w:rPr>
        <w:t xml:space="preserve"> with/without 488 nm laser illumination. The peaks in (a) and (b) correspond to the (002) lattice plane of pesudo-cubic </w:t>
      </w:r>
      <w:r w:rsidRPr="002316F6">
        <w:rPr>
          <w:rFonts w:ascii="Times New Roman" w:hAnsi="Times New Roman" w:cs="Times New Roman"/>
          <w:b w:val="0"/>
          <w:bCs w:val="0"/>
        </w:rPr>
        <w:t>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PbBr</w:t>
      </w:r>
      <w:r w:rsidRPr="002316F6">
        <w:rPr>
          <w:rFonts w:ascii="Times New Roman" w:hAnsi="Times New Roman" w:cs="Times New Roman"/>
          <w:b w:val="0"/>
          <w:bCs w:val="0"/>
          <w:vertAlign w:val="subscript"/>
        </w:rPr>
        <w:t>3</w:t>
      </w:r>
      <w:r w:rsidRPr="002316F6">
        <w:rPr>
          <w:rFonts w:ascii="Times New Roman" w:hAnsi="Times New Roman" w:cs="Times New Roman"/>
          <w:b w:val="0"/>
          <w:bCs w:val="0"/>
          <w:lang w:val="de-DE"/>
        </w:rPr>
        <w:t>. The high intensity and the low intensity peaks are due to Cu Kα1 and Cu Kα2 radiation, respectively, which both originate from the same diffraction.</w:t>
      </w:r>
      <w:r w:rsidR="00730770">
        <w:rPr>
          <w:rFonts w:ascii="Times New Roman" w:hAnsi="Times New Roman" w:cs="Times New Roman"/>
          <w:b w:val="0"/>
          <w:bCs w:val="0"/>
          <w:lang w:val="de-DE"/>
        </w:rPr>
        <w:t xml:space="preserve"> </w:t>
      </w:r>
      <w:r w:rsidR="00730770" w:rsidRPr="00730770">
        <w:rPr>
          <w:rFonts w:ascii="Times New Roman" w:hAnsi="Times New Roman" w:cs="Times New Roman"/>
          <w:b w:val="0"/>
          <w:bCs w:val="0"/>
        </w:rPr>
        <w:t>Adapted with permission from Ref 1</w:t>
      </w:r>
      <w:r w:rsidR="00730770">
        <w:rPr>
          <w:rFonts w:ascii="Times New Roman" w:hAnsi="Times New Roman" w:cs="Times New Roman"/>
          <w:b w:val="0"/>
          <w:bCs w:val="0"/>
        </w:rPr>
        <w:t>59</w:t>
      </w:r>
      <w:r w:rsidR="00730770" w:rsidRPr="00730770">
        <w:rPr>
          <w:rFonts w:ascii="Times New Roman" w:hAnsi="Times New Roman" w:cs="Times New Roman"/>
          <w:b w:val="0"/>
          <w:bCs w:val="0"/>
        </w:rPr>
        <w:t>.</w:t>
      </w:r>
      <w:bookmarkEnd w:id="120"/>
    </w:p>
    <w:p w14:paraId="4388E007" w14:textId="7FD9B1D7" w:rsidR="00510960" w:rsidRDefault="00510960" w:rsidP="00747461">
      <w:pPr>
        <w:jc w:val="center"/>
        <w:rPr>
          <w:b/>
          <w:bCs/>
          <w:caps/>
          <w:sz w:val="28"/>
        </w:rPr>
      </w:pPr>
      <w:r>
        <w:br w:type="page"/>
      </w:r>
    </w:p>
    <w:p w14:paraId="3C9607F3" w14:textId="2A57F03B" w:rsidR="00747461" w:rsidRDefault="00747461">
      <w:pPr>
        <w:rPr>
          <w:b/>
          <w:bCs/>
          <w:caps/>
          <w:sz w:val="28"/>
        </w:rPr>
      </w:pPr>
    </w:p>
    <w:p w14:paraId="3C065E2E" w14:textId="47C2EC89" w:rsidR="009D2460" w:rsidRPr="00334400" w:rsidRDefault="00E67A52" w:rsidP="00E67A52">
      <w:pPr>
        <w:pStyle w:val="Heading1"/>
        <w:spacing w:line="480" w:lineRule="auto"/>
      </w:pPr>
      <w:bookmarkStart w:id="121" w:name="_Toc36763744"/>
      <w:r w:rsidRPr="0001528A">
        <w:rPr>
          <w:rFonts w:ascii="Times New Roman" w:hAnsi="Times New Roman" w:cs="Times New Roman"/>
        </w:rPr>
        <w:br/>
      </w:r>
      <w:r>
        <w:rPr>
          <w:rFonts w:ascii="Times New Roman" w:hAnsi="Times New Roman" w:cs="Times New Roman"/>
        </w:rPr>
        <w:t>Ion migration and its impact in operando devices</w:t>
      </w:r>
      <w:bookmarkEnd w:id="121"/>
      <w:r w:rsidR="009D2460" w:rsidRPr="00334400">
        <w:br w:type="page"/>
      </w:r>
    </w:p>
    <w:p w14:paraId="5B57D2DE" w14:textId="1A1DC314" w:rsidR="009D2460" w:rsidRPr="005A6191" w:rsidRDefault="00E40D52" w:rsidP="001028E0">
      <w:pPr>
        <w:widowControl w:val="0"/>
        <w:spacing w:line="480" w:lineRule="auto"/>
        <w:ind w:firstLine="720"/>
        <w:jc w:val="both"/>
        <w:rPr>
          <w:rFonts w:ascii="Times New Roman" w:hAnsi="Times New Roman" w:cs="Times New Roman"/>
        </w:rPr>
      </w:pPr>
      <w:r>
        <w:rPr>
          <w:rFonts w:ascii="Times New Roman" w:hAnsi="Times New Roman" w:cs="Times New Roman"/>
        </w:rPr>
        <w:lastRenderedPageBreak/>
        <w:t>The results in</w:t>
      </w:r>
      <w:r w:rsidR="009D2460" w:rsidRPr="005A6191">
        <w:rPr>
          <w:rFonts w:ascii="Times New Roman" w:hAnsi="Times New Roman" w:cs="Times New Roman"/>
        </w:rPr>
        <w:t xml:space="preserve"> this chapter w</w:t>
      </w:r>
      <w:r>
        <w:rPr>
          <w:rFonts w:ascii="Times New Roman" w:hAnsi="Times New Roman" w:cs="Times New Roman"/>
        </w:rPr>
        <w:t>ere</w:t>
      </w:r>
      <w:r w:rsidR="009D2460" w:rsidRPr="005A6191">
        <w:rPr>
          <w:rFonts w:ascii="Times New Roman" w:hAnsi="Times New Roman" w:cs="Times New Roman"/>
        </w:rPr>
        <w:t xml:space="preserve"> originally </w:t>
      </w:r>
      <w:r>
        <w:rPr>
          <w:rFonts w:ascii="Times New Roman" w:hAnsi="Times New Roman" w:cs="Times New Roman"/>
        </w:rPr>
        <w:t>published</w:t>
      </w:r>
      <w:r>
        <w:rPr>
          <w:rFonts w:ascii="Times New Roman" w:hAnsi="Times New Roman" w:cs="Times New Roman"/>
        </w:rPr>
        <w:fldChar w:fldCharType="begin"/>
      </w:r>
      <w:r>
        <w:rPr>
          <w:rFonts w:ascii="Times New Roman" w:hAnsi="Times New Roman" w:cs="Times New Roman"/>
        </w:rPr>
        <w:instrText xml:space="preserve"> ADDIN EN.CITE &lt;EndNote&gt;&lt;Cite&gt;&lt;Author&gt;Liu&lt;/Author&gt;&lt;Year&gt;2020&lt;/Year&gt;&lt;RecNum&gt;882&lt;/RecNum&gt;&lt;DisplayText&gt;&lt;style face="superscript"&gt;193&lt;/style&gt;&lt;/DisplayText&gt;&lt;record&gt;&lt;rec-number&gt;882&lt;/rec-number&gt;&lt;foreign-keys&gt;&lt;key app="EN" db-id="2trw5psa59x9a9evww9v0vvcdaavtw50d9s9" timestamp="1604242479"&gt;882&lt;/key&gt;&lt;/foreign-keys&gt;&lt;ref-type name="Journal Article"&gt;17&lt;/ref-type&gt;&lt;contributors&gt;&lt;authors&gt;&lt;author&gt;Liu, Yongtao&lt;/author&gt;&lt;author&gt;Borodinov, Nikolay&lt;/author&gt;&lt;author&gt;Lorenz, Matthias&lt;/author&gt;&lt;author&gt;Ahmadi, Mahshid&lt;/author&gt;&lt;author&gt;Kalinin, Sergei V&lt;/author&gt;&lt;author&gt;Ievlev, Anton V&lt;/author&gt;&lt;author&gt;Ovchinnikova, Olga S&lt;/author&gt;&lt;/authors&gt;&lt;/contributors&gt;&lt;titles&gt;&lt;title&gt;Hysteretic Ion Migration and Remanent Field in Metal Halide Perovskites&lt;/title&gt;&lt;secondary-title&gt;Advanced Science&lt;/secondary-title&gt;&lt;/titles&gt;&lt;periodical&gt;&lt;full-title&gt;Advanced Science&lt;/full-title&gt;&lt;/periodical&gt;&lt;pages&gt;2001176&lt;/pages&gt;&lt;volume&gt;7&lt;/volume&gt;&lt;number&gt;19&lt;/number&gt;&lt;dates&gt;&lt;year&gt;2020&lt;/year&gt;&lt;/dates&gt;&lt;isbn&gt;2198-3844&lt;/isbn&gt;&lt;urls&gt;&lt;/urls&gt;&lt;/record&gt;&lt;/Cite&gt;&lt;/EndNote&gt;</w:instrText>
      </w:r>
      <w:r>
        <w:rPr>
          <w:rFonts w:ascii="Times New Roman" w:hAnsi="Times New Roman" w:cs="Times New Roman"/>
        </w:rPr>
        <w:fldChar w:fldCharType="separate"/>
      </w:r>
      <w:r w:rsidRPr="00E40D52">
        <w:rPr>
          <w:rFonts w:ascii="Times New Roman" w:hAnsi="Times New Roman" w:cs="Times New Roman"/>
          <w:noProof/>
          <w:vertAlign w:val="superscript"/>
        </w:rPr>
        <w:t>193</w:t>
      </w:r>
      <w:r>
        <w:rPr>
          <w:rFonts w:ascii="Times New Roman" w:hAnsi="Times New Roman" w:cs="Times New Roman"/>
        </w:rPr>
        <w:fldChar w:fldCharType="end"/>
      </w:r>
      <w:r>
        <w:rPr>
          <w:rFonts w:ascii="Times New Roman" w:hAnsi="Times New Roman" w:cs="Times New Roman"/>
        </w:rPr>
        <w:t xml:space="preserve"> or </w:t>
      </w:r>
      <w:r w:rsidR="00FB1EB9">
        <w:rPr>
          <w:rFonts w:ascii="Times New Roman" w:hAnsi="Times New Roman" w:cs="Times New Roman"/>
        </w:rPr>
        <w:t>submitted</w:t>
      </w:r>
      <w:r w:rsidR="009D2460" w:rsidRPr="005A6191">
        <w:rPr>
          <w:rFonts w:ascii="Times New Roman" w:hAnsi="Times New Roman" w:cs="Times New Roman"/>
        </w:rPr>
        <w:t xml:space="preserve"> by </w:t>
      </w:r>
      <w:r w:rsidR="00B21013" w:rsidRPr="00B21013">
        <w:rPr>
          <w:rFonts w:ascii="Times New Roman" w:hAnsi="Times New Roman" w:cs="Times New Roman"/>
        </w:rPr>
        <w:t>Yongtao Liu, Anton V. Ievlev, Liam Collins, Nikolay Borodinov, Alex Belianinov, Matthias Lorenz, Stephen Jesse, Kai Xiao, Mahshid Ahmadi, Bin Hu, Sergei V. Kalinin, Olga S. Ovchinnikova</w:t>
      </w:r>
      <w:r w:rsidR="009D2460" w:rsidRPr="005A6191">
        <w:rPr>
          <w:rFonts w:ascii="Times New Roman" w:hAnsi="Times New Roman" w:cs="Times New Roman"/>
        </w:rPr>
        <w:t>:</w:t>
      </w:r>
    </w:p>
    <w:p w14:paraId="5341656A" w14:textId="69989A9B" w:rsidR="009D2460" w:rsidRPr="005A6191" w:rsidRDefault="009D2460" w:rsidP="003B6560">
      <w:pPr>
        <w:widowControl w:val="0"/>
        <w:spacing w:line="480" w:lineRule="auto"/>
        <w:ind w:firstLine="720"/>
        <w:jc w:val="both"/>
        <w:rPr>
          <w:rFonts w:ascii="Times New Roman" w:hAnsi="Times New Roman" w:cs="Times New Roman"/>
        </w:rPr>
      </w:pPr>
      <w:bookmarkStart w:id="122" w:name="_Hlk36473025"/>
      <w:r w:rsidRPr="005A6191">
        <w:rPr>
          <w:rFonts w:ascii="Times New Roman" w:hAnsi="Times New Roman" w:cs="Times New Roman"/>
        </w:rPr>
        <w:t xml:space="preserve">[1] </w:t>
      </w:r>
      <w:r w:rsidR="00B21013" w:rsidRPr="00B21013">
        <w:rPr>
          <w:rFonts w:ascii="Times New Roman" w:hAnsi="Times New Roman" w:cs="Times New Roman"/>
        </w:rPr>
        <w:t xml:space="preserve">Liu, </w:t>
      </w:r>
      <w:r w:rsidR="00B21013">
        <w:rPr>
          <w:rFonts w:ascii="Times New Roman" w:hAnsi="Times New Roman" w:cs="Times New Roman"/>
        </w:rPr>
        <w:t xml:space="preserve">Y., </w:t>
      </w:r>
      <w:r w:rsidR="00B21013" w:rsidRPr="00B21013">
        <w:rPr>
          <w:rFonts w:ascii="Times New Roman" w:hAnsi="Times New Roman" w:cs="Times New Roman"/>
        </w:rPr>
        <w:t xml:space="preserve">Ievlev, </w:t>
      </w:r>
      <w:r w:rsidR="00B21013">
        <w:rPr>
          <w:rFonts w:ascii="Times New Roman" w:hAnsi="Times New Roman" w:cs="Times New Roman"/>
        </w:rPr>
        <w:t xml:space="preserve">I.V., </w:t>
      </w:r>
      <w:r w:rsidR="00B21013" w:rsidRPr="00B21013">
        <w:rPr>
          <w:rFonts w:ascii="Times New Roman" w:hAnsi="Times New Roman" w:cs="Times New Roman"/>
        </w:rPr>
        <w:t>Collins,</w:t>
      </w:r>
      <w:r w:rsidR="00B21013">
        <w:rPr>
          <w:rFonts w:ascii="Times New Roman" w:hAnsi="Times New Roman" w:cs="Times New Roman"/>
        </w:rPr>
        <w:t xml:space="preserve"> L.,</w:t>
      </w:r>
      <w:r w:rsidR="00B21013" w:rsidRPr="00B21013">
        <w:rPr>
          <w:rFonts w:ascii="Times New Roman" w:hAnsi="Times New Roman" w:cs="Times New Roman"/>
        </w:rPr>
        <w:t xml:space="preserve"> Borodinov, </w:t>
      </w:r>
      <w:r w:rsidR="00B21013">
        <w:rPr>
          <w:rFonts w:ascii="Times New Roman" w:hAnsi="Times New Roman" w:cs="Times New Roman"/>
        </w:rPr>
        <w:t xml:space="preserve">N., </w:t>
      </w:r>
      <w:r w:rsidR="00B21013" w:rsidRPr="00B21013">
        <w:rPr>
          <w:rFonts w:ascii="Times New Roman" w:hAnsi="Times New Roman" w:cs="Times New Roman"/>
        </w:rPr>
        <w:t xml:space="preserve">Belianinov, </w:t>
      </w:r>
      <w:r w:rsidR="00B21013">
        <w:rPr>
          <w:rFonts w:ascii="Times New Roman" w:hAnsi="Times New Roman" w:cs="Times New Roman"/>
        </w:rPr>
        <w:t xml:space="preserve">A., </w:t>
      </w:r>
      <w:r w:rsidR="00B21013" w:rsidRPr="00B21013">
        <w:rPr>
          <w:rFonts w:ascii="Times New Roman" w:hAnsi="Times New Roman" w:cs="Times New Roman"/>
        </w:rPr>
        <w:t xml:space="preserve">Lorenz, </w:t>
      </w:r>
      <w:r w:rsidR="00B21013">
        <w:rPr>
          <w:rFonts w:ascii="Times New Roman" w:hAnsi="Times New Roman" w:cs="Times New Roman"/>
        </w:rPr>
        <w:t>M., J</w:t>
      </w:r>
      <w:r w:rsidR="00B21013" w:rsidRPr="00B21013">
        <w:rPr>
          <w:rFonts w:ascii="Times New Roman" w:hAnsi="Times New Roman" w:cs="Times New Roman"/>
        </w:rPr>
        <w:t xml:space="preserve">esse, </w:t>
      </w:r>
      <w:r w:rsidR="00B21013">
        <w:rPr>
          <w:rFonts w:ascii="Times New Roman" w:hAnsi="Times New Roman" w:cs="Times New Roman"/>
        </w:rPr>
        <w:t xml:space="preserve">S., </w:t>
      </w:r>
      <w:r w:rsidR="00B21013" w:rsidRPr="00B21013">
        <w:rPr>
          <w:rFonts w:ascii="Times New Roman" w:hAnsi="Times New Roman" w:cs="Times New Roman"/>
        </w:rPr>
        <w:t xml:space="preserve">Xiao, </w:t>
      </w:r>
      <w:r w:rsidR="00B21013">
        <w:rPr>
          <w:rFonts w:ascii="Times New Roman" w:hAnsi="Times New Roman" w:cs="Times New Roman"/>
        </w:rPr>
        <w:t xml:space="preserve">K., </w:t>
      </w:r>
      <w:r w:rsidR="00B21013" w:rsidRPr="00B21013">
        <w:rPr>
          <w:rFonts w:ascii="Times New Roman" w:hAnsi="Times New Roman" w:cs="Times New Roman"/>
        </w:rPr>
        <w:t xml:space="preserve">Ahmadi, </w:t>
      </w:r>
      <w:r w:rsidR="00B21013">
        <w:rPr>
          <w:rFonts w:ascii="Times New Roman" w:hAnsi="Times New Roman" w:cs="Times New Roman"/>
        </w:rPr>
        <w:t xml:space="preserve">M., </w:t>
      </w:r>
      <w:r w:rsidRPr="005A6191">
        <w:rPr>
          <w:rFonts w:ascii="Times New Roman" w:hAnsi="Times New Roman" w:cs="Times New Roman"/>
        </w:rPr>
        <w:t xml:space="preserve">Hu, B., </w:t>
      </w:r>
      <w:r w:rsidR="00B21013" w:rsidRPr="005A6191">
        <w:rPr>
          <w:rFonts w:ascii="Times New Roman" w:hAnsi="Times New Roman" w:cs="Times New Roman"/>
        </w:rPr>
        <w:t xml:space="preserve">Kalinin, S. V., </w:t>
      </w:r>
      <w:r w:rsidRPr="005A6191">
        <w:rPr>
          <w:rFonts w:ascii="Times New Roman" w:hAnsi="Times New Roman" w:cs="Times New Roman"/>
        </w:rPr>
        <w:t>Ovchinnikova, O. S., (</w:t>
      </w:r>
      <w:r w:rsidR="00E40D52">
        <w:rPr>
          <w:rFonts w:ascii="Times New Roman" w:hAnsi="Times New Roman" w:cs="Times New Roman"/>
        </w:rPr>
        <w:t>under review</w:t>
      </w:r>
      <w:r w:rsidR="00B21013">
        <w:rPr>
          <w:rFonts w:ascii="Times New Roman" w:hAnsi="Times New Roman" w:cs="Times New Roman"/>
        </w:rPr>
        <w:t>, 2020</w:t>
      </w:r>
      <w:r w:rsidRPr="005A6191">
        <w:rPr>
          <w:rFonts w:ascii="Times New Roman" w:hAnsi="Times New Roman" w:cs="Times New Roman"/>
        </w:rPr>
        <w:t xml:space="preserve">). </w:t>
      </w:r>
      <w:r w:rsidR="00E40D52">
        <w:rPr>
          <w:rFonts w:ascii="Times New Roman" w:hAnsi="Times New Roman" w:cs="Times New Roman"/>
        </w:rPr>
        <w:t>Direct</w:t>
      </w:r>
      <w:r w:rsidR="00B21013" w:rsidRPr="00B21013">
        <w:rPr>
          <w:rFonts w:ascii="Times New Roman" w:hAnsi="Times New Roman" w:cs="Times New Roman"/>
        </w:rPr>
        <w:t xml:space="preserve"> observation of photoinduced ion migration in lead halide perovskites</w:t>
      </w:r>
      <w:r w:rsidRPr="005A6191">
        <w:rPr>
          <w:rFonts w:ascii="Times New Roman" w:hAnsi="Times New Roman" w:cs="Times New Roman"/>
        </w:rPr>
        <w:t xml:space="preserve">. </w:t>
      </w:r>
    </w:p>
    <w:p w14:paraId="0EDC7A63" w14:textId="757AC971" w:rsidR="009D2460" w:rsidRDefault="009D2460" w:rsidP="001028E0">
      <w:pPr>
        <w:widowControl w:val="0"/>
        <w:spacing w:line="480" w:lineRule="auto"/>
        <w:ind w:firstLine="720"/>
        <w:jc w:val="both"/>
        <w:rPr>
          <w:rFonts w:ascii="Times New Roman" w:hAnsi="Times New Roman" w:cs="Times New Roman"/>
        </w:rPr>
      </w:pPr>
      <w:r w:rsidRPr="005A6191">
        <w:rPr>
          <w:rFonts w:ascii="Times New Roman" w:hAnsi="Times New Roman" w:cs="Times New Roman"/>
        </w:rPr>
        <w:t xml:space="preserve">[2] Liu, Y., </w:t>
      </w:r>
      <w:r w:rsidR="00B21013" w:rsidRPr="00B21013">
        <w:rPr>
          <w:rFonts w:ascii="Times New Roman" w:hAnsi="Times New Roman" w:cs="Times New Roman"/>
        </w:rPr>
        <w:t xml:space="preserve">Borodinov, </w:t>
      </w:r>
      <w:r w:rsidR="00B21013">
        <w:rPr>
          <w:rFonts w:ascii="Times New Roman" w:hAnsi="Times New Roman" w:cs="Times New Roman"/>
        </w:rPr>
        <w:t xml:space="preserve">N., </w:t>
      </w:r>
      <w:r w:rsidR="00B21013" w:rsidRPr="00B21013">
        <w:rPr>
          <w:rFonts w:ascii="Times New Roman" w:hAnsi="Times New Roman" w:cs="Times New Roman"/>
        </w:rPr>
        <w:t xml:space="preserve">Lorenz, </w:t>
      </w:r>
      <w:r w:rsidR="00B21013">
        <w:rPr>
          <w:rFonts w:ascii="Times New Roman" w:hAnsi="Times New Roman" w:cs="Times New Roman"/>
        </w:rPr>
        <w:t xml:space="preserve">M., </w:t>
      </w:r>
      <w:r w:rsidRPr="005A6191">
        <w:rPr>
          <w:rFonts w:ascii="Times New Roman" w:hAnsi="Times New Roman" w:cs="Times New Roman"/>
        </w:rPr>
        <w:t xml:space="preserve">Ahmadi, M., Kalinin, S. V., </w:t>
      </w:r>
      <w:r w:rsidR="00B21013" w:rsidRPr="005A6191">
        <w:rPr>
          <w:rFonts w:ascii="Times New Roman" w:hAnsi="Times New Roman" w:cs="Times New Roman"/>
        </w:rPr>
        <w:t xml:space="preserve">Ievlev, A., </w:t>
      </w:r>
      <w:r w:rsidRPr="005A6191">
        <w:rPr>
          <w:rFonts w:ascii="Times New Roman" w:hAnsi="Times New Roman" w:cs="Times New Roman"/>
        </w:rPr>
        <w:t>Ovchinnikova, O. S., (</w:t>
      </w:r>
      <w:r w:rsidR="00B21013">
        <w:rPr>
          <w:rFonts w:ascii="Times New Roman" w:hAnsi="Times New Roman" w:cs="Times New Roman"/>
        </w:rPr>
        <w:t>2020</w:t>
      </w:r>
      <w:r w:rsidRPr="005A6191">
        <w:rPr>
          <w:rFonts w:ascii="Times New Roman" w:hAnsi="Times New Roman" w:cs="Times New Roman"/>
        </w:rPr>
        <w:t xml:space="preserve">). </w:t>
      </w:r>
      <w:r w:rsidR="005736BB" w:rsidRPr="005736BB">
        <w:rPr>
          <w:rFonts w:ascii="Times New Roman" w:hAnsi="Times New Roman" w:cs="Times New Roman"/>
        </w:rPr>
        <w:t>Hysteretic Ion Migration and Remanent Field in Metal Halide Perovskites." Advanced Science 7.19</w:t>
      </w:r>
      <w:r w:rsidR="005736BB">
        <w:rPr>
          <w:rFonts w:ascii="Times New Roman" w:hAnsi="Times New Roman" w:cs="Times New Roman"/>
        </w:rPr>
        <w:t>:</w:t>
      </w:r>
      <w:r w:rsidR="005736BB" w:rsidRPr="005736BB">
        <w:rPr>
          <w:rFonts w:ascii="Times New Roman" w:hAnsi="Times New Roman" w:cs="Times New Roman"/>
        </w:rPr>
        <w:t xml:space="preserve"> 2001176. </w:t>
      </w:r>
    </w:p>
    <w:p w14:paraId="7A43E8C7" w14:textId="65CF159D" w:rsidR="00182432" w:rsidRPr="00E45B68" w:rsidRDefault="00B21013" w:rsidP="001028E0">
      <w:pPr>
        <w:widowControl w:val="0"/>
        <w:spacing w:line="480" w:lineRule="auto"/>
        <w:ind w:firstLine="720"/>
        <w:jc w:val="both"/>
        <w:rPr>
          <w:rFonts w:ascii="Times New Roman" w:hAnsi="Times New Roman" w:cs="Times New Roman"/>
        </w:rPr>
      </w:pPr>
      <w:r>
        <w:rPr>
          <w:rFonts w:ascii="Times New Roman" w:hAnsi="Times New Roman" w:cs="Times New Roman"/>
        </w:rPr>
        <w:t xml:space="preserve">[3] </w:t>
      </w:r>
      <w:r w:rsidRPr="005A6191">
        <w:rPr>
          <w:rFonts w:ascii="Times New Roman" w:hAnsi="Times New Roman" w:cs="Times New Roman"/>
        </w:rPr>
        <w:t xml:space="preserve">Liu, Y., </w:t>
      </w:r>
      <w:r w:rsidRPr="00B21013">
        <w:rPr>
          <w:rFonts w:ascii="Times New Roman" w:hAnsi="Times New Roman" w:cs="Times New Roman"/>
        </w:rPr>
        <w:t xml:space="preserve">Borodinov, </w:t>
      </w:r>
      <w:r>
        <w:rPr>
          <w:rFonts w:ascii="Times New Roman" w:hAnsi="Times New Roman" w:cs="Times New Roman"/>
        </w:rPr>
        <w:t xml:space="preserve">N., </w:t>
      </w:r>
      <w:r w:rsidR="0051651C" w:rsidRPr="00B21013">
        <w:rPr>
          <w:rFonts w:ascii="Times New Roman" w:hAnsi="Times New Roman" w:cs="Times New Roman"/>
        </w:rPr>
        <w:t>Collins,</w:t>
      </w:r>
      <w:r w:rsidR="0051651C">
        <w:rPr>
          <w:rFonts w:ascii="Times New Roman" w:hAnsi="Times New Roman" w:cs="Times New Roman"/>
        </w:rPr>
        <w:t xml:space="preserve"> L.,</w:t>
      </w:r>
      <w:r w:rsidR="0051651C" w:rsidRPr="00B21013">
        <w:rPr>
          <w:rFonts w:ascii="Times New Roman" w:hAnsi="Times New Roman" w:cs="Times New Roman"/>
        </w:rPr>
        <w:t xml:space="preserve"> </w:t>
      </w:r>
      <w:r w:rsidRPr="005A6191">
        <w:rPr>
          <w:rFonts w:ascii="Times New Roman" w:hAnsi="Times New Roman" w:cs="Times New Roman"/>
        </w:rPr>
        <w:t xml:space="preserve">Ovchinnikova, O. S., </w:t>
      </w:r>
      <w:r w:rsidR="0051651C" w:rsidRPr="005A6191">
        <w:rPr>
          <w:rFonts w:ascii="Times New Roman" w:hAnsi="Times New Roman" w:cs="Times New Roman"/>
        </w:rPr>
        <w:t xml:space="preserve">Ievlev, </w:t>
      </w:r>
      <w:r w:rsidR="0051651C">
        <w:rPr>
          <w:rFonts w:ascii="Times New Roman" w:hAnsi="Times New Roman" w:cs="Times New Roman"/>
        </w:rPr>
        <w:t>I.V</w:t>
      </w:r>
      <w:r w:rsidR="0051651C" w:rsidRPr="005A6191">
        <w:rPr>
          <w:rFonts w:ascii="Times New Roman" w:hAnsi="Times New Roman" w:cs="Times New Roman"/>
        </w:rPr>
        <w:t xml:space="preserve">., </w:t>
      </w:r>
      <w:r w:rsidRPr="005A6191">
        <w:rPr>
          <w:rFonts w:ascii="Times New Roman" w:hAnsi="Times New Roman" w:cs="Times New Roman"/>
        </w:rPr>
        <w:t>(</w:t>
      </w:r>
      <w:r w:rsidR="00E40D52">
        <w:rPr>
          <w:rFonts w:ascii="Times New Roman" w:hAnsi="Times New Roman" w:cs="Times New Roman"/>
        </w:rPr>
        <w:t>under review</w:t>
      </w:r>
      <w:r>
        <w:rPr>
          <w:rFonts w:ascii="Times New Roman" w:hAnsi="Times New Roman" w:cs="Times New Roman"/>
        </w:rPr>
        <w:t>, 2020</w:t>
      </w:r>
      <w:r w:rsidRPr="005A6191">
        <w:rPr>
          <w:rFonts w:ascii="Times New Roman" w:hAnsi="Times New Roman" w:cs="Times New Roman"/>
        </w:rPr>
        <w:t>).</w:t>
      </w:r>
      <w:r>
        <w:rPr>
          <w:rFonts w:ascii="Times New Roman" w:hAnsi="Times New Roman" w:cs="Times New Roman"/>
        </w:rPr>
        <w:t xml:space="preserve"> </w:t>
      </w:r>
      <w:r w:rsidRPr="00B21013">
        <w:rPr>
          <w:rFonts w:ascii="Times New Roman" w:hAnsi="Times New Roman" w:cs="Times New Roman"/>
        </w:rPr>
        <w:t>Interfacial Ion and Charge Pile-Up in Metal Halide Perovskites</w:t>
      </w:r>
      <w:bookmarkEnd w:id="122"/>
    </w:p>
    <w:p w14:paraId="20BA061F" w14:textId="13316CAE" w:rsidR="009D2460" w:rsidRPr="00182432" w:rsidRDefault="0009771C" w:rsidP="001028E0">
      <w:pPr>
        <w:pStyle w:val="Heading2"/>
        <w:keepNext w:val="0"/>
        <w:widowControl w:val="0"/>
        <w:spacing w:before="0" w:after="0" w:line="480" w:lineRule="auto"/>
        <w:ind w:firstLine="720"/>
        <w:rPr>
          <w:rFonts w:ascii="Times New Roman" w:hAnsi="Times New Roman" w:cs="Times New Roman"/>
        </w:rPr>
      </w:pPr>
      <w:bookmarkStart w:id="123" w:name="_Toc36763745"/>
      <w:r>
        <w:rPr>
          <w:rFonts w:ascii="Times New Roman" w:hAnsi="Times New Roman" w:cs="Times New Roman"/>
        </w:rPr>
        <w:t>4</w:t>
      </w:r>
      <w:r w:rsidR="009D2460" w:rsidRPr="00753AE9">
        <w:rPr>
          <w:rFonts w:ascii="Times New Roman" w:hAnsi="Times New Roman" w:cs="Times New Roman"/>
        </w:rPr>
        <w:t>.1 Abstract</w:t>
      </w:r>
      <w:bookmarkEnd w:id="123"/>
      <w:r w:rsidR="009D2460" w:rsidRPr="00753AE9">
        <w:rPr>
          <w:rFonts w:ascii="Times New Roman" w:hAnsi="Times New Roman" w:cs="Times New Roman"/>
        </w:rPr>
        <w:tab/>
      </w:r>
    </w:p>
    <w:p w14:paraId="392B82D9" w14:textId="77915367" w:rsidR="000338BC" w:rsidRDefault="000338BC" w:rsidP="001028E0">
      <w:pPr>
        <w:widowControl w:val="0"/>
        <w:spacing w:line="480" w:lineRule="auto"/>
        <w:ind w:firstLine="720"/>
        <w:jc w:val="both"/>
        <w:rPr>
          <w:rFonts w:ascii="Times New Roman" w:hAnsi="Times New Roman" w:cs="Times New Roman"/>
        </w:rPr>
      </w:pPr>
      <w:r>
        <w:rPr>
          <w:rFonts w:ascii="Times New Roman" w:hAnsi="Times New Roman" w:cs="Times New Roman"/>
        </w:rPr>
        <w:t>Many phenomenal observations in MHPs</w:t>
      </w:r>
      <w:r w:rsidRPr="000338BC">
        <w:rPr>
          <w:rFonts w:ascii="Times New Roman" w:hAnsi="Times New Roman" w:cs="Times New Roman"/>
        </w:rPr>
        <w:t xml:space="preserve"> are underpinned by the complex interactions between </w:t>
      </w:r>
      <w:r>
        <w:rPr>
          <w:rFonts w:ascii="Times New Roman" w:hAnsi="Times New Roman" w:cs="Times New Roman"/>
        </w:rPr>
        <w:t xml:space="preserve">ion migration and </w:t>
      </w:r>
      <w:r w:rsidRPr="000338BC">
        <w:rPr>
          <w:rFonts w:ascii="Times New Roman" w:hAnsi="Times New Roman" w:cs="Times New Roman"/>
        </w:rPr>
        <w:t>electronic</w:t>
      </w:r>
      <w:r>
        <w:rPr>
          <w:rFonts w:ascii="Times New Roman" w:hAnsi="Times New Roman" w:cs="Times New Roman"/>
        </w:rPr>
        <w:t xml:space="preserve"> property.</w:t>
      </w:r>
      <w:r w:rsidR="00364B9F">
        <w:rPr>
          <w:rFonts w:ascii="Times New Roman" w:hAnsi="Times New Roman" w:cs="Times New Roman"/>
        </w:rPr>
        <w:t xml:space="preserve"> The accumulation of ions and associated charge carriers is critical to the performance of semiconductor devices. However, the understanding of ion migration is very limited, </w:t>
      </w:r>
      <w:r w:rsidR="00364B9F" w:rsidRPr="000338BC">
        <w:rPr>
          <w:rFonts w:ascii="Times New Roman" w:hAnsi="Times New Roman" w:cs="Times New Roman"/>
        </w:rPr>
        <w:t xml:space="preserve">albeit conflicting data is available on </w:t>
      </w:r>
      <w:proofErr w:type="spellStart"/>
      <w:r w:rsidR="00364B9F" w:rsidRPr="000338BC">
        <w:rPr>
          <w:rFonts w:ascii="Times New Roman" w:hAnsi="Times New Roman" w:cs="Times New Roman"/>
        </w:rPr>
        <w:t>ferroic</w:t>
      </w:r>
      <w:proofErr w:type="spellEnd"/>
      <w:r w:rsidR="00364B9F" w:rsidRPr="000338BC">
        <w:rPr>
          <w:rFonts w:ascii="Times New Roman" w:hAnsi="Times New Roman" w:cs="Times New Roman"/>
        </w:rPr>
        <w:t xml:space="preserve"> behaviors, virtually nothing is known on the ionic dynamics in the operando </w:t>
      </w:r>
      <w:r w:rsidR="00364B9F">
        <w:rPr>
          <w:rFonts w:ascii="Times New Roman" w:hAnsi="Times New Roman" w:cs="Times New Roman"/>
        </w:rPr>
        <w:t>MHP</w:t>
      </w:r>
      <w:r w:rsidR="00364B9F" w:rsidRPr="000338BC">
        <w:rPr>
          <w:rFonts w:ascii="Times New Roman" w:hAnsi="Times New Roman" w:cs="Times New Roman"/>
        </w:rPr>
        <w:t>s devices.</w:t>
      </w:r>
      <w:r w:rsidR="00364B9F">
        <w:rPr>
          <w:rFonts w:ascii="Times New Roman" w:hAnsi="Times New Roman" w:cs="Times New Roman"/>
        </w:rPr>
        <w:t xml:space="preserve"> In particular, the debate regarding the correlation between ion migration, charge dynamics, and current-voltage hysteresis of MHPs devices has lasted for many years, the challenge in answering the related questions is the difficulty in directly uncovering the chemical dynamics, as well as identifying and separating the impact of </w:t>
      </w:r>
      <w:r w:rsidR="00364B9F">
        <w:rPr>
          <w:rFonts w:ascii="Times New Roman" w:hAnsi="Times New Roman" w:cs="Times New Roman"/>
        </w:rPr>
        <w:lastRenderedPageBreak/>
        <w:t>specific ions on the device performance. In this Chapter</w:t>
      </w:r>
      <w:r w:rsidRPr="000338BC">
        <w:rPr>
          <w:rFonts w:ascii="Times New Roman" w:hAnsi="Times New Roman" w:cs="Times New Roman"/>
        </w:rPr>
        <w:t xml:space="preserve">, </w:t>
      </w:r>
      <w:r w:rsidR="00364B9F">
        <w:rPr>
          <w:rFonts w:ascii="Times New Roman" w:hAnsi="Times New Roman" w:cs="Times New Roman"/>
        </w:rPr>
        <w:t xml:space="preserve">the behavior of ion migration in MHPs will be systematically studied, including electric-induced ion migration, </w:t>
      </w:r>
      <w:r w:rsidRPr="000338BC">
        <w:rPr>
          <w:rFonts w:ascii="Times New Roman" w:hAnsi="Times New Roman" w:cs="Times New Roman"/>
        </w:rPr>
        <w:t>photoinduced ion migration</w:t>
      </w:r>
      <w:r w:rsidR="00364B9F">
        <w:rPr>
          <w:rFonts w:ascii="Times New Roman" w:hAnsi="Times New Roman" w:cs="Times New Roman"/>
        </w:rPr>
        <w:t>, and interfacial ion accumulation, as well as the current-voltage behavior, electric field distribution, and charge carrier accumulation associated with the ion migration</w:t>
      </w:r>
      <w:r w:rsidRPr="000338BC">
        <w:rPr>
          <w:rFonts w:ascii="Times New Roman" w:hAnsi="Times New Roman" w:cs="Times New Roman"/>
        </w:rPr>
        <w:t xml:space="preserve">. </w:t>
      </w:r>
      <w:r w:rsidR="00364B9F">
        <w:rPr>
          <w:rFonts w:ascii="Times New Roman" w:hAnsi="Times New Roman" w:cs="Times New Roman"/>
        </w:rPr>
        <w:t>Not only the intrinsic composition ions (such as CH</w:t>
      </w:r>
      <w:r w:rsidR="00364B9F">
        <w:rPr>
          <w:rFonts w:ascii="Times New Roman" w:hAnsi="Times New Roman" w:cs="Times New Roman"/>
          <w:vertAlign w:val="subscript"/>
        </w:rPr>
        <w:t>3</w:t>
      </w:r>
      <w:r w:rsidR="00364B9F">
        <w:rPr>
          <w:rFonts w:ascii="Times New Roman" w:hAnsi="Times New Roman" w:cs="Times New Roman"/>
        </w:rPr>
        <w:t>NH</w:t>
      </w:r>
      <w:r w:rsidR="00364B9F">
        <w:rPr>
          <w:rFonts w:ascii="Times New Roman" w:hAnsi="Times New Roman" w:cs="Times New Roman"/>
          <w:vertAlign w:val="subscript"/>
        </w:rPr>
        <w:t>3</w:t>
      </w:r>
      <w:r w:rsidR="00364B9F">
        <w:rPr>
          <w:rFonts w:ascii="Times New Roman" w:hAnsi="Times New Roman" w:cs="Times New Roman"/>
          <w:vertAlign w:val="superscript"/>
        </w:rPr>
        <w:t>+</w:t>
      </w:r>
      <w:r w:rsidR="00364B9F">
        <w:rPr>
          <w:rFonts w:ascii="Times New Roman" w:hAnsi="Times New Roman" w:cs="Times New Roman"/>
        </w:rPr>
        <w:t>, I</w:t>
      </w:r>
      <w:r w:rsidR="00364B9F">
        <w:rPr>
          <w:rFonts w:ascii="Times New Roman" w:hAnsi="Times New Roman" w:cs="Times New Roman"/>
          <w:vertAlign w:val="superscript"/>
        </w:rPr>
        <w:t>-</w:t>
      </w:r>
      <w:r w:rsidR="00364B9F">
        <w:rPr>
          <w:rFonts w:ascii="Times New Roman" w:hAnsi="Times New Roman" w:cs="Times New Roman"/>
        </w:rPr>
        <w:t>, Pb</w:t>
      </w:r>
      <w:r w:rsidR="00364B9F">
        <w:rPr>
          <w:rFonts w:ascii="Times New Roman" w:hAnsi="Times New Roman" w:cs="Times New Roman"/>
          <w:vertAlign w:val="superscript"/>
        </w:rPr>
        <w:t>2+</w:t>
      </w:r>
      <w:r w:rsidR="00364B9F">
        <w:rPr>
          <w:rFonts w:ascii="Times New Roman" w:hAnsi="Times New Roman" w:cs="Times New Roman"/>
        </w:rPr>
        <w:t xml:space="preserve">) </w:t>
      </w:r>
      <w:r w:rsidR="00672008">
        <w:rPr>
          <w:rFonts w:ascii="Times New Roman" w:hAnsi="Times New Roman" w:cs="Times New Roman"/>
        </w:rPr>
        <w:t xml:space="preserve">but also the extrinsic ions (contamination, decomposition, </w:t>
      </w:r>
      <w:proofErr w:type="spellStart"/>
      <w:r w:rsidR="00672008">
        <w:rPr>
          <w:rFonts w:ascii="Times New Roman" w:hAnsi="Times New Roman" w:cs="Times New Roman"/>
        </w:rPr>
        <w:t>etc</w:t>
      </w:r>
      <w:proofErr w:type="spellEnd"/>
      <w:r w:rsidR="00672008">
        <w:rPr>
          <w:rFonts w:ascii="Times New Roman" w:hAnsi="Times New Roman" w:cs="Times New Roman"/>
        </w:rPr>
        <w:t xml:space="preserve">) will be investigated. </w:t>
      </w:r>
      <w:r w:rsidR="00267C38">
        <w:rPr>
          <w:rFonts w:ascii="Times New Roman" w:hAnsi="Times New Roman" w:cs="Times New Roman"/>
        </w:rPr>
        <w:t>The ion migration is directly observed using a newly developed time-resolved time-of-flight secondary ion mass spectrum (tr-</w:t>
      </w:r>
      <w:proofErr w:type="spellStart"/>
      <w:r w:rsidR="00267C38">
        <w:rPr>
          <w:rFonts w:ascii="Times New Roman" w:hAnsi="Times New Roman" w:cs="Times New Roman"/>
        </w:rPr>
        <w:t>ToF</w:t>
      </w:r>
      <w:proofErr w:type="spellEnd"/>
      <w:r w:rsidR="00267C38">
        <w:rPr>
          <w:rFonts w:ascii="Times New Roman" w:hAnsi="Times New Roman" w:cs="Times New Roman"/>
        </w:rPr>
        <w:t xml:space="preserve">-SIMS). </w:t>
      </w:r>
      <w:r w:rsidR="00672008">
        <w:rPr>
          <w:rFonts w:ascii="Times New Roman" w:hAnsi="Times New Roman" w:cs="Times New Roman"/>
        </w:rPr>
        <w:t>It is revealed that</w:t>
      </w:r>
      <w:r w:rsidRPr="000338BC">
        <w:rPr>
          <w:rFonts w:ascii="Times New Roman" w:hAnsi="Times New Roman" w:cs="Times New Roman"/>
        </w:rPr>
        <w:t xml:space="preserve"> the light illumination </w:t>
      </w:r>
      <w:r w:rsidR="00672008">
        <w:rPr>
          <w:rFonts w:ascii="Times New Roman" w:hAnsi="Times New Roman" w:cs="Times New Roman"/>
        </w:rPr>
        <w:t>can directly drive CH</w:t>
      </w:r>
      <w:r w:rsidR="00672008">
        <w:rPr>
          <w:rFonts w:ascii="Times New Roman" w:hAnsi="Times New Roman" w:cs="Times New Roman"/>
          <w:vertAlign w:val="subscript"/>
        </w:rPr>
        <w:t>3</w:t>
      </w:r>
      <w:r w:rsidR="00672008">
        <w:rPr>
          <w:rFonts w:ascii="Times New Roman" w:hAnsi="Times New Roman" w:cs="Times New Roman"/>
        </w:rPr>
        <w:t>NH</w:t>
      </w:r>
      <w:r w:rsidR="00672008">
        <w:rPr>
          <w:rFonts w:ascii="Times New Roman" w:hAnsi="Times New Roman" w:cs="Times New Roman"/>
          <w:vertAlign w:val="subscript"/>
        </w:rPr>
        <w:t>3</w:t>
      </w:r>
      <w:r w:rsidR="00672008">
        <w:rPr>
          <w:rFonts w:ascii="Times New Roman" w:hAnsi="Times New Roman" w:cs="Times New Roman"/>
          <w:vertAlign w:val="superscript"/>
        </w:rPr>
        <w:t>+</w:t>
      </w:r>
      <w:r w:rsidR="00672008">
        <w:rPr>
          <w:rFonts w:ascii="Times New Roman" w:hAnsi="Times New Roman" w:cs="Times New Roman"/>
        </w:rPr>
        <w:t xml:space="preserve"> motion in CH</w:t>
      </w:r>
      <w:r w:rsidR="00672008">
        <w:rPr>
          <w:rFonts w:ascii="Times New Roman" w:hAnsi="Times New Roman" w:cs="Times New Roman"/>
          <w:vertAlign w:val="subscript"/>
        </w:rPr>
        <w:t>3</w:t>
      </w:r>
      <w:r w:rsidR="00672008">
        <w:rPr>
          <w:rFonts w:ascii="Times New Roman" w:hAnsi="Times New Roman" w:cs="Times New Roman"/>
        </w:rPr>
        <w:t>NH</w:t>
      </w:r>
      <w:r w:rsidR="00672008">
        <w:rPr>
          <w:rFonts w:ascii="Times New Roman" w:hAnsi="Times New Roman" w:cs="Times New Roman"/>
          <w:vertAlign w:val="subscript"/>
        </w:rPr>
        <w:t>3</w:t>
      </w:r>
      <w:r w:rsidR="00672008">
        <w:rPr>
          <w:rFonts w:ascii="Times New Roman" w:hAnsi="Times New Roman" w:cs="Times New Roman"/>
        </w:rPr>
        <w:t>PbI</w:t>
      </w:r>
      <w:r w:rsidR="00672008">
        <w:rPr>
          <w:rFonts w:ascii="Times New Roman" w:hAnsi="Times New Roman" w:cs="Times New Roman"/>
          <w:vertAlign w:val="subscript"/>
        </w:rPr>
        <w:t>3</w:t>
      </w:r>
      <w:r w:rsidR="00672008">
        <w:rPr>
          <w:rFonts w:ascii="Times New Roman" w:hAnsi="Times New Roman" w:cs="Times New Roman"/>
        </w:rPr>
        <w:t xml:space="preserve"> and CH</w:t>
      </w:r>
      <w:r w:rsidR="00672008">
        <w:rPr>
          <w:rFonts w:ascii="Times New Roman" w:hAnsi="Times New Roman" w:cs="Times New Roman"/>
          <w:vertAlign w:val="subscript"/>
        </w:rPr>
        <w:t>3</w:t>
      </w:r>
      <w:r w:rsidR="00672008">
        <w:rPr>
          <w:rFonts w:ascii="Times New Roman" w:hAnsi="Times New Roman" w:cs="Times New Roman"/>
        </w:rPr>
        <w:t>NH</w:t>
      </w:r>
      <w:r w:rsidR="00672008">
        <w:rPr>
          <w:rFonts w:ascii="Times New Roman" w:hAnsi="Times New Roman" w:cs="Times New Roman"/>
          <w:vertAlign w:val="subscript"/>
        </w:rPr>
        <w:t>3</w:t>
      </w:r>
      <w:r w:rsidR="00672008">
        <w:rPr>
          <w:rFonts w:ascii="Times New Roman" w:hAnsi="Times New Roman" w:cs="Times New Roman"/>
        </w:rPr>
        <w:t>PbBr</w:t>
      </w:r>
      <w:r w:rsidR="00672008">
        <w:rPr>
          <w:rFonts w:ascii="Times New Roman" w:hAnsi="Times New Roman" w:cs="Times New Roman"/>
          <w:vertAlign w:val="subscript"/>
        </w:rPr>
        <w:t>3</w:t>
      </w:r>
      <w:r w:rsidR="00672008">
        <w:rPr>
          <w:rFonts w:ascii="Times New Roman" w:hAnsi="Times New Roman" w:cs="Times New Roman"/>
        </w:rPr>
        <w:t xml:space="preserve">, where the </w:t>
      </w:r>
      <w:r w:rsidR="00672008" w:rsidRPr="000338BC">
        <w:rPr>
          <w:rFonts w:ascii="Times New Roman" w:hAnsi="Times New Roman" w:cs="Times New Roman"/>
        </w:rPr>
        <w:t>photoexcitation energy</w:t>
      </w:r>
      <w:r w:rsidR="00672008">
        <w:rPr>
          <w:rFonts w:ascii="Times New Roman" w:hAnsi="Times New Roman" w:cs="Times New Roman"/>
        </w:rPr>
        <w:t xml:space="preserve"> is critical to the light-induced CH</w:t>
      </w:r>
      <w:r w:rsidR="00672008">
        <w:rPr>
          <w:rFonts w:ascii="Times New Roman" w:hAnsi="Times New Roman" w:cs="Times New Roman"/>
          <w:vertAlign w:val="subscript"/>
        </w:rPr>
        <w:t>3</w:t>
      </w:r>
      <w:r w:rsidR="00672008">
        <w:rPr>
          <w:rFonts w:ascii="Times New Roman" w:hAnsi="Times New Roman" w:cs="Times New Roman"/>
        </w:rPr>
        <w:t>NH</w:t>
      </w:r>
      <w:r w:rsidR="00672008">
        <w:rPr>
          <w:rFonts w:ascii="Times New Roman" w:hAnsi="Times New Roman" w:cs="Times New Roman"/>
          <w:vertAlign w:val="subscript"/>
        </w:rPr>
        <w:t>3</w:t>
      </w:r>
      <w:r w:rsidR="00672008">
        <w:rPr>
          <w:rFonts w:ascii="Times New Roman" w:hAnsi="Times New Roman" w:cs="Times New Roman"/>
          <w:vertAlign w:val="superscript"/>
        </w:rPr>
        <w:t>+</w:t>
      </w:r>
      <w:r w:rsidR="00672008">
        <w:rPr>
          <w:rFonts w:ascii="Times New Roman" w:hAnsi="Times New Roman" w:cs="Times New Roman"/>
        </w:rPr>
        <w:t xml:space="preserve"> motion, while no I</w:t>
      </w:r>
      <w:r w:rsidR="00672008">
        <w:rPr>
          <w:rFonts w:ascii="Times New Roman" w:hAnsi="Times New Roman" w:cs="Times New Roman"/>
          <w:vertAlign w:val="superscript"/>
        </w:rPr>
        <w:t>-</w:t>
      </w:r>
      <w:r w:rsidR="00672008">
        <w:rPr>
          <w:rFonts w:ascii="Times New Roman" w:hAnsi="Times New Roman" w:cs="Times New Roman"/>
        </w:rPr>
        <w:t xml:space="preserve"> and Br</w:t>
      </w:r>
      <w:r w:rsidR="00672008">
        <w:rPr>
          <w:rFonts w:ascii="Times New Roman" w:hAnsi="Times New Roman" w:cs="Times New Roman"/>
          <w:vertAlign w:val="superscript"/>
        </w:rPr>
        <w:t>-</w:t>
      </w:r>
      <w:r w:rsidR="00672008">
        <w:rPr>
          <w:rFonts w:ascii="Times New Roman" w:hAnsi="Times New Roman" w:cs="Times New Roman"/>
        </w:rPr>
        <w:t xml:space="preserve"> motion induced by light is observed.</w:t>
      </w:r>
      <w:r w:rsidR="00672008">
        <w:rPr>
          <w:rFonts w:ascii="Times New Roman" w:hAnsi="Times New Roman" w:cs="Times New Roman"/>
          <w:vertAlign w:val="subscript"/>
        </w:rPr>
        <w:t xml:space="preserve"> </w:t>
      </w:r>
      <w:r w:rsidR="00672008">
        <w:rPr>
          <w:rFonts w:ascii="Times New Roman" w:hAnsi="Times New Roman" w:cs="Times New Roman"/>
        </w:rPr>
        <w:t>The accumulation of CH</w:t>
      </w:r>
      <w:r w:rsidR="00672008">
        <w:rPr>
          <w:rFonts w:ascii="Times New Roman" w:hAnsi="Times New Roman" w:cs="Times New Roman"/>
          <w:vertAlign w:val="subscript"/>
        </w:rPr>
        <w:t>3</w:t>
      </w:r>
      <w:r w:rsidR="00672008">
        <w:rPr>
          <w:rFonts w:ascii="Times New Roman" w:hAnsi="Times New Roman" w:cs="Times New Roman"/>
        </w:rPr>
        <w:t>NH</w:t>
      </w:r>
      <w:r w:rsidR="00672008">
        <w:rPr>
          <w:rFonts w:ascii="Times New Roman" w:hAnsi="Times New Roman" w:cs="Times New Roman"/>
          <w:vertAlign w:val="subscript"/>
        </w:rPr>
        <w:t>3</w:t>
      </w:r>
      <w:r w:rsidR="00672008">
        <w:rPr>
          <w:rFonts w:ascii="Times New Roman" w:hAnsi="Times New Roman" w:cs="Times New Roman"/>
          <w:vertAlign w:val="superscript"/>
        </w:rPr>
        <w:t>+</w:t>
      </w:r>
      <w:r w:rsidR="00672008">
        <w:rPr>
          <w:rFonts w:ascii="Times New Roman" w:hAnsi="Times New Roman" w:cs="Times New Roman"/>
        </w:rPr>
        <w:t xml:space="preserve"> induced by electric poling can be suppressed by light illumination. </w:t>
      </w:r>
      <w:r w:rsidR="00267C38">
        <w:rPr>
          <w:rFonts w:ascii="Times New Roman" w:hAnsi="Times New Roman" w:cs="Times New Roman"/>
        </w:rPr>
        <w:t>In addition, both CH</w:t>
      </w:r>
      <w:r w:rsidR="00267C38">
        <w:rPr>
          <w:rFonts w:ascii="Times New Roman" w:hAnsi="Times New Roman" w:cs="Times New Roman"/>
          <w:vertAlign w:val="subscript"/>
        </w:rPr>
        <w:t>3</w:t>
      </w:r>
      <w:r w:rsidR="00267C38">
        <w:rPr>
          <w:rFonts w:ascii="Times New Roman" w:hAnsi="Times New Roman" w:cs="Times New Roman"/>
        </w:rPr>
        <w:t>NH</w:t>
      </w:r>
      <w:r w:rsidR="00267C38">
        <w:rPr>
          <w:rFonts w:ascii="Times New Roman" w:hAnsi="Times New Roman" w:cs="Times New Roman"/>
          <w:vertAlign w:val="subscript"/>
        </w:rPr>
        <w:t>3</w:t>
      </w:r>
      <w:r w:rsidR="00267C38">
        <w:rPr>
          <w:rFonts w:ascii="Times New Roman" w:hAnsi="Times New Roman" w:cs="Times New Roman"/>
          <w:vertAlign w:val="superscript"/>
        </w:rPr>
        <w:t>+</w:t>
      </w:r>
      <w:r w:rsidR="00267C38">
        <w:rPr>
          <w:rFonts w:ascii="Times New Roman" w:hAnsi="Times New Roman" w:cs="Times New Roman"/>
        </w:rPr>
        <w:t xml:space="preserve"> and I</w:t>
      </w:r>
      <w:r w:rsidR="00267C38">
        <w:rPr>
          <w:rFonts w:ascii="Times New Roman" w:hAnsi="Times New Roman" w:cs="Times New Roman"/>
          <w:vertAlign w:val="superscript"/>
        </w:rPr>
        <w:t>-</w:t>
      </w:r>
      <w:r w:rsidR="00267C38">
        <w:rPr>
          <w:rFonts w:ascii="Times New Roman" w:hAnsi="Times New Roman" w:cs="Times New Roman"/>
        </w:rPr>
        <w:t xml:space="preserve"> migration under bipolar electric bias waveform is hysteretic, where the CH</w:t>
      </w:r>
      <w:r w:rsidR="00267C38">
        <w:rPr>
          <w:rFonts w:ascii="Times New Roman" w:hAnsi="Times New Roman" w:cs="Times New Roman"/>
          <w:vertAlign w:val="subscript"/>
        </w:rPr>
        <w:t>3</w:t>
      </w:r>
      <w:r w:rsidR="00267C38">
        <w:rPr>
          <w:rFonts w:ascii="Times New Roman" w:hAnsi="Times New Roman" w:cs="Times New Roman"/>
        </w:rPr>
        <w:t>NH</w:t>
      </w:r>
      <w:r w:rsidR="00267C38">
        <w:rPr>
          <w:rFonts w:ascii="Times New Roman" w:hAnsi="Times New Roman" w:cs="Times New Roman"/>
          <w:vertAlign w:val="subscript"/>
        </w:rPr>
        <w:t>3</w:t>
      </w:r>
      <w:r w:rsidR="00267C38">
        <w:rPr>
          <w:rFonts w:ascii="Times New Roman" w:hAnsi="Times New Roman" w:cs="Times New Roman"/>
          <w:vertAlign w:val="superscript"/>
        </w:rPr>
        <w:t>+</w:t>
      </w:r>
      <w:r w:rsidR="00267C38">
        <w:rPr>
          <w:rFonts w:ascii="Times New Roman" w:hAnsi="Times New Roman" w:cs="Times New Roman"/>
        </w:rPr>
        <w:t xml:space="preserve"> hysteretic behavior is more illumination-dependent. Moreover, combining tr-</w:t>
      </w:r>
      <w:proofErr w:type="spellStart"/>
      <w:r w:rsidR="00267C38">
        <w:rPr>
          <w:rFonts w:ascii="Times New Roman" w:hAnsi="Times New Roman" w:cs="Times New Roman"/>
        </w:rPr>
        <w:t>ToF</w:t>
      </w:r>
      <w:proofErr w:type="spellEnd"/>
      <w:r w:rsidR="00267C38">
        <w:rPr>
          <w:rFonts w:ascii="Times New Roman" w:hAnsi="Times New Roman" w:cs="Times New Roman"/>
        </w:rPr>
        <w:t xml:space="preserve">-SIMS with a machine learning approach, the migration behavior of </w:t>
      </w:r>
      <w:proofErr w:type="gramStart"/>
      <w:r w:rsidR="00267C38">
        <w:rPr>
          <w:rFonts w:ascii="Times New Roman" w:hAnsi="Times New Roman" w:cs="Times New Roman"/>
        </w:rPr>
        <w:t>a number of</w:t>
      </w:r>
      <w:proofErr w:type="gramEnd"/>
      <w:r w:rsidR="00267C38">
        <w:rPr>
          <w:rFonts w:ascii="Times New Roman" w:hAnsi="Times New Roman" w:cs="Times New Roman"/>
        </w:rPr>
        <w:t xml:space="preserve"> ions corresponding to the decomposition products of CH</w:t>
      </w:r>
      <w:r w:rsidR="00267C38">
        <w:rPr>
          <w:rFonts w:ascii="Times New Roman" w:hAnsi="Times New Roman" w:cs="Times New Roman"/>
          <w:vertAlign w:val="subscript"/>
        </w:rPr>
        <w:t>3</w:t>
      </w:r>
      <w:r w:rsidR="00267C38">
        <w:rPr>
          <w:rFonts w:ascii="Times New Roman" w:hAnsi="Times New Roman" w:cs="Times New Roman"/>
        </w:rPr>
        <w:t>NH</w:t>
      </w:r>
      <w:r w:rsidR="00267C38">
        <w:rPr>
          <w:rFonts w:ascii="Times New Roman" w:hAnsi="Times New Roman" w:cs="Times New Roman"/>
          <w:vertAlign w:val="subscript"/>
        </w:rPr>
        <w:t>3</w:t>
      </w:r>
      <w:r w:rsidR="00267C38">
        <w:rPr>
          <w:rFonts w:ascii="Times New Roman" w:hAnsi="Times New Roman" w:cs="Times New Roman"/>
          <w:vertAlign w:val="superscript"/>
        </w:rPr>
        <w:t>+</w:t>
      </w:r>
      <w:r w:rsidR="00267C38">
        <w:rPr>
          <w:rFonts w:ascii="Times New Roman" w:hAnsi="Times New Roman" w:cs="Times New Roman"/>
        </w:rPr>
        <w:t xml:space="preserve"> is also found to be hysteretic. Correlating the</w:t>
      </w:r>
      <w:r w:rsidR="000C67EB">
        <w:rPr>
          <w:rFonts w:ascii="Times New Roman" w:hAnsi="Times New Roman" w:cs="Times New Roman"/>
        </w:rPr>
        <w:t xml:space="preserve"> above observed ion migration</w:t>
      </w:r>
      <w:r w:rsidR="00267C38">
        <w:rPr>
          <w:rFonts w:ascii="Times New Roman" w:hAnsi="Times New Roman" w:cs="Times New Roman"/>
        </w:rPr>
        <w:t xml:space="preserve"> with the current-voltage (I-V) characterization</w:t>
      </w:r>
      <w:r w:rsidR="000C67EB">
        <w:rPr>
          <w:rFonts w:ascii="Times New Roman" w:hAnsi="Times New Roman" w:cs="Times New Roman"/>
        </w:rPr>
        <w:t xml:space="preserve">, it is unveiled that the electric-induced </w:t>
      </w:r>
      <w:r w:rsidR="00267C38">
        <w:rPr>
          <w:rFonts w:ascii="Times New Roman" w:hAnsi="Times New Roman" w:cs="Times New Roman"/>
        </w:rPr>
        <w:t>CH</w:t>
      </w:r>
      <w:r w:rsidR="00267C38">
        <w:rPr>
          <w:rFonts w:ascii="Times New Roman" w:hAnsi="Times New Roman" w:cs="Times New Roman"/>
          <w:vertAlign w:val="subscript"/>
        </w:rPr>
        <w:t>3</w:t>
      </w:r>
      <w:r w:rsidR="00267C38">
        <w:rPr>
          <w:rFonts w:ascii="Times New Roman" w:hAnsi="Times New Roman" w:cs="Times New Roman"/>
        </w:rPr>
        <w:t>NH</w:t>
      </w:r>
      <w:r w:rsidR="00267C38">
        <w:rPr>
          <w:rFonts w:ascii="Times New Roman" w:hAnsi="Times New Roman" w:cs="Times New Roman"/>
          <w:vertAlign w:val="subscript"/>
        </w:rPr>
        <w:t>3</w:t>
      </w:r>
      <w:r w:rsidR="00267C38">
        <w:rPr>
          <w:rFonts w:ascii="Times New Roman" w:hAnsi="Times New Roman" w:cs="Times New Roman"/>
          <w:vertAlign w:val="superscript"/>
        </w:rPr>
        <w:t>+</w:t>
      </w:r>
      <w:r w:rsidR="00267C38">
        <w:rPr>
          <w:rFonts w:ascii="Times New Roman" w:hAnsi="Times New Roman" w:cs="Times New Roman"/>
        </w:rPr>
        <w:t xml:space="preserve"> redistribution can induce a remanent current </w:t>
      </w:r>
      <w:r w:rsidR="000C67EB">
        <w:rPr>
          <w:rFonts w:ascii="Times New Roman" w:hAnsi="Times New Roman" w:cs="Times New Roman"/>
        </w:rPr>
        <w:t xml:space="preserve">after the removal of the applied electric field under light illumination, while this remanent current is not observed under dark condition. </w:t>
      </w:r>
      <w:r w:rsidR="00810F1A">
        <w:rPr>
          <w:rFonts w:ascii="Times New Roman" w:hAnsi="Times New Roman" w:cs="Times New Roman"/>
        </w:rPr>
        <w:t>This suggests that CH</w:t>
      </w:r>
      <w:r w:rsidR="00810F1A">
        <w:rPr>
          <w:rFonts w:ascii="Times New Roman" w:hAnsi="Times New Roman" w:cs="Times New Roman"/>
          <w:vertAlign w:val="subscript"/>
        </w:rPr>
        <w:t>3</w:t>
      </w:r>
      <w:r w:rsidR="00810F1A">
        <w:rPr>
          <w:rFonts w:ascii="Times New Roman" w:hAnsi="Times New Roman" w:cs="Times New Roman"/>
        </w:rPr>
        <w:t>NH</w:t>
      </w:r>
      <w:r w:rsidR="00810F1A">
        <w:rPr>
          <w:rFonts w:ascii="Times New Roman" w:hAnsi="Times New Roman" w:cs="Times New Roman"/>
          <w:vertAlign w:val="subscript"/>
        </w:rPr>
        <w:t>3</w:t>
      </w:r>
      <w:r w:rsidR="00810F1A">
        <w:rPr>
          <w:rFonts w:ascii="Times New Roman" w:hAnsi="Times New Roman" w:cs="Times New Roman"/>
          <w:vertAlign w:val="superscript"/>
        </w:rPr>
        <w:t>+</w:t>
      </w:r>
      <w:r w:rsidR="00810F1A">
        <w:rPr>
          <w:rFonts w:ascii="Times New Roman" w:hAnsi="Times New Roman" w:cs="Times New Roman"/>
        </w:rPr>
        <w:t xml:space="preserve"> migration may contribute to the current-voltage hysteresis here as CH</w:t>
      </w:r>
      <w:r w:rsidR="00810F1A">
        <w:rPr>
          <w:rFonts w:ascii="Times New Roman" w:hAnsi="Times New Roman" w:cs="Times New Roman"/>
          <w:vertAlign w:val="subscript"/>
        </w:rPr>
        <w:t>3</w:t>
      </w:r>
      <w:r w:rsidR="00810F1A">
        <w:rPr>
          <w:rFonts w:ascii="Times New Roman" w:hAnsi="Times New Roman" w:cs="Times New Roman"/>
        </w:rPr>
        <w:t>NH</w:t>
      </w:r>
      <w:r w:rsidR="00810F1A">
        <w:rPr>
          <w:rFonts w:ascii="Times New Roman" w:hAnsi="Times New Roman" w:cs="Times New Roman"/>
          <w:vertAlign w:val="subscript"/>
        </w:rPr>
        <w:t>3</w:t>
      </w:r>
      <w:r w:rsidR="00810F1A">
        <w:rPr>
          <w:rFonts w:ascii="Times New Roman" w:hAnsi="Times New Roman" w:cs="Times New Roman"/>
          <w:vertAlign w:val="superscript"/>
        </w:rPr>
        <w:t>+</w:t>
      </w:r>
      <w:r w:rsidR="00810F1A">
        <w:rPr>
          <w:rFonts w:ascii="Times New Roman" w:hAnsi="Times New Roman" w:cs="Times New Roman"/>
        </w:rPr>
        <w:t xml:space="preserve"> migration is also light-dependent.</w:t>
      </w:r>
      <w:r w:rsidR="00267C38">
        <w:rPr>
          <w:rFonts w:ascii="Times New Roman" w:hAnsi="Times New Roman" w:cs="Times New Roman"/>
        </w:rPr>
        <w:t xml:space="preserve"> </w:t>
      </w:r>
      <w:r w:rsidR="00810F1A">
        <w:rPr>
          <w:rFonts w:ascii="Times New Roman" w:hAnsi="Times New Roman" w:cs="Times New Roman"/>
        </w:rPr>
        <w:t>Using t</w:t>
      </w:r>
      <w:r w:rsidR="00267C38">
        <w:rPr>
          <w:rFonts w:ascii="Times New Roman" w:hAnsi="Times New Roman" w:cs="Times New Roman"/>
        </w:rPr>
        <w:t>ime-resolved Kelvin probe force microscopy (tr-KPFM)</w:t>
      </w:r>
      <w:r w:rsidR="00810F1A">
        <w:rPr>
          <w:rFonts w:ascii="Times New Roman" w:hAnsi="Times New Roman" w:cs="Times New Roman"/>
        </w:rPr>
        <w:t>, it</w:t>
      </w:r>
      <w:r w:rsidR="00267C38">
        <w:rPr>
          <w:rFonts w:ascii="Times New Roman" w:hAnsi="Times New Roman" w:cs="Times New Roman"/>
        </w:rPr>
        <w:t xml:space="preserve"> unveils </w:t>
      </w:r>
      <w:r w:rsidR="00810F1A">
        <w:rPr>
          <w:rFonts w:ascii="Times New Roman" w:hAnsi="Times New Roman" w:cs="Times New Roman"/>
        </w:rPr>
        <w:t xml:space="preserve">that </w:t>
      </w:r>
      <w:r w:rsidR="00267C38">
        <w:rPr>
          <w:rFonts w:ascii="Times New Roman" w:hAnsi="Times New Roman" w:cs="Times New Roman"/>
        </w:rPr>
        <w:lastRenderedPageBreak/>
        <w:t xml:space="preserve">the </w:t>
      </w:r>
      <w:r w:rsidR="00810F1A">
        <w:rPr>
          <w:rFonts w:ascii="Times New Roman" w:hAnsi="Times New Roman" w:cs="Times New Roman"/>
        </w:rPr>
        <w:t xml:space="preserve">interaction between the </w:t>
      </w:r>
      <w:r w:rsidR="00267C38">
        <w:rPr>
          <w:rFonts w:ascii="Times New Roman" w:hAnsi="Times New Roman" w:cs="Times New Roman"/>
        </w:rPr>
        <w:t xml:space="preserve">interfacial ion distribution and </w:t>
      </w:r>
      <w:r w:rsidR="00810F1A">
        <w:rPr>
          <w:rFonts w:ascii="Times New Roman" w:hAnsi="Times New Roman" w:cs="Times New Roman"/>
        </w:rPr>
        <w:t xml:space="preserve">the </w:t>
      </w:r>
      <w:r w:rsidR="00267C38">
        <w:rPr>
          <w:rFonts w:ascii="Times New Roman" w:hAnsi="Times New Roman" w:cs="Times New Roman"/>
        </w:rPr>
        <w:t xml:space="preserve">charge dynamics </w:t>
      </w:r>
      <w:r w:rsidR="00810F1A">
        <w:rPr>
          <w:rFonts w:ascii="Times New Roman" w:hAnsi="Times New Roman" w:cs="Times New Roman"/>
        </w:rPr>
        <w:t xml:space="preserve">is complex under the application of electric bias because involvement of </w:t>
      </w:r>
      <w:r w:rsidR="00267C38">
        <w:rPr>
          <w:rFonts w:ascii="Times New Roman" w:hAnsi="Times New Roman" w:cs="Times New Roman"/>
        </w:rPr>
        <w:t>the injected charge carriers</w:t>
      </w:r>
      <w:r w:rsidR="00810F1A">
        <w:rPr>
          <w:rFonts w:ascii="Times New Roman" w:hAnsi="Times New Roman" w:cs="Times New Roman"/>
        </w:rPr>
        <w:t xml:space="preserve"> in the detected signal</w:t>
      </w:r>
      <w:r w:rsidR="00267C38">
        <w:rPr>
          <w:rFonts w:ascii="Times New Roman" w:hAnsi="Times New Roman" w:cs="Times New Roman"/>
        </w:rPr>
        <w:t xml:space="preserve">. </w:t>
      </w:r>
      <w:r w:rsidR="00810F1A">
        <w:rPr>
          <w:rFonts w:ascii="Times New Roman" w:hAnsi="Times New Roman" w:cs="Times New Roman"/>
        </w:rPr>
        <w:t xml:space="preserve">Therefore, an on-off field method is further developed </w:t>
      </w:r>
      <w:r w:rsidR="00946E98">
        <w:rPr>
          <w:rFonts w:ascii="Times New Roman" w:hAnsi="Times New Roman" w:cs="Times New Roman"/>
        </w:rPr>
        <w:t xml:space="preserve">to exclude the effect of the injected charge carriers, allowing to unveil a straightforward correlation between interfacial ion accumulation and charge dynamics. These results suggest </w:t>
      </w:r>
      <w:r w:rsidR="00B11424">
        <w:rPr>
          <w:rFonts w:ascii="Times New Roman" w:hAnsi="Times New Roman" w:cs="Times New Roman"/>
        </w:rPr>
        <w:t xml:space="preserve">that there are </w:t>
      </w:r>
      <w:proofErr w:type="gramStart"/>
      <w:r w:rsidR="00B11424">
        <w:rPr>
          <w:rFonts w:ascii="Times New Roman" w:hAnsi="Times New Roman" w:cs="Times New Roman"/>
        </w:rPr>
        <w:t>a number of</w:t>
      </w:r>
      <w:proofErr w:type="gramEnd"/>
      <w:r w:rsidR="00B11424">
        <w:rPr>
          <w:rFonts w:ascii="Times New Roman" w:hAnsi="Times New Roman" w:cs="Times New Roman"/>
        </w:rPr>
        <w:t xml:space="preserve"> mobile ions in MHPs and their correlation with physical response is complex in some cases. However, indirect observations of ion migration (e.g. using KPFM, I-V, </w:t>
      </w:r>
      <w:proofErr w:type="spellStart"/>
      <w:r w:rsidR="00B11424">
        <w:rPr>
          <w:rFonts w:ascii="Times New Roman" w:hAnsi="Times New Roman" w:cs="Times New Roman"/>
        </w:rPr>
        <w:t>etc</w:t>
      </w:r>
      <w:proofErr w:type="spellEnd"/>
      <w:r w:rsidR="00B11424">
        <w:rPr>
          <w:rFonts w:ascii="Times New Roman" w:hAnsi="Times New Roman" w:cs="Times New Roman"/>
        </w:rPr>
        <w:t xml:space="preserve">) often provide physical information associated with ion migration rather than direct chemical changes, therefore, </w:t>
      </w:r>
      <w:proofErr w:type="gramStart"/>
      <w:r w:rsidR="00946E98">
        <w:rPr>
          <w:rFonts w:ascii="Times New Roman" w:hAnsi="Times New Roman" w:cs="Times New Roman"/>
        </w:rPr>
        <w:t>careful</w:t>
      </w:r>
      <w:proofErr w:type="gramEnd"/>
      <w:r w:rsidR="00946E98">
        <w:rPr>
          <w:rFonts w:ascii="Times New Roman" w:hAnsi="Times New Roman" w:cs="Times New Roman"/>
        </w:rPr>
        <w:t xml:space="preserve"> and comprehensive consideration </w:t>
      </w:r>
      <w:r w:rsidR="00B11424">
        <w:rPr>
          <w:rFonts w:ascii="Times New Roman" w:hAnsi="Times New Roman" w:cs="Times New Roman"/>
        </w:rPr>
        <w:t xml:space="preserve">should be taken </w:t>
      </w:r>
      <w:r w:rsidR="00946E98">
        <w:rPr>
          <w:rFonts w:ascii="Times New Roman" w:hAnsi="Times New Roman" w:cs="Times New Roman"/>
        </w:rPr>
        <w:t xml:space="preserve">when interpreting </w:t>
      </w:r>
      <w:r w:rsidR="00B11424">
        <w:rPr>
          <w:rFonts w:ascii="Times New Roman" w:hAnsi="Times New Roman" w:cs="Times New Roman"/>
        </w:rPr>
        <w:t xml:space="preserve">these results. </w:t>
      </w:r>
      <w:r w:rsidR="00474394" w:rsidRPr="000338BC">
        <w:rPr>
          <w:rFonts w:ascii="Times New Roman" w:hAnsi="Times New Roman" w:cs="Times New Roman"/>
        </w:rPr>
        <w:t xml:space="preserve">Overall, </w:t>
      </w:r>
      <w:r w:rsidR="00474394">
        <w:rPr>
          <w:rFonts w:ascii="Times New Roman" w:hAnsi="Times New Roman" w:cs="Times New Roman"/>
        </w:rPr>
        <w:t>the</w:t>
      </w:r>
      <w:r w:rsidR="00474394" w:rsidRPr="000338BC">
        <w:rPr>
          <w:rFonts w:ascii="Times New Roman" w:hAnsi="Times New Roman" w:cs="Times New Roman"/>
        </w:rPr>
        <w:t xml:space="preserve"> results </w:t>
      </w:r>
      <w:r w:rsidR="00474394">
        <w:rPr>
          <w:rFonts w:ascii="Times New Roman" w:hAnsi="Times New Roman" w:cs="Times New Roman"/>
        </w:rPr>
        <w:t>in this Chapter provide</w:t>
      </w:r>
      <w:r w:rsidR="00474394" w:rsidRPr="000338BC">
        <w:rPr>
          <w:rFonts w:ascii="Times New Roman" w:hAnsi="Times New Roman" w:cs="Times New Roman"/>
        </w:rPr>
        <w:t xml:space="preserve"> previously unknown </w:t>
      </w:r>
      <w:r w:rsidR="00474394">
        <w:rPr>
          <w:rFonts w:ascii="Times New Roman" w:hAnsi="Times New Roman" w:cs="Times New Roman"/>
        </w:rPr>
        <w:t>knowledge</w:t>
      </w:r>
      <w:r w:rsidR="00474394" w:rsidRPr="000338BC">
        <w:rPr>
          <w:rFonts w:ascii="Times New Roman" w:hAnsi="Times New Roman" w:cs="Times New Roman"/>
        </w:rPr>
        <w:t xml:space="preserve"> that is critical </w:t>
      </w:r>
      <w:bookmarkStart w:id="124" w:name="_Hlk34401365"/>
      <w:r w:rsidR="00474394">
        <w:rPr>
          <w:rFonts w:ascii="Times New Roman" w:hAnsi="Times New Roman" w:cs="Times New Roman"/>
        </w:rPr>
        <w:t>to improving the performance of MHPs optoelectronics and developing new functional devices based on MHPs.</w:t>
      </w:r>
      <w:bookmarkEnd w:id="124"/>
    </w:p>
    <w:p w14:paraId="1B89A0D1" w14:textId="03D73FA0" w:rsidR="009D2460" w:rsidRPr="00B513E4" w:rsidRDefault="009D2460" w:rsidP="001028E0">
      <w:pPr>
        <w:widowControl w:val="0"/>
        <w:spacing w:line="480" w:lineRule="auto"/>
        <w:ind w:firstLine="720"/>
        <w:jc w:val="both"/>
        <w:rPr>
          <w:rFonts w:ascii="Times New Roman" w:hAnsi="Times New Roman" w:cs="Times New Roman"/>
        </w:rPr>
      </w:pPr>
      <w:r>
        <w:rPr>
          <w:rFonts w:ascii="Times New Roman" w:hAnsi="Times New Roman" w:cs="Times New Roman"/>
        </w:rPr>
        <w:t xml:space="preserve">This Chapter is revised based on </w:t>
      </w:r>
      <w:r w:rsidR="00E40D52">
        <w:rPr>
          <w:rFonts w:ascii="Times New Roman" w:hAnsi="Times New Roman" w:cs="Times New Roman"/>
        </w:rPr>
        <w:t>a published paper</w:t>
      </w:r>
      <w:r w:rsidR="00E40D52">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&lt;EndNote&gt;&lt;Cite&gt;&lt;Author&gt;Liu&lt;/Author&gt;&lt;Year&gt;2020&lt;/Year&gt;&lt;RecNum&gt;882&lt;/RecNum&gt;&lt;DisplayText&gt;&lt;style face="superscript"&gt;193&lt;/style&gt;&lt;/DisplayText&gt;&lt;record&gt;&lt;rec-number&gt;882&lt;/rec-number&gt;&lt;foreign-keys&gt;&lt;key app="EN" db-id="2trw5psa59x9a9evww9v0vvcdaavtw50d9s9" timestamp="1604242479"&gt;882&lt;/key&gt;&lt;/foreign-keys&gt;&lt;ref-type name="Journal Article"&gt;17&lt;/ref-type&gt;&lt;contributors&gt;&lt;authors&gt;&lt;author&gt;Liu, Yongtao&lt;/author&gt;&lt;author&gt;Borodinov, Nikolay&lt;/author&gt;&lt;author&gt;Lorenz, Matthias&lt;/author&gt;&lt;author&gt;Ahmadi, Mahshid&lt;/author&gt;&lt;author&gt;Kalinin, Sergei V&lt;/author&gt;&lt;author&gt;Ievlev, Anton V&lt;/author&gt;&lt;author&gt;Ovchinnikova, Olga S&lt;/author&gt;&lt;/authors&gt;&lt;/contributors&gt;&lt;titles&gt;&lt;title&gt;Hysteretic Ion Migration and Remanent Field in Metal Halide Perovskites&lt;/title&gt;&lt;secondary-title&gt;Advanced Science&lt;/secondary-title&gt;&lt;/titles&gt;&lt;periodical&gt;&lt;full-title&gt;Advanced Science&lt;/full-title&gt;&lt;/periodical&gt;&lt;pages&gt;2001176&lt;/pages&gt;&lt;volume&gt;7&lt;/volume&gt;&lt;number&gt;19&lt;/number&gt;&lt;dates&gt;&lt;year&gt;2020&lt;/year&gt;&lt;/dates&gt;&lt;isbn&gt;2198-3844&lt;/isbn&gt;&lt;urls&gt;&lt;/urls&gt;&lt;/record&gt;&lt;/Cite&gt;&lt;/EndNote&gt;</w:instrText>
      </w:r>
      <w:r w:rsidR="00E40D52">
        <w:rPr>
          <w:rFonts w:ascii="Times New Roman" w:hAnsi="Times New Roman" w:cs="Times New Roman"/>
        </w:rPr>
        <w:fldChar w:fldCharType="separate"/>
      </w:r>
      <w:r w:rsidR="00E40D52" w:rsidRPr="00E40D52">
        <w:rPr>
          <w:rFonts w:ascii="Times New Roman" w:hAnsi="Times New Roman" w:cs="Times New Roman"/>
          <w:noProof/>
          <w:vertAlign w:val="superscript"/>
        </w:rPr>
        <w:t>193</w:t>
      </w:r>
      <w:r w:rsidR="00E40D52">
        <w:rPr>
          <w:rFonts w:ascii="Times New Roman" w:hAnsi="Times New Roman" w:cs="Times New Roman"/>
        </w:rPr>
        <w:fldChar w:fldCharType="end"/>
      </w:r>
      <w:r w:rsidR="00E40D52">
        <w:rPr>
          <w:rFonts w:ascii="Times New Roman" w:hAnsi="Times New Roman" w:cs="Times New Roman"/>
        </w:rPr>
        <w:t xml:space="preserve"> and two</w:t>
      </w:r>
      <w:r w:rsidR="00474394">
        <w:rPr>
          <w:rFonts w:ascii="Times New Roman" w:hAnsi="Times New Roman" w:cs="Times New Roman"/>
        </w:rPr>
        <w:t xml:space="preserve"> manuscripts</w:t>
      </w:r>
      <w:r>
        <w:rPr>
          <w:rFonts w:ascii="Times New Roman" w:hAnsi="Times New Roman" w:cs="Times New Roman"/>
        </w:rPr>
        <w:t xml:space="preserve"> by </w:t>
      </w:r>
      <w:r w:rsidR="00474394" w:rsidRPr="005A6191">
        <w:rPr>
          <w:rFonts w:ascii="Times New Roman" w:hAnsi="Times New Roman" w:cs="Times New Roman"/>
        </w:rPr>
        <w:t xml:space="preserve">[1] </w:t>
      </w:r>
      <w:r w:rsidR="00474394" w:rsidRPr="00B21013">
        <w:rPr>
          <w:rFonts w:ascii="Times New Roman" w:hAnsi="Times New Roman" w:cs="Times New Roman"/>
        </w:rPr>
        <w:t xml:space="preserve">Liu, </w:t>
      </w:r>
      <w:r w:rsidR="00474394">
        <w:rPr>
          <w:rFonts w:ascii="Times New Roman" w:hAnsi="Times New Roman" w:cs="Times New Roman"/>
        </w:rPr>
        <w:t xml:space="preserve">Y., </w:t>
      </w:r>
      <w:r w:rsidR="00474394" w:rsidRPr="00B21013">
        <w:rPr>
          <w:rFonts w:ascii="Times New Roman" w:hAnsi="Times New Roman" w:cs="Times New Roman"/>
        </w:rPr>
        <w:t xml:space="preserve">Ievlev, </w:t>
      </w:r>
      <w:r w:rsidR="00474394">
        <w:rPr>
          <w:rFonts w:ascii="Times New Roman" w:hAnsi="Times New Roman" w:cs="Times New Roman"/>
        </w:rPr>
        <w:t xml:space="preserve">I.V., </w:t>
      </w:r>
      <w:r w:rsidR="00474394" w:rsidRPr="00B21013">
        <w:rPr>
          <w:rFonts w:ascii="Times New Roman" w:hAnsi="Times New Roman" w:cs="Times New Roman"/>
        </w:rPr>
        <w:t>Collins,</w:t>
      </w:r>
      <w:r w:rsidR="00474394">
        <w:rPr>
          <w:rFonts w:ascii="Times New Roman" w:hAnsi="Times New Roman" w:cs="Times New Roman"/>
        </w:rPr>
        <w:t xml:space="preserve"> L.,</w:t>
      </w:r>
      <w:r w:rsidR="00474394" w:rsidRPr="00B21013">
        <w:rPr>
          <w:rFonts w:ascii="Times New Roman" w:hAnsi="Times New Roman" w:cs="Times New Roman"/>
        </w:rPr>
        <w:t xml:space="preserve"> Borodinov, </w:t>
      </w:r>
      <w:r w:rsidR="00474394">
        <w:rPr>
          <w:rFonts w:ascii="Times New Roman" w:hAnsi="Times New Roman" w:cs="Times New Roman"/>
        </w:rPr>
        <w:t xml:space="preserve">N., </w:t>
      </w:r>
      <w:r w:rsidR="00474394" w:rsidRPr="00B21013">
        <w:rPr>
          <w:rFonts w:ascii="Times New Roman" w:hAnsi="Times New Roman" w:cs="Times New Roman"/>
        </w:rPr>
        <w:t xml:space="preserve">Belianinov, </w:t>
      </w:r>
      <w:r w:rsidR="00474394">
        <w:rPr>
          <w:rFonts w:ascii="Times New Roman" w:hAnsi="Times New Roman" w:cs="Times New Roman"/>
        </w:rPr>
        <w:t xml:space="preserve">A., </w:t>
      </w:r>
      <w:r w:rsidR="00474394" w:rsidRPr="00B21013">
        <w:rPr>
          <w:rFonts w:ascii="Times New Roman" w:hAnsi="Times New Roman" w:cs="Times New Roman"/>
        </w:rPr>
        <w:t xml:space="preserve">Lorenz, </w:t>
      </w:r>
      <w:r w:rsidR="00474394">
        <w:rPr>
          <w:rFonts w:ascii="Times New Roman" w:hAnsi="Times New Roman" w:cs="Times New Roman"/>
        </w:rPr>
        <w:t>M., J</w:t>
      </w:r>
      <w:r w:rsidR="00474394" w:rsidRPr="00B21013">
        <w:rPr>
          <w:rFonts w:ascii="Times New Roman" w:hAnsi="Times New Roman" w:cs="Times New Roman"/>
        </w:rPr>
        <w:t xml:space="preserve">esse, </w:t>
      </w:r>
      <w:r w:rsidR="00474394">
        <w:rPr>
          <w:rFonts w:ascii="Times New Roman" w:hAnsi="Times New Roman" w:cs="Times New Roman"/>
        </w:rPr>
        <w:t xml:space="preserve">S., </w:t>
      </w:r>
      <w:r w:rsidR="00474394" w:rsidRPr="00B21013">
        <w:rPr>
          <w:rFonts w:ascii="Times New Roman" w:hAnsi="Times New Roman" w:cs="Times New Roman"/>
        </w:rPr>
        <w:t xml:space="preserve">Xiao, </w:t>
      </w:r>
      <w:r w:rsidR="00474394">
        <w:rPr>
          <w:rFonts w:ascii="Times New Roman" w:hAnsi="Times New Roman" w:cs="Times New Roman"/>
        </w:rPr>
        <w:t xml:space="preserve">K., </w:t>
      </w:r>
      <w:r w:rsidR="00474394" w:rsidRPr="00B21013">
        <w:rPr>
          <w:rFonts w:ascii="Times New Roman" w:hAnsi="Times New Roman" w:cs="Times New Roman"/>
        </w:rPr>
        <w:t xml:space="preserve">Ahmadi, </w:t>
      </w:r>
      <w:r w:rsidR="00474394">
        <w:rPr>
          <w:rFonts w:ascii="Times New Roman" w:hAnsi="Times New Roman" w:cs="Times New Roman"/>
        </w:rPr>
        <w:t xml:space="preserve">M., </w:t>
      </w:r>
      <w:r w:rsidR="00474394" w:rsidRPr="005A6191">
        <w:rPr>
          <w:rFonts w:ascii="Times New Roman" w:hAnsi="Times New Roman" w:cs="Times New Roman"/>
        </w:rPr>
        <w:t>Hu, B., Kalinin, S. V., Ovchinnikova, O. S., (</w:t>
      </w:r>
      <w:r w:rsidR="00E40D52">
        <w:rPr>
          <w:rFonts w:ascii="Times New Roman" w:hAnsi="Times New Roman" w:cs="Times New Roman"/>
        </w:rPr>
        <w:t>under review</w:t>
      </w:r>
      <w:r w:rsidR="00474394">
        <w:rPr>
          <w:rFonts w:ascii="Times New Roman" w:hAnsi="Times New Roman" w:cs="Times New Roman"/>
        </w:rPr>
        <w:t>, 2020</w:t>
      </w:r>
      <w:r w:rsidR="00474394" w:rsidRPr="005A6191">
        <w:rPr>
          <w:rFonts w:ascii="Times New Roman" w:hAnsi="Times New Roman" w:cs="Times New Roman"/>
        </w:rPr>
        <w:t xml:space="preserve">). </w:t>
      </w:r>
      <w:r w:rsidR="00E40D52">
        <w:rPr>
          <w:rFonts w:ascii="Times New Roman" w:hAnsi="Times New Roman" w:cs="Times New Roman"/>
        </w:rPr>
        <w:t>Direct</w:t>
      </w:r>
      <w:r w:rsidR="00474394" w:rsidRPr="00B21013">
        <w:rPr>
          <w:rFonts w:ascii="Times New Roman" w:hAnsi="Times New Roman" w:cs="Times New Roman"/>
        </w:rPr>
        <w:t xml:space="preserve"> observation of photoinduced ion migration in lead halide perovskites</w:t>
      </w:r>
      <w:r w:rsidR="00474394" w:rsidRPr="005A6191">
        <w:rPr>
          <w:rFonts w:ascii="Times New Roman" w:hAnsi="Times New Roman" w:cs="Times New Roman"/>
        </w:rPr>
        <w:t>. [2]</w:t>
      </w:r>
      <w:r w:rsidR="00E40D52">
        <w:rPr>
          <w:rFonts w:ascii="Times New Roman" w:hAnsi="Times New Roman" w:cs="Times New Roman"/>
        </w:rPr>
        <w:t xml:space="preserve"> </w:t>
      </w:r>
      <w:r w:rsidR="00E40D52" w:rsidRPr="005A6191">
        <w:rPr>
          <w:rFonts w:ascii="Times New Roman" w:hAnsi="Times New Roman" w:cs="Times New Roman"/>
        </w:rPr>
        <w:t xml:space="preserve">Liu, Y., </w:t>
      </w:r>
      <w:r w:rsidR="00E40D52" w:rsidRPr="00B21013">
        <w:rPr>
          <w:rFonts w:ascii="Times New Roman" w:hAnsi="Times New Roman" w:cs="Times New Roman"/>
        </w:rPr>
        <w:t xml:space="preserve">Borodinov, </w:t>
      </w:r>
      <w:r w:rsidR="00E40D52">
        <w:rPr>
          <w:rFonts w:ascii="Times New Roman" w:hAnsi="Times New Roman" w:cs="Times New Roman"/>
        </w:rPr>
        <w:t xml:space="preserve">N., </w:t>
      </w:r>
      <w:r w:rsidR="00E40D52" w:rsidRPr="00B21013">
        <w:rPr>
          <w:rFonts w:ascii="Times New Roman" w:hAnsi="Times New Roman" w:cs="Times New Roman"/>
        </w:rPr>
        <w:t xml:space="preserve">Lorenz, </w:t>
      </w:r>
      <w:r w:rsidR="00E40D52">
        <w:rPr>
          <w:rFonts w:ascii="Times New Roman" w:hAnsi="Times New Roman" w:cs="Times New Roman"/>
        </w:rPr>
        <w:t xml:space="preserve">M., </w:t>
      </w:r>
      <w:r w:rsidR="00E40D52" w:rsidRPr="005A6191">
        <w:rPr>
          <w:rFonts w:ascii="Times New Roman" w:hAnsi="Times New Roman" w:cs="Times New Roman"/>
        </w:rPr>
        <w:t>Ahmadi, M., Kalinin, S. V., Ievlev, A., Ovchinnikova, O. S., (</w:t>
      </w:r>
      <w:r w:rsidR="00E40D52">
        <w:rPr>
          <w:rFonts w:ascii="Times New Roman" w:hAnsi="Times New Roman" w:cs="Times New Roman"/>
        </w:rPr>
        <w:t>2020</w:t>
      </w:r>
      <w:r w:rsidR="00E40D52" w:rsidRPr="005A6191">
        <w:rPr>
          <w:rFonts w:ascii="Times New Roman" w:hAnsi="Times New Roman" w:cs="Times New Roman"/>
        </w:rPr>
        <w:t xml:space="preserve">). </w:t>
      </w:r>
      <w:r w:rsidR="00E40D52" w:rsidRPr="005736BB">
        <w:rPr>
          <w:rFonts w:ascii="Times New Roman" w:hAnsi="Times New Roman" w:cs="Times New Roman"/>
        </w:rPr>
        <w:t>Hysteretic Ion Migration and Remanent Field in Metal Halide Perovskites." Advanced Science 7.19</w:t>
      </w:r>
      <w:r w:rsidR="00E40D52">
        <w:rPr>
          <w:rFonts w:ascii="Times New Roman" w:hAnsi="Times New Roman" w:cs="Times New Roman"/>
        </w:rPr>
        <w:t>:</w:t>
      </w:r>
      <w:r w:rsidR="00E40D52" w:rsidRPr="005736BB">
        <w:rPr>
          <w:rFonts w:ascii="Times New Roman" w:hAnsi="Times New Roman" w:cs="Times New Roman"/>
        </w:rPr>
        <w:t xml:space="preserve"> 2001176.</w:t>
      </w:r>
      <w:r w:rsidR="00474394">
        <w:rPr>
          <w:rFonts w:ascii="Times New Roman" w:hAnsi="Times New Roman" w:cs="Times New Roman"/>
        </w:rPr>
        <w:t xml:space="preserve"> [3] </w:t>
      </w:r>
      <w:r w:rsidR="00474394" w:rsidRPr="005A6191">
        <w:rPr>
          <w:rFonts w:ascii="Times New Roman" w:hAnsi="Times New Roman" w:cs="Times New Roman"/>
        </w:rPr>
        <w:t xml:space="preserve">Liu, Y., </w:t>
      </w:r>
      <w:r w:rsidR="00474394" w:rsidRPr="00B21013">
        <w:rPr>
          <w:rFonts w:ascii="Times New Roman" w:hAnsi="Times New Roman" w:cs="Times New Roman"/>
        </w:rPr>
        <w:t xml:space="preserve">Borodinov, </w:t>
      </w:r>
      <w:r w:rsidR="00474394">
        <w:rPr>
          <w:rFonts w:ascii="Times New Roman" w:hAnsi="Times New Roman" w:cs="Times New Roman"/>
        </w:rPr>
        <w:t xml:space="preserve">N., </w:t>
      </w:r>
      <w:r w:rsidR="00474394" w:rsidRPr="00B21013">
        <w:rPr>
          <w:rFonts w:ascii="Times New Roman" w:hAnsi="Times New Roman" w:cs="Times New Roman"/>
        </w:rPr>
        <w:t>Collins,</w:t>
      </w:r>
      <w:r w:rsidR="00474394">
        <w:rPr>
          <w:rFonts w:ascii="Times New Roman" w:hAnsi="Times New Roman" w:cs="Times New Roman"/>
        </w:rPr>
        <w:t xml:space="preserve"> L.,</w:t>
      </w:r>
      <w:r w:rsidR="00474394" w:rsidRPr="00B21013">
        <w:rPr>
          <w:rFonts w:ascii="Times New Roman" w:hAnsi="Times New Roman" w:cs="Times New Roman"/>
        </w:rPr>
        <w:t xml:space="preserve"> </w:t>
      </w:r>
      <w:r w:rsidR="00474394" w:rsidRPr="005A6191">
        <w:rPr>
          <w:rFonts w:ascii="Times New Roman" w:hAnsi="Times New Roman" w:cs="Times New Roman"/>
        </w:rPr>
        <w:t xml:space="preserve">Ovchinnikova, O. S., Ievlev, </w:t>
      </w:r>
      <w:r w:rsidR="00474394">
        <w:rPr>
          <w:rFonts w:ascii="Times New Roman" w:hAnsi="Times New Roman" w:cs="Times New Roman"/>
        </w:rPr>
        <w:t>I.V</w:t>
      </w:r>
      <w:r w:rsidR="00474394" w:rsidRPr="005A6191">
        <w:rPr>
          <w:rFonts w:ascii="Times New Roman" w:hAnsi="Times New Roman" w:cs="Times New Roman"/>
        </w:rPr>
        <w:t>., (</w:t>
      </w:r>
      <w:r w:rsidR="00E40D52">
        <w:rPr>
          <w:rFonts w:ascii="Times New Roman" w:hAnsi="Times New Roman" w:cs="Times New Roman"/>
        </w:rPr>
        <w:t>under review</w:t>
      </w:r>
      <w:r w:rsidR="00474394">
        <w:rPr>
          <w:rFonts w:ascii="Times New Roman" w:hAnsi="Times New Roman" w:cs="Times New Roman"/>
        </w:rPr>
        <w:t>, 2020</w:t>
      </w:r>
      <w:r w:rsidR="00474394" w:rsidRPr="005A6191">
        <w:rPr>
          <w:rFonts w:ascii="Times New Roman" w:hAnsi="Times New Roman" w:cs="Times New Roman"/>
        </w:rPr>
        <w:t>).</w:t>
      </w:r>
      <w:r w:rsidR="00474394">
        <w:rPr>
          <w:rFonts w:ascii="Times New Roman" w:hAnsi="Times New Roman" w:cs="Times New Roman"/>
        </w:rPr>
        <w:t xml:space="preserve"> </w:t>
      </w:r>
      <w:r w:rsidR="00474394" w:rsidRPr="00B21013">
        <w:rPr>
          <w:rFonts w:ascii="Times New Roman" w:hAnsi="Times New Roman" w:cs="Times New Roman"/>
        </w:rPr>
        <w:t>Interfacial Ion and Charge Pile-Up in Metal Halide Perovskites</w:t>
      </w:r>
      <w:r w:rsidR="00474394">
        <w:rPr>
          <w:rFonts w:ascii="Times New Roman" w:hAnsi="Times New Roman" w:cs="Times New Roman"/>
        </w:rPr>
        <w:t>.</w:t>
      </w:r>
    </w:p>
    <w:p w14:paraId="2CB35F32" w14:textId="77777777" w:rsidR="009839B2" w:rsidRDefault="009839B2" w:rsidP="001028E0">
      <w:pPr>
        <w:pStyle w:val="Heading2"/>
        <w:keepNext w:val="0"/>
        <w:widowControl w:val="0"/>
        <w:spacing w:before="0" w:after="0" w:line="480" w:lineRule="auto"/>
        <w:ind w:firstLine="720"/>
        <w:rPr>
          <w:rFonts w:ascii="Times New Roman" w:hAnsi="Times New Roman" w:cs="Times New Roman"/>
        </w:rPr>
      </w:pPr>
      <w:bookmarkStart w:id="125" w:name="_Toc36763746"/>
    </w:p>
    <w:p w14:paraId="09EB2555" w14:textId="25DD0FC9" w:rsidR="009D2460" w:rsidRPr="00753AE9" w:rsidRDefault="0009771C" w:rsidP="001028E0">
      <w:pPr>
        <w:pStyle w:val="Heading2"/>
        <w:keepNext w:val="0"/>
        <w:widowControl w:val="0"/>
        <w:spacing w:before="0" w:after="0" w:line="480" w:lineRule="auto"/>
        <w:ind w:firstLine="720"/>
        <w:rPr>
          <w:rFonts w:ascii="Times New Roman" w:hAnsi="Times New Roman" w:cs="Times New Roman"/>
        </w:rPr>
      </w:pPr>
      <w:r>
        <w:rPr>
          <w:rFonts w:ascii="Times New Roman" w:hAnsi="Times New Roman" w:cs="Times New Roman"/>
        </w:rPr>
        <w:lastRenderedPageBreak/>
        <w:t>4</w:t>
      </w:r>
      <w:r w:rsidR="009D2460" w:rsidRPr="00753AE9">
        <w:rPr>
          <w:rFonts w:ascii="Times New Roman" w:hAnsi="Times New Roman" w:cs="Times New Roman"/>
        </w:rPr>
        <w:t>.2 Introduction</w:t>
      </w:r>
      <w:bookmarkEnd w:id="125"/>
    </w:p>
    <w:p w14:paraId="3EF19680" w14:textId="57537779" w:rsidR="008A2508" w:rsidRDefault="001B6A88" w:rsidP="001028E0">
      <w:pPr>
        <w:widowControl w:val="0"/>
        <w:spacing w:line="480" w:lineRule="auto"/>
        <w:ind w:firstLine="720"/>
        <w:jc w:val="both"/>
        <w:rPr>
          <w:rFonts w:ascii="Times New Roman" w:hAnsi="Times New Roman" w:cs="Times New Roman"/>
        </w:rPr>
      </w:pPr>
      <w:r>
        <w:rPr>
          <w:rFonts w:ascii="Times New Roman" w:hAnsi="Times New Roman" w:cs="Times New Roman"/>
        </w:rPr>
        <w:t>During the development of MHPs optoelectronics,</w:t>
      </w:r>
      <w:r w:rsidR="00CB0543" w:rsidRPr="00CB0543">
        <w:rPr>
          <w:rFonts w:ascii="Times New Roman" w:hAnsi="Times New Roman" w:cs="Times New Roman"/>
        </w:rPr>
        <w:t xml:space="preserve"> </w:t>
      </w:r>
      <w:r>
        <w:rPr>
          <w:rFonts w:ascii="Times New Roman" w:hAnsi="Times New Roman" w:cs="Times New Roman"/>
        </w:rPr>
        <w:t>i</w:t>
      </w:r>
      <w:r w:rsidR="00CB0543" w:rsidRPr="00CB0543">
        <w:rPr>
          <w:rFonts w:ascii="Times New Roman" w:hAnsi="Times New Roman" w:cs="Times New Roman"/>
        </w:rPr>
        <w:t xml:space="preserve">t is well established that </w:t>
      </w:r>
      <w:r>
        <w:rPr>
          <w:rFonts w:ascii="Times New Roman" w:hAnsi="Times New Roman" w:cs="Times New Roman"/>
        </w:rPr>
        <w:t>underlying chemical dynamics</w:t>
      </w:r>
      <w:r w:rsidR="00CB0543" w:rsidRPr="00CB0543">
        <w:rPr>
          <w:rFonts w:ascii="Times New Roman" w:hAnsi="Times New Roman" w:cs="Times New Roman"/>
        </w:rPr>
        <w:t xml:space="preserve"> in th</w:t>
      </w:r>
      <w:r>
        <w:rPr>
          <w:rFonts w:ascii="Times New Roman" w:hAnsi="Times New Roman" w:cs="Times New Roman"/>
        </w:rPr>
        <w:t>is class of</w:t>
      </w:r>
      <w:r w:rsidR="00CB0543" w:rsidRPr="00CB0543">
        <w:rPr>
          <w:rFonts w:ascii="Times New Roman" w:hAnsi="Times New Roman" w:cs="Times New Roman"/>
        </w:rPr>
        <w:t xml:space="preserve"> materials can induce </w:t>
      </w:r>
      <w:r>
        <w:rPr>
          <w:rFonts w:ascii="Times New Roman" w:hAnsi="Times New Roman" w:cs="Times New Roman"/>
        </w:rPr>
        <w:t xml:space="preserve">many </w:t>
      </w:r>
      <w:r w:rsidR="00CB0543" w:rsidRPr="00CB0543">
        <w:rPr>
          <w:rFonts w:ascii="Times New Roman" w:hAnsi="Times New Roman" w:cs="Times New Roman"/>
        </w:rPr>
        <w:t>phenomena such as current-voltage hysteresis,</w:t>
      </w:r>
      <w:r w:rsidR="00CB0543" w:rsidRPr="00CB0543">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&lt;EndNote&gt;&lt;Cite&gt;&lt;Author&gt;Zarazua&lt;/Author&gt;&lt;Year&gt;2016&lt;/Year&gt;&lt;RecNum&gt;760&lt;/RecNum&gt;&lt;DisplayText&gt;&lt;style face="superscript"&gt;194&lt;/style&gt;&lt;/DisplayText&gt;&lt;record&gt;&lt;rec-number&gt;760&lt;/rec-number&gt;&lt;foreign-keys&gt;&lt;key app="EN" db-id="rxvsf2fvfzs9eqe2z04xzdwmewxvxapexdxe" timestamp="1556806184"&gt;760&lt;/key&gt;&lt;/foreign-keys&gt;&lt;ref-type name="Journal Article"&gt;17&lt;/ref-type&gt;&lt;contributors&gt;&lt;authors&gt;&lt;author&gt;Zarazua, Isaac&lt;/author&gt;&lt;author&gt;Bisquert, Juan&lt;/author&gt;&lt;author&gt;Garcia-Belmonte, Germà&lt;/author&gt;&lt;/authors&gt;&lt;/contributors&gt;&lt;titles&gt;&lt;title&gt;Light-induced space-charge accumulation zone as photovoltaic mechanism in perovskite solar cells&lt;/title&gt;&lt;secondary-title&gt;The journal of physical chemistry letters&lt;/secondary-title&gt;&lt;/titles&gt;&lt;periodical&gt;&lt;full-title&gt;The journal of physical chemistry letters&lt;/full-title&gt;&lt;/periodical&gt;&lt;pages&gt;525-528&lt;/pages&gt;&lt;volume&gt;7&lt;/volume&gt;&lt;number&gt;3&lt;/number&gt;&lt;dates&gt;&lt;year&gt;2016&lt;/year&gt;&lt;/dates&gt;&lt;isbn&gt;1948-7185&lt;/isbn&gt;&lt;urls&gt;&lt;/urls&gt;&lt;/record&gt;&lt;/Cite&gt;&lt;/EndNote&gt;</w:instrText>
      </w:r>
      <w:r w:rsidR="00CB0543"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194</w:t>
      </w:r>
      <w:r w:rsidR="00CB0543" w:rsidRPr="00CB0543">
        <w:rPr>
          <w:rFonts w:ascii="Times New Roman" w:hAnsi="Times New Roman" w:cs="Times New Roman"/>
        </w:rPr>
        <w:fldChar w:fldCharType="end"/>
      </w:r>
      <w:r w:rsidR="00CB0543" w:rsidRPr="00CB0543">
        <w:rPr>
          <w:rFonts w:ascii="Times New Roman" w:hAnsi="Times New Roman" w:cs="Times New Roman"/>
        </w:rPr>
        <w:t xml:space="preserve"> anomalous </w:t>
      </w:r>
      <w:r w:rsidR="00ED6216">
        <w:rPr>
          <w:rFonts w:ascii="Times New Roman" w:hAnsi="Times New Roman" w:cs="Times New Roman"/>
        </w:rPr>
        <w:t xml:space="preserve">interfacial and bulk </w:t>
      </w:r>
      <w:r w:rsidR="00ED6216" w:rsidRPr="00CB0543">
        <w:rPr>
          <w:rFonts w:ascii="Times New Roman" w:hAnsi="Times New Roman" w:cs="Times New Roman"/>
        </w:rPr>
        <w:t>polarization,</w:t>
      </w:r>
      <w:r w:rsidR="00ED6216" w:rsidRPr="00CB0543">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&lt;EndNote&gt;&lt;Cite&gt;&lt;Author&gt;Zhao&lt;/Author&gt;&lt;Year&gt;2015&lt;/Year&gt;&lt;RecNum&gt;761&lt;/RecNum&gt;&lt;DisplayText&gt;&lt;style face="superscript"&gt;195,196&lt;/style&gt;&lt;/DisplayText&gt;&lt;record&gt;&lt;rec-number&gt;761&lt;/rec-number&gt;&lt;foreign-keys&gt;&lt;key app="EN" db-id="rxvsf2fvfzs9eqe2z04xzdwmewxvxapexdxe" timestamp="1556806235"&gt;761&lt;/key&gt;&lt;/foreign-keys&gt;&lt;ref-type name="Journal Article"&gt;17&lt;/ref-type&gt;&lt;contributors&gt;&lt;authors&gt;&lt;author&gt;Zhao, Chen&lt;/author&gt;&lt;author&gt;Chen, Bingbing&lt;/author&gt;&lt;author&gt;Qiao, Xianfeng&lt;/author&gt;&lt;author&gt;Luan, Lin&lt;/author&gt;&lt;author&gt;Lu, Kai&lt;/author&gt;&lt;author&gt;Hu, Bin&lt;/author&gt;&lt;/authors&gt;&lt;/contributors&gt;&lt;titles&gt;&lt;title&gt;Revealing underlying processes involved in light soaking effects and hysteresis phenomena in perovskite solar cells&lt;/title&gt;&lt;secondary-title&gt;Advanced Energy Materials&lt;/secondary-title&gt;&lt;/titles&gt;&lt;periodical&gt;&lt;full-title&gt;Advanced Energy Materials&lt;/full-title&gt;&lt;/periodical&gt;&lt;pages&gt;1500279&lt;/pages&gt;&lt;volume&gt;5&lt;/volume&gt;&lt;number&gt;14&lt;/number&gt;&lt;dates&gt;&lt;year&gt;2015&lt;/year&gt;&lt;/dates&gt;&lt;isbn&gt;1614-6832&lt;/isbn&gt;&lt;urls&gt;&lt;/urls&gt;&lt;/record&gt;&lt;/Cite&gt;&lt;Cite&gt;&lt;Author&gt;Ahmadi&lt;/Author&gt;&lt;Year&gt;2019&lt;/Year&gt;&lt;RecNum&gt;1028&lt;/RecNum&gt;&lt;record&gt;&lt;rec-number&gt;1028&lt;/rec-number&gt;&lt;foreign-keys&gt;&lt;key app="EN" db-id="rxvsf2fvfzs9eqe2z04xzdwmewxvxapexdxe" timestamp="1577718596"&gt;1028&lt;/key&gt;&lt;/foreign-keys&gt;&lt;ref-type name="Journal Article"&gt;17&lt;/ref-type&gt;&lt;contributors&gt;&lt;authors&gt;&lt;author&gt;Ahmadi, Mahshid&lt;/author&gt;&lt;author&gt;Collins, Liam&lt;/author&gt;&lt;author&gt;Higgins, Kate&lt;/author&gt;&lt;author&gt;Kim, Dohyung&lt;/author&gt;&lt;author&gt;Lukosi, Eric&lt;/author&gt;&lt;author&gt;Kalinin, Sergei V&lt;/author&gt;&lt;/authors&gt;&lt;/contributors&gt;&lt;titles&gt;&lt;title&gt;Spatially Resolved Carrier Dynamics at MAPbBr3 Single Crystal–Electrode Interface&lt;/title&gt;&lt;secondary-title&gt;ACS applied materials &amp;amp; interfaces&lt;/secondary-title&gt;&lt;/titles&gt;&lt;periodical&gt;&lt;full-title&gt;ACS applied materials &amp;amp; interfaces&lt;/full-title&gt;&lt;/periodical&gt;&lt;pages&gt;41551-41560&lt;/pages&gt;&lt;volume&gt;11&lt;/volume&gt;&lt;number&gt;44&lt;/number&gt;&lt;dates&gt;&lt;year&gt;2019&lt;/year&gt;&lt;/dates&gt;&lt;isbn&gt;1944-8244&lt;/isbn&gt;&lt;urls&gt;&lt;/urls&gt;&lt;/record&gt;&lt;/Cite&gt;&lt;/EndNote&gt;</w:instrText>
      </w:r>
      <w:r w:rsidR="00ED6216"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195,196</w:t>
      </w:r>
      <w:r w:rsidR="00ED6216" w:rsidRPr="00CB0543">
        <w:rPr>
          <w:rFonts w:ascii="Times New Roman" w:hAnsi="Times New Roman" w:cs="Times New Roman"/>
        </w:rPr>
        <w:fldChar w:fldCharType="end"/>
      </w:r>
      <w:r w:rsidR="00ED6216">
        <w:rPr>
          <w:rFonts w:ascii="Times New Roman" w:hAnsi="Times New Roman" w:cs="Times New Roman"/>
        </w:rPr>
        <w:t xml:space="preserve"> local </w:t>
      </w:r>
      <w:r w:rsidR="00ED6216" w:rsidRPr="00CB0543">
        <w:rPr>
          <w:rFonts w:ascii="Times New Roman" w:hAnsi="Times New Roman" w:cs="Times New Roman"/>
        </w:rPr>
        <w:t>doping,</w:t>
      </w:r>
      <w:r w:rsidR="00ED6216" w:rsidRPr="00CB0543">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&lt;EndNote&gt;&lt;Cite&gt;&lt;Author&gt;Wu&lt;/Author&gt;&lt;Year&gt;2017&lt;/Year&gt;&lt;RecNum&gt;840&lt;/RecNum&gt;&lt;DisplayText&gt;&lt;style face="superscript"&gt;197&lt;/style&gt;&lt;/DisplayText&gt;&lt;record&gt;&lt;rec-number&gt;840&lt;/rec-number&gt;&lt;foreign-keys&gt;&lt;key app="EN" db-id="rxvsf2fvfzs9eqe2z04xzdwmewxvxapexdxe" timestamp="1559497774"&gt;840&lt;/key&gt;&lt;/foreign-keys&gt;&lt;ref-type name="Journal Article"&gt;17&lt;/ref-type&gt;&lt;contributors&gt;&lt;authors&gt;&lt;author&gt;Wu, Ting&lt;/author&gt;&lt;author&gt;Mukherjee, Rupam&lt;/author&gt;&lt;author&gt;Ovchinnikova, Olga S&lt;/author&gt;&lt;author&gt;Collins, Liam&lt;/author&gt;&lt;author&gt;Ahmadi, Mahshid&lt;/author&gt;&lt;author&gt;Lu, Wei&lt;/author&gt;&lt;author&gt;Kang, Nam-Goo&lt;/author&gt;&lt;author&gt;Mays, Jimmy W&lt;/author&gt;&lt;author&gt;Jesse, Stephen&lt;/author&gt;&lt;author&gt;Mandrus, David&lt;/author&gt;&lt;/authors&gt;&lt;/contributors&gt;&lt;titles&gt;&lt;title&gt;Metal/Ion Interactions Induced p–i–n Junction in Methylammonium Lead Triiodide Perovskite Single Crystals&lt;/title&gt;&lt;secondary-title&gt;Journal of the American Chemical Society&lt;/secondary-title&gt;&lt;/titles&gt;&lt;periodical&gt;&lt;full-title&gt;Journal of the American Chemical Society&lt;/full-title&gt;&lt;/periodical&gt;&lt;pages&gt;17285-17288&lt;/pages&gt;&lt;volume&gt;139&lt;/volume&gt;&lt;number&gt;48&lt;/number&gt;&lt;dates&gt;&lt;year&gt;2017&lt;/year&gt;&lt;/dates&gt;&lt;isbn&gt;0002-7863&lt;/isbn&gt;&lt;urls&gt;&lt;/urls&gt;&lt;/record&gt;&lt;/Cite&gt;&lt;/EndNote&gt;</w:instrText>
      </w:r>
      <w:r w:rsidR="00ED6216"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197</w:t>
      </w:r>
      <w:r w:rsidR="00ED6216" w:rsidRPr="00CB0543">
        <w:rPr>
          <w:rFonts w:ascii="Times New Roman" w:hAnsi="Times New Roman" w:cs="Times New Roman"/>
        </w:rPr>
        <w:fldChar w:fldCharType="end"/>
      </w:r>
      <w:r w:rsidR="00ED6216" w:rsidRPr="00CB0543">
        <w:rPr>
          <w:rFonts w:ascii="Times New Roman" w:hAnsi="Times New Roman" w:cs="Times New Roman"/>
        </w:rPr>
        <w:t xml:space="preserve"> phase segregation</w:t>
      </w:r>
      <w:r w:rsidR="00ED6216">
        <w:rPr>
          <w:rFonts w:ascii="Times New Roman" w:hAnsi="Times New Roman" w:cs="Times New Roman"/>
        </w:rPr>
        <w:t xml:space="preserve"> and structural changes</w:t>
      </w:r>
      <w:r w:rsidR="00ED6216" w:rsidRPr="00CB0543">
        <w:rPr>
          <w:rFonts w:ascii="Times New Roman" w:hAnsi="Times New Roman" w:cs="Times New Roman"/>
        </w:rPr>
        <w:t>,</w:t>
      </w:r>
      <w:r w:rsidR="00ED6216" w:rsidRPr="00CB0543">
        <w:rPr>
          <w:rFonts w:ascii="Times New Roman" w:hAnsi="Times New Roman" w:cs="Times New Roman"/>
        </w:rPr>
        <w:fldChar w:fldCharType="begin">
          <w:fldData xml:space="preserve">PEVuZE5vdGU+PENpdGU+PEF1dGhvcj5MaXU8L0F1dGhvcj48WWVhcj4yMDE5PC9ZZWFyPjxSZWNO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PEVuZE5vdGU+PENpdGU+PEF1dGhvcj5MaXU8L0F1dGhvcj48WWVhcj4yMDE5PC9ZZWFyPjxSZWNO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00ED6216" w:rsidRPr="00CB0543">
        <w:rPr>
          <w:rFonts w:ascii="Times New Roman" w:hAnsi="Times New Roman" w:cs="Times New Roman"/>
        </w:rPr>
      </w:r>
      <w:r w:rsidR="00ED6216"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77,159,198-200</w:t>
      </w:r>
      <w:r w:rsidR="00ED6216" w:rsidRPr="00CB0543">
        <w:rPr>
          <w:rFonts w:ascii="Times New Roman" w:hAnsi="Times New Roman" w:cs="Times New Roman"/>
        </w:rPr>
        <w:fldChar w:fldCharType="end"/>
      </w:r>
      <w:r w:rsidR="00ED6216" w:rsidRPr="00CB0543">
        <w:rPr>
          <w:rFonts w:ascii="Times New Roman" w:hAnsi="Times New Roman" w:cs="Times New Roman"/>
        </w:rPr>
        <w:t xml:space="preserve"> self-poling,</w:t>
      </w:r>
      <w:r w:rsidR="00ED6216" w:rsidRPr="00CB0543">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&lt;EndNote&gt;&lt;Cite&gt;&lt;Author&gt;Deng&lt;/Author&gt;&lt;Year&gt;2015&lt;/Year&gt;&lt;RecNum&gt;986&lt;/RecNum&gt;&lt;DisplayText&gt;&lt;style face="superscript"&gt;201&lt;/style&gt;&lt;/DisplayText&gt;&lt;record&gt;&lt;rec-number&gt;986&lt;/rec-number&gt;&lt;foreign-keys&gt;&lt;key app="EN" db-id="rxvsf2fvfzs9eqe2z04xzdwmewxvxapexdxe" timestamp="1576720708"&gt;986&lt;/key&gt;&lt;/foreign-keys&gt;&lt;ref-type name="Journal Article"&gt;17&lt;/ref-type&gt;&lt;contributors&gt;&lt;authors&gt;&lt;author&gt;Deng, Yehao&lt;/author&gt;&lt;author&gt;Xiao, Zhengguo&lt;/author&gt;&lt;author&gt;Huang, Jinsong&lt;/author&gt;&lt;/authors&gt;&lt;/contributors&gt;&lt;titles&gt;&lt;title&gt;Light‐induced self‐poling effect on organometal trihalide perovskite solar cells for increased device efficiency and stability&lt;/title&gt;&lt;secondary-title&gt;Advanced Energy Materials&lt;/secondary-title&gt;&lt;/titles&gt;&lt;periodical&gt;&lt;full-title&gt;Advanced Energy Materials&lt;/full-title&gt;&lt;/periodical&gt;&lt;pages&gt;1500721&lt;/pages&gt;&lt;volume&gt;5&lt;/volume&gt;&lt;number&gt;20&lt;/number&gt;&lt;dates&gt;&lt;year&gt;2015&lt;/year&gt;&lt;/dates&gt;&lt;isbn&gt;1614-6832&lt;/isbn&gt;&lt;urls&gt;&lt;/urls&gt;&lt;/record&gt;&lt;/Cite&gt;&lt;/EndNote&gt;</w:instrText>
      </w:r>
      <w:r w:rsidR="00ED6216"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201</w:t>
      </w:r>
      <w:r w:rsidR="00ED6216" w:rsidRPr="00CB0543">
        <w:rPr>
          <w:rFonts w:ascii="Times New Roman" w:hAnsi="Times New Roman" w:cs="Times New Roman"/>
        </w:rPr>
        <w:fldChar w:fldCharType="end"/>
      </w:r>
      <w:r w:rsidR="00ED6216" w:rsidRPr="00CB0543">
        <w:rPr>
          <w:rFonts w:ascii="Times New Roman" w:hAnsi="Times New Roman" w:cs="Times New Roman"/>
        </w:rPr>
        <w:t xml:space="preserve"> giant dielectric constant</w:t>
      </w:r>
      <w:r w:rsidR="00ED6216">
        <w:rPr>
          <w:rFonts w:ascii="Times New Roman" w:hAnsi="Times New Roman" w:cs="Times New Roman"/>
        </w:rPr>
        <w:t xml:space="preserve"> and capacitive </w:t>
      </w:r>
      <w:r w:rsidR="00ED6216" w:rsidRPr="00CB0543">
        <w:rPr>
          <w:rFonts w:ascii="Times New Roman" w:hAnsi="Times New Roman" w:cs="Times New Roman"/>
        </w:rPr>
        <w:t>effects,</w:t>
      </w:r>
      <w:r w:rsidR="00ED6216" w:rsidRPr="00CB0543">
        <w:rPr>
          <w:rFonts w:ascii="Times New Roman" w:hAnsi="Times New Roman" w:cs="Times New Roman"/>
        </w:rPr>
        <w:fldChar w:fldCharType="begin">
          <w:fldData xml:space="preserve">PEVuZE5vdGU+PENpdGU+PEF1dGhvcj5DaGVuPC9BdXRob3I+PFllYXI+MjAxNTwvWWVhcj48UmVj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PEVuZE5vdGU+PENpdGU+PEF1dGhvcj5DaGVuPC9BdXRob3I+PFllYXI+MjAxNTwvWWVhcj48UmVj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00ED6216" w:rsidRPr="00CB0543">
        <w:rPr>
          <w:rFonts w:ascii="Times New Roman" w:hAnsi="Times New Roman" w:cs="Times New Roman"/>
        </w:rPr>
      </w:r>
      <w:r w:rsidR="00ED6216"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202-204</w:t>
      </w:r>
      <w:r w:rsidR="00ED6216" w:rsidRPr="00CB0543">
        <w:rPr>
          <w:rFonts w:ascii="Times New Roman" w:hAnsi="Times New Roman" w:cs="Times New Roman"/>
        </w:rPr>
        <w:fldChar w:fldCharType="end"/>
      </w:r>
      <w:r w:rsidR="00ED6216" w:rsidRPr="00CB0543">
        <w:rPr>
          <w:rFonts w:ascii="Times New Roman" w:hAnsi="Times New Roman" w:cs="Times New Roman"/>
        </w:rPr>
        <w:t xml:space="preserve"> </w:t>
      </w:r>
      <w:r w:rsidR="00CB0543" w:rsidRPr="00CB0543">
        <w:rPr>
          <w:rFonts w:ascii="Times New Roman" w:hAnsi="Times New Roman" w:cs="Times New Roman"/>
        </w:rPr>
        <w:t xml:space="preserve">electrochemical degradation </w:t>
      </w:r>
      <w:r w:rsidR="00ED6216">
        <w:rPr>
          <w:rFonts w:ascii="Times New Roman" w:hAnsi="Times New Roman" w:cs="Times New Roman"/>
        </w:rPr>
        <w:t xml:space="preserve">and </w:t>
      </w:r>
      <w:r w:rsidR="00ED6216" w:rsidRPr="00CB0543">
        <w:rPr>
          <w:rFonts w:ascii="Times New Roman" w:hAnsi="Times New Roman" w:cs="Times New Roman"/>
        </w:rPr>
        <w:t>low stability</w:t>
      </w:r>
      <w:r w:rsidR="008A2508">
        <w:rPr>
          <w:rFonts w:ascii="Times New Roman" w:hAnsi="Times New Roman" w:cs="Times New Roman"/>
        </w:rPr>
        <w:t>,</w:t>
      </w:r>
      <w:r w:rsidR="00ED6216" w:rsidRPr="00CB0543">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&lt;EndNote&gt;&lt;Cite&gt;&lt;Author&gt;Miyano&lt;/Author&gt;&lt;Year&gt;2016&lt;/Year&gt;&lt;RecNum&gt;118&lt;/RecNum&gt;&lt;DisplayText&gt;&lt;style face="superscript"&gt;205,206&lt;/style&gt;&lt;/DisplayText&gt;&lt;record&gt;&lt;rec-number&gt;118&lt;/rec-number&gt;&lt;foreign-keys&gt;&lt;key app="EN" db-id="fsa5stpv6w29eseea2bxz0d1fp5t9twprztx" timestamp="1585005776"&gt;118&lt;/key&gt;&lt;/foreign-keys&gt;&lt;ref-type name="Journal Article"&gt;17&lt;/ref-type&gt;&lt;contributors&gt;&lt;authors&gt;&lt;author&gt;Miyano, Kenjiro&lt;/author&gt;&lt;author&gt;Yanagida, Masatoshi&lt;/author&gt;&lt;author&gt;Tripathi, Neeti&lt;/author&gt;&lt;author&gt;Shirai, Yasuhiro %J The journal of physical chemistry letters&lt;/author&gt;&lt;/authors&gt;&lt;/contributors&gt;&lt;titles&gt;&lt;title&gt;Hysteresis, stability, and ion migration in lead halide perovskite photovoltaics&lt;/title&gt;&lt;/titles&gt;&lt;pages&gt;2240-2245&lt;/pages&gt;&lt;volume&gt;7&lt;/volume&gt;&lt;number&gt;12&lt;/number&gt;&lt;dates&gt;&lt;year&gt;2016&lt;/year&gt;&lt;/dates&gt;&lt;isbn&gt;1948-7185&lt;/isbn&gt;&lt;urls&gt;&lt;/urls&gt;&lt;/record&gt;&lt;/Cite&gt;&lt;Cite&gt;&lt;Author&gt;Zhang&lt;/Author&gt;&lt;Year&gt;2017&lt;/Year&gt;&lt;RecNum&gt;835&lt;/RecNum&gt;&lt;record&gt;&lt;rec-number&gt;835&lt;/rec-number&gt;&lt;foreign-keys&gt;&lt;key app="EN" db-id="rxvsf2fvfzs9eqe2z04xzdwmewxvxapexdxe" timestamp="1559402178"&gt;835&lt;/key&gt;&lt;/foreign-keys&gt;&lt;ref-type name="Journal Article"&gt;17&lt;/ref-type&gt;&lt;contributors&gt;&lt;authors&gt;&lt;author&gt;Zhang, Teng&lt;/author&gt;&lt;author&gt;Meng, Xiangyue&lt;/author&gt;&lt;author&gt;Bai, Yang&lt;/author&gt;&lt;author&gt;Xiao, Shuang&lt;/author&gt;&lt;author&gt;Hu, Chen&lt;/author&gt;&lt;author&gt;Yang, Yinglong&lt;/author&gt;&lt;author&gt;Chen, Haining&lt;/author&gt;&lt;author&gt;Yang, Shihe&lt;/author&gt;&lt;/authors&gt;&lt;/contributors&gt;&lt;titles&gt;&lt;title&gt;Profiling the organic cation-dependent degradation of organolead halide perovskite solar cells&lt;/title&gt;&lt;secondary-title&gt;Journal of Materials Chemistry A&lt;/secondary-title&gt;&lt;/titles&gt;&lt;periodical&gt;&lt;full-title&gt;Journal of Materials Chemistry A&lt;/full-title&gt;&lt;/periodical&gt;&lt;pages&gt;1103-1111&lt;/pages&gt;&lt;volume&gt;5&lt;/volume&gt;&lt;number&gt;3&lt;/number&gt;&lt;dates&gt;&lt;year&gt;2017&lt;/year&gt;&lt;/dates&gt;&lt;urls&gt;&lt;/urls&gt;&lt;/record&gt;&lt;/Cite&gt;&lt;/EndNote&gt;</w:instrText>
      </w:r>
      <w:r w:rsidR="00ED6216"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205,206</w:t>
      </w:r>
      <w:r w:rsidR="00ED6216" w:rsidRPr="00CB0543">
        <w:rPr>
          <w:rFonts w:ascii="Times New Roman" w:hAnsi="Times New Roman" w:cs="Times New Roman"/>
        </w:rPr>
        <w:fldChar w:fldCharType="end"/>
      </w:r>
      <w:r w:rsidR="00CB0543" w:rsidRPr="00CB0543">
        <w:rPr>
          <w:rFonts w:ascii="Times New Roman" w:hAnsi="Times New Roman" w:cs="Times New Roman"/>
        </w:rPr>
        <w:t xml:space="preserve"> </w:t>
      </w:r>
      <w:r w:rsidR="008A2508">
        <w:rPr>
          <w:rFonts w:ascii="Times New Roman" w:hAnsi="Times New Roman" w:cs="Times New Roman"/>
        </w:rPr>
        <w:t xml:space="preserve"> </w:t>
      </w:r>
      <w:r w:rsidR="008A2508" w:rsidRPr="00CB0543">
        <w:rPr>
          <w:rFonts w:ascii="Times New Roman" w:hAnsi="Times New Roman" w:cs="Times New Roman"/>
        </w:rPr>
        <w:t>photovoltaic switching,</w:t>
      </w:r>
      <w:r w:rsidR="008A2508" w:rsidRPr="00CB0543">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&lt;EndNote&gt;&lt;Cite&gt;&lt;Author&gt;Yuan&lt;/Author&gt;&lt;Year&gt;2015&lt;/Year&gt;&lt;RecNum&gt;617&lt;/RecNum&gt;&lt;DisplayText&gt;&lt;style face="superscript"&gt;67&lt;/style&gt;&lt;/DisplayText&gt;&lt;record&gt;&lt;rec-number&gt;617&lt;/rec-number&gt;&lt;foreign-keys&gt;&lt;key app="EN" db-id="rxvsf2fvfzs9eqe2z04xzdwmewxvxapexdxe" timestamp="1546288136"&gt;617&lt;/key&gt;&lt;/foreign-keys&gt;&lt;ref-type name="Journal Article"&gt;17&lt;/ref-type&gt;&lt;contributors&gt;&lt;authors&gt;&lt;author&gt;Yuan, Yongbo&lt;/author&gt;&lt;author&gt;Chae, Jungseok&lt;/author&gt;&lt;author&gt;Shao, Yuchuan&lt;/author&gt;&lt;author&gt;Wang, Qi&lt;/author&gt;&lt;author&gt;Xiao, Zhengguo&lt;/author&gt;&lt;author&gt;Centrone, Andrea&lt;/author&gt;&lt;author&gt;Huang, Jinsong&lt;/author&gt;&lt;/authors&gt;&lt;/contributors&gt;&lt;titles&gt;&lt;title&gt;Photovoltaic switching mechanism in lateral structure hybrid perovskite solar cells&lt;/title&gt;&lt;secondary-title&gt;Advanced Energy Materials&lt;/secondary-title&gt;&lt;/titles&gt;&lt;periodical&gt;&lt;full-title&gt;Advanced Energy Materials&lt;/full-title&gt;&lt;/periodical&gt;&lt;pages&gt;1500615&lt;/pages&gt;&lt;volume&gt;5&lt;/volume&gt;&lt;number&gt;15&lt;/number&gt;&lt;dates&gt;&lt;year&gt;2015&lt;/year&gt;&lt;/dates&gt;&lt;isbn&gt;1614-6832&lt;/isbn&gt;&lt;urls&gt;&lt;/urls&gt;&lt;/record&gt;&lt;/Cite&gt;&lt;/EndNote&gt;</w:instrText>
      </w:r>
      <w:r w:rsidR="008A2508" w:rsidRPr="00CB0543">
        <w:rPr>
          <w:rFonts w:ascii="Times New Roman" w:hAnsi="Times New Roman" w:cs="Times New Roman"/>
        </w:rPr>
        <w:fldChar w:fldCharType="separate"/>
      </w:r>
      <w:r w:rsidR="00571AE6" w:rsidRPr="00571AE6">
        <w:rPr>
          <w:rFonts w:ascii="Times New Roman" w:hAnsi="Times New Roman" w:cs="Times New Roman"/>
          <w:noProof/>
          <w:vertAlign w:val="superscript"/>
        </w:rPr>
        <w:t>67</w:t>
      </w:r>
      <w:r w:rsidR="008A2508" w:rsidRPr="00CB0543">
        <w:rPr>
          <w:rFonts w:ascii="Times New Roman" w:hAnsi="Times New Roman" w:cs="Times New Roman"/>
        </w:rPr>
        <w:fldChar w:fldCharType="end"/>
      </w:r>
      <w:r w:rsidR="008A2508" w:rsidRPr="00CB0543">
        <w:rPr>
          <w:rFonts w:ascii="Times New Roman" w:hAnsi="Times New Roman" w:cs="Times New Roman"/>
        </w:rPr>
        <w:t xml:space="preserve"> </w:t>
      </w:r>
      <w:r w:rsidR="008A2508">
        <w:rPr>
          <w:rFonts w:ascii="Times New Roman" w:hAnsi="Times New Roman" w:cs="Times New Roman"/>
        </w:rPr>
        <w:t xml:space="preserve">and </w:t>
      </w:r>
      <w:r w:rsidR="008A2508" w:rsidRPr="00CB0543">
        <w:rPr>
          <w:rFonts w:ascii="Times New Roman" w:hAnsi="Times New Roman" w:cs="Times New Roman"/>
        </w:rPr>
        <w:t>resistance-switching</w:t>
      </w:r>
      <w:r w:rsidR="008A2508">
        <w:rPr>
          <w:rFonts w:ascii="Times New Roman" w:hAnsi="Times New Roman" w:cs="Times New Roman"/>
        </w:rPr>
        <w:t>.</w:t>
      </w:r>
      <w:r w:rsidR="008A2508" w:rsidRPr="00CB0543">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&lt;EndNote&gt;&lt;Cite&gt;&lt;Author&gt;Tress&lt;/Author&gt;&lt;Year&gt;2017&lt;/Year&gt;&lt;RecNum&gt;117&lt;/RecNum&gt;&lt;DisplayText&gt;&lt;style face="superscript"&gt;207&lt;/style&gt;&lt;/DisplayText&gt;&lt;record&gt;&lt;rec-number&gt;117&lt;/rec-number&gt;&lt;foreign-keys&gt;&lt;key app="EN" db-id="fsa5stpv6w29eseea2bxz0d1fp5t9twprztx" timestamp="1585005733"&gt;117&lt;/key&gt;&lt;/foreign-keys&gt;&lt;ref-type name="Journal Article"&gt;17&lt;/ref-type&gt;&lt;contributors&gt;&lt;authors&gt;&lt;author&gt;Tress, Wolfgang %J The journal of physical chemistry letters&lt;/author&gt;&lt;/authors&gt;&lt;/contributors&gt;&lt;titles&gt;&lt;title&gt;Metal Halide Perovskites as Mixed Electronic–Ionic Conductors: Challenges and Opportunities</w:instrText>
      </w:r>
      <w:r w:rsidR="00E40D52">
        <w:rPr>
          <w:rFonts w:ascii="Times New Roman" w:hAnsi="Times New Roman" w:cs="Times New Roman" w:hint="eastAsia"/>
        </w:rPr>
        <w:instrText></w:instrText>
      </w:r>
      <w:r w:rsidR="00E40D52">
        <w:rPr>
          <w:rFonts w:ascii="Times New Roman" w:hAnsi="Times New Roman" w:cs="Times New Roman"/>
        </w:rPr>
        <w:instrText xml:space="preserve"> From Hysteresis to Memristivity&lt;/title&gt;&lt;/titles&gt;&lt;pages&gt;3106-3114&lt;/pages&gt;&lt;volume&gt;8&lt;/volume&gt;&lt;number&gt;13&lt;/number&gt;&lt;dates&gt;&lt;year&gt;2017&lt;/year&gt;&lt;/dates&gt;&lt;isbn&gt;1948-7185&lt;/isbn&gt;&lt;urls&gt;&lt;/urls&gt;&lt;/record&gt;&lt;/Cite&gt;&lt;/EndNote&gt;</w:instrText>
      </w:r>
      <w:r w:rsidR="008A2508"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207</w:t>
      </w:r>
      <w:r w:rsidR="008A2508" w:rsidRPr="00CB0543">
        <w:rPr>
          <w:rFonts w:ascii="Times New Roman" w:hAnsi="Times New Roman" w:cs="Times New Roman"/>
        </w:rPr>
        <w:fldChar w:fldCharType="end"/>
      </w:r>
      <w:r w:rsidR="008A2508" w:rsidRPr="00CB0543">
        <w:rPr>
          <w:rFonts w:ascii="Times New Roman" w:hAnsi="Times New Roman" w:cs="Times New Roman"/>
        </w:rPr>
        <w:t xml:space="preserve"> </w:t>
      </w:r>
      <w:r w:rsidR="008A2508">
        <w:rPr>
          <w:rFonts w:ascii="Times New Roman" w:hAnsi="Times New Roman" w:cs="Times New Roman"/>
        </w:rPr>
        <w:t xml:space="preserve">However, how the underlying ion migration affects these properties is not fully understood yet, mainly due to the lack of direct observation of ion migration in operando condition in MHPs. </w:t>
      </w:r>
    </w:p>
    <w:p w14:paraId="326F7250" w14:textId="367ABB95" w:rsidR="003600F6" w:rsidRDefault="003600F6" w:rsidP="001028E0">
      <w:pPr>
        <w:widowControl w:val="0"/>
        <w:spacing w:line="480" w:lineRule="auto"/>
        <w:ind w:firstLine="720"/>
        <w:jc w:val="both"/>
        <w:rPr>
          <w:rFonts w:ascii="Times New Roman" w:hAnsi="Times New Roman" w:cs="Times New Roman"/>
        </w:rPr>
      </w:pPr>
      <w:r>
        <w:rPr>
          <w:rFonts w:ascii="Times New Roman" w:hAnsi="Times New Roman" w:cs="Times New Roman"/>
        </w:rPr>
        <w:t>Most</w:t>
      </w:r>
      <w:r w:rsidR="00CB0543" w:rsidRPr="00CB0543">
        <w:rPr>
          <w:rFonts w:ascii="Times New Roman" w:hAnsi="Times New Roman" w:cs="Times New Roman"/>
        </w:rPr>
        <w:t xml:space="preserve">ly, ion migration </w:t>
      </w:r>
      <w:r>
        <w:rPr>
          <w:rFonts w:ascii="Times New Roman" w:hAnsi="Times New Roman" w:cs="Times New Roman"/>
        </w:rPr>
        <w:t xml:space="preserve">in MHPs </w:t>
      </w:r>
      <w:r w:rsidR="00CB0543" w:rsidRPr="00CB0543">
        <w:rPr>
          <w:rFonts w:ascii="Times New Roman" w:hAnsi="Times New Roman" w:cs="Times New Roman"/>
        </w:rPr>
        <w:t xml:space="preserve">is </w:t>
      </w:r>
      <w:r>
        <w:rPr>
          <w:rFonts w:ascii="Times New Roman" w:hAnsi="Times New Roman" w:cs="Times New Roman"/>
        </w:rPr>
        <w:t>probed</w:t>
      </w:r>
      <w:r w:rsidR="00CB0543" w:rsidRPr="00CB0543">
        <w:rPr>
          <w:rFonts w:ascii="Times New Roman" w:hAnsi="Times New Roman" w:cs="Times New Roman"/>
        </w:rPr>
        <w:t xml:space="preserve"> either directly by photo­thermal induced resonance (PTIR),</w:t>
      </w:r>
      <w:r w:rsidR="00CB0543" w:rsidRPr="00CB0543">
        <w:rPr>
          <w:rFonts w:ascii="Times New Roman" w:hAnsi="Times New Roman" w:cs="Times New Roman"/>
        </w:rPr>
        <w:fldChar w:fldCharType="begin"/>
      </w:r>
      <w:r w:rsidR="00571AE6">
        <w:rPr>
          <w:rFonts w:ascii="Times New Roman" w:hAnsi="Times New Roman" w:cs="Times New Roman"/>
        </w:rPr>
        <w:instrText xml:space="preserve"> ADDIN EN.CITE &lt;EndNote&gt;&lt;Cite&gt;&lt;Author&gt;Yuan&lt;/Author&gt;&lt;Year&gt;2015&lt;/Year&gt;&lt;RecNum&gt;617&lt;/RecNum&gt;&lt;DisplayText&gt;&lt;style face="superscript"&gt;67&lt;/style&gt;&lt;/DisplayText&gt;&lt;record&gt;&lt;rec-number&gt;617&lt;/rec-number&gt;&lt;foreign-keys&gt;&lt;key app="EN" db-id="rxvsf2fvfzs9eqe2z04xzdwmewxvxapexdxe" timestamp="1546288136"&gt;617&lt;/key&gt;&lt;/foreign-keys&gt;&lt;ref-type name="Journal Article"&gt;17&lt;/ref-type&gt;&lt;contributors&gt;&lt;authors&gt;&lt;author&gt;Yuan, Yongbo&lt;/author&gt;&lt;author&gt;Chae, Jungseok&lt;/author&gt;&lt;author&gt;Shao, Yuchuan&lt;/author&gt;&lt;author&gt;Wang, Qi&lt;/author&gt;&lt;author&gt;Xiao, Zhengguo&lt;/author&gt;&lt;author&gt;Centrone, Andrea&lt;/author&gt;&lt;author&gt;Huang, Jinsong&lt;/author&gt;&lt;/authors&gt;&lt;/contributors&gt;&lt;titles&gt;&lt;title&gt;Photovoltaic switching mechanism in lateral structure hybrid perovskite solar cells&lt;/title&gt;&lt;secondary-title&gt;Advanced Energy Materials&lt;/secondary-title&gt;&lt;/titles&gt;&lt;periodical&gt;&lt;full-title&gt;Advanced Energy Materials&lt;/full-title&gt;&lt;/periodical&gt;&lt;pages&gt;1500615&lt;/pages&gt;&lt;volume&gt;5&lt;/volume&gt;&lt;number&gt;15&lt;/number&gt;&lt;dates&gt;&lt;year&gt;2015&lt;/year&gt;&lt;/dates&gt;&lt;isbn&gt;1614-6832&lt;/isbn&gt;&lt;urls&gt;&lt;/urls&gt;&lt;/record&gt;&lt;/Cite&gt;&lt;/EndNote&gt;</w:instrText>
      </w:r>
      <w:r w:rsidR="00CB0543" w:rsidRPr="00CB0543">
        <w:rPr>
          <w:rFonts w:ascii="Times New Roman" w:hAnsi="Times New Roman" w:cs="Times New Roman"/>
        </w:rPr>
        <w:fldChar w:fldCharType="separate"/>
      </w:r>
      <w:r w:rsidR="00571AE6" w:rsidRPr="00571AE6">
        <w:rPr>
          <w:rFonts w:ascii="Times New Roman" w:hAnsi="Times New Roman" w:cs="Times New Roman"/>
          <w:noProof/>
          <w:vertAlign w:val="superscript"/>
        </w:rPr>
        <w:t>67</w:t>
      </w:r>
      <w:r w:rsidR="00CB0543" w:rsidRPr="00CB0543">
        <w:rPr>
          <w:rFonts w:ascii="Times New Roman" w:hAnsi="Times New Roman" w:cs="Times New Roman"/>
        </w:rPr>
        <w:fldChar w:fldCharType="end"/>
      </w:r>
      <w:r w:rsidR="00CB0543" w:rsidRPr="00CB0543">
        <w:rPr>
          <w:rFonts w:ascii="Times New Roman" w:hAnsi="Times New Roman" w:cs="Times New Roman"/>
        </w:rPr>
        <w:t xml:space="preserve"> X-ray photoemission spectroscopy (XPS)</w:t>
      </w:r>
      <w:r>
        <w:rPr>
          <w:rFonts w:ascii="Times New Roman" w:hAnsi="Times New Roman" w:cs="Times New Roman"/>
        </w:rPr>
        <w:t>, e</w:t>
      </w:r>
      <w:r w:rsidRPr="003600F6">
        <w:rPr>
          <w:rFonts w:ascii="Times New Roman" w:hAnsi="Times New Roman" w:cs="Times New Roman"/>
        </w:rPr>
        <w:t>nergy-dispersive X-ray spectroscopy</w:t>
      </w:r>
      <w:r>
        <w:rPr>
          <w:rFonts w:ascii="Times New Roman" w:hAnsi="Times New Roman" w:cs="Times New Roman"/>
        </w:rPr>
        <w:t xml:space="preserve">, and </w:t>
      </w:r>
      <w:r w:rsidRPr="00CB0543">
        <w:rPr>
          <w:rFonts w:ascii="Times New Roman" w:hAnsi="Times New Roman" w:cs="Times New Roman"/>
        </w:rPr>
        <w:t>time-of-flight secondary ion mass spectroscopy (</w:t>
      </w:r>
      <w:proofErr w:type="spellStart"/>
      <w:r w:rsidRPr="00CB0543">
        <w:rPr>
          <w:rFonts w:ascii="Times New Roman" w:hAnsi="Times New Roman" w:cs="Times New Roman"/>
        </w:rPr>
        <w:t>ToF</w:t>
      </w:r>
      <w:proofErr w:type="spellEnd"/>
      <w:r w:rsidRPr="00CB0543">
        <w:rPr>
          <w:rFonts w:ascii="Times New Roman" w:hAnsi="Times New Roman" w:cs="Times New Roman"/>
        </w:rPr>
        <w:t>-SIMS).</w:t>
      </w:r>
      <w:r w:rsidRPr="00CB0543">
        <w:rPr>
          <w:rFonts w:ascii="Times New Roman" w:hAnsi="Times New Roman" w:cs="Times New Roman"/>
        </w:rPr>
        <w:fldChar w:fldCharType="begin">
          <w:fldData xml:space="preserve">PEVuZE5vdGU+PENpdGU+PEF1dGhvcj5aaGFvPC9BdXRob3I+PFllYXI+MjAxNzwvWWVhcj48UmVj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PEVuZE5vdGU+PENpdGU+PEF1dGhvcj5aaGFvPC9BdXRob3I+PFllYXI+MjAxNzwvWWVhcj48UmVj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Pr="00CB0543">
        <w:rPr>
          <w:rFonts w:ascii="Times New Roman" w:hAnsi="Times New Roman" w:cs="Times New Roman"/>
        </w:rPr>
      </w:r>
      <w:r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206,208-210</w:t>
      </w:r>
      <w:r w:rsidRPr="00CB0543">
        <w:rPr>
          <w:rFonts w:ascii="Times New Roman" w:hAnsi="Times New Roman" w:cs="Times New Roman"/>
        </w:rPr>
        <w:fldChar w:fldCharType="end"/>
      </w:r>
      <w:r w:rsidR="00CB0543" w:rsidRPr="00CB0543">
        <w:rPr>
          <w:rFonts w:ascii="Times New Roman" w:hAnsi="Times New Roman" w:cs="Times New Roman"/>
        </w:rPr>
        <w:t xml:space="preserve"> </w:t>
      </w:r>
      <w:r>
        <w:rPr>
          <w:rFonts w:ascii="Times New Roman" w:hAnsi="Times New Roman" w:cs="Times New Roman"/>
        </w:rPr>
        <w:t xml:space="preserve">in the static regime </w:t>
      </w:r>
      <w:r w:rsidR="00CB0543" w:rsidRPr="00CB0543">
        <w:rPr>
          <w:rFonts w:ascii="Times New Roman" w:hAnsi="Times New Roman" w:cs="Times New Roman"/>
        </w:rPr>
        <w:t xml:space="preserve">or indirectly by </w:t>
      </w:r>
      <w:r w:rsidRPr="00CB0543">
        <w:rPr>
          <w:rFonts w:ascii="Times New Roman" w:hAnsi="Times New Roman" w:cs="Times New Roman"/>
        </w:rPr>
        <w:t>photoluminescence (PL) mapping,</w:t>
      </w:r>
      <w:r w:rsidRPr="00CB0543">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&lt;EndNote&gt;&lt;Cite&gt;&lt;Author&gt;Li&lt;/Author&gt;&lt;Year&gt;2018&lt;/Year&gt;&lt;RecNum&gt;850&lt;/RecNum&gt;&lt;DisplayText&gt;&lt;style face="superscript"&gt;211,212&lt;/style&gt;&lt;/DisplayText&gt;&lt;record&gt;&lt;rec-number&gt;850&lt;/rec-number&gt;&lt;foreign-keys&gt;&lt;key app="EN" db-id="rxvsf2fvfzs9eqe2z04xzdwmewxvxapexdxe" timestamp="1559499096"&gt;850&lt;/key&gt;&lt;/foreign-keys&gt;&lt;ref-type name="Journal Article"&gt;17&lt;/ref-type&gt;&lt;contributors&gt;&lt;authors&gt;&lt;author&gt;Li, Cheng&lt;/author&gt;&lt;author&gt;Guerrero, Antonio&lt;/author&gt;&lt;author&gt;Huettner, Sven&lt;/author&gt;&lt;author&gt;Bisquert, Juan&lt;/author&gt;&lt;/authors&gt;&lt;/contributors&gt;&lt;titles&gt;&lt;title&gt;Unravelling the role of vacancies in lead halide perovskite through electrical switching of photoluminescence&lt;/title&gt;&lt;secondary-title&gt;Nature communications&lt;/secondary-title&gt;&lt;/titles&gt;&lt;periodical&gt;&lt;full-title&gt;Nature communications&lt;/full-title&gt;&lt;/periodical&gt;&lt;pages&gt;5113&lt;/pages&gt;&lt;volume&gt;9&lt;/volume&gt;&lt;number&gt;1&lt;/number&gt;&lt;dates&gt;&lt;year&gt;2018&lt;/year&gt;&lt;/dates&gt;&lt;isbn&gt;2041-1723&lt;/isbn&gt;&lt;urls&gt;&lt;/urls&gt;&lt;/record&gt;&lt;/Cite&gt;&lt;Cite&gt;&lt;Author&gt;DeQuilettes&lt;/Author&gt;&lt;Year&gt;2016&lt;/Year&gt;&lt;RecNum&gt;851&lt;/RecNum&gt;&lt;record&gt;&lt;rec-number&gt;851&lt;/rec-number&gt;&lt;foreign-keys&gt;&lt;key app="EN" db-id="rxvsf2fvfzs9eqe2z04xzdwmewxvxapexdxe" timestamp="1559499155"&gt;851&lt;/key&gt;&lt;/foreign-keys&gt;&lt;ref-type name="Journal Article"&gt;17&lt;/ref-type&gt;&lt;contributors&gt;&lt;authors&gt;&lt;author&gt;DeQuilettes, Dane W&lt;/author&gt;&lt;author&gt;Zhang, Wei&lt;/author&gt;&lt;author&gt;Burlakov, Victor M&lt;/author&gt;&lt;author&gt;Graham, Daniel J&lt;/author&gt;&lt;author&gt;Leijtens, Tomas&lt;/author&gt;&lt;author&gt;Osherov, Anna&lt;/author&gt;&lt;author&gt;Bulović, Vladimir&lt;/author&gt;&lt;author&gt;Snaith, Henry J&lt;/author&gt;&lt;author&gt;Ginger, David S&lt;/author&gt;&lt;author&gt;Stranks, Samuel D&lt;/author&gt;&lt;/authors&gt;&lt;/contributors&gt;&lt;titles&gt;&lt;title&gt;Photo-induced halide redistribution in organic–inorganic perovskite films&lt;/title&gt;&lt;secondary-title&gt;Nature communications&lt;/secondary-title&gt;&lt;/titles&gt;&lt;periodical&gt;&lt;full-title&gt;Nature communications&lt;/full-title&gt;&lt;/periodical&gt;&lt;pages&gt;11683&lt;/pages&gt;&lt;volume&gt;7&lt;/volume&gt;&lt;dates&gt;&lt;year&gt;2016&lt;/year&gt;&lt;/dates&gt;&lt;isbn&gt;2041-1723&lt;/isbn&gt;&lt;urls&gt;&lt;/urls&gt;&lt;/record&gt;&lt;/Cite&gt;&lt;/EndNote&gt;</w:instrText>
      </w:r>
      <w:r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211,212</w:t>
      </w:r>
      <w:r w:rsidRPr="00CB0543">
        <w:rPr>
          <w:rFonts w:ascii="Times New Roman" w:hAnsi="Times New Roman" w:cs="Times New Roman"/>
        </w:rPr>
        <w:fldChar w:fldCharType="end"/>
      </w:r>
      <w:r>
        <w:rPr>
          <w:rFonts w:ascii="Times New Roman" w:hAnsi="Times New Roman" w:cs="Times New Roman"/>
        </w:rPr>
        <w:t xml:space="preserve"> </w:t>
      </w:r>
      <w:r w:rsidR="00CB0543" w:rsidRPr="00CB0543">
        <w:rPr>
          <w:rFonts w:ascii="Times New Roman" w:hAnsi="Times New Roman" w:cs="Times New Roman"/>
        </w:rPr>
        <w:t>scanning probe microscopy (SPM),</w:t>
      </w:r>
      <w:r w:rsidR="00CB0543" w:rsidRPr="00CB0543">
        <w:rPr>
          <w:rFonts w:ascii="Times New Roman" w:hAnsi="Times New Roman" w:cs="Times New Roman"/>
        </w:rPr>
        <w:fldChar w:fldCharType="begin">
          <w:fldData xml:space="preserve">PEVuZE5vdGU+PENpdGU+PEF1dGhvcj5CaXJraG9sZDwvQXV0aG9yPjxZZWFyPjIwMTg8L1llYXI+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PEVuZE5vdGU+PENpdGU+PEF1dGhvcj5CaXJraG9sZDwvQXV0aG9yPjxZZWFyPjIwMTg8L1llYXI+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00CB0543" w:rsidRPr="00CB0543">
        <w:rPr>
          <w:rFonts w:ascii="Times New Roman" w:hAnsi="Times New Roman" w:cs="Times New Roman"/>
        </w:rPr>
      </w:r>
      <w:r w:rsidR="00CB0543"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84,85,176,213-217</w:t>
      </w:r>
      <w:r w:rsidR="00CB0543" w:rsidRPr="00CB0543">
        <w:rPr>
          <w:rFonts w:ascii="Times New Roman" w:hAnsi="Times New Roman" w:cs="Times New Roman"/>
        </w:rPr>
        <w:fldChar w:fldCharType="end"/>
      </w:r>
      <w:r w:rsidR="00CB0543" w:rsidRPr="00CB0543">
        <w:rPr>
          <w:rFonts w:ascii="Times New Roman" w:hAnsi="Times New Roman" w:cs="Times New Roman"/>
        </w:rPr>
        <w:t xml:space="preserve"> </w:t>
      </w:r>
      <w:r>
        <w:rPr>
          <w:rFonts w:ascii="Times New Roman" w:hAnsi="Times New Roman" w:cs="Times New Roman"/>
        </w:rPr>
        <w:t xml:space="preserve">and </w:t>
      </w:r>
      <w:r w:rsidR="00CB0543" w:rsidRPr="00CB0543">
        <w:rPr>
          <w:rFonts w:ascii="Times New Roman" w:hAnsi="Times New Roman" w:cs="Times New Roman"/>
        </w:rPr>
        <w:t>impedance spectroscopy.</w:t>
      </w:r>
      <w:r w:rsidR="00CB0543" w:rsidRPr="00CB0543">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&lt;EndNote&gt;&lt;Cite&gt;&lt;Author&gt;Garcia-Belmonte&lt;/Author&gt;&lt;Year&gt;2016&lt;/Year&gt;&lt;RecNum&gt;852&lt;/RecNum&gt;&lt;DisplayText&gt;&lt;style face="superscript"&gt;218&lt;/style&gt;&lt;/DisplayText&gt;&lt;record&gt;&lt;rec-number&gt;852&lt;/rec-number&gt;&lt;foreign-keys&gt;&lt;key app="EN" db-id="rxvsf2fvfzs9eqe2z04xzdwmewxvxapexdxe" timestamp="1559499435"&gt;852&lt;/key&gt;&lt;/foreign-keys&gt;&lt;ref-type name="Journal Article"&gt;17&lt;/ref-type&gt;&lt;contributors&gt;&lt;authors&gt;&lt;author&gt;Garcia-Belmonte, Germà&lt;/author&gt;&lt;author&gt;Bisquert, Juan&lt;/author&gt;&lt;/authors&gt;&lt;/contributors&gt;&lt;titles&gt;&lt;title&gt;Distinction between capacitive and noncapacitive hysteretic currents in operation and degradation of perovskite solar cells&lt;/title&gt;&lt;secondary-title&gt;ACS Energy Letters&lt;/secondary-title&gt;&lt;/titles&gt;&lt;periodical&gt;&lt;full-title&gt;ACS Energy Letters&lt;/full-title&gt;&lt;/periodical&gt;&lt;pages&gt;683-688&lt;/pages&gt;&lt;volume&gt;1&lt;/volume&gt;&lt;number&gt;4&lt;/number&gt;&lt;dates&gt;&lt;year&gt;2016&lt;/year&gt;&lt;/dates&gt;&lt;isbn&gt;2380-8195&lt;/isbn&gt;&lt;urls&gt;&lt;/urls&gt;&lt;/record&gt;&lt;/Cite&gt;&lt;/EndNote&gt;</w:instrText>
      </w:r>
      <w:r w:rsidR="00CB0543"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218</w:t>
      </w:r>
      <w:r w:rsidR="00CB0543" w:rsidRPr="00CB0543">
        <w:rPr>
          <w:rFonts w:ascii="Times New Roman" w:hAnsi="Times New Roman" w:cs="Times New Roman"/>
        </w:rPr>
        <w:fldChar w:fldCharType="end"/>
      </w:r>
      <w:r w:rsidR="00CB0543" w:rsidRPr="00CB0543">
        <w:rPr>
          <w:rFonts w:ascii="Times New Roman" w:hAnsi="Times New Roman" w:cs="Times New Roman"/>
        </w:rPr>
        <w:t xml:space="preserve"> </w:t>
      </w:r>
      <w:r>
        <w:rPr>
          <w:rFonts w:ascii="Times New Roman" w:hAnsi="Times New Roman" w:cs="Times New Roman"/>
        </w:rPr>
        <w:t xml:space="preserve">However, </w:t>
      </w:r>
      <w:r w:rsidRPr="00CB0543">
        <w:rPr>
          <w:rFonts w:ascii="Times New Roman" w:hAnsi="Times New Roman" w:cs="Times New Roman"/>
        </w:rPr>
        <w:t xml:space="preserve">MHP is an intricate ionic system </w:t>
      </w:r>
      <w:r>
        <w:rPr>
          <w:rFonts w:ascii="Times New Roman" w:hAnsi="Times New Roman" w:cs="Times New Roman"/>
        </w:rPr>
        <w:t>including</w:t>
      </w:r>
      <w:r w:rsidRPr="00CB0543">
        <w:rPr>
          <w:rFonts w:ascii="Times New Roman" w:hAnsi="Times New Roman" w:cs="Times New Roman"/>
        </w:rPr>
        <w:t xml:space="preserve"> </w:t>
      </w:r>
      <w:r>
        <w:rPr>
          <w:rFonts w:ascii="Times New Roman" w:hAnsi="Times New Roman" w:cs="Times New Roman"/>
        </w:rPr>
        <w:t xml:space="preserve">various </w:t>
      </w:r>
      <w:r w:rsidRPr="00CB0543">
        <w:rPr>
          <w:rFonts w:ascii="Times New Roman" w:hAnsi="Times New Roman" w:cs="Times New Roman"/>
        </w:rPr>
        <w:t>mobile ionic species</w:t>
      </w:r>
      <w:r>
        <w:rPr>
          <w:rFonts w:ascii="Times New Roman" w:hAnsi="Times New Roman" w:cs="Times New Roman"/>
        </w:rPr>
        <w:t xml:space="preserve">—including </w:t>
      </w:r>
      <w:r w:rsidRPr="00CB0543">
        <w:rPr>
          <w:rFonts w:ascii="Times New Roman" w:hAnsi="Times New Roman" w:cs="Times New Roman"/>
        </w:rPr>
        <w:t>both intrinsic (e.g. organic cations and halide anions)</w:t>
      </w:r>
      <w:r w:rsidRPr="00CB0543">
        <w:rPr>
          <w:rFonts w:ascii="Times New Roman" w:hAnsi="Times New Roman" w:cs="Times New Roman"/>
        </w:rPr>
        <w:fldChar w:fldCharType="begin">
          <w:fldData xml:space="preserve">PEVuZE5vdGU+PENpdGU+PEF1dGhvcj5EZVF1aWxldHRlczwvQXV0aG9yPjxZZWFyPjIwMTY8L1ll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PEVuZE5vdGU+PENpdGU+PEF1dGhvcj5EZVF1aWxldHRlczwvQXV0aG9yPjxZZWFyPjIwMTY8L1ll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Pr="00CB0543">
        <w:rPr>
          <w:rFonts w:ascii="Times New Roman" w:hAnsi="Times New Roman" w:cs="Times New Roman"/>
        </w:rPr>
      </w:r>
      <w:r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68,211,212,219,220</w:t>
      </w:r>
      <w:r w:rsidRPr="00CB0543">
        <w:rPr>
          <w:rFonts w:ascii="Times New Roman" w:hAnsi="Times New Roman" w:cs="Times New Roman"/>
        </w:rPr>
        <w:fldChar w:fldCharType="end"/>
      </w:r>
      <w:r w:rsidRPr="00CB0543">
        <w:rPr>
          <w:rFonts w:ascii="Times New Roman" w:hAnsi="Times New Roman" w:cs="Times New Roman"/>
        </w:rPr>
        <w:t xml:space="preserve"> and extrinsic (e.g. sodium, lithium, silver, gold, etc.)</w:t>
      </w:r>
      <w:r w:rsidRPr="00CB0543">
        <w:rPr>
          <w:rFonts w:ascii="Times New Roman" w:hAnsi="Times New Roman" w:cs="Times New Roman"/>
        </w:rPr>
        <w:fldChar w:fldCharType="begin">
          <w:fldData xml:space="preserve">PEVuZE5vdGU+PENpdGU+PEF1dGhvcj5MaTwvQXV0aG9yPjxZZWFyPjIwMTc8L1llYXI+PFJlY051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PEVuZE5vdGU+PENpdGU+PEF1dGhvcj5MaTwvQXV0aG9yPjxZZWFyPjIwMTc8L1llYXI+PFJlY051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Pr="00CB0543">
        <w:rPr>
          <w:rFonts w:ascii="Times New Roman" w:hAnsi="Times New Roman" w:cs="Times New Roman"/>
        </w:rPr>
      </w:r>
      <w:r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197,209,221,222</w:t>
      </w:r>
      <w:r w:rsidRPr="00CB0543">
        <w:rPr>
          <w:rFonts w:ascii="Times New Roman" w:hAnsi="Times New Roman" w:cs="Times New Roman"/>
        </w:rPr>
        <w:fldChar w:fldCharType="end"/>
      </w:r>
      <w:r w:rsidRPr="00CB0543">
        <w:rPr>
          <w:rFonts w:ascii="Times New Roman" w:hAnsi="Times New Roman" w:cs="Times New Roman"/>
        </w:rPr>
        <w:t xml:space="preserve"> mobile ions</w:t>
      </w:r>
      <w:r>
        <w:rPr>
          <w:rFonts w:ascii="Times New Roman" w:hAnsi="Times New Roman" w:cs="Times New Roman"/>
        </w:rPr>
        <w:t xml:space="preserve">—that </w:t>
      </w:r>
      <w:r w:rsidRPr="00CB0543">
        <w:rPr>
          <w:rFonts w:ascii="Times New Roman" w:hAnsi="Times New Roman" w:cs="Times New Roman"/>
        </w:rPr>
        <w:t xml:space="preserve">can </w:t>
      </w:r>
      <w:r>
        <w:rPr>
          <w:rFonts w:ascii="Times New Roman" w:hAnsi="Times New Roman" w:cs="Times New Roman"/>
        </w:rPr>
        <w:t xml:space="preserve">controversially </w:t>
      </w:r>
      <w:r w:rsidRPr="00CB0543">
        <w:rPr>
          <w:rFonts w:ascii="Times New Roman" w:hAnsi="Times New Roman" w:cs="Times New Roman"/>
        </w:rPr>
        <w:t>affect the material properties</w:t>
      </w:r>
      <w:r>
        <w:rPr>
          <w:rFonts w:ascii="Times New Roman" w:hAnsi="Times New Roman" w:cs="Times New Roman"/>
        </w:rPr>
        <w:t>,</w:t>
      </w:r>
      <w:r w:rsidRPr="00CB0543">
        <w:rPr>
          <w:rFonts w:ascii="Times New Roman" w:hAnsi="Times New Roman" w:cs="Times New Roman"/>
        </w:rPr>
        <w:fldChar w:fldCharType="begin">
          <w:fldData xml:space="preserve">PEVuZE5vdGU+PENpdGU+PEF1dGhvcj5Ib2tlPC9BdXRob3I+PFllYXI+MjAxNTwvWWVhcj48UmVj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PEVuZE5vdGU+PENpdGU+PEF1dGhvcj5Ib2tlPC9BdXRob3I+PFllYXI+MjAxNTwvWWVhcj48UmVj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Pr="00CB0543">
        <w:rPr>
          <w:rFonts w:ascii="Times New Roman" w:hAnsi="Times New Roman" w:cs="Times New Roman"/>
        </w:rPr>
      </w:r>
      <w:r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77,223-225</w:t>
      </w:r>
      <w:r w:rsidRPr="00CB0543">
        <w:rPr>
          <w:rFonts w:ascii="Times New Roman" w:hAnsi="Times New Roman" w:cs="Times New Roman"/>
        </w:rPr>
        <w:fldChar w:fldCharType="end"/>
      </w:r>
      <w:r>
        <w:rPr>
          <w:rFonts w:ascii="Times New Roman" w:hAnsi="Times New Roman" w:cs="Times New Roman"/>
        </w:rPr>
        <w:t xml:space="preserve"> such as </w:t>
      </w:r>
      <w:r w:rsidRPr="00CB0543">
        <w:rPr>
          <w:rFonts w:ascii="Times New Roman" w:hAnsi="Times New Roman" w:cs="Times New Roman"/>
        </w:rPr>
        <w:t xml:space="preserve"> annihilat</w:t>
      </w:r>
      <w:r>
        <w:rPr>
          <w:rFonts w:ascii="Times New Roman" w:hAnsi="Times New Roman" w:cs="Times New Roman"/>
        </w:rPr>
        <w:t>ing</w:t>
      </w:r>
      <w:r w:rsidRPr="00CB0543">
        <w:rPr>
          <w:rFonts w:ascii="Times New Roman" w:hAnsi="Times New Roman" w:cs="Times New Roman"/>
        </w:rPr>
        <w:t xml:space="preserve"> defects</w:t>
      </w:r>
      <w:r w:rsidRPr="00CB0543">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&lt;EndNote&gt;&lt;Cite&gt;&lt;Author&gt;DeQuilettes&lt;/Author&gt;&lt;Year&gt;2016&lt;/Year&gt;&lt;RecNum&gt;851&lt;/RecNum&gt;&lt;DisplayText&gt;&lt;style face="superscript"&gt;212&lt;/style&gt;&lt;/DisplayText&gt;&lt;record&gt;&lt;rec-number&gt;851&lt;/rec-number&gt;&lt;foreign-keys&gt;&lt;key app="EN" db-id="rxvsf2fvfzs9eqe2z04xzdwmewxvxapexdxe" timestamp="1559499155"&gt;851&lt;/key&gt;&lt;/foreign-keys&gt;&lt;ref-type name="Journal Article"&gt;17&lt;/ref-type&gt;&lt;contributors&gt;&lt;authors&gt;&lt;author&gt;DeQuilettes, Dane W&lt;/author&gt;&lt;author&gt;Zhang, Wei&lt;/author&gt;&lt;author&gt;Burlakov, Victor M&lt;/author&gt;&lt;author&gt;Graham, Daniel J&lt;/author&gt;&lt;author&gt;Leijtens, Tomas&lt;/author&gt;&lt;author&gt;Osherov, Anna&lt;/author&gt;&lt;author&gt;Bulović, Vladimir&lt;/author&gt;&lt;author&gt;Snaith, Henry J&lt;/author&gt;&lt;author&gt;Ginger, David S&lt;/author&gt;&lt;author&gt;Stranks, Samuel D&lt;/author&gt;&lt;/authors&gt;&lt;/contributors&gt;&lt;titles&gt;&lt;title&gt;Photo-induced halide redistribution in organic–inorganic perovskite films&lt;/title&gt;&lt;secondary-title&gt;Nature communications&lt;/secondary-title&gt;&lt;/titles&gt;&lt;periodical&gt;&lt;full-title&gt;Nature communications&lt;/full-title&gt;&lt;/periodical&gt;&lt;pages&gt;11683&lt;/pages&gt;&lt;volume&gt;7&lt;/volume&gt;&lt;dates&gt;&lt;year&gt;2016&lt;/year&gt;&lt;/dates&gt;&lt;isbn&gt;2041-1723&lt;/isbn&gt;&lt;urls&gt;&lt;/urls&gt;&lt;/record&gt;&lt;/Cite&gt;&lt;/EndNote&gt;</w:instrText>
      </w:r>
      <w:r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212</w:t>
      </w:r>
      <w:r w:rsidRPr="00CB0543">
        <w:rPr>
          <w:rFonts w:ascii="Times New Roman" w:hAnsi="Times New Roman" w:cs="Times New Roman"/>
        </w:rPr>
        <w:fldChar w:fldCharType="end"/>
      </w:r>
      <w:r w:rsidRPr="00CB0543">
        <w:rPr>
          <w:rFonts w:ascii="Times New Roman" w:hAnsi="Times New Roman" w:cs="Times New Roman"/>
        </w:rPr>
        <w:t xml:space="preserve"> </w:t>
      </w:r>
      <w:r>
        <w:rPr>
          <w:rFonts w:ascii="Times New Roman" w:hAnsi="Times New Roman" w:cs="Times New Roman"/>
        </w:rPr>
        <w:t xml:space="preserve">or in contrast </w:t>
      </w:r>
      <w:r w:rsidRPr="00CB0543">
        <w:rPr>
          <w:rFonts w:ascii="Times New Roman" w:hAnsi="Times New Roman" w:cs="Times New Roman"/>
        </w:rPr>
        <w:t>creat</w:t>
      </w:r>
      <w:r>
        <w:rPr>
          <w:rFonts w:ascii="Times New Roman" w:hAnsi="Times New Roman" w:cs="Times New Roman"/>
        </w:rPr>
        <w:t>ing</w:t>
      </w:r>
      <w:r w:rsidRPr="00CB0543">
        <w:rPr>
          <w:rFonts w:ascii="Times New Roman" w:hAnsi="Times New Roman" w:cs="Times New Roman"/>
        </w:rPr>
        <w:t xml:space="preserve"> recombination centers</w:t>
      </w:r>
      <w:r>
        <w:rPr>
          <w:rFonts w:ascii="Times New Roman" w:hAnsi="Times New Roman" w:cs="Times New Roman"/>
        </w:rPr>
        <w:t>.</w:t>
      </w:r>
      <w:r w:rsidRPr="00CB0543">
        <w:rPr>
          <w:rFonts w:ascii="Times New Roman" w:hAnsi="Times New Roman" w:cs="Times New Roman"/>
        </w:rPr>
        <w:fldChar w:fldCharType="begin">
          <w:fldData xml:space="preserve">PEVuZE5vdGU+PENpdGU+PEF1dGhvcj5MaTwvQXV0aG9yPjxZZWFyPjIwMTg8L1llYXI+PFJlY051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PEVuZE5vdGU+PENpdGU+PEF1dGhvcj5MaTwvQXV0aG9yPjxZZWFyPjIwMTg8L1llYXI+PFJlY051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Pr="00CB0543">
        <w:rPr>
          <w:rFonts w:ascii="Times New Roman" w:hAnsi="Times New Roman" w:cs="Times New Roman"/>
        </w:rPr>
      </w:r>
      <w:r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68,211,226</w:t>
      </w:r>
      <w:r w:rsidRPr="00CB0543">
        <w:rPr>
          <w:rFonts w:ascii="Times New Roman" w:hAnsi="Times New Roman" w:cs="Times New Roman"/>
        </w:rPr>
        <w:fldChar w:fldCharType="end"/>
      </w:r>
      <w:r w:rsidRPr="00CB0543">
        <w:rPr>
          <w:rFonts w:ascii="Times New Roman" w:hAnsi="Times New Roman" w:cs="Times New Roman"/>
        </w:rPr>
        <w:t xml:space="preserve"> This leads to superimposed mechanisms of </w:t>
      </w:r>
      <w:r>
        <w:rPr>
          <w:rFonts w:ascii="Times New Roman" w:hAnsi="Times New Roman" w:cs="Times New Roman"/>
        </w:rPr>
        <w:t xml:space="preserve">the correlation between ion migration and physical properties of </w:t>
      </w:r>
      <w:r w:rsidRPr="00CB0543">
        <w:rPr>
          <w:rFonts w:ascii="Times New Roman" w:hAnsi="Times New Roman" w:cs="Times New Roman"/>
        </w:rPr>
        <w:t xml:space="preserve">MHPs. </w:t>
      </w:r>
      <w:r>
        <w:rPr>
          <w:rFonts w:ascii="Times New Roman" w:hAnsi="Times New Roman" w:cs="Times New Roman"/>
        </w:rPr>
        <w:t>Therefore</w:t>
      </w:r>
      <w:r w:rsidRPr="00CB0543">
        <w:rPr>
          <w:rFonts w:ascii="Times New Roman" w:hAnsi="Times New Roman" w:cs="Times New Roman"/>
        </w:rPr>
        <w:t xml:space="preserve">, ion migration </w:t>
      </w:r>
      <w:r w:rsidR="005E0483">
        <w:rPr>
          <w:rFonts w:ascii="Times New Roman" w:hAnsi="Times New Roman" w:cs="Times New Roman"/>
        </w:rPr>
        <w:t>probed</w:t>
      </w:r>
      <w:r w:rsidRPr="00CB0543">
        <w:rPr>
          <w:rFonts w:ascii="Times New Roman" w:hAnsi="Times New Roman" w:cs="Times New Roman"/>
        </w:rPr>
        <w:t xml:space="preserve"> by indirect methods or in static regime</w:t>
      </w:r>
      <w:r w:rsidR="005E0483">
        <w:rPr>
          <w:rFonts w:ascii="Times New Roman" w:hAnsi="Times New Roman" w:cs="Times New Roman"/>
        </w:rPr>
        <w:t xml:space="preserve"> loses </w:t>
      </w:r>
      <w:r w:rsidRPr="00CB0543">
        <w:rPr>
          <w:rFonts w:ascii="Times New Roman" w:hAnsi="Times New Roman" w:cs="Times New Roman"/>
        </w:rPr>
        <w:t xml:space="preserve">the precise </w:t>
      </w:r>
      <w:r w:rsidR="005E0483">
        <w:rPr>
          <w:rFonts w:ascii="Times New Roman" w:hAnsi="Times New Roman" w:cs="Times New Roman"/>
        </w:rPr>
        <w:t>information about how ion migration impacts the device operation.</w:t>
      </w:r>
      <w:r w:rsidRPr="00CB0543">
        <w:rPr>
          <w:rFonts w:ascii="Times New Roman" w:hAnsi="Times New Roman" w:cs="Times New Roman"/>
        </w:rPr>
        <w:t xml:space="preserve"> </w:t>
      </w:r>
      <w:proofErr w:type="gramStart"/>
      <w:r w:rsidR="005E0483">
        <w:rPr>
          <w:rFonts w:ascii="Times New Roman" w:hAnsi="Times New Roman" w:cs="Times New Roman"/>
        </w:rPr>
        <w:t>In particular</w:t>
      </w:r>
      <w:r w:rsidRPr="00CB0543">
        <w:rPr>
          <w:rFonts w:ascii="Times New Roman" w:hAnsi="Times New Roman" w:cs="Times New Roman"/>
        </w:rPr>
        <w:t xml:space="preserve">, </w:t>
      </w:r>
      <w:r w:rsidR="005E0483">
        <w:rPr>
          <w:rFonts w:ascii="Times New Roman" w:hAnsi="Times New Roman" w:cs="Times New Roman"/>
        </w:rPr>
        <w:t>in</w:t>
      </w:r>
      <w:proofErr w:type="gramEnd"/>
      <w:r w:rsidR="005E0483">
        <w:rPr>
          <w:rFonts w:ascii="Times New Roman" w:hAnsi="Times New Roman" w:cs="Times New Roman"/>
        </w:rPr>
        <w:t xml:space="preserve"> indirect measurements, </w:t>
      </w:r>
      <w:r w:rsidRPr="00CB0543">
        <w:rPr>
          <w:rFonts w:ascii="Times New Roman" w:hAnsi="Times New Roman" w:cs="Times New Roman"/>
        </w:rPr>
        <w:t xml:space="preserve">it is challenging </w:t>
      </w:r>
      <w:r w:rsidR="005E0483">
        <w:rPr>
          <w:rFonts w:ascii="Times New Roman" w:hAnsi="Times New Roman" w:cs="Times New Roman"/>
        </w:rPr>
        <w:t xml:space="preserve">or even </w:t>
      </w:r>
      <w:r w:rsidR="005E0483">
        <w:rPr>
          <w:rFonts w:ascii="Times New Roman" w:hAnsi="Times New Roman" w:cs="Times New Roman"/>
        </w:rPr>
        <w:lastRenderedPageBreak/>
        <w:t xml:space="preserve">impossible </w:t>
      </w:r>
      <w:r w:rsidRPr="00CB0543">
        <w:rPr>
          <w:rFonts w:ascii="Times New Roman" w:hAnsi="Times New Roman" w:cs="Times New Roman"/>
        </w:rPr>
        <w:t>to know which mobile spec</w:t>
      </w:r>
      <w:r w:rsidR="005E0483">
        <w:rPr>
          <w:rFonts w:ascii="Times New Roman" w:hAnsi="Times New Roman" w:cs="Times New Roman"/>
        </w:rPr>
        <w:t xml:space="preserve">ies is main origin of a phenomenal observation as such an indirect observation </w:t>
      </w:r>
      <w:r w:rsidRPr="00CB0543">
        <w:rPr>
          <w:rFonts w:ascii="Times New Roman" w:hAnsi="Times New Roman" w:cs="Times New Roman"/>
        </w:rPr>
        <w:t>can be induced by any ions.</w:t>
      </w:r>
      <w:r w:rsidR="005E0483">
        <w:rPr>
          <w:rFonts w:ascii="Times New Roman" w:hAnsi="Times New Roman" w:cs="Times New Roman"/>
        </w:rPr>
        <w:t xml:space="preserve"> </w:t>
      </w:r>
      <w:r w:rsidRPr="00CB0543">
        <w:rPr>
          <w:rFonts w:ascii="Times New Roman" w:hAnsi="Times New Roman" w:cs="Times New Roman"/>
        </w:rPr>
        <w:t>Th</w:t>
      </w:r>
      <w:r w:rsidR="006E1961">
        <w:rPr>
          <w:rFonts w:ascii="Times New Roman" w:hAnsi="Times New Roman" w:cs="Times New Roman"/>
        </w:rPr>
        <w:t>is leads to controversies of the origin of the physical phenomena concerning ion migration.</w:t>
      </w:r>
      <w:r w:rsidRPr="00CB0543">
        <w:rPr>
          <w:rFonts w:ascii="Times New Roman" w:hAnsi="Times New Roman" w:cs="Times New Roman"/>
        </w:rPr>
        <w:t xml:space="preserve"> </w:t>
      </w:r>
      <w:r w:rsidR="00386109">
        <w:rPr>
          <w:rFonts w:ascii="Times New Roman" w:hAnsi="Times New Roman" w:cs="Times New Roman"/>
        </w:rPr>
        <w:t>Fox</w:t>
      </w:r>
      <w:r w:rsidR="006E1961">
        <w:rPr>
          <w:rFonts w:ascii="Times New Roman" w:hAnsi="Times New Roman" w:cs="Times New Roman"/>
        </w:rPr>
        <w:t xml:space="preserve"> example</w:t>
      </w:r>
      <w:r w:rsidR="00386109">
        <w:rPr>
          <w:rFonts w:ascii="Times New Roman" w:hAnsi="Times New Roman" w:cs="Times New Roman"/>
        </w:rPr>
        <w:t>,</w:t>
      </w:r>
      <w:r w:rsidR="006E1961">
        <w:rPr>
          <w:rFonts w:ascii="Times New Roman" w:hAnsi="Times New Roman" w:cs="Times New Roman"/>
        </w:rPr>
        <w:t xml:space="preserve"> t</w:t>
      </w:r>
      <w:r w:rsidR="006E1961" w:rsidRPr="00CB0543">
        <w:rPr>
          <w:rFonts w:ascii="Times New Roman" w:hAnsi="Times New Roman" w:cs="Times New Roman"/>
        </w:rPr>
        <w:t xml:space="preserve">he </w:t>
      </w:r>
      <w:r w:rsidR="006E1961">
        <w:rPr>
          <w:rFonts w:ascii="Times New Roman" w:hAnsi="Times New Roman" w:cs="Times New Roman"/>
        </w:rPr>
        <w:t xml:space="preserve">changes in the </w:t>
      </w:r>
      <w:r w:rsidR="006E1961" w:rsidRPr="00CB0543">
        <w:rPr>
          <w:rFonts w:ascii="Times New Roman" w:hAnsi="Times New Roman" w:cs="Times New Roman"/>
        </w:rPr>
        <w:t xml:space="preserve">electrostatic potential probed by Kelvin probe force microscopy (KPFM) </w:t>
      </w:r>
      <w:r w:rsidR="006E1961">
        <w:rPr>
          <w:rFonts w:ascii="Times New Roman" w:hAnsi="Times New Roman" w:cs="Times New Roman"/>
        </w:rPr>
        <w:t>are widely</w:t>
      </w:r>
      <w:r w:rsidR="006E1961" w:rsidRPr="00CB0543">
        <w:rPr>
          <w:rFonts w:ascii="Times New Roman" w:hAnsi="Times New Roman" w:cs="Times New Roman"/>
        </w:rPr>
        <w:t xml:space="preserve"> attributed to ion migration</w:t>
      </w:r>
      <w:r w:rsidR="00386109">
        <w:rPr>
          <w:rFonts w:ascii="Times New Roman" w:hAnsi="Times New Roman" w:cs="Times New Roman"/>
        </w:rPr>
        <w:t>; however</w:t>
      </w:r>
      <w:r w:rsidR="006E1961">
        <w:rPr>
          <w:rFonts w:ascii="Times New Roman" w:hAnsi="Times New Roman" w:cs="Times New Roman"/>
        </w:rPr>
        <w:t xml:space="preserve"> relating </w:t>
      </w:r>
      <w:r w:rsidR="006E1961" w:rsidRPr="00CB0543" w:rsidDel="00F80A1D">
        <w:rPr>
          <w:rFonts w:ascii="Times New Roman" w:hAnsi="Times New Roman" w:cs="Times New Roman"/>
        </w:rPr>
        <w:t xml:space="preserve">the observed electrostatic potential </w:t>
      </w:r>
      <w:r w:rsidR="006E1961" w:rsidRPr="00CB0543">
        <w:rPr>
          <w:rFonts w:ascii="Times New Roman" w:hAnsi="Times New Roman" w:cs="Times New Roman"/>
        </w:rPr>
        <w:t>to the</w:t>
      </w:r>
      <w:r w:rsidR="006E1961" w:rsidRPr="00CB0543" w:rsidDel="00F80A1D">
        <w:rPr>
          <w:rFonts w:ascii="Times New Roman" w:hAnsi="Times New Roman" w:cs="Times New Roman"/>
        </w:rPr>
        <w:t xml:space="preserve"> </w:t>
      </w:r>
      <w:r w:rsidR="006E1961">
        <w:rPr>
          <w:rFonts w:ascii="Times New Roman" w:hAnsi="Times New Roman" w:cs="Times New Roman"/>
        </w:rPr>
        <w:t>underlying ionic behavior</w:t>
      </w:r>
      <w:r w:rsidR="006E1961" w:rsidRPr="00CB0543" w:rsidDel="00F80A1D">
        <w:rPr>
          <w:rFonts w:ascii="Times New Roman" w:hAnsi="Times New Roman" w:cs="Times New Roman"/>
        </w:rPr>
        <w:t xml:space="preserve"> is highly non-trivial</w:t>
      </w:r>
      <w:r w:rsidR="00386109">
        <w:rPr>
          <w:rFonts w:ascii="Times New Roman" w:hAnsi="Times New Roman" w:cs="Times New Roman"/>
        </w:rPr>
        <w:t xml:space="preserve"> because the detected signal is strongly affected by surface charge dynamics that can overwhelm the intrinsic bulk properties;</w:t>
      </w:r>
      <w:r w:rsidR="00386109" w:rsidRPr="00CB0543">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&lt;EndNote&gt;&lt;Cite&gt;&lt;Author&gt;Ahmadi&lt;/Author&gt;&lt;Year&gt;2019&lt;/Year&gt;&lt;RecNum&gt;111&lt;/RecNum&gt;&lt;DisplayText&gt;&lt;style face="superscript"&gt;227&lt;/style&gt;&lt;/DisplayText&gt;&lt;record&gt;&lt;rec-number&gt;111&lt;/rec-number&gt;&lt;foreign-keys&gt;&lt;key app="EN" db-id="rxvsf2fvfzs9eqe2z04xzdwmewxvxapexdxe" timestamp="1537650541"&gt;111&lt;/key&gt;&lt;key app="ENWeb" db-id=""&gt;0&lt;/key&gt;&lt;/foreign-keys&gt;&lt;ref-type name="Journal Article"&gt;17&lt;/ref-type&gt;&lt;contributors&gt;&lt;authors&gt;&lt;author&gt;Ahmadi, Mahshid&lt;/author&gt;&lt;author&gt;Collins, Liam&lt;/author&gt;&lt;author&gt;Higgins,  K&lt;/author&gt;&lt;author&gt;Lukosi, E&lt;/author&gt;&lt;author&gt;Kalinin, Sergei V&lt;/author&gt;&lt;/authors&gt;&lt;/contributors&gt;&lt;titles&gt;&lt;title&gt;Spatially resolved carrier dynamics at MAPbBr3 single crystal-electrode interface&lt;/title&gt;&lt;secondary-title&gt;submitted&lt;/secondary-title&gt;&lt;/titles&gt;&lt;periodical&gt;&lt;full-title&gt;submitted&lt;/full-title&gt;&lt;/periodical&gt;&lt;dates&gt;&lt;year&gt;2019&lt;/year&gt;&lt;/dates&gt;&lt;urls&gt;&lt;/urls&gt;&lt;/record&gt;&lt;/Cite&gt;&lt;/EndNote&gt;</w:instrText>
      </w:r>
      <w:r w:rsidR="00386109"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227</w:t>
      </w:r>
      <w:r w:rsidR="00386109" w:rsidRPr="00CB0543">
        <w:rPr>
          <w:rFonts w:ascii="Times New Roman" w:hAnsi="Times New Roman" w:cs="Times New Roman"/>
        </w:rPr>
        <w:fldChar w:fldCharType="end"/>
      </w:r>
      <w:r w:rsidR="00386109">
        <w:rPr>
          <w:rFonts w:ascii="Times New Roman" w:hAnsi="Times New Roman" w:cs="Times New Roman"/>
        </w:rPr>
        <w:t xml:space="preserve"> moreover, </w:t>
      </w:r>
      <w:r w:rsidR="006E1961" w:rsidRPr="00CB0543" w:rsidDel="00F80A1D">
        <w:rPr>
          <w:rFonts w:ascii="Times New Roman" w:hAnsi="Times New Roman" w:cs="Times New Roman"/>
        </w:rPr>
        <w:t xml:space="preserve">the surface polarity </w:t>
      </w:r>
      <w:r w:rsidR="00386109">
        <w:rPr>
          <w:rFonts w:ascii="Times New Roman" w:hAnsi="Times New Roman" w:cs="Times New Roman"/>
        </w:rPr>
        <w:t>can even be</w:t>
      </w:r>
      <w:r w:rsidR="006E1961" w:rsidRPr="00CB0543" w:rsidDel="00F80A1D">
        <w:rPr>
          <w:rFonts w:ascii="Times New Roman" w:hAnsi="Times New Roman" w:cs="Times New Roman"/>
        </w:rPr>
        <w:t xml:space="preserve"> opposite to </w:t>
      </w:r>
      <w:r w:rsidR="00386109">
        <w:rPr>
          <w:rFonts w:ascii="Times New Roman" w:hAnsi="Times New Roman" w:cs="Times New Roman"/>
        </w:rPr>
        <w:t>the bulk</w:t>
      </w:r>
      <w:r w:rsidR="006E1961" w:rsidRPr="00CB0543" w:rsidDel="00F80A1D">
        <w:rPr>
          <w:rFonts w:ascii="Times New Roman" w:hAnsi="Times New Roman" w:cs="Times New Roman"/>
        </w:rPr>
        <w:t xml:space="preserve"> polarization</w:t>
      </w:r>
      <w:r w:rsidR="00386109">
        <w:rPr>
          <w:rFonts w:ascii="Times New Roman" w:hAnsi="Times New Roman" w:cs="Times New Roman"/>
        </w:rPr>
        <w:t xml:space="preserve"> </w:t>
      </w:r>
      <w:r w:rsidR="006E1961" w:rsidRPr="00CB0543" w:rsidDel="00F80A1D">
        <w:rPr>
          <w:rFonts w:ascii="Times New Roman" w:hAnsi="Times New Roman" w:cs="Times New Roman"/>
        </w:rPr>
        <w:t>due to screening effects.</w:t>
      </w:r>
      <w:r w:rsidR="006E1961" w:rsidRPr="00CB0543">
        <w:rPr>
          <w:rFonts w:ascii="Times New Roman" w:hAnsi="Times New Roman" w:cs="Times New Roman"/>
        </w:rPr>
        <w:fldChar w:fldCharType="begin">
          <w:fldData xml:space="preserve">PEVuZE5vdGU+PENpdGU+PEF1dGhvcj5LYWxpbmluPC9BdXRob3I+PFllYXI+MjAwMjwvWWVhcj48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PEVuZE5vdGU+PENpdGU+PEF1dGhvcj5LYWxpbmluPC9BdXRob3I+PFllYXI+MjAwMjwvWWVhcj48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006E1961" w:rsidRPr="00CB0543">
        <w:rPr>
          <w:rFonts w:ascii="Times New Roman" w:hAnsi="Times New Roman" w:cs="Times New Roman"/>
        </w:rPr>
      </w:r>
      <w:r w:rsidR="006E1961" w:rsidRPr="00CB0543">
        <w:rPr>
          <w:rFonts w:ascii="Times New Roman" w:hAnsi="Times New Roman" w:cs="Times New Roman"/>
        </w:rPr>
        <w:fldChar w:fldCharType="separate"/>
      </w:r>
      <w:r w:rsidR="00E40D52" w:rsidRPr="00E40D52">
        <w:rPr>
          <w:rFonts w:ascii="Times New Roman" w:hAnsi="Times New Roman" w:cs="Times New Roman"/>
          <w:noProof/>
          <w:vertAlign w:val="superscript"/>
        </w:rPr>
        <w:t>228-230</w:t>
      </w:r>
      <w:r w:rsidR="006E1961" w:rsidRPr="00CB0543">
        <w:rPr>
          <w:rFonts w:ascii="Times New Roman" w:hAnsi="Times New Roman" w:cs="Times New Roman"/>
        </w:rPr>
        <w:fldChar w:fldCharType="end"/>
      </w:r>
      <w:r w:rsidR="006E1961" w:rsidRPr="00CB0543" w:rsidDel="00F80A1D">
        <w:rPr>
          <w:rFonts w:ascii="Times New Roman" w:hAnsi="Times New Roman" w:cs="Times New Roman"/>
        </w:rPr>
        <w:t xml:space="preserve"> For </w:t>
      </w:r>
      <w:r w:rsidR="00386109">
        <w:rPr>
          <w:rFonts w:ascii="Times New Roman" w:hAnsi="Times New Roman" w:cs="Times New Roman"/>
        </w:rPr>
        <w:t xml:space="preserve">MHPs that contain various mobile ions and inducible charge injection under certain conditions, </w:t>
      </w:r>
      <w:r w:rsidR="006E1961" w:rsidRPr="00CB0543" w:rsidDel="00F80A1D">
        <w:rPr>
          <w:rFonts w:ascii="Times New Roman" w:hAnsi="Times New Roman" w:cs="Times New Roman"/>
        </w:rPr>
        <w:t xml:space="preserve"> the </w:t>
      </w:r>
      <w:r w:rsidR="00386109">
        <w:rPr>
          <w:rFonts w:ascii="Times New Roman" w:hAnsi="Times New Roman" w:cs="Times New Roman"/>
        </w:rPr>
        <w:t>correlation</w:t>
      </w:r>
      <w:r w:rsidR="006E1961" w:rsidRPr="00CB0543" w:rsidDel="00F80A1D">
        <w:rPr>
          <w:rFonts w:ascii="Times New Roman" w:hAnsi="Times New Roman" w:cs="Times New Roman"/>
        </w:rPr>
        <w:t xml:space="preserve"> between</w:t>
      </w:r>
      <w:r w:rsidR="006E1961" w:rsidRPr="00CB0543">
        <w:rPr>
          <w:rFonts w:ascii="Times New Roman" w:hAnsi="Times New Roman" w:cs="Times New Roman"/>
        </w:rPr>
        <w:t xml:space="preserve"> </w:t>
      </w:r>
      <w:r w:rsidR="00386109">
        <w:rPr>
          <w:rFonts w:ascii="Times New Roman" w:hAnsi="Times New Roman" w:cs="Times New Roman"/>
        </w:rPr>
        <w:t xml:space="preserve">the physical response and the chemical dynamics can be more complicated, which necessitates a method to directly detect the ion migration in operando condition. Further correlating the directly observed ion migration with the physical response </w:t>
      </w:r>
      <w:r w:rsidR="00EE1E14">
        <w:rPr>
          <w:rFonts w:ascii="Times New Roman" w:hAnsi="Times New Roman" w:cs="Times New Roman"/>
        </w:rPr>
        <w:t>detected by functional techniques will provide a precise understanding regarding how ion migration affects the functionality of MHPs.</w:t>
      </w:r>
    </w:p>
    <w:p w14:paraId="0FEE577C" w14:textId="500780B7" w:rsidR="00507A12" w:rsidRDefault="00EE1E14" w:rsidP="001028E0">
      <w:pPr>
        <w:widowControl w:val="0"/>
        <w:spacing w:line="480" w:lineRule="auto"/>
        <w:ind w:firstLine="720"/>
        <w:jc w:val="both"/>
        <w:rPr>
          <w:rFonts w:ascii="Times New Roman" w:hAnsi="Times New Roman" w:cs="Times New Roman"/>
        </w:rPr>
      </w:pPr>
      <w:r>
        <w:rPr>
          <w:rFonts w:ascii="Times New Roman" w:hAnsi="Times New Roman" w:cs="Times New Roman"/>
        </w:rPr>
        <w:t xml:space="preserve">In this Chapter, using an in-house developed </w:t>
      </w:r>
      <w:r w:rsidRPr="00CB0543">
        <w:rPr>
          <w:rFonts w:ascii="Times New Roman" w:hAnsi="Times New Roman" w:cs="Times New Roman"/>
        </w:rPr>
        <w:t>time-resolved time-of-flight secondary ion mass spectrometry (tr-</w:t>
      </w:r>
      <w:proofErr w:type="spellStart"/>
      <w:r w:rsidRPr="00CB0543">
        <w:rPr>
          <w:rFonts w:ascii="Times New Roman" w:hAnsi="Times New Roman" w:cs="Times New Roman"/>
        </w:rPr>
        <w:t>ToF</w:t>
      </w:r>
      <w:proofErr w:type="spellEnd"/>
      <w:r w:rsidRPr="00CB0543">
        <w:rPr>
          <w:rFonts w:ascii="Times New Roman" w:hAnsi="Times New Roman" w:cs="Times New Roman"/>
        </w:rPr>
        <w:t>-SIMS)</w:t>
      </w:r>
      <w:r>
        <w:rPr>
          <w:rFonts w:ascii="Times New Roman" w:hAnsi="Times New Roman" w:cs="Times New Roman"/>
        </w:rPr>
        <w:t xml:space="preserve">, </w:t>
      </w:r>
      <w:r w:rsidRPr="00CB0543">
        <w:rPr>
          <w:rFonts w:ascii="Times New Roman" w:hAnsi="Times New Roman" w:cs="Times New Roman"/>
        </w:rPr>
        <w:t xml:space="preserve">the time evolution of ion distribution </w:t>
      </w:r>
      <w:r w:rsidR="00ED1FF9" w:rsidRPr="00CB0543">
        <w:rPr>
          <w:rFonts w:ascii="Times New Roman" w:hAnsi="Times New Roman" w:cs="Times New Roman"/>
        </w:rPr>
        <w:t>in CH</w:t>
      </w:r>
      <w:r w:rsidR="00ED1FF9" w:rsidRPr="00CB0543">
        <w:rPr>
          <w:rFonts w:ascii="Times New Roman" w:hAnsi="Times New Roman" w:cs="Times New Roman"/>
          <w:vertAlign w:val="subscript"/>
        </w:rPr>
        <w:t>3</w:t>
      </w:r>
      <w:r w:rsidR="00ED1FF9" w:rsidRPr="00CB0543">
        <w:rPr>
          <w:rFonts w:ascii="Times New Roman" w:hAnsi="Times New Roman" w:cs="Times New Roman"/>
        </w:rPr>
        <w:t>NH</w:t>
      </w:r>
      <w:r w:rsidR="00ED1FF9" w:rsidRPr="00CB0543">
        <w:rPr>
          <w:rFonts w:ascii="Times New Roman" w:hAnsi="Times New Roman" w:cs="Times New Roman"/>
          <w:vertAlign w:val="subscript"/>
        </w:rPr>
        <w:t>3</w:t>
      </w:r>
      <w:r w:rsidR="00ED1FF9" w:rsidRPr="00CB0543">
        <w:rPr>
          <w:rFonts w:ascii="Times New Roman" w:hAnsi="Times New Roman" w:cs="Times New Roman"/>
        </w:rPr>
        <w:t>PbI</w:t>
      </w:r>
      <w:r w:rsidR="00ED1FF9" w:rsidRPr="00CB0543">
        <w:rPr>
          <w:rFonts w:ascii="Times New Roman" w:hAnsi="Times New Roman" w:cs="Times New Roman"/>
          <w:vertAlign w:val="subscript"/>
        </w:rPr>
        <w:t>3</w:t>
      </w:r>
      <w:r w:rsidR="00ED1FF9" w:rsidRPr="00CB0543">
        <w:rPr>
          <w:rFonts w:ascii="Times New Roman" w:hAnsi="Times New Roman" w:cs="Times New Roman"/>
        </w:rPr>
        <w:t xml:space="preserve"> and CH</w:t>
      </w:r>
      <w:r w:rsidR="00ED1FF9" w:rsidRPr="00CB0543">
        <w:rPr>
          <w:rFonts w:ascii="Times New Roman" w:hAnsi="Times New Roman" w:cs="Times New Roman"/>
          <w:vertAlign w:val="subscript"/>
        </w:rPr>
        <w:t>3</w:t>
      </w:r>
      <w:r w:rsidR="00ED1FF9" w:rsidRPr="00CB0543">
        <w:rPr>
          <w:rFonts w:ascii="Times New Roman" w:hAnsi="Times New Roman" w:cs="Times New Roman"/>
        </w:rPr>
        <w:t>NH</w:t>
      </w:r>
      <w:r w:rsidR="00ED1FF9" w:rsidRPr="00CB0543">
        <w:rPr>
          <w:rFonts w:ascii="Times New Roman" w:hAnsi="Times New Roman" w:cs="Times New Roman"/>
          <w:vertAlign w:val="subscript"/>
        </w:rPr>
        <w:t>3</w:t>
      </w:r>
      <w:r w:rsidR="00ED1FF9" w:rsidRPr="00CB0543">
        <w:rPr>
          <w:rFonts w:ascii="Times New Roman" w:hAnsi="Times New Roman" w:cs="Times New Roman"/>
        </w:rPr>
        <w:t>PbBr</w:t>
      </w:r>
      <w:r w:rsidR="00ED1FF9" w:rsidRPr="00CB0543">
        <w:rPr>
          <w:rFonts w:ascii="Times New Roman" w:hAnsi="Times New Roman" w:cs="Times New Roman"/>
          <w:vertAlign w:val="subscript"/>
        </w:rPr>
        <w:t>3</w:t>
      </w:r>
      <w:r w:rsidR="00ED1FF9" w:rsidRPr="00CB0543">
        <w:rPr>
          <w:rFonts w:ascii="Times New Roman" w:hAnsi="Times New Roman" w:cs="Times New Roman"/>
        </w:rPr>
        <w:t xml:space="preserve"> </w:t>
      </w:r>
      <w:r>
        <w:rPr>
          <w:rFonts w:ascii="Times New Roman" w:hAnsi="Times New Roman" w:cs="Times New Roman"/>
        </w:rPr>
        <w:t xml:space="preserve">induced by electric field and light illumination is </w:t>
      </w:r>
      <w:r w:rsidR="00ED1FF9">
        <w:rPr>
          <w:rFonts w:ascii="Times New Roman" w:hAnsi="Times New Roman" w:cs="Times New Roman"/>
        </w:rPr>
        <w:t>directly observed.</w:t>
      </w:r>
      <w:bookmarkStart w:id="126" w:name="_Hlk10297424"/>
      <w:r w:rsidR="00ED1FF9">
        <w:rPr>
          <w:rFonts w:ascii="Times New Roman" w:hAnsi="Times New Roman" w:cs="Times New Roman"/>
        </w:rPr>
        <w:t xml:space="preserve"> It is observed that light illumination only induces an observable CH</w:t>
      </w:r>
      <w:r w:rsidR="00ED1FF9">
        <w:rPr>
          <w:rFonts w:ascii="Times New Roman" w:hAnsi="Times New Roman" w:cs="Times New Roman"/>
          <w:vertAlign w:val="subscript"/>
        </w:rPr>
        <w:t>3</w:t>
      </w:r>
      <w:r w:rsidR="00ED1FF9">
        <w:rPr>
          <w:rFonts w:ascii="Times New Roman" w:hAnsi="Times New Roman" w:cs="Times New Roman"/>
        </w:rPr>
        <w:t>NH</w:t>
      </w:r>
      <w:r w:rsidR="00ED1FF9">
        <w:rPr>
          <w:rFonts w:ascii="Times New Roman" w:hAnsi="Times New Roman" w:cs="Times New Roman"/>
          <w:vertAlign w:val="subscript"/>
        </w:rPr>
        <w:t>3</w:t>
      </w:r>
      <w:r w:rsidR="00ED1FF9">
        <w:rPr>
          <w:rFonts w:ascii="Times New Roman" w:hAnsi="Times New Roman" w:cs="Times New Roman"/>
          <w:vertAlign w:val="superscript"/>
        </w:rPr>
        <w:t>+</w:t>
      </w:r>
      <w:r w:rsidR="00ED1FF9">
        <w:rPr>
          <w:rFonts w:ascii="Times New Roman" w:hAnsi="Times New Roman" w:cs="Times New Roman"/>
        </w:rPr>
        <w:t xml:space="preserve"> redistribution but does not affect the I</w:t>
      </w:r>
      <w:r w:rsidR="00ED1FF9">
        <w:rPr>
          <w:rFonts w:ascii="Times New Roman" w:hAnsi="Times New Roman" w:cs="Times New Roman"/>
          <w:vertAlign w:val="superscript"/>
        </w:rPr>
        <w:t>-</w:t>
      </w:r>
      <w:r w:rsidR="00ED1FF9">
        <w:rPr>
          <w:rFonts w:ascii="Times New Roman" w:hAnsi="Times New Roman" w:cs="Times New Roman"/>
        </w:rPr>
        <w:t>/Br</w:t>
      </w:r>
      <w:r w:rsidR="00ED1FF9">
        <w:rPr>
          <w:rFonts w:ascii="Times New Roman" w:hAnsi="Times New Roman" w:cs="Times New Roman"/>
          <w:vertAlign w:val="superscript"/>
        </w:rPr>
        <w:t>-</w:t>
      </w:r>
      <w:r w:rsidR="00ED1FF9">
        <w:rPr>
          <w:rFonts w:ascii="Times New Roman" w:hAnsi="Times New Roman" w:cs="Times New Roman"/>
        </w:rPr>
        <w:t xml:space="preserve"> distribution, the CH</w:t>
      </w:r>
      <w:r w:rsidR="00ED1FF9">
        <w:rPr>
          <w:rFonts w:ascii="Times New Roman" w:hAnsi="Times New Roman" w:cs="Times New Roman"/>
          <w:vertAlign w:val="subscript"/>
        </w:rPr>
        <w:t>3</w:t>
      </w:r>
      <w:r w:rsidR="00ED1FF9">
        <w:rPr>
          <w:rFonts w:ascii="Times New Roman" w:hAnsi="Times New Roman" w:cs="Times New Roman"/>
        </w:rPr>
        <w:t>NH</w:t>
      </w:r>
      <w:r w:rsidR="00ED1FF9">
        <w:rPr>
          <w:rFonts w:ascii="Times New Roman" w:hAnsi="Times New Roman" w:cs="Times New Roman"/>
          <w:vertAlign w:val="subscript"/>
        </w:rPr>
        <w:t>3</w:t>
      </w:r>
      <w:r w:rsidR="00ED1FF9">
        <w:rPr>
          <w:rFonts w:ascii="Times New Roman" w:hAnsi="Times New Roman" w:cs="Times New Roman"/>
          <w:vertAlign w:val="superscript"/>
        </w:rPr>
        <w:t>+</w:t>
      </w:r>
      <w:r w:rsidR="00ED1FF9">
        <w:rPr>
          <w:rFonts w:ascii="Times New Roman" w:hAnsi="Times New Roman" w:cs="Times New Roman"/>
        </w:rPr>
        <w:t xml:space="preserve"> segregation driven by electric field is suppressed by light illumination. T</w:t>
      </w:r>
      <w:r w:rsidR="00ED1FF9" w:rsidRPr="00CB0543">
        <w:rPr>
          <w:rFonts w:ascii="Times New Roman" w:hAnsi="Times New Roman" w:cs="Times New Roman"/>
        </w:rPr>
        <w:t xml:space="preserve">he photoexcitation is a prerequisite for the photoinduced </w:t>
      </w:r>
      <w:r w:rsidR="00ED1FF9">
        <w:rPr>
          <w:rFonts w:ascii="Times New Roman" w:hAnsi="Times New Roman" w:cs="Times New Roman"/>
        </w:rPr>
        <w:t>CH</w:t>
      </w:r>
      <w:r w:rsidR="00ED1FF9">
        <w:rPr>
          <w:rFonts w:ascii="Times New Roman" w:hAnsi="Times New Roman" w:cs="Times New Roman"/>
          <w:vertAlign w:val="subscript"/>
        </w:rPr>
        <w:t>3</w:t>
      </w:r>
      <w:r w:rsidR="00ED1FF9">
        <w:rPr>
          <w:rFonts w:ascii="Times New Roman" w:hAnsi="Times New Roman" w:cs="Times New Roman"/>
        </w:rPr>
        <w:t>NH</w:t>
      </w:r>
      <w:r w:rsidR="00ED1FF9">
        <w:rPr>
          <w:rFonts w:ascii="Times New Roman" w:hAnsi="Times New Roman" w:cs="Times New Roman"/>
          <w:vertAlign w:val="subscript"/>
        </w:rPr>
        <w:t>3</w:t>
      </w:r>
      <w:r w:rsidR="00ED1FF9">
        <w:rPr>
          <w:rFonts w:ascii="Times New Roman" w:hAnsi="Times New Roman" w:cs="Times New Roman"/>
          <w:vertAlign w:val="superscript"/>
        </w:rPr>
        <w:t>+</w:t>
      </w:r>
      <w:r w:rsidR="00ED1FF9" w:rsidRPr="00CB0543">
        <w:rPr>
          <w:rFonts w:ascii="Times New Roman" w:hAnsi="Times New Roman" w:cs="Times New Roman"/>
        </w:rPr>
        <w:t xml:space="preserve"> migration in </w:t>
      </w:r>
      <w:r w:rsidR="00ED1FF9">
        <w:rPr>
          <w:rFonts w:ascii="Times New Roman" w:hAnsi="Times New Roman" w:cs="Times New Roman"/>
        </w:rPr>
        <w:t>MHP</w:t>
      </w:r>
      <w:r w:rsidR="00ED1FF9" w:rsidRPr="00CB0543">
        <w:rPr>
          <w:rFonts w:ascii="Times New Roman" w:hAnsi="Times New Roman" w:cs="Times New Roman"/>
        </w:rPr>
        <w:t>.</w:t>
      </w:r>
      <w:r w:rsidR="00ED1FF9">
        <w:rPr>
          <w:rFonts w:ascii="Times New Roman" w:hAnsi="Times New Roman" w:cs="Times New Roman"/>
        </w:rPr>
        <w:t xml:space="preserve"> Under a bipolar electric bias waveform, both </w:t>
      </w:r>
      <w:r w:rsidR="00ED1FF9" w:rsidRPr="00CB0543">
        <w:rPr>
          <w:rFonts w:ascii="Times New Roman" w:hAnsi="Times New Roman" w:cs="Times New Roman"/>
        </w:rPr>
        <w:t>CH</w:t>
      </w:r>
      <w:r w:rsidR="00ED1FF9" w:rsidRPr="00CB0543">
        <w:rPr>
          <w:rFonts w:ascii="Times New Roman" w:hAnsi="Times New Roman" w:cs="Times New Roman"/>
          <w:vertAlign w:val="subscript"/>
        </w:rPr>
        <w:t>3</w:t>
      </w:r>
      <w:r w:rsidR="00ED1FF9" w:rsidRPr="00CB0543">
        <w:rPr>
          <w:rFonts w:ascii="Times New Roman" w:hAnsi="Times New Roman" w:cs="Times New Roman"/>
        </w:rPr>
        <w:t>NH</w:t>
      </w:r>
      <w:r w:rsidR="00ED1FF9" w:rsidRPr="00CB0543">
        <w:rPr>
          <w:rFonts w:ascii="Times New Roman" w:hAnsi="Times New Roman" w:cs="Times New Roman"/>
          <w:vertAlign w:val="subscript"/>
        </w:rPr>
        <w:t>3</w:t>
      </w:r>
      <w:r w:rsidR="00ED1FF9" w:rsidRPr="00CB0543">
        <w:rPr>
          <w:rFonts w:ascii="Times New Roman" w:hAnsi="Times New Roman" w:cs="Times New Roman"/>
          <w:vertAlign w:val="superscript"/>
        </w:rPr>
        <w:t>+</w:t>
      </w:r>
      <w:r w:rsidR="00ED1FF9" w:rsidRPr="00CB0543">
        <w:rPr>
          <w:rFonts w:ascii="Times New Roman" w:hAnsi="Times New Roman" w:cs="Times New Roman"/>
        </w:rPr>
        <w:t xml:space="preserve"> and I</w:t>
      </w:r>
      <w:r w:rsidR="00ED1FF9" w:rsidRPr="00CB0543">
        <w:rPr>
          <w:rFonts w:ascii="Times New Roman" w:hAnsi="Times New Roman" w:cs="Times New Roman"/>
          <w:vertAlign w:val="superscript"/>
        </w:rPr>
        <w:t>-</w:t>
      </w:r>
      <w:r w:rsidR="00ED1FF9" w:rsidRPr="00CB0543">
        <w:rPr>
          <w:rFonts w:ascii="Times New Roman" w:hAnsi="Times New Roman" w:cs="Times New Roman"/>
        </w:rPr>
        <w:t xml:space="preserve"> migrations </w:t>
      </w:r>
      <w:r w:rsidR="00ED1FF9">
        <w:rPr>
          <w:rFonts w:ascii="Times New Roman" w:hAnsi="Times New Roman" w:cs="Times New Roman"/>
        </w:rPr>
        <w:t>show hysteresis, where</w:t>
      </w:r>
      <w:r w:rsidR="00ED1FF9" w:rsidRPr="00CB0543">
        <w:rPr>
          <w:rFonts w:ascii="Times New Roman" w:hAnsi="Times New Roman" w:cs="Times New Roman"/>
        </w:rPr>
        <w:t xml:space="preserve"> </w:t>
      </w:r>
      <w:r w:rsidR="00ED1FF9">
        <w:rPr>
          <w:rFonts w:ascii="Times New Roman" w:hAnsi="Times New Roman" w:cs="Times New Roman"/>
        </w:rPr>
        <w:t>t</w:t>
      </w:r>
      <w:r w:rsidR="00ED1FF9" w:rsidRPr="00CB0543">
        <w:rPr>
          <w:rFonts w:ascii="Times New Roman" w:hAnsi="Times New Roman" w:cs="Times New Roman"/>
        </w:rPr>
        <w:t>he CH</w:t>
      </w:r>
      <w:r w:rsidR="00ED1FF9" w:rsidRPr="00CB0543">
        <w:rPr>
          <w:rFonts w:ascii="Times New Roman" w:hAnsi="Times New Roman" w:cs="Times New Roman"/>
          <w:vertAlign w:val="subscript"/>
        </w:rPr>
        <w:t>3</w:t>
      </w:r>
      <w:r w:rsidR="00ED1FF9" w:rsidRPr="00CB0543">
        <w:rPr>
          <w:rFonts w:ascii="Times New Roman" w:hAnsi="Times New Roman" w:cs="Times New Roman"/>
        </w:rPr>
        <w:t>NH</w:t>
      </w:r>
      <w:r w:rsidR="00ED1FF9" w:rsidRPr="00CB0543">
        <w:rPr>
          <w:rFonts w:ascii="Times New Roman" w:hAnsi="Times New Roman" w:cs="Times New Roman"/>
          <w:vertAlign w:val="subscript"/>
        </w:rPr>
        <w:t>3</w:t>
      </w:r>
      <w:r w:rsidR="00ED1FF9" w:rsidRPr="00CB0543">
        <w:rPr>
          <w:rFonts w:ascii="Times New Roman" w:hAnsi="Times New Roman" w:cs="Times New Roman"/>
          <w:vertAlign w:val="superscript"/>
        </w:rPr>
        <w:t>+</w:t>
      </w:r>
      <w:r w:rsidR="00ED1FF9" w:rsidRPr="00CB0543">
        <w:rPr>
          <w:rFonts w:ascii="Times New Roman" w:hAnsi="Times New Roman" w:cs="Times New Roman"/>
        </w:rPr>
        <w:t xml:space="preserve"> migration is more </w:t>
      </w:r>
      <w:r w:rsidR="00ED1FF9" w:rsidRPr="00CB0543">
        <w:rPr>
          <w:rFonts w:ascii="Times New Roman" w:hAnsi="Times New Roman" w:cs="Times New Roman"/>
        </w:rPr>
        <w:lastRenderedPageBreak/>
        <w:t>illumination-dependent</w:t>
      </w:r>
      <w:r w:rsidR="00ED1FF9">
        <w:rPr>
          <w:rFonts w:ascii="Times New Roman" w:hAnsi="Times New Roman" w:cs="Times New Roman"/>
        </w:rPr>
        <w:t xml:space="preserve"> showing </w:t>
      </w:r>
      <w:r w:rsidR="00ED1FF9" w:rsidRPr="00CB0543">
        <w:rPr>
          <w:rFonts w:ascii="Times New Roman" w:hAnsi="Times New Roman" w:cs="Times New Roman"/>
        </w:rPr>
        <w:t xml:space="preserve">larger loops under </w:t>
      </w:r>
      <w:r w:rsidR="00ED1FF9">
        <w:rPr>
          <w:rFonts w:ascii="Times New Roman" w:hAnsi="Times New Roman" w:cs="Times New Roman"/>
        </w:rPr>
        <w:t>illumination.</w:t>
      </w:r>
      <w:r w:rsidR="00507A12">
        <w:rPr>
          <w:rFonts w:ascii="Times New Roman" w:hAnsi="Times New Roman" w:cs="Times New Roman"/>
        </w:rPr>
        <w:t xml:space="preserve"> Using</w:t>
      </w:r>
      <w:r w:rsidR="00507A12" w:rsidRPr="00CB0543">
        <w:rPr>
          <w:rFonts w:ascii="Times New Roman" w:hAnsi="Times New Roman" w:cs="Times New Roman"/>
        </w:rPr>
        <w:t xml:space="preserve"> a machine learning approach</w:t>
      </w:r>
      <w:r w:rsidR="00507A12">
        <w:rPr>
          <w:rFonts w:ascii="Times New Roman" w:hAnsi="Times New Roman" w:cs="Times New Roman"/>
        </w:rPr>
        <w:t xml:space="preserve">—non-negative matrix factorization (NMF)—to </w:t>
      </w:r>
      <w:r w:rsidR="00507A12" w:rsidRPr="00CB0543">
        <w:rPr>
          <w:rFonts w:ascii="Times New Roman" w:hAnsi="Times New Roman" w:cs="Times New Roman"/>
        </w:rPr>
        <w:t>analyze the tr-</w:t>
      </w:r>
      <w:proofErr w:type="spellStart"/>
      <w:r w:rsidR="00507A12" w:rsidRPr="00CB0543">
        <w:rPr>
          <w:rFonts w:ascii="Times New Roman" w:hAnsi="Times New Roman" w:cs="Times New Roman"/>
        </w:rPr>
        <w:t>ToF</w:t>
      </w:r>
      <w:proofErr w:type="spellEnd"/>
      <w:r w:rsidR="00507A12" w:rsidRPr="00CB0543">
        <w:rPr>
          <w:rFonts w:ascii="Times New Roman" w:hAnsi="Times New Roman" w:cs="Times New Roman"/>
        </w:rPr>
        <w:t xml:space="preserve">-SIMS results, </w:t>
      </w:r>
      <w:r w:rsidR="00507A12">
        <w:rPr>
          <w:rFonts w:ascii="Times New Roman" w:hAnsi="Times New Roman" w:cs="Times New Roman"/>
        </w:rPr>
        <w:t>it is discovered that a group of ions corresponding to the decomposition of CH</w:t>
      </w:r>
      <w:r w:rsidR="00507A12">
        <w:rPr>
          <w:rFonts w:ascii="Times New Roman" w:hAnsi="Times New Roman" w:cs="Times New Roman"/>
          <w:vertAlign w:val="subscript"/>
        </w:rPr>
        <w:t>3</w:t>
      </w:r>
      <w:r w:rsidR="00507A12">
        <w:rPr>
          <w:rFonts w:ascii="Times New Roman" w:hAnsi="Times New Roman" w:cs="Times New Roman"/>
        </w:rPr>
        <w:t>NH</w:t>
      </w:r>
      <w:r w:rsidR="00507A12">
        <w:rPr>
          <w:rFonts w:ascii="Times New Roman" w:hAnsi="Times New Roman" w:cs="Times New Roman"/>
          <w:vertAlign w:val="subscript"/>
        </w:rPr>
        <w:t>3</w:t>
      </w:r>
      <w:r w:rsidR="00507A12">
        <w:rPr>
          <w:rFonts w:ascii="Times New Roman" w:hAnsi="Times New Roman" w:cs="Times New Roman"/>
          <w:vertAlign w:val="superscript"/>
        </w:rPr>
        <w:t>+</w:t>
      </w:r>
      <w:r w:rsidR="00507A12">
        <w:rPr>
          <w:rFonts w:ascii="Times New Roman" w:hAnsi="Times New Roman" w:cs="Times New Roman"/>
        </w:rPr>
        <w:t xml:space="preserve"> also shows hysteresis under bipolar electric bias.</w:t>
      </w:r>
      <w:r w:rsidR="00507A12" w:rsidRPr="00CB0543">
        <w:rPr>
          <w:rFonts w:ascii="Times New Roman" w:hAnsi="Times New Roman" w:cs="Times New Roman"/>
        </w:rPr>
        <w:t xml:space="preserve"> </w:t>
      </w:r>
    </w:p>
    <w:p w14:paraId="3F88C600" w14:textId="61A214A8" w:rsidR="005B420D" w:rsidRDefault="005B420D" w:rsidP="001028E0">
      <w:pPr>
        <w:widowControl w:val="0"/>
        <w:spacing w:line="480" w:lineRule="auto"/>
        <w:ind w:firstLine="720"/>
        <w:jc w:val="both"/>
        <w:rPr>
          <w:rFonts w:ascii="Times New Roman" w:hAnsi="Times New Roman" w:cs="Times New Roman"/>
        </w:rPr>
      </w:pPr>
      <w:r>
        <w:rPr>
          <w:rFonts w:ascii="Times New Roman" w:hAnsi="Times New Roman" w:cs="Times New Roman"/>
        </w:rPr>
        <w:t xml:space="preserve">To correlate these observations of ion migration with the physical responses, the current-voltage characterization (I-V) and the </w:t>
      </w:r>
      <w:r w:rsidR="00507A12" w:rsidRPr="00CB0543">
        <w:rPr>
          <w:rFonts w:ascii="Times New Roman" w:hAnsi="Times New Roman" w:cs="Times New Roman"/>
        </w:rPr>
        <w:t>time-resolved Kelvin probe force microscopy (tr-KPFM)</w:t>
      </w:r>
      <w:r>
        <w:rPr>
          <w:rFonts w:ascii="Times New Roman" w:hAnsi="Times New Roman" w:cs="Times New Roman"/>
        </w:rPr>
        <w:t xml:space="preserve"> are performed to study I-V behavior, electric field changes, and charge dynamics.</w:t>
      </w:r>
      <w:r w:rsidR="00507A12" w:rsidRPr="00CB0543">
        <w:rPr>
          <w:rFonts w:ascii="Times New Roman" w:hAnsi="Times New Roman" w:cs="Times New Roman"/>
        </w:rPr>
        <w:t xml:space="preserve"> </w:t>
      </w:r>
      <w:r>
        <w:rPr>
          <w:rFonts w:ascii="Times New Roman" w:hAnsi="Times New Roman" w:cs="Times New Roman"/>
        </w:rPr>
        <w:t xml:space="preserve">In I-V measurements, it is elucidated that the </w:t>
      </w:r>
      <w:r w:rsidRPr="00CB0543">
        <w:rPr>
          <w:rFonts w:ascii="Times New Roman" w:hAnsi="Times New Roman" w:cs="Times New Roman"/>
        </w:rPr>
        <w:t>CH</w:t>
      </w:r>
      <w:r w:rsidRPr="00CB0543">
        <w:rPr>
          <w:rFonts w:ascii="Times New Roman" w:hAnsi="Times New Roman" w:cs="Times New Roman"/>
          <w:vertAlign w:val="subscript"/>
        </w:rPr>
        <w:t>3</w:t>
      </w:r>
      <w:r w:rsidRPr="00CB0543">
        <w:rPr>
          <w:rFonts w:ascii="Times New Roman" w:hAnsi="Times New Roman" w:cs="Times New Roman"/>
        </w:rPr>
        <w:t>NH</w:t>
      </w:r>
      <w:r w:rsidRPr="00CB0543">
        <w:rPr>
          <w:rFonts w:ascii="Times New Roman" w:hAnsi="Times New Roman" w:cs="Times New Roman"/>
          <w:vertAlign w:val="subscript"/>
        </w:rPr>
        <w:t>3</w:t>
      </w:r>
      <w:r w:rsidRPr="00CB0543">
        <w:rPr>
          <w:rFonts w:ascii="Times New Roman" w:hAnsi="Times New Roman" w:cs="Times New Roman"/>
          <w:vertAlign w:val="superscript"/>
        </w:rPr>
        <w:t>+</w:t>
      </w:r>
      <w:r w:rsidRPr="00CB0543">
        <w:rPr>
          <w:rFonts w:ascii="Times New Roman" w:hAnsi="Times New Roman" w:cs="Times New Roman"/>
        </w:rPr>
        <w:t xml:space="preserve"> </w:t>
      </w:r>
      <w:r>
        <w:rPr>
          <w:rFonts w:ascii="Times New Roman" w:hAnsi="Times New Roman" w:cs="Times New Roman"/>
        </w:rPr>
        <w:t>redistribution driven by electric field under illumination</w:t>
      </w:r>
      <w:r w:rsidRPr="00CB0543">
        <w:rPr>
          <w:rFonts w:ascii="Times New Roman" w:hAnsi="Times New Roman" w:cs="Times New Roman"/>
        </w:rPr>
        <w:t xml:space="preserve"> can </w:t>
      </w:r>
      <w:r>
        <w:rPr>
          <w:rFonts w:ascii="Times New Roman" w:hAnsi="Times New Roman" w:cs="Times New Roman"/>
        </w:rPr>
        <w:t>leads to</w:t>
      </w:r>
      <w:r w:rsidRPr="00CB0543">
        <w:rPr>
          <w:rFonts w:ascii="Times New Roman" w:hAnsi="Times New Roman" w:cs="Times New Roman"/>
        </w:rPr>
        <w:t xml:space="preserve"> a remanent field </w:t>
      </w:r>
      <w:r>
        <w:rPr>
          <w:rFonts w:ascii="Times New Roman" w:hAnsi="Times New Roman" w:cs="Times New Roman"/>
        </w:rPr>
        <w:t>after removing the applied electric bias</w:t>
      </w:r>
      <w:r w:rsidRPr="00CB0543">
        <w:rPr>
          <w:rFonts w:ascii="Times New Roman" w:hAnsi="Times New Roman" w:cs="Times New Roman"/>
        </w:rPr>
        <w:t>,</w:t>
      </w:r>
      <w:r w:rsidRPr="00CB0543" w:rsidDel="00E13427">
        <w:rPr>
          <w:rFonts w:ascii="Times New Roman" w:hAnsi="Times New Roman" w:cs="Times New Roman"/>
        </w:rPr>
        <w:t xml:space="preserve"> </w:t>
      </w:r>
      <w:r>
        <w:rPr>
          <w:rFonts w:ascii="Times New Roman" w:hAnsi="Times New Roman" w:cs="Times New Roman"/>
        </w:rPr>
        <w:t>resulting in</w:t>
      </w:r>
      <w:r w:rsidRPr="00CB0543">
        <w:rPr>
          <w:rFonts w:ascii="Times New Roman" w:hAnsi="Times New Roman" w:cs="Times New Roman"/>
        </w:rPr>
        <w:t xml:space="preserve"> a spontaneous current</w:t>
      </w:r>
      <w:r>
        <w:rPr>
          <w:rFonts w:ascii="Times New Roman" w:hAnsi="Times New Roman" w:cs="Times New Roman"/>
        </w:rPr>
        <w:t xml:space="preserve"> that lasts at least 200 s</w:t>
      </w:r>
      <w:r w:rsidRPr="00CB0543">
        <w:rPr>
          <w:rFonts w:ascii="Times New Roman" w:hAnsi="Times New Roman" w:cs="Times New Roman"/>
        </w:rPr>
        <w:t xml:space="preserve">. </w:t>
      </w:r>
      <w:r>
        <w:rPr>
          <w:rFonts w:ascii="Times New Roman" w:hAnsi="Times New Roman" w:cs="Times New Roman"/>
        </w:rPr>
        <w:t>Moreover, the</w:t>
      </w:r>
      <w:r w:rsidRPr="00CB0543">
        <w:rPr>
          <w:rFonts w:ascii="Times New Roman" w:hAnsi="Times New Roman" w:cs="Times New Roman"/>
        </w:rPr>
        <w:t xml:space="preserve"> spontaneous current </w:t>
      </w:r>
      <w:r>
        <w:rPr>
          <w:rFonts w:ascii="Times New Roman" w:hAnsi="Times New Roman" w:cs="Times New Roman"/>
        </w:rPr>
        <w:t>is dependent on preceding bias and shows hysteresis as well. In tr-KPFM measurement, it is found that the evolution of electric field is opposite to that of the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migration. In addition, a complex correlation between the ion migration and charge dynamics under the application of electric bias is seen. Thus, an on-off field method is further utilized to exclude the charge injection due to the applied bias, then a straightforward correlation between ion migration and charge dynamics is revealed.</w:t>
      </w:r>
    </w:p>
    <w:p w14:paraId="0C7682DA" w14:textId="78722E10" w:rsidR="00182432" w:rsidRDefault="00CB0543" w:rsidP="001028E0">
      <w:pPr>
        <w:widowControl w:val="0"/>
        <w:spacing w:line="480" w:lineRule="auto"/>
        <w:ind w:firstLine="720"/>
        <w:jc w:val="both"/>
        <w:rPr>
          <w:rFonts w:ascii="Times New Roman" w:hAnsi="Times New Roman" w:cs="Times New Roman"/>
        </w:rPr>
      </w:pPr>
      <w:r w:rsidRPr="00CB0543">
        <w:rPr>
          <w:rFonts w:ascii="Times New Roman" w:hAnsi="Times New Roman" w:cs="Times New Roman"/>
        </w:rPr>
        <w:t xml:space="preserve">These </w:t>
      </w:r>
      <w:r w:rsidR="005B420D">
        <w:rPr>
          <w:rFonts w:ascii="Times New Roman" w:hAnsi="Times New Roman" w:cs="Times New Roman"/>
        </w:rPr>
        <w:t>resul</w:t>
      </w:r>
      <w:r w:rsidR="00361F0C">
        <w:rPr>
          <w:rFonts w:ascii="Times New Roman" w:hAnsi="Times New Roman" w:cs="Times New Roman"/>
        </w:rPr>
        <w:t>ts</w:t>
      </w:r>
      <w:r w:rsidRPr="00CB0543">
        <w:rPr>
          <w:rFonts w:ascii="Times New Roman" w:hAnsi="Times New Roman" w:cs="Times New Roman"/>
        </w:rPr>
        <w:t xml:space="preserve"> extend previous </w:t>
      </w:r>
      <w:r w:rsidR="005B420D">
        <w:rPr>
          <w:rFonts w:ascii="Times New Roman" w:hAnsi="Times New Roman" w:cs="Times New Roman"/>
        </w:rPr>
        <w:t>understandings about ion migration based</w:t>
      </w:r>
      <w:r w:rsidRPr="00CB0543">
        <w:rPr>
          <w:rFonts w:ascii="Times New Roman" w:hAnsi="Times New Roman" w:cs="Times New Roman"/>
        </w:rPr>
        <w:t xml:space="preserve"> on </w:t>
      </w:r>
      <w:r w:rsidR="005B420D">
        <w:rPr>
          <w:rFonts w:ascii="Times New Roman" w:hAnsi="Times New Roman" w:cs="Times New Roman"/>
        </w:rPr>
        <w:t xml:space="preserve">measurements </w:t>
      </w:r>
      <w:r w:rsidRPr="00CB0543">
        <w:rPr>
          <w:rFonts w:ascii="Times New Roman" w:hAnsi="Times New Roman" w:cs="Times New Roman"/>
        </w:rPr>
        <w:t xml:space="preserve">in the </w:t>
      </w:r>
      <w:r w:rsidR="005B420D">
        <w:rPr>
          <w:rFonts w:ascii="Times New Roman" w:hAnsi="Times New Roman" w:cs="Times New Roman"/>
        </w:rPr>
        <w:t xml:space="preserve">indirect mode and/or in the </w:t>
      </w:r>
      <w:r w:rsidRPr="00CB0543">
        <w:rPr>
          <w:rFonts w:ascii="Times New Roman" w:hAnsi="Times New Roman" w:cs="Times New Roman"/>
        </w:rPr>
        <w:t>static regime</w:t>
      </w:r>
      <w:bookmarkEnd w:id="126"/>
      <w:r w:rsidR="009934E5">
        <w:rPr>
          <w:rFonts w:ascii="Times New Roman" w:hAnsi="Times New Roman" w:cs="Times New Roman"/>
        </w:rPr>
        <w:t xml:space="preserve">, </w:t>
      </w:r>
      <w:r w:rsidR="00ED1FF9" w:rsidRPr="00CB0543">
        <w:rPr>
          <w:rFonts w:ascii="Times New Roman" w:hAnsi="Times New Roman" w:cs="Times New Roman"/>
        </w:rPr>
        <w:t>point</w:t>
      </w:r>
      <w:r w:rsidR="009934E5">
        <w:rPr>
          <w:rFonts w:ascii="Times New Roman" w:hAnsi="Times New Roman" w:cs="Times New Roman"/>
        </w:rPr>
        <w:t>ing</w:t>
      </w:r>
      <w:r w:rsidR="00ED1FF9" w:rsidRPr="00CB0543">
        <w:rPr>
          <w:rFonts w:ascii="Times New Roman" w:hAnsi="Times New Roman" w:cs="Times New Roman"/>
        </w:rPr>
        <w:t xml:space="preserve"> out the limitation of previous understandings about ion migration and associated </w:t>
      </w:r>
      <w:r w:rsidR="009934E5">
        <w:rPr>
          <w:rFonts w:ascii="Times New Roman" w:hAnsi="Times New Roman" w:cs="Times New Roman"/>
        </w:rPr>
        <w:t>phenomena</w:t>
      </w:r>
      <w:r w:rsidR="00ED1FF9" w:rsidRPr="00CB0543">
        <w:rPr>
          <w:rFonts w:ascii="Times New Roman" w:hAnsi="Times New Roman" w:cs="Times New Roman"/>
        </w:rPr>
        <w:t xml:space="preserve"> in MHPs</w:t>
      </w:r>
      <w:r w:rsidR="009934E5">
        <w:rPr>
          <w:rFonts w:ascii="Times New Roman" w:hAnsi="Times New Roman" w:cs="Times New Roman"/>
        </w:rPr>
        <w:t xml:space="preserve">. </w:t>
      </w:r>
      <w:r w:rsidR="00FE1A7A">
        <w:rPr>
          <w:rFonts w:ascii="Times New Roman" w:hAnsi="Times New Roman" w:cs="Times New Roman"/>
        </w:rPr>
        <w:t>These discoveries are expected to</w:t>
      </w:r>
      <w:r w:rsidR="00ED1FF9" w:rsidRPr="00CB0543">
        <w:rPr>
          <w:rFonts w:ascii="Times New Roman" w:hAnsi="Times New Roman" w:cs="Times New Roman"/>
        </w:rPr>
        <w:t xml:space="preserve"> guide future </w:t>
      </w:r>
      <w:r w:rsidR="00FE1A7A">
        <w:rPr>
          <w:rFonts w:ascii="Times New Roman" w:hAnsi="Times New Roman" w:cs="Times New Roman"/>
        </w:rPr>
        <w:t>studies about</w:t>
      </w:r>
      <w:r w:rsidR="00ED1FF9" w:rsidRPr="00CB0543">
        <w:rPr>
          <w:rFonts w:ascii="Times New Roman" w:hAnsi="Times New Roman" w:cs="Times New Roman"/>
        </w:rPr>
        <w:t xml:space="preserve"> ion migration in MHPs</w:t>
      </w:r>
      <w:r w:rsidR="00FE1A7A">
        <w:rPr>
          <w:rFonts w:ascii="Times New Roman" w:hAnsi="Times New Roman" w:cs="Times New Roman"/>
        </w:rPr>
        <w:t xml:space="preserve"> </w:t>
      </w:r>
      <w:r w:rsidRPr="00CB0543">
        <w:rPr>
          <w:rFonts w:ascii="Times New Roman" w:hAnsi="Times New Roman" w:cs="Times New Roman"/>
        </w:rPr>
        <w:t>and stimulate new research interest of MHPs</w:t>
      </w:r>
      <w:r w:rsidR="00FE1A7A">
        <w:rPr>
          <w:rFonts w:ascii="Times New Roman" w:hAnsi="Times New Roman" w:cs="Times New Roman"/>
        </w:rPr>
        <w:t xml:space="preserve">-based optoelectronic and </w:t>
      </w:r>
      <w:r w:rsidRPr="00CB0543">
        <w:rPr>
          <w:rFonts w:ascii="Times New Roman" w:hAnsi="Times New Roman" w:cs="Times New Roman"/>
        </w:rPr>
        <w:t>functional devices.</w:t>
      </w:r>
    </w:p>
    <w:p w14:paraId="6A75897F" w14:textId="77777777" w:rsidR="00EF251E" w:rsidRDefault="00EF251E" w:rsidP="001028E0">
      <w:pPr>
        <w:pStyle w:val="Heading2"/>
        <w:keepNext w:val="0"/>
        <w:widowControl w:val="0"/>
        <w:spacing w:before="0" w:after="0" w:line="480" w:lineRule="auto"/>
        <w:ind w:firstLine="720"/>
        <w:rPr>
          <w:rFonts w:ascii="Times New Roman" w:hAnsi="Times New Roman" w:cs="Times New Roman"/>
        </w:rPr>
      </w:pPr>
      <w:bookmarkStart w:id="127" w:name="_Toc36763747"/>
    </w:p>
    <w:p w14:paraId="0620F675" w14:textId="1B782022" w:rsidR="009D2460" w:rsidRPr="004E3C1B" w:rsidRDefault="004E3C1B" w:rsidP="001028E0">
      <w:pPr>
        <w:pStyle w:val="Heading2"/>
        <w:keepNext w:val="0"/>
        <w:widowControl w:val="0"/>
        <w:spacing w:before="0" w:after="0" w:line="480" w:lineRule="auto"/>
        <w:ind w:firstLine="720"/>
        <w:rPr>
          <w:rFonts w:ascii="Times New Roman" w:hAnsi="Times New Roman" w:cs="Times New Roman"/>
        </w:rPr>
      </w:pPr>
      <w:r>
        <w:rPr>
          <w:rFonts w:ascii="Times New Roman" w:hAnsi="Times New Roman" w:cs="Times New Roman"/>
        </w:rPr>
        <w:lastRenderedPageBreak/>
        <w:t>4</w:t>
      </w:r>
      <w:r w:rsidR="009D2460" w:rsidRPr="00753AE9">
        <w:rPr>
          <w:rFonts w:ascii="Times New Roman" w:hAnsi="Times New Roman" w:cs="Times New Roman"/>
        </w:rPr>
        <w:t>.</w:t>
      </w:r>
      <w:r w:rsidR="009D2460">
        <w:rPr>
          <w:rFonts w:ascii="Times New Roman" w:hAnsi="Times New Roman" w:cs="Times New Roman"/>
        </w:rPr>
        <w:t>3</w:t>
      </w:r>
      <w:r w:rsidR="009D2460" w:rsidRPr="00753AE9">
        <w:rPr>
          <w:rFonts w:ascii="Times New Roman" w:hAnsi="Times New Roman" w:cs="Times New Roman"/>
        </w:rPr>
        <w:t xml:space="preserve"> </w:t>
      </w:r>
      <w:r w:rsidR="009D2460" w:rsidRPr="005A0AE2">
        <w:rPr>
          <w:rFonts w:ascii="Times New Roman" w:hAnsi="Times New Roman" w:cs="Times New Roman"/>
        </w:rPr>
        <w:t>Materials and Methods</w:t>
      </w:r>
      <w:bookmarkEnd w:id="127"/>
    </w:p>
    <w:p w14:paraId="399B9F27" w14:textId="49FA5244" w:rsidR="009D2460" w:rsidRPr="00BF751B" w:rsidRDefault="004E3C1B" w:rsidP="001028E0">
      <w:pPr>
        <w:pStyle w:val="Heading3"/>
        <w:keepNext w:val="0"/>
        <w:widowControl w:val="0"/>
        <w:spacing w:before="0" w:after="0" w:line="480" w:lineRule="auto"/>
        <w:jc w:val="both"/>
        <w:rPr>
          <w:rFonts w:ascii="Times New Roman" w:hAnsi="Times New Roman" w:cs="Times New Roman"/>
        </w:rPr>
      </w:pPr>
      <w:bookmarkStart w:id="128" w:name="_Toc36763748"/>
      <w:r>
        <w:rPr>
          <w:rFonts w:ascii="Times New Roman" w:hAnsi="Times New Roman" w:cs="Times New Roman"/>
        </w:rPr>
        <w:t>4</w:t>
      </w:r>
      <w:r w:rsidR="009D2460" w:rsidRPr="00BF751B">
        <w:rPr>
          <w:rFonts w:ascii="Times New Roman" w:hAnsi="Times New Roman" w:cs="Times New Roman"/>
        </w:rPr>
        <w:t>.3.1 Preparation of CH</w:t>
      </w:r>
      <w:r w:rsidR="009D2460" w:rsidRPr="00BF751B">
        <w:rPr>
          <w:rFonts w:ascii="Times New Roman" w:hAnsi="Times New Roman" w:cs="Times New Roman"/>
          <w:vertAlign w:val="subscript"/>
        </w:rPr>
        <w:t>3</w:t>
      </w:r>
      <w:r w:rsidR="009D2460" w:rsidRPr="00BF751B">
        <w:rPr>
          <w:rFonts w:ascii="Times New Roman" w:hAnsi="Times New Roman" w:cs="Times New Roman"/>
        </w:rPr>
        <w:t>NH</w:t>
      </w:r>
      <w:r w:rsidR="009D2460" w:rsidRPr="00BF751B">
        <w:rPr>
          <w:rFonts w:ascii="Times New Roman" w:hAnsi="Times New Roman" w:cs="Times New Roman"/>
          <w:vertAlign w:val="subscript"/>
        </w:rPr>
        <w:t>3</w:t>
      </w:r>
      <w:r w:rsidR="009D2460" w:rsidRPr="00BF751B">
        <w:rPr>
          <w:rFonts w:ascii="Times New Roman" w:hAnsi="Times New Roman" w:cs="Times New Roman"/>
        </w:rPr>
        <w:t>Pb</w:t>
      </w:r>
      <w:r>
        <w:rPr>
          <w:rFonts w:ascii="Times New Roman" w:hAnsi="Times New Roman" w:cs="Times New Roman"/>
        </w:rPr>
        <w:t>X</w:t>
      </w:r>
      <w:r w:rsidR="009D2460" w:rsidRPr="00BF751B">
        <w:rPr>
          <w:rFonts w:ascii="Times New Roman" w:hAnsi="Times New Roman" w:cs="Times New Roman"/>
          <w:vertAlign w:val="subscript"/>
        </w:rPr>
        <w:t>3</w:t>
      </w:r>
      <w:r>
        <w:rPr>
          <w:rFonts w:ascii="Times New Roman" w:hAnsi="Times New Roman" w:cs="Times New Roman"/>
          <w:vertAlign w:val="subscript"/>
        </w:rPr>
        <w:t xml:space="preserve"> </w:t>
      </w:r>
      <w:r>
        <w:rPr>
          <w:rFonts w:ascii="Times New Roman" w:hAnsi="Times New Roman" w:cs="Times New Roman"/>
        </w:rPr>
        <w:t xml:space="preserve">(X = I or Br) </w:t>
      </w:r>
      <w:r w:rsidR="009D2460" w:rsidRPr="00BF751B">
        <w:rPr>
          <w:rFonts w:ascii="Times New Roman" w:hAnsi="Times New Roman" w:cs="Times New Roman"/>
        </w:rPr>
        <w:t>films</w:t>
      </w:r>
      <w:r>
        <w:rPr>
          <w:rFonts w:ascii="Times New Roman" w:hAnsi="Times New Roman" w:cs="Times New Roman"/>
        </w:rPr>
        <w:t xml:space="preserve"> and lateral devices</w:t>
      </w:r>
      <w:bookmarkEnd w:id="128"/>
    </w:p>
    <w:p w14:paraId="7C46A629" w14:textId="503BA73D" w:rsidR="0009771C" w:rsidRDefault="00C349F4" w:rsidP="001028E0">
      <w:pPr>
        <w:widowControl w:val="0"/>
        <w:spacing w:line="480" w:lineRule="auto"/>
        <w:ind w:firstLine="720"/>
        <w:jc w:val="both"/>
        <w:rPr>
          <w:rFonts w:ascii="Times New Roman" w:hAnsi="Times New Roman" w:cs="Times New Roman"/>
        </w:rPr>
      </w:pPr>
      <w:r>
        <w:rPr>
          <w:rFonts w:ascii="Times New Roman" w:hAnsi="Times New Roman" w:cs="Times New Roman"/>
        </w:rPr>
        <w:t>In this Chapter, two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samples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-1 and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-3) </w:t>
      </w:r>
      <w:r w:rsidR="00366B6E">
        <w:rPr>
          <w:rFonts w:ascii="Times New Roman" w:hAnsi="Times New Roman" w:cs="Times New Roman"/>
        </w:rPr>
        <w:t>and one CH</w:t>
      </w:r>
      <w:r w:rsidR="00366B6E">
        <w:rPr>
          <w:rFonts w:ascii="Times New Roman" w:hAnsi="Times New Roman" w:cs="Times New Roman"/>
          <w:vertAlign w:val="subscript"/>
        </w:rPr>
        <w:t>3</w:t>
      </w:r>
      <w:r w:rsidR="00366B6E">
        <w:rPr>
          <w:rFonts w:ascii="Times New Roman" w:hAnsi="Times New Roman" w:cs="Times New Roman"/>
        </w:rPr>
        <w:t>NH</w:t>
      </w:r>
      <w:r w:rsidR="00366B6E">
        <w:rPr>
          <w:rFonts w:ascii="Times New Roman" w:hAnsi="Times New Roman" w:cs="Times New Roman"/>
          <w:vertAlign w:val="subscript"/>
        </w:rPr>
        <w:t>3</w:t>
      </w:r>
      <w:r w:rsidR="00366B6E">
        <w:rPr>
          <w:rFonts w:ascii="Times New Roman" w:hAnsi="Times New Roman" w:cs="Times New Roman"/>
        </w:rPr>
        <w:t>PbBr</w:t>
      </w:r>
      <w:r w:rsidR="00366B6E">
        <w:rPr>
          <w:rFonts w:ascii="Times New Roman" w:hAnsi="Times New Roman" w:cs="Times New Roman"/>
          <w:vertAlign w:val="subscript"/>
        </w:rPr>
        <w:t>3</w:t>
      </w:r>
      <w:r w:rsidR="00366B6E">
        <w:rPr>
          <w:rFonts w:ascii="Times New Roman" w:hAnsi="Times New Roman" w:cs="Times New Roman"/>
        </w:rPr>
        <w:t xml:space="preserve"> sample</w:t>
      </w:r>
      <w:r>
        <w:rPr>
          <w:rFonts w:ascii="Times New Roman" w:hAnsi="Times New Roman" w:cs="Times New Roman"/>
        </w:rPr>
        <w:t xml:space="preserve"> are used.</w:t>
      </w:r>
      <w:r w:rsidR="0009771C" w:rsidRPr="0009771C">
        <w:rPr>
          <w:rFonts w:ascii="Times New Roman" w:hAnsi="Times New Roman" w:cs="Times New Roman"/>
        </w:rPr>
        <w:t xml:space="preserve"> </w:t>
      </w:r>
      <w:r>
        <w:rPr>
          <w:rFonts w:ascii="Times New Roman" w:hAnsi="Times New Roman" w:cs="Times New Roman"/>
        </w:rPr>
        <w:t>The synthesis methods</w:t>
      </w:r>
      <w:r w:rsidR="00366B6E">
        <w:rPr>
          <w:rFonts w:ascii="Times New Roman" w:hAnsi="Times New Roman" w:cs="Times New Roman"/>
        </w:rPr>
        <w:t xml:space="preserve"> of CH</w:t>
      </w:r>
      <w:r w:rsidR="00366B6E">
        <w:rPr>
          <w:rFonts w:ascii="Times New Roman" w:hAnsi="Times New Roman" w:cs="Times New Roman"/>
          <w:vertAlign w:val="subscript"/>
        </w:rPr>
        <w:t>3</w:t>
      </w:r>
      <w:r w:rsidR="00366B6E">
        <w:rPr>
          <w:rFonts w:ascii="Times New Roman" w:hAnsi="Times New Roman" w:cs="Times New Roman"/>
        </w:rPr>
        <w:t>NH</w:t>
      </w:r>
      <w:r w:rsidR="00366B6E">
        <w:rPr>
          <w:rFonts w:ascii="Times New Roman" w:hAnsi="Times New Roman" w:cs="Times New Roman"/>
          <w:vertAlign w:val="subscript"/>
        </w:rPr>
        <w:t>3</w:t>
      </w:r>
      <w:r w:rsidR="00366B6E">
        <w:rPr>
          <w:rFonts w:ascii="Times New Roman" w:hAnsi="Times New Roman" w:cs="Times New Roman"/>
        </w:rPr>
        <w:t>PbI</w:t>
      </w:r>
      <w:r w:rsidR="00366B6E">
        <w:rPr>
          <w:rFonts w:ascii="Times New Roman" w:hAnsi="Times New Roman" w:cs="Times New Roman"/>
          <w:vertAlign w:val="subscript"/>
        </w:rPr>
        <w:t>3</w:t>
      </w:r>
      <w:r w:rsidR="00366B6E">
        <w:rPr>
          <w:rFonts w:ascii="Times New Roman" w:hAnsi="Times New Roman" w:cs="Times New Roman"/>
        </w:rPr>
        <w:t xml:space="preserve"> samples</w:t>
      </w:r>
      <w:r>
        <w:rPr>
          <w:rFonts w:ascii="Times New Roman" w:hAnsi="Times New Roman" w:cs="Times New Roman"/>
        </w:rPr>
        <w:t xml:space="preserve"> are the same to previously illustrated.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-1 is</w:t>
      </w:r>
      <w:r w:rsidRPr="0009771C">
        <w:rPr>
          <w:rFonts w:ascii="Times New Roman" w:hAnsi="Times New Roman" w:cs="Times New Roman"/>
        </w:rPr>
        <w:t xml:space="preserve"> synthesized by spin-casting hot PbI</w:t>
      </w:r>
      <w:r w:rsidRPr="00C349F4">
        <w:rPr>
          <w:rFonts w:ascii="Times New Roman" w:hAnsi="Times New Roman" w:cs="Times New Roman"/>
          <w:vertAlign w:val="subscript"/>
        </w:rPr>
        <w:t>2</w:t>
      </w:r>
      <w:r w:rsidRPr="0009771C">
        <w:rPr>
          <w:rFonts w:ascii="Times New Roman" w:hAnsi="Times New Roman" w:cs="Times New Roman"/>
        </w:rPr>
        <w:t xml:space="preserve"> </w:t>
      </w:r>
      <w:r>
        <w:rPr>
          <w:rFonts w:ascii="Times New Roman" w:hAnsi="Times New Roman" w:cs="Times New Roman"/>
        </w:rPr>
        <w:t>solution</w:t>
      </w:r>
      <w:r w:rsidRPr="0009771C">
        <w:rPr>
          <w:rFonts w:ascii="Times New Roman" w:hAnsi="Times New Roman" w:cs="Times New Roman"/>
        </w:rPr>
        <w:t xml:space="preserve"> (1.2 M in </w:t>
      </w:r>
      <w:r>
        <w:rPr>
          <w:rFonts w:ascii="Times New Roman" w:hAnsi="Times New Roman" w:cs="Times New Roman"/>
        </w:rPr>
        <w:t>DMF</w:t>
      </w:r>
      <w:r w:rsidRPr="0009771C">
        <w:rPr>
          <w:rFonts w:ascii="Times New Roman" w:hAnsi="Times New Roman" w:cs="Times New Roman"/>
        </w:rPr>
        <w:t>) and CH</w:t>
      </w:r>
      <w:r w:rsidRPr="00C349F4">
        <w:rPr>
          <w:rFonts w:ascii="Times New Roman" w:hAnsi="Times New Roman" w:cs="Times New Roman"/>
          <w:vertAlign w:val="subscript"/>
        </w:rPr>
        <w:t>3</w:t>
      </w:r>
      <w:r w:rsidRPr="0009771C">
        <w:rPr>
          <w:rFonts w:ascii="Times New Roman" w:hAnsi="Times New Roman" w:cs="Times New Roman"/>
        </w:rPr>
        <w:t>NH</w:t>
      </w:r>
      <w:r w:rsidRPr="00C349F4">
        <w:rPr>
          <w:rFonts w:ascii="Times New Roman" w:hAnsi="Times New Roman" w:cs="Times New Roman"/>
          <w:vertAlign w:val="subscript"/>
        </w:rPr>
        <w:t>3</w:t>
      </w:r>
      <w:r w:rsidRPr="0009771C">
        <w:rPr>
          <w:rFonts w:ascii="Times New Roman" w:hAnsi="Times New Roman" w:cs="Times New Roman"/>
        </w:rPr>
        <w:t xml:space="preserve">I </w:t>
      </w:r>
      <w:r>
        <w:rPr>
          <w:rFonts w:ascii="Times New Roman" w:hAnsi="Times New Roman" w:cs="Times New Roman"/>
        </w:rPr>
        <w:t>solution</w:t>
      </w:r>
      <w:r w:rsidRPr="0009771C">
        <w:rPr>
          <w:rFonts w:ascii="Times New Roman" w:hAnsi="Times New Roman" w:cs="Times New Roman"/>
        </w:rPr>
        <w:t xml:space="preserve"> (0.</w:t>
      </w:r>
      <w:r>
        <w:rPr>
          <w:rFonts w:ascii="Times New Roman" w:hAnsi="Times New Roman" w:cs="Times New Roman"/>
        </w:rPr>
        <w:t>44</w:t>
      </w:r>
      <w:r w:rsidRPr="0009771C">
        <w:rPr>
          <w:rFonts w:ascii="Times New Roman" w:hAnsi="Times New Roman" w:cs="Times New Roman"/>
        </w:rPr>
        <w:t xml:space="preserve"> M in ethanol)</w:t>
      </w:r>
      <w:r>
        <w:rPr>
          <w:rFonts w:ascii="Times New Roman" w:hAnsi="Times New Roman" w:cs="Times New Roman"/>
        </w:rPr>
        <w:t xml:space="preserve"> </w:t>
      </w:r>
      <w:r w:rsidRPr="0009771C">
        <w:rPr>
          <w:rFonts w:ascii="Times New Roman" w:hAnsi="Times New Roman" w:cs="Times New Roman"/>
        </w:rPr>
        <w:t>sequentially</w:t>
      </w:r>
      <w:r>
        <w:rPr>
          <w:rFonts w:ascii="Times New Roman" w:hAnsi="Times New Roman" w:cs="Times New Roman"/>
        </w:rPr>
        <w:t xml:space="preserve"> followed by</w:t>
      </w:r>
      <w:r w:rsidRPr="0009771C">
        <w:rPr>
          <w:rFonts w:ascii="Times New Roman" w:hAnsi="Times New Roman" w:cs="Times New Roman"/>
        </w:rPr>
        <w:t xml:space="preserve"> </w:t>
      </w:r>
      <w:r>
        <w:rPr>
          <w:rFonts w:ascii="Times New Roman" w:hAnsi="Times New Roman" w:cs="Times New Roman"/>
        </w:rPr>
        <w:t xml:space="preserve">thermal-annealing </w:t>
      </w:r>
      <w:r w:rsidRPr="0009771C">
        <w:rPr>
          <w:rFonts w:ascii="Times New Roman" w:hAnsi="Times New Roman" w:cs="Times New Roman"/>
        </w:rPr>
        <w:t xml:space="preserve">at 100 </w:t>
      </w:r>
      <w:proofErr w:type="spellStart"/>
      <w:r w:rsidRPr="00C349F4">
        <w:rPr>
          <w:rFonts w:ascii="Times New Roman" w:hAnsi="Times New Roman" w:cs="Times New Roman"/>
          <w:vertAlign w:val="superscript"/>
        </w:rPr>
        <w:t>o</w:t>
      </w:r>
      <w:r w:rsidRPr="0009771C">
        <w:rPr>
          <w:rFonts w:ascii="Times New Roman" w:hAnsi="Times New Roman" w:cs="Times New Roman"/>
        </w:rPr>
        <w:t>C</w:t>
      </w:r>
      <w:proofErr w:type="spellEnd"/>
      <w:r w:rsidRPr="0009771C">
        <w:rPr>
          <w:rFonts w:ascii="Times New Roman" w:hAnsi="Times New Roman" w:cs="Times New Roman"/>
        </w:rPr>
        <w:t xml:space="preserve"> for 2 hours.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-3 </w:t>
      </w:r>
      <w:r w:rsidR="00366B6E">
        <w:rPr>
          <w:rFonts w:ascii="Times New Roman" w:hAnsi="Times New Roman" w:cs="Times New Roman"/>
        </w:rPr>
        <w:t>is</w:t>
      </w:r>
      <w:r w:rsidR="00366B6E" w:rsidRPr="0009771C">
        <w:rPr>
          <w:rFonts w:ascii="Times New Roman" w:hAnsi="Times New Roman" w:cs="Times New Roman"/>
        </w:rPr>
        <w:t xml:space="preserve"> synthesized by spin-casting the precursor </w:t>
      </w:r>
      <w:r w:rsidR="00366B6E">
        <w:rPr>
          <w:rFonts w:ascii="Times New Roman" w:hAnsi="Times New Roman" w:cs="Times New Roman"/>
        </w:rPr>
        <w:t xml:space="preserve">containing </w:t>
      </w:r>
      <w:r w:rsidR="00366B6E" w:rsidRPr="0009771C">
        <w:rPr>
          <w:rFonts w:ascii="Times New Roman" w:hAnsi="Times New Roman" w:cs="Times New Roman"/>
        </w:rPr>
        <w:t xml:space="preserve">0.8 M </w:t>
      </w:r>
      <w:r w:rsidR="00366B6E">
        <w:rPr>
          <w:rFonts w:ascii="Times New Roman" w:hAnsi="Times New Roman" w:cs="Times New Roman"/>
        </w:rPr>
        <w:t>Pb(CH</w:t>
      </w:r>
      <w:r w:rsidR="00366B6E">
        <w:rPr>
          <w:rFonts w:ascii="Times New Roman" w:hAnsi="Times New Roman" w:cs="Times New Roman"/>
          <w:vertAlign w:val="subscript"/>
        </w:rPr>
        <w:t>3</w:t>
      </w:r>
      <w:r w:rsidR="00366B6E">
        <w:rPr>
          <w:rFonts w:ascii="Times New Roman" w:hAnsi="Times New Roman" w:cs="Times New Roman"/>
        </w:rPr>
        <w:t>COO)</w:t>
      </w:r>
      <w:r w:rsidR="00366B6E">
        <w:rPr>
          <w:rFonts w:ascii="Times New Roman" w:hAnsi="Times New Roman" w:cs="Times New Roman"/>
          <w:vertAlign w:val="subscript"/>
        </w:rPr>
        <w:t>2</w:t>
      </w:r>
      <w:r w:rsidR="00366B6E">
        <w:rPr>
          <w:rFonts w:ascii="Times New Roman" w:hAnsi="Times New Roman" w:cs="Times New Roman"/>
        </w:rPr>
        <w:t>·3H</w:t>
      </w:r>
      <w:r w:rsidR="00366B6E">
        <w:rPr>
          <w:rFonts w:ascii="Times New Roman" w:hAnsi="Times New Roman" w:cs="Times New Roman"/>
          <w:vertAlign w:val="subscript"/>
        </w:rPr>
        <w:t>2</w:t>
      </w:r>
      <w:r w:rsidR="00366B6E">
        <w:rPr>
          <w:rFonts w:ascii="Times New Roman" w:hAnsi="Times New Roman" w:cs="Times New Roman"/>
        </w:rPr>
        <w:t>O</w:t>
      </w:r>
      <w:r w:rsidR="00366B6E" w:rsidRPr="0009771C">
        <w:rPr>
          <w:rFonts w:ascii="Times New Roman" w:hAnsi="Times New Roman" w:cs="Times New Roman"/>
        </w:rPr>
        <w:t xml:space="preserve"> and 2.5 M CH</w:t>
      </w:r>
      <w:r w:rsidR="00366B6E" w:rsidRPr="00366B6E">
        <w:rPr>
          <w:rFonts w:ascii="Times New Roman" w:hAnsi="Times New Roman" w:cs="Times New Roman"/>
          <w:vertAlign w:val="subscript"/>
        </w:rPr>
        <w:t>3</w:t>
      </w:r>
      <w:r w:rsidR="00366B6E" w:rsidRPr="0009771C">
        <w:rPr>
          <w:rFonts w:ascii="Times New Roman" w:hAnsi="Times New Roman" w:cs="Times New Roman"/>
        </w:rPr>
        <w:t>NH</w:t>
      </w:r>
      <w:r w:rsidR="00366B6E" w:rsidRPr="00366B6E">
        <w:rPr>
          <w:rFonts w:ascii="Times New Roman" w:hAnsi="Times New Roman" w:cs="Times New Roman"/>
          <w:vertAlign w:val="subscript"/>
        </w:rPr>
        <w:t>3</w:t>
      </w:r>
      <w:r w:rsidR="00366B6E">
        <w:rPr>
          <w:rFonts w:ascii="Times New Roman" w:hAnsi="Times New Roman" w:cs="Times New Roman"/>
        </w:rPr>
        <w:t>I</w:t>
      </w:r>
      <w:r w:rsidR="00366B6E" w:rsidRPr="0009771C">
        <w:rPr>
          <w:rFonts w:ascii="Times New Roman" w:hAnsi="Times New Roman" w:cs="Times New Roman"/>
        </w:rPr>
        <w:t xml:space="preserve"> in </w:t>
      </w:r>
      <w:r w:rsidR="00366B6E">
        <w:rPr>
          <w:rFonts w:ascii="Times New Roman" w:hAnsi="Times New Roman" w:cs="Times New Roman"/>
        </w:rPr>
        <w:t>DMF</w:t>
      </w:r>
      <w:r w:rsidR="00366B6E" w:rsidRPr="0009771C">
        <w:rPr>
          <w:rFonts w:ascii="Times New Roman" w:hAnsi="Times New Roman" w:cs="Times New Roman"/>
        </w:rPr>
        <w:t xml:space="preserve"> </w:t>
      </w:r>
      <w:r w:rsidR="00366B6E">
        <w:rPr>
          <w:rFonts w:ascii="Times New Roman" w:hAnsi="Times New Roman" w:cs="Times New Roman"/>
        </w:rPr>
        <w:t>followed by thermal-annealing</w:t>
      </w:r>
      <w:r w:rsidR="00366B6E" w:rsidRPr="0009771C">
        <w:rPr>
          <w:rFonts w:ascii="Times New Roman" w:hAnsi="Times New Roman" w:cs="Times New Roman"/>
        </w:rPr>
        <w:t xml:space="preserve"> at 100 </w:t>
      </w:r>
      <w:proofErr w:type="spellStart"/>
      <w:r w:rsidR="00366B6E" w:rsidRPr="00366B6E">
        <w:rPr>
          <w:rFonts w:ascii="Times New Roman" w:hAnsi="Times New Roman" w:cs="Times New Roman"/>
          <w:vertAlign w:val="superscript"/>
        </w:rPr>
        <w:t>o</w:t>
      </w:r>
      <w:r w:rsidR="00366B6E" w:rsidRPr="0009771C">
        <w:rPr>
          <w:rFonts w:ascii="Times New Roman" w:hAnsi="Times New Roman" w:cs="Times New Roman"/>
        </w:rPr>
        <w:t>C</w:t>
      </w:r>
      <w:proofErr w:type="spellEnd"/>
      <w:r w:rsidR="00366B6E" w:rsidRPr="0009771C">
        <w:rPr>
          <w:rFonts w:ascii="Times New Roman" w:hAnsi="Times New Roman" w:cs="Times New Roman"/>
        </w:rPr>
        <w:t xml:space="preserve"> for 30 min</w:t>
      </w:r>
      <w:r w:rsidR="00366B6E">
        <w:rPr>
          <w:rFonts w:ascii="Times New Roman" w:hAnsi="Times New Roman" w:cs="Times New Roman"/>
        </w:rPr>
        <w:t>.</w:t>
      </w:r>
      <w:r w:rsidR="00366B6E" w:rsidRPr="0009771C">
        <w:rPr>
          <w:rFonts w:ascii="Times New Roman" w:hAnsi="Times New Roman" w:cs="Times New Roman"/>
        </w:rPr>
        <w:t xml:space="preserve"> </w:t>
      </w:r>
      <w:r w:rsidR="00366B6E">
        <w:rPr>
          <w:rFonts w:ascii="Times New Roman" w:hAnsi="Times New Roman" w:cs="Times New Roman"/>
        </w:rPr>
        <w:t>CH</w:t>
      </w:r>
      <w:r w:rsidR="00366B6E">
        <w:rPr>
          <w:rFonts w:ascii="Times New Roman" w:hAnsi="Times New Roman" w:cs="Times New Roman"/>
          <w:vertAlign w:val="subscript"/>
        </w:rPr>
        <w:t>3</w:t>
      </w:r>
      <w:r w:rsidR="00366B6E">
        <w:rPr>
          <w:rFonts w:ascii="Times New Roman" w:hAnsi="Times New Roman" w:cs="Times New Roman"/>
        </w:rPr>
        <w:t>NH</w:t>
      </w:r>
      <w:r w:rsidR="00366B6E">
        <w:rPr>
          <w:rFonts w:ascii="Times New Roman" w:hAnsi="Times New Roman" w:cs="Times New Roman"/>
          <w:vertAlign w:val="subscript"/>
        </w:rPr>
        <w:t>3</w:t>
      </w:r>
      <w:r w:rsidR="00366B6E">
        <w:rPr>
          <w:rFonts w:ascii="Times New Roman" w:hAnsi="Times New Roman" w:cs="Times New Roman"/>
        </w:rPr>
        <w:t>PbBr</w:t>
      </w:r>
      <w:r w:rsidR="00366B6E">
        <w:rPr>
          <w:rFonts w:ascii="Times New Roman" w:hAnsi="Times New Roman" w:cs="Times New Roman"/>
          <w:vertAlign w:val="subscript"/>
        </w:rPr>
        <w:t>3</w:t>
      </w:r>
      <w:r w:rsidR="00366B6E">
        <w:rPr>
          <w:rFonts w:ascii="Times New Roman" w:hAnsi="Times New Roman" w:cs="Times New Roman"/>
        </w:rPr>
        <w:t xml:space="preserve"> is</w:t>
      </w:r>
      <w:r w:rsidR="00366B6E" w:rsidRPr="0009771C">
        <w:rPr>
          <w:rFonts w:ascii="Times New Roman" w:hAnsi="Times New Roman" w:cs="Times New Roman"/>
        </w:rPr>
        <w:t xml:space="preserve"> synthesized by spin-casting the precursor </w:t>
      </w:r>
      <w:r w:rsidR="00366B6E">
        <w:rPr>
          <w:rFonts w:ascii="Times New Roman" w:hAnsi="Times New Roman" w:cs="Times New Roman"/>
        </w:rPr>
        <w:t xml:space="preserve">containing </w:t>
      </w:r>
      <w:r w:rsidR="00366B6E" w:rsidRPr="0009771C">
        <w:rPr>
          <w:rFonts w:ascii="Times New Roman" w:hAnsi="Times New Roman" w:cs="Times New Roman"/>
        </w:rPr>
        <w:t xml:space="preserve">0.8 M </w:t>
      </w:r>
      <w:r w:rsidR="00366B6E">
        <w:rPr>
          <w:rFonts w:ascii="Times New Roman" w:hAnsi="Times New Roman" w:cs="Times New Roman"/>
        </w:rPr>
        <w:t>Pb(CH</w:t>
      </w:r>
      <w:r w:rsidR="00366B6E">
        <w:rPr>
          <w:rFonts w:ascii="Times New Roman" w:hAnsi="Times New Roman" w:cs="Times New Roman"/>
          <w:vertAlign w:val="subscript"/>
        </w:rPr>
        <w:t>3</w:t>
      </w:r>
      <w:r w:rsidR="00366B6E">
        <w:rPr>
          <w:rFonts w:ascii="Times New Roman" w:hAnsi="Times New Roman" w:cs="Times New Roman"/>
        </w:rPr>
        <w:t>COO)</w:t>
      </w:r>
      <w:r w:rsidR="00366B6E">
        <w:rPr>
          <w:rFonts w:ascii="Times New Roman" w:hAnsi="Times New Roman" w:cs="Times New Roman"/>
          <w:vertAlign w:val="subscript"/>
        </w:rPr>
        <w:t>2</w:t>
      </w:r>
      <w:r w:rsidR="00366B6E">
        <w:rPr>
          <w:rFonts w:ascii="Times New Roman" w:hAnsi="Times New Roman" w:cs="Times New Roman"/>
        </w:rPr>
        <w:t>·3H</w:t>
      </w:r>
      <w:r w:rsidR="00366B6E">
        <w:rPr>
          <w:rFonts w:ascii="Times New Roman" w:hAnsi="Times New Roman" w:cs="Times New Roman"/>
          <w:vertAlign w:val="subscript"/>
        </w:rPr>
        <w:t>2</w:t>
      </w:r>
      <w:r w:rsidR="00366B6E">
        <w:rPr>
          <w:rFonts w:ascii="Times New Roman" w:hAnsi="Times New Roman" w:cs="Times New Roman"/>
        </w:rPr>
        <w:t>O</w:t>
      </w:r>
      <w:r w:rsidR="00366B6E" w:rsidRPr="0009771C">
        <w:rPr>
          <w:rFonts w:ascii="Times New Roman" w:hAnsi="Times New Roman" w:cs="Times New Roman"/>
        </w:rPr>
        <w:t xml:space="preserve"> and 2.5 M CH</w:t>
      </w:r>
      <w:r w:rsidR="00366B6E" w:rsidRPr="00366B6E">
        <w:rPr>
          <w:rFonts w:ascii="Times New Roman" w:hAnsi="Times New Roman" w:cs="Times New Roman"/>
          <w:vertAlign w:val="subscript"/>
        </w:rPr>
        <w:t>3</w:t>
      </w:r>
      <w:r w:rsidR="00366B6E" w:rsidRPr="0009771C">
        <w:rPr>
          <w:rFonts w:ascii="Times New Roman" w:hAnsi="Times New Roman" w:cs="Times New Roman"/>
        </w:rPr>
        <w:t>NH</w:t>
      </w:r>
      <w:r w:rsidR="00366B6E" w:rsidRPr="00366B6E">
        <w:rPr>
          <w:rFonts w:ascii="Times New Roman" w:hAnsi="Times New Roman" w:cs="Times New Roman"/>
          <w:vertAlign w:val="subscript"/>
        </w:rPr>
        <w:t>3</w:t>
      </w:r>
      <w:r w:rsidR="00366B6E">
        <w:rPr>
          <w:rFonts w:ascii="Times New Roman" w:hAnsi="Times New Roman" w:cs="Times New Roman"/>
        </w:rPr>
        <w:t>Br</w:t>
      </w:r>
      <w:r w:rsidR="00366B6E" w:rsidRPr="0009771C">
        <w:rPr>
          <w:rFonts w:ascii="Times New Roman" w:hAnsi="Times New Roman" w:cs="Times New Roman"/>
        </w:rPr>
        <w:t xml:space="preserve"> in </w:t>
      </w:r>
      <w:r w:rsidR="00366B6E">
        <w:rPr>
          <w:rFonts w:ascii="Times New Roman" w:hAnsi="Times New Roman" w:cs="Times New Roman"/>
        </w:rPr>
        <w:t>DMF</w:t>
      </w:r>
      <w:r w:rsidR="00366B6E" w:rsidRPr="0009771C">
        <w:rPr>
          <w:rFonts w:ascii="Times New Roman" w:hAnsi="Times New Roman" w:cs="Times New Roman"/>
        </w:rPr>
        <w:t xml:space="preserve"> </w:t>
      </w:r>
      <w:r w:rsidR="00366B6E">
        <w:rPr>
          <w:rFonts w:ascii="Times New Roman" w:hAnsi="Times New Roman" w:cs="Times New Roman"/>
        </w:rPr>
        <w:t>followed by thermal-annealing</w:t>
      </w:r>
      <w:r w:rsidR="00366B6E" w:rsidRPr="0009771C">
        <w:rPr>
          <w:rFonts w:ascii="Times New Roman" w:hAnsi="Times New Roman" w:cs="Times New Roman"/>
        </w:rPr>
        <w:t xml:space="preserve"> at 100 </w:t>
      </w:r>
      <w:proofErr w:type="spellStart"/>
      <w:r w:rsidR="00366B6E" w:rsidRPr="00366B6E">
        <w:rPr>
          <w:rFonts w:ascii="Times New Roman" w:hAnsi="Times New Roman" w:cs="Times New Roman"/>
          <w:vertAlign w:val="superscript"/>
        </w:rPr>
        <w:t>o</w:t>
      </w:r>
      <w:r w:rsidR="00366B6E" w:rsidRPr="0009771C">
        <w:rPr>
          <w:rFonts w:ascii="Times New Roman" w:hAnsi="Times New Roman" w:cs="Times New Roman"/>
        </w:rPr>
        <w:t>C</w:t>
      </w:r>
      <w:proofErr w:type="spellEnd"/>
      <w:r w:rsidR="00366B6E" w:rsidRPr="0009771C">
        <w:rPr>
          <w:rFonts w:ascii="Times New Roman" w:hAnsi="Times New Roman" w:cs="Times New Roman"/>
        </w:rPr>
        <w:t xml:space="preserve"> for 30 min</w:t>
      </w:r>
      <w:r w:rsidR="00366B6E">
        <w:rPr>
          <w:rFonts w:ascii="Times New Roman" w:hAnsi="Times New Roman" w:cs="Times New Roman"/>
        </w:rPr>
        <w:t>. All perovskite syntheses are carried out</w:t>
      </w:r>
      <w:r w:rsidR="00366B6E" w:rsidRPr="0009771C">
        <w:rPr>
          <w:rFonts w:ascii="Times New Roman" w:hAnsi="Times New Roman" w:cs="Times New Roman"/>
        </w:rPr>
        <w:t xml:space="preserve"> in a N</w:t>
      </w:r>
      <w:r w:rsidR="00366B6E" w:rsidRPr="00366B6E">
        <w:rPr>
          <w:rFonts w:ascii="Times New Roman" w:hAnsi="Times New Roman" w:cs="Times New Roman"/>
          <w:vertAlign w:val="subscript"/>
        </w:rPr>
        <w:t>2</w:t>
      </w:r>
      <w:r w:rsidR="00366B6E" w:rsidRPr="0009771C">
        <w:rPr>
          <w:rFonts w:ascii="Times New Roman" w:hAnsi="Times New Roman" w:cs="Times New Roman"/>
        </w:rPr>
        <w:t>-filled glove box</w:t>
      </w:r>
      <w:r w:rsidR="00366B6E">
        <w:rPr>
          <w:rFonts w:ascii="Times New Roman" w:hAnsi="Times New Roman" w:cs="Times New Roman"/>
        </w:rPr>
        <w:t xml:space="preserve">. For tr-KPFM measurements, three MHP films are synthesized on </w:t>
      </w:r>
      <w:proofErr w:type="gramStart"/>
      <w:r w:rsidR="00366B6E">
        <w:rPr>
          <w:rFonts w:ascii="Times New Roman" w:hAnsi="Times New Roman" w:cs="Times New Roman"/>
        </w:rPr>
        <w:t>PEDOT:PSS</w:t>
      </w:r>
      <w:proofErr w:type="gramEnd"/>
      <w:r w:rsidR="00366B6E">
        <w:rPr>
          <w:rFonts w:ascii="Times New Roman" w:hAnsi="Times New Roman" w:cs="Times New Roman"/>
        </w:rPr>
        <w:t xml:space="preserve"> to enhance the surface potential difference between light-on and light-off. </w:t>
      </w:r>
      <w:r w:rsidR="0009771C" w:rsidRPr="0009771C">
        <w:rPr>
          <w:rFonts w:ascii="Times New Roman" w:hAnsi="Times New Roman" w:cs="Times New Roman"/>
        </w:rPr>
        <w:t xml:space="preserve">The </w:t>
      </w:r>
      <w:proofErr w:type="gramStart"/>
      <w:r w:rsidR="0009771C" w:rsidRPr="0009771C">
        <w:rPr>
          <w:rFonts w:ascii="Times New Roman" w:hAnsi="Times New Roman" w:cs="Times New Roman"/>
        </w:rPr>
        <w:t>PEDOT:PSS</w:t>
      </w:r>
      <w:proofErr w:type="gramEnd"/>
      <w:r w:rsidR="0009771C" w:rsidRPr="0009771C">
        <w:rPr>
          <w:rFonts w:ascii="Times New Roman" w:hAnsi="Times New Roman" w:cs="Times New Roman"/>
        </w:rPr>
        <w:t xml:space="preserve"> </w:t>
      </w:r>
      <w:r w:rsidR="00366B6E">
        <w:rPr>
          <w:rFonts w:ascii="Times New Roman" w:hAnsi="Times New Roman" w:cs="Times New Roman"/>
        </w:rPr>
        <w:t>solution is</w:t>
      </w:r>
      <w:r w:rsidR="0009771C" w:rsidRPr="0009771C">
        <w:rPr>
          <w:rFonts w:ascii="Times New Roman" w:hAnsi="Times New Roman" w:cs="Times New Roman"/>
        </w:rPr>
        <w:t xml:space="preserve"> filtered </w:t>
      </w:r>
      <w:r w:rsidR="00366B6E">
        <w:rPr>
          <w:rFonts w:ascii="Times New Roman" w:hAnsi="Times New Roman" w:cs="Times New Roman"/>
        </w:rPr>
        <w:t>by</w:t>
      </w:r>
      <w:r w:rsidR="0009771C" w:rsidRPr="0009771C">
        <w:rPr>
          <w:rFonts w:ascii="Times New Roman" w:hAnsi="Times New Roman" w:cs="Times New Roman"/>
        </w:rPr>
        <w:t xml:space="preserve"> a 0.</w:t>
      </w:r>
      <w:r w:rsidR="00366B6E">
        <w:rPr>
          <w:rFonts w:ascii="Times New Roman" w:hAnsi="Times New Roman" w:cs="Times New Roman"/>
        </w:rPr>
        <w:t>4</w:t>
      </w:r>
      <w:r w:rsidR="0009771C" w:rsidRPr="0009771C">
        <w:rPr>
          <w:rFonts w:ascii="Times New Roman" w:hAnsi="Times New Roman" w:cs="Times New Roman"/>
        </w:rPr>
        <w:t xml:space="preserve">5 </w:t>
      </w:r>
      <w:proofErr w:type="spellStart"/>
      <w:r w:rsidR="0009771C" w:rsidRPr="0009771C">
        <w:rPr>
          <w:rFonts w:ascii="Times New Roman" w:hAnsi="Times New Roman" w:cs="Times New Roman"/>
        </w:rPr>
        <w:t>μm</w:t>
      </w:r>
      <w:proofErr w:type="spellEnd"/>
      <w:r w:rsidR="0009771C" w:rsidRPr="0009771C">
        <w:rPr>
          <w:rFonts w:ascii="Times New Roman" w:hAnsi="Times New Roman" w:cs="Times New Roman"/>
        </w:rPr>
        <w:t xml:space="preserve"> filter and </w:t>
      </w:r>
      <w:r w:rsidR="00366B6E">
        <w:rPr>
          <w:rFonts w:ascii="Times New Roman" w:hAnsi="Times New Roman" w:cs="Times New Roman"/>
        </w:rPr>
        <w:t xml:space="preserve">then </w:t>
      </w:r>
      <w:r w:rsidR="0009771C" w:rsidRPr="0009771C">
        <w:rPr>
          <w:rFonts w:ascii="Times New Roman" w:hAnsi="Times New Roman" w:cs="Times New Roman"/>
        </w:rPr>
        <w:t xml:space="preserve">spin-casted onto </w:t>
      </w:r>
      <w:r w:rsidR="00366B6E">
        <w:rPr>
          <w:rFonts w:ascii="Times New Roman" w:hAnsi="Times New Roman" w:cs="Times New Roman"/>
        </w:rPr>
        <w:t>the substrate</w:t>
      </w:r>
      <w:r w:rsidR="0009771C" w:rsidRPr="0009771C">
        <w:rPr>
          <w:rFonts w:ascii="Times New Roman" w:hAnsi="Times New Roman" w:cs="Times New Roman"/>
        </w:rPr>
        <w:t xml:space="preserve">, followed by </w:t>
      </w:r>
      <w:r w:rsidR="00366B6E">
        <w:rPr>
          <w:rFonts w:ascii="Times New Roman" w:hAnsi="Times New Roman" w:cs="Times New Roman"/>
        </w:rPr>
        <w:t>thermal-</w:t>
      </w:r>
      <w:r w:rsidR="0009771C" w:rsidRPr="0009771C">
        <w:rPr>
          <w:rFonts w:ascii="Times New Roman" w:hAnsi="Times New Roman" w:cs="Times New Roman"/>
        </w:rPr>
        <w:t>annealing at 130</w:t>
      </w:r>
      <w:r w:rsidR="00366B6E">
        <w:rPr>
          <w:rFonts w:ascii="Times New Roman" w:hAnsi="Times New Roman" w:cs="Times New Roman"/>
        </w:rPr>
        <w:t>-150</w:t>
      </w:r>
      <w:r w:rsidR="0009771C" w:rsidRPr="0009771C">
        <w:rPr>
          <w:rFonts w:ascii="Times New Roman" w:hAnsi="Times New Roman" w:cs="Times New Roman"/>
        </w:rPr>
        <w:t xml:space="preserve"> </w:t>
      </w:r>
      <w:proofErr w:type="spellStart"/>
      <w:r w:rsidR="0009771C" w:rsidRPr="00366B6E">
        <w:rPr>
          <w:rFonts w:ascii="Times New Roman" w:hAnsi="Times New Roman" w:cs="Times New Roman"/>
          <w:vertAlign w:val="superscript"/>
        </w:rPr>
        <w:t>o</w:t>
      </w:r>
      <w:r w:rsidR="0009771C" w:rsidRPr="0009771C">
        <w:rPr>
          <w:rFonts w:ascii="Times New Roman" w:hAnsi="Times New Roman" w:cs="Times New Roman"/>
        </w:rPr>
        <w:t>C</w:t>
      </w:r>
      <w:proofErr w:type="spellEnd"/>
      <w:r w:rsidR="0009771C" w:rsidRPr="0009771C">
        <w:rPr>
          <w:rFonts w:ascii="Times New Roman" w:hAnsi="Times New Roman" w:cs="Times New Roman"/>
        </w:rPr>
        <w:t xml:space="preserve"> for </w:t>
      </w:r>
      <w:r w:rsidR="00366B6E">
        <w:rPr>
          <w:rFonts w:ascii="Times New Roman" w:hAnsi="Times New Roman" w:cs="Times New Roman"/>
        </w:rPr>
        <w:t>1</w:t>
      </w:r>
      <w:r w:rsidR="0009771C" w:rsidRPr="0009771C">
        <w:rPr>
          <w:rFonts w:ascii="Times New Roman" w:hAnsi="Times New Roman" w:cs="Times New Roman"/>
        </w:rPr>
        <w:t>0</w:t>
      </w:r>
      <w:r w:rsidR="00366B6E">
        <w:rPr>
          <w:rFonts w:ascii="Times New Roman" w:hAnsi="Times New Roman" w:cs="Times New Roman"/>
        </w:rPr>
        <w:t>-30</w:t>
      </w:r>
      <w:r w:rsidR="0009771C" w:rsidRPr="0009771C">
        <w:rPr>
          <w:rFonts w:ascii="Times New Roman" w:hAnsi="Times New Roman" w:cs="Times New Roman"/>
        </w:rPr>
        <w:t xml:space="preserve"> min in ambient atmosphere. </w:t>
      </w:r>
      <w:proofErr w:type="gramStart"/>
      <w:r w:rsidR="00366B6E">
        <w:rPr>
          <w:rFonts w:ascii="Times New Roman" w:hAnsi="Times New Roman" w:cs="Times New Roman"/>
        </w:rPr>
        <w:t>In order to</w:t>
      </w:r>
      <w:proofErr w:type="gramEnd"/>
      <w:r w:rsidR="00366B6E">
        <w:rPr>
          <w:rFonts w:ascii="Times New Roman" w:hAnsi="Times New Roman" w:cs="Times New Roman"/>
        </w:rPr>
        <w:t xml:space="preserve"> fabricate lateral devices, t</w:t>
      </w:r>
      <w:r w:rsidR="0009771C" w:rsidRPr="0009771C">
        <w:rPr>
          <w:rFonts w:ascii="Times New Roman" w:hAnsi="Times New Roman" w:cs="Times New Roman"/>
        </w:rPr>
        <w:t xml:space="preserve">he gold (Au) electrodes </w:t>
      </w:r>
      <w:r w:rsidR="00366B6E">
        <w:rPr>
          <w:rFonts w:ascii="Times New Roman" w:hAnsi="Times New Roman" w:cs="Times New Roman"/>
        </w:rPr>
        <w:t>are</w:t>
      </w:r>
      <w:r w:rsidR="0009771C" w:rsidRPr="0009771C">
        <w:rPr>
          <w:rFonts w:ascii="Times New Roman" w:hAnsi="Times New Roman" w:cs="Times New Roman"/>
        </w:rPr>
        <w:t xml:space="preserve"> deposited </w:t>
      </w:r>
      <w:r w:rsidR="00366B6E">
        <w:rPr>
          <w:rFonts w:ascii="Times New Roman" w:hAnsi="Times New Roman" w:cs="Times New Roman"/>
        </w:rPr>
        <w:t xml:space="preserve">on the synthesized MHP films </w:t>
      </w:r>
      <w:r w:rsidR="0009771C" w:rsidRPr="0009771C">
        <w:rPr>
          <w:rFonts w:ascii="Times New Roman" w:hAnsi="Times New Roman" w:cs="Times New Roman"/>
        </w:rPr>
        <w:t>using an electron beam evaporator</w:t>
      </w:r>
      <w:r w:rsidR="00366B6E" w:rsidRPr="00366B6E">
        <w:rPr>
          <w:rFonts w:ascii="Times New Roman" w:hAnsi="Times New Roman" w:cs="Times New Roman"/>
        </w:rPr>
        <w:t xml:space="preserve"> </w:t>
      </w:r>
      <w:r w:rsidR="00366B6E" w:rsidRPr="0009771C">
        <w:rPr>
          <w:rFonts w:ascii="Times New Roman" w:hAnsi="Times New Roman" w:cs="Times New Roman"/>
        </w:rPr>
        <w:t>in a clean room</w:t>
      </w:r>
      <w:r w:rsidR="00DB44B4">
        <w:rPr>
          <w:rFonts w:ascii="Times New Roman" w:hAnsi="Times New Roman" w:cs="Times New Roman"/>
        </w:rPr>
        <w:t>, two SEM images of the fabricated lateral devices are shown in Figure 4-1.</w:t>
      </w:r>
    </w:p>
    <w:p w14:paraId="52456CD2" w14:textId="4AE2CFD5" w:rsidR="004E3C1B" w:rsidRPr="00BF751B" w:rsidRDefault="004E3C1B" w:rsidP="001028E0">
      <w:pPr>
        <w:pStyle w:val="Heading3"/>
        <w:keepNext w:val="0"/>
        <w:widowControl w:val="0"/>
        <w:spacing w:before="0" w:after="0" w:line="480" w:lineRule="auto"/>
        <w:jc w:val="both"/>
        <w:rPr>
          <w:rFonts w:ascii="Times New Roman" w:hAnsi="Times New Roman" w:cs="Times New Roman"/>
        </w:rPr>
      </w:pPr>
      <w:bookmarkStart w:id="129" w:name="_Toc36763749"/>
      <w:r>
        <w:rPr>
          <w:rFonts w:ascii="Times New Roman" w:hAnsi="Times New Roman" w:cs="Times New Roman"/>
        </w:rPr>
        <w:t>4</w:t>
      </w:r>
      <w:r w:rsidRPr="00BF751B">
        <w:rPr>
          <w:rFonts w:ascii="Times New Roman" w:hAnsi="Times New Roman" w:cs="Times New Roman"/>
        </w:rPr>
        <w:t>.3.</w:t>
      </w:r>
      <w:r>
        <w:rPr>
          <w:rFonts w:ascii="Times New Roman" w:hAnsi="Times New Roman" w:cs="Times New Roman"/>
        </w:rPr>
        <w:t>2</w:t>
      </w:r>
      <w:r w:rsidRPr="00BF751B">
        <w:rPr>
          <w:rFonts w:ascii="Times New Roman" w:hAnsi="Times New Roman" w:cs="Times New Roman"/>
        </w:rPr>
        <w:t xml:space="preserve"> </w:t>
      </w:r>
      <w:r w:rsidRPr="004E3C1B">
        <w:rPr>
          <w:rFonts w:ascii="Times New Roman" w:hAnsi="Times New Roman" w:cs="Times New Roman"/>
        </w:rPr>
        <w:t xml:space="preserve">Scanning </w:t>
      </w:r>
      <w:r>
        <w:rPr>
          <w:rFonts w:ascii="Times New Roman" w:hAnsi="Times New Roman" w:cs="Times New Roman"/>
        </w:rPr>
        <w:t>e</w:t>
      </w:r>
      <w:r w:rsidRPr="004E3C1B">
        <w:rPr>
          <w:rFonts w:ascii="Times New Roman" w:hAnsi="Times New Roman" w:cs="Times New Roman"/>
        </w:rPr>
        <w:t xml:space="preserve">lectron </w:t>
      </w:r>
      <w:r>
        <w:rPr>
          <w:rFonts w:ascii="Times New Roman" w:hAnsi="Times New Roman" w:cs="Times New Roman"/>
        </w:rPr>
        <w:t>m</w:t>
      </w:r>
      <w:r w:rsidRPr="004E3C1B">
        <w:rPr>
          <w:rFonts w:ascii="Times New Roman" w:hAnsi="Times New Roman" w:cs="Times New Roman"/>
        </w:rPr>
        <w:t>icroscope</w:t>
      </w:r>
      <w:r>
        <w:rPr>
          <w:rFonts w:ascii="Times New Roman" w:hAnsi="Times New Roman" w:cs="Times New Roman"/>
        </w:rPr>
        <w:t xml:space="preserve"> (SEM)</w:t>
      </w:r>
      <w:bookmarkEnd w:id="129"/>
    </w:p>
    <w:p w14:paraId="5E15901B" w14:textId="4B7711B7" w:rsidR="00073ED0" w:rsidRPr="00073ED0" w:rsidRDefault="00DB44B4" w:rsidP="001028E0">
      <w:pPr>
        <w:widowControl w:val="0"/>
        <w:spacing w:line="480" w:lineRule="auto"/>
        <w:ind w:firstLine="720"/>
        <w:jc w:val="both"/>
        <w:rPr>
          <w:rFonts w:ascii="Times New Roman" w:eastAsia="SimSun" w:hAnsi="Times New Roman" w:cs="Times New Roman"/>
          <w:lang w:eastAsia="zh-CN"/>
        </w:rPr>
      </w:pPr>
      <w:r>
        <w:rPr>
          <w:rFonts w:ascii="Times New Roman" w:hAnsi="Times New Roman" w:cs="Times New Roman"/>
        </w:rPr>
        <w:t xml:space="preserve">SEM measurements were carried out </w:t>
      </w:r>
      <w:r w:rsidRPr="004E3C1B">
        <w:rPr>
          <w:rFonts w:ascii="Times New Roman" w:hAnsi="Times New Roman" w:cs="Times New Roman"/>
        </w:rPr>
        <w:t>on a Zeiss Merlin scanning electron microscope</w:t>
      </w:r>
      <w:r>
        <w:rPr>
          <w:rFonts w:ascii="Times New Roman" w:hAnsi="Times New Roman" w:cs="Times New Roman"/>
        </w:rPr>
        <w:t xml:space="preserve"> in</w:t>
      </w:r>
      <w:r w:rsidR="004E3C1B" w:rsidRPr="004E3C1B">
        <w:rPr>
          <w:rFonts w:ascii="Times New Roman" w:hAnsi="Times New Roman" w:cs="Times New Roman"/>
        </w:rPr>
        <w:t xml:space="preserve"> the </w:t>
      </w:r>
      <w:proofErr w:type="spellStart"/>
      <w:r w:rsidR="004E3C1B" w:rsidRPr="004E3C1B">
        <w:rPr>
          <w:rFonts w:ascii="Times New Roman" w:hAnsi="Times New Roman" w:cs="Times New Roman"/>
        </w:rPr>
        <w:t>Inlens</w:t>
      </w:r>
      <w:proofErr w:type="spellEnd"/>
      <w:r w:rsidR="004E3C1B" w:rsidRPr="004E3C1B">
        <w:rPr>
          <w:rFonts w:ascii="Times New Roman" w:hAnsi="Times New Roman" w:cs="Times New Roman"/>
        </w:rPr>
        <w:t xml:space="preserve"> mode with a gun voltage of 1.00 kV and a work distance of 5.0 mm.</w:t>
      </w:r>
    </w:p>
    <w:p w14:paraId="3DE4BDB9" w14:textId="7CB9DE90" w:rsidR="004E3C1B" w:rsidRPr="00BF751B" w:rsidRDefault="004E3C1B" w:rsidP="001028E0">
      <w:pPr>
        <w:pStyle w:val="Heading3"/>
        <w:keepNext w:val="0"/>
        <w:widowControl w:val="0"/>
        <w:spacing w:before="0" w:after="0" w:line="480" w:lineRule="auto"/>
        <w:jc w:val="both"/>
        <w:rPr>
          <w:rFonts w:ascii="Times New Roman" w:hAnsi="Times New Roman" w:cs="Times New Roman"/>
        </w:rPr>
      </w:pPr>
      <w:bookmarkStart w:id="130" w:name="_Toc36763750"/>
      <w:r>
        <w:rPr>
          <w:rFonts w:ascii="Times New Roman" w:hAnsi="Times New Roman" w:cs="Times New Roman"/>
        </w:rPr>
        <w:lastRenderedPageBreak/>
        <w:t>4</w:t>
      </w:r>
      <w:r w:rsidRPr="00BF751B">
        <w:rPr>
          <w:rFonts w:ascii="Times New Roman" w:hAnsi="Times New Roman" w:cs="Times New Roman"/>
        </w:rPr>
        <w:t>.3.</w:t>
      </w:r>
      <w:r>
        <w:rPr>
          <w:rFonts w:ascii="Times New Roman" w:hAnsi="Times New Roman" w:cs="Times New Roman"/>
        </w:rPr>
        <w:t>3</w:t>
      </w:r>
      <w:r w:rsidRPr="00BF751B">
        <w:rPr>
          <w:rFonts w:ascii="Times New Roman" w:hAnsi="Times New Roman" w:cs="Times New Roman"/>
        </w:rPr>
        <w:t xml:space="preserve"> </w:t>
      </w:r>
      <w:r>
        <w:rPr>
          <w:rFonts w:ascii="Times New Roman" w:hAnsi="Times New Roman" w:cs="Times New Roman"/>
        </w:rPr>
        <w:t>Time-of-flight secondary ion mass spectrometry (</w:t>
      </w:r>
      <w:proofErr w:type="spellStart"/>
      <w:r>
        <w:rPr>
          <w:rFonts w:ascii="Times New Roman" w:hAnsi="Times New Roman" w:cs="Times New Roman"/>
        </w:rPr>
        <w:t>ToF</w:t>
      </w:r>
      <w:proofErr w:type="spellEnd"/>
      <w:r>
        <w:rPr>
          <w:rFonts w:ascii="Times New Roman" w:hAnsi="Times New Roman" w:cs="Times New Roman"/>
        </w:rPr>
        <w:t>-SIMS)</w:t>
      </w:r>
      <w:bookmarkEnd w:id="130"/>
    </w:p>
    <w:p w14:paraId="12214C5C" w14:textId="7A393FDD" w:rsidR="003367AC" w:rsidRPr="005E54E2" w:rsidRDefault="004E3C1B" w:rsidP="001028E0">
      <w:pPr>
        <w:widowControl w:val="0"/>
        <w:spacing w:line="480" w:lineRule="auto"/>
        <w:ind w:firstLine="720"/>
        <w:jc w:val="both"/>
      </w:pPr>
      <w:proofErr w:type="spellStart"/>
      <w:r w:rsidRPr="004E3C1B">
        <w:rPr>
          <w:rFonts w:ascii="Times New Roman" w:eastAsia="SimSun" w:hAnsi="Times New Roman" w:cs="Times New Roman"/>
        </w:rPr>
        <w:t>ToF</w:t>
      </w:r>
      <w:proofErr w:type="spellEnd"/>
      <w:r w:rsidRPr="004E3C1B">
        <w:rPr>
          <w:rFonts w:ascii="Times New Roman" w:eastAsia="SimSun" w:hAnsi="Times New Roman" w:cs="Times New Roman"/>
        </w:rPr>
        <w:t>-SIMS measurements were performed using ToF-SIMS.5.NSC instrument (ION.TOF GmbH. Germany) in a vacuum level of 10</w:t>
      </w:r>
      <w:r w:rsidRPr="004E3C1B">
        <w:rPr>
          <w:rFonts w:ascii="Times New Roman" w:eastAsia="SimSun" w:hAnsi="Times New Roman" w:cs="Times New Roman"/>
          <w:vertAlign w:val="superscript"/>
        </w:rPr>
        <w:t>-8</w:t>
      </w:r>
      <w:r w:rsidRPr="004E3C1B">
        <w:rPr>
          <w:rFonts w:ascii="Times New Roman" w:eastAsia="SimSun" w:hAnsi="Times New Roman" w:cs="Times New Roman"/>
        </w:rPr>
        <w:t xml:space="preserve"> mbar. In positive ion mode, a Bi</w:t>
      </w:r>
      <w:r w:rsidRPr="004E3C1B">
        <w:rPr>
          <w:rFonts w:ascii="Times New Roman" w:eastAsia="SimSun" w:hAnsi="Times New Roman" w:cs="Times New Roman"/>
          <w:vertAlign w:val="subscript"/>
        </w:rPr>
        <w:t>3</w:t>
      </w:r>
      <w:r w:rsidRPr="004E3C1B">
        <w:rPr>
          <w:rFonts w:ascii="Times New Roman" w:eastAsia="SimSun" w:hAnsi="Times New Roman" w:cs="Times New Roman"/>
          <w:vertAlign w:val="superscript"/>
        </w:rPr>
        <w:t>+</w:t>
      </w:r>
      <w:r w:rsidRPr="004E3C1B">
        <w:rPr>
          <w:rFonts w:ascii="Times New Roman" w:eastAsia="SimSun" w:hAnsi="Times New Roman" w:cs="Times New Roman"/>
        </w:rPr>
        <w:t xml:space="preserve"> analysis beam (30k eV, pulse current ~0.5 </w:t>
      </w:r>
      <w:proofErr w:type="spellStart"/>
      <w:r w:rsidRPr="004E3C1B">
        <w:rPr>
          <w:rFonts w:ascii="Times New Roman" w:eastAsia="SimSun" w:hAnsi="Times New Roman" w:cs="Times New Roman"/>
        </w:rPr>
        <w:t>nA</w:t>
      </w:r>
      <w:proofErr w:type="spellEnd"/>
      <w:r w:rsidRPr="004E3C1B">
        <w:rPr>
          <w:rFonts w:ascii="Times New Roman" w:eastAsia="SimSun" w:hAnsi="Times New Roman" w:cs="Times New Roman"/>
        </w:rPr>
        <w:t>, 100 ns) was used to scan a sample area of ~60 μm×60 µm (128 pixel×128 pixel) with random pattern, each scan equals to 1.8 s (time resolution of tr-</w:t>
      </w:r>
      <w:proofErr w:type="spellStart"/>
      <w:r w:rsidRPr="004E3C1B">
        <w:rPr>
          <w:rFonts w:ascii="Times New Roman" w:eastAsia="SimSun" w:hAnsi="Times New Roman" w:cs="Times New Roman"/>
        </w:rPr>
        <w:t>ToF</w:t>
      </w:r>
      <w:proofErr w:type="spellEnd"/>
      <w:r w:rsidRPr="004E3C1B">
        <w:rPr>
          <w:rFonts w:ascii="Times New Roman" w:eastAsia="SimSun" w:hAnsi="Times New Roman" w:cs="Times New Roman"/>
        </w:rPr>
        <w:t>-SIMS in this mode), the total ion count of 100 scans is ~10</w:t>
      </w:r>
      <w:r w:rsidRPr="004E3C1B">
        <w:rPr>
          <w:rFonts w:ascii="Times New Roman" w:eastAsia="SimSun" w:hAnsi="Times New Roman" w:cs="Times New Roman"/>
          <w:vertAlign w:val="superscript"/>
        </w:rPr>
        <w:t>6</w:t>
      </w:r>
      <w:r w:rsidRPr="004E3C1B">
        <w:rPr>
          <w:rFonts w:ascii="Times New Roman" w:eastAsia="SimSun" w:hAnsi="Times New Roman" w:cs="Times New Roman"/>
        </w:rPr>
        <w:t>-10</w:t>
      </w:r>
      <w:r w:rsidRPr="004E3C1B">
        <w:rPr>
          <w:rFonts w:ascii="Times New Roman" w:eastAsia="SimSun" w:hAnsi="Times New Roman" w:cs="Times New Roman"/>
          <w:vertAlign w:val="superscript"/>
        </w:rPr>
        <w:t>7</w:t>
      </w:r>
      <w:r w:rsidRPr="004E3C1B">
        <w:rPr>
          <w:rFonts w:ascii="Times New Roman" w:eastAsia="SimSun" w:hAnsi="Times New Roman" w:cs="Times New Roman"/>
        </w:rPr>
        <w:t>. In negative ion mode, a Bi</w:t>
      </w:r>
      <w:r w:rsidRPr="004E3C1B">
        <w:rPr>
          <w:rFonts w:ascii="Times New Roman" w:eastAsia="SimSun" w:hAnsi="Times New Roman" w:cs="Times New Roman"/>
          <w:vertAlign w:val="subscript"/>
        </w:rPr>
        <w:softHyphen/>
        <w:t>3</w:t>
      </w:r>
      <w:r w:rsidRPr="004E3C1B">
        <w:rPr>
          <w:rFonts w:ascii="Times New Roman" w:eastAsia="SimSun" w:hAnsi="Times New Roman" w:cs="Times New Roman"/>
          <w:vertAlign w:val="superscript"/>
        </w:rPr>
        <w:t>++</w:t>
      </w:r>
      <w:r w:rsidRPr="004E3C1B">
        <w:rPr>
          <w:rFonts w:ascii="Times New Roman" w:eastAsia="SimSun" w:hAnsi="Times New Roman" w:cs="Times New Roman"/>
        </w:rPr>
        <w:t xml:space="preserve"> analysis beam (60k eV, pulse current ~0.3 </w:t>
      </w:r>
      <w:proofErr w:type="spellStart"/>
      <w:r w:rsidRPr="004E3C1B">
        <w:rPr>
          <w:rFonts w:ascii="Times New Roman" w:eastAsia="SimSun" w:hAnsi="Times New Roman" w:cs="Times New Roman"/>
        </w:rPr>
        <w:t>nA</w:t>
      </w:r>
      <w:proofErr w:type="spellEnd"/>
      <w:r w:rsidRPr="004E3C1B">
        <w:rPr>
          <w:rFonts w:ascii="Times New Roman" w:eastAsia="SimSun" w:hAnsi="Times New Roman" w:cs="Times New Roman"/>
        </w:rPr>
        <w:t>, 100 ns) was used to scan a sample area with random pattern, each scan equals to 1.8 s, the total ion count of 100 scans is ~10</w:t>
      </w:r>
      <w:r w:rsidRPr="004E3C1B">
        <w:rPr>
          <w:rFonts w:ascii="Times New Roman" w:eastAsia="SimSun" w:hAnsi="Times New Roman" w:cs="Times New Roman"/>
          <w:vertAlign w:val="superscript"/>
        </w:rPr>
        <w:t>5</w:t>
      </w:r>
      <w:r w:rsidRPr="004E3C1B">
        <w:rPr>
          <w:rFonts w:ascii="Times New Roman" w:eastAsia="SimSun" w:hAnsi="Times New Roman" w:cs="Times New Roman"/>
        </w:rPr>
        <w:t>.</w:t>
      </w:r>
      <w:r w:rsidRPr="004E3C1B">
        <w:rPr>
          <w:rFonts w:ascii="Times New Roman" w:eastAsia="SimSun" w:hAnsi="Times New Roman" w:cs="Times New Roman"/>
          <w:vertAlign w:val="superscript"/>
        </w:rPr>
        <w:t xml:space="preserve"> </w:t>
      </w:r>
      <w:r w:rsidRPr="004E3C1B">
        <w:rPr>
          <w:rFonts w:ascii="Times New Roman" w:eastAsia="SimSun" w:hAnsi="Times New Roman" w:cs="Times New Roman"/>
        </w:rPr>
        <w:t>Prior to tr-</w:t>
      </w:r>
      <w:proofErr w:type="spellStart"/>
      <w:r w:rsidRPr="004E3C1B">
        <w:rPr>
          <w:rFonts w:ascii="Times New Roman" w:eastAsia="SimSun" w:hAnsi="Times New Roman" w:cs="Times New Roman"/>
        </w:rPr>
        <w:t>ToF</w:t>
      </w:r>
      <w:proofErr w:type="spellEnd"/>
      <w:r w:rsidRPr="004E3C1B">
        <w:rPr>
          <w:rFonts w:ascii="Times New Roman" w:eastAsia="SimSun" w:hAnsi="Times New Roman" w:cs="Times New Roman"/>
        </w:rPr>
        <w:t xml:space="preserve">-SIMS measurement, </w:t>
      </w:r>
      <w:r w:rsidR="00DB44B4">
        <w:rPr>
          <w:rFonts w:ascii="Times New Roman" w:eastAsia="SimSun" w:hAnsi="Times New Roman" w:cs="Times New Roman"/>
        </w:rPr>
        <w:t>an</w:t>
      </w:r>
      <w:r w:rsidRPr="004E3C1B">
        <w:rPr>
          <w:rFonts w:ascii="Times New Roman" w:eastAsia="SimSun" w:hAnsi="Times New Roman" w:cs="Times New Roman"/>
        </w:rPr>
        <w:t xml:space="preserve"> Oxygen gun (500 eV) </w:t>
      </w:r>
      <w:r w:rsidR="00DB44B4">
        <w:rPr>
          <w:rFonts w:ascii="Times New Roman" w:eastAsia="SimSun" w:hAnsi="Times New Roman" w:cs="Times New Roman"/>
        </w:rPr>
        <w:t xml:space="preserve">was used </w:t>
      </w:r>
      <w:r w:rsidRPr="004E3C1B">
        <w:rPr>
          <w:rFonts w:ascii="Times New Roman" w:eastAsia="SimSun" w:hAnsi="Times New Roman" w:cs="Times New Roman"/>
        </w:rPr>
        <w:t xml:space="preserve">to scan over the sample for a few seconds </w:t>
      </w:r>
      <w:proofErr w:type="gramStart"/>
      <w:r w:rsidRPr="004E3C1B">
        <w:rPr>
          <w:rFonts w:ascii="Times New Roman" w:eastAsia="SimSun" w:hAnsi="Times New Roman" w:cs="Times New Roman"/>
        </w:rPr>
        <w:t>in order to</w:t>
      </w:r>
      <w:proofErr w:type="gramEnd"/>
      <w:r w:rsidRPr="004E3C1B">
        <w:rPr>
          <w:rFonts w:ascii="Times New Roman" w:eastAsia="SimSun" w:hAnsi="Times New Roman" w:cs="Times New Roman"/>
        </w:rPr>
        <w:t xml:space="preserve"> remove the surface contamination. Bias voltages were applied externally using a Tektronix AFG1022 arbitrary function generator (Tektronix, Beaverton, OR). The setup of how to apply bias to the sample is shown in Figure </w:t>
      </w:r>
      <w:r w:rsidR="00DB44B4">
        <w:rPr>
          <w:rFonts w:ascii="Times New Roman" w:eastAsia="SimSun" w:hAnsi="Times New Roman" w:cs="Times New Roman"/>
        </w:rPr>
        <w:t>4-2</w:t>
      </w:r>
      <w:r w:rsidRPr="004E3C1B">
        <w:rPr>
          <w:rFonts w:ascii="Times New Roman" w:eastAsia="SimSun" w:hAnsi="Times New Roman" w:cs="Times New Roman"/>
        </w:rPr>
        <w:t xml:space="preserve">. </w:t>
      </w:r>
      <w:r w:rsidR="00DB44B4">
        <w:rPr>
          <w:rFonts w:ascii="Times New Roman" w:eastAsia="SimSun" w:hAnsi="Times New Roman" w:cs="Times New Roman"/>
        </w:rPr>
        <w:t xml:space="preserve">Light illumination was applied during </w:t>
      </w:r>
      <w:proofErr w:type="spellStart"/>
      <w:r w:rsidR="00DB44B4">
        <w:rPr>
          <w:rFonts w:ascii="Times New Roman" w:eastAsia="SimSun" w:hAnsi="Times New Roman" w:cs="Times New Roman"/>
        </w:rPr>
        <w:t>ToF</w:t>
      </w:r>
      <w:proofErr w:type="spellEnd"/>
      <w:r w:rsidR="00DB44B4">
        <w:rPr>
          <w:rFonts w:ascii="Times New Roman" w:eastAsia="SimSun" w:hAnsi="Times New Roman" w:cs="Times New Roman"/>
        </w:rPr>
        <w:t xml:space="preserve">-SIMS measurements </w:t>
      </w:r>
      <w:proofErr w:type="gramStart"/>
      <w:r w:rsidR="00DB44B4">
        <w:rPr>
          <w:rFonts w:ascii="Times New Roman" w:eastAsia="SimSun" w:hAnsi="Times New Roman" w:cs="Times New Roman"/>
        </w:rPr>
        <w:t>in order to</w:t>
      </w:r>
      <w:proofErr w:type="gramEnd"/>
      <w:r w:rsidR="00DB44B4">
        <w:rPr>
          <w:rFonts w:ascii="Times New Roman" w:eastAsia="SimSun" w:hAnsi="Times New Roman" w:cs="Times New Roman"/>
        </w:rPr>
        <w:t xml:space="preserve"> study the light-effect on ion migration. Two illumination sources were used: one is a white light-emitting diode and the other is a red laser. The intensity of the illumination sources was characterized and shown in Figure 4-3. </w:t>
      </w:r>
    </w:p>
    <w:p w14:paraId="6B2C0F7C" w14:textId="74844D70" w:rsidR="004E3C1B" w:rsidRPr="00BF751B" w:rsidRDefault="004E3C1B" w:rsidP="001028E0">
      <w:pPr>
        <w:pStyle w:val="Heading3"/>
        <w:keepNext w:val="0"/>
        <w:widowControl w:val="0"/>
        <w:spacing w:before="0" w:after="0" w:line="480" w:lineRule="auto"/>
        <w:jc w:val="both"/>
        <w:rPr>
          <w:rFonts w:ascii="Times New Roman" w:hAnsi="Times New Roman" w:cs="Times New Roman"/>
        </w:rPr>
      </w:pPr>
      <w:bookmarkStart w:id="131" w:name="_Toc36763751"/>
      <w:r>
        <w:rPr>
          <w:rFonts w:ascii="Times New Roman" w:hAnsi="Times New Roman" w:cs="Times New Roman"/>
        </w:rPr>
        <w:t>4</w:t>
      </w:r>
      <w:r w:rsidRPr="00BF751B">
        <w:rPr>
          <w:rFonts w:ascii="Times New Roman" w:hAnsi="Times New Roman" w:cs="Times New Roman"/>
        </w:rPr>
        <w:t>.3.</w:t>
      </w:r>
      <w:r>
        <w:rPr>
          <w:rFonts w:ascii="Times New Roman" w:hAnsi="Times New Roman" w:cs="Times New Roman"/>
        </w:rPr>
        <w:t>4</w:t>
      </w:r>
      <w:r w:rsidRPr="00BF751B">
        <w:rPr>
          <w:rFonts w:ascii="Times New Roman" w:hAnsi="Times New Roman" w:cs="Times New Roman"/>
        </w:rPr>
        <w:t xml:space="preserve"> </w:t>
      </w:r>
      <w:r>
        <w:rPr>
          <w:rFonts w:ascii="Times New Roman" w:hAnsi="Times New Roman" w:cs="Times New Roman"/>
        </w:rPr>
        <w:t>Machine learning analyses—</w:t>
      </w:r>
      <w:r w:rsidRPr="004E3C1B">
        <w:rPr>
          <w:rFonts w:ascii="Times New Roman" w:hAnsi="Times New Roman" w:cs="Times New Roman"/>
        </w:rPr>
        <w:t>Non-negative matrix fabrication (NMF)</w:t>
      </w:r>
      <w:bookmarkEnd w:id="131"/>
    </w:p>
    <w:p w14:paraId="2F0A5D6B" w14:textId="678433B3" w:rsidR="00605780" w:rsidRPr="00605780" w:rsidRDefault="00605780" w:rsidP="001028E0">
      <w:pPr>
        <w:widowControl w:val="0"/>
        <w:spacing w:line="480" w:lineRule="auto"/>
        <w:ind w:firstLine="720"/>
        <w:jc w:val="both"/>
        <w:rPr>
          <w:rFonts w:ascii="Times New Roman" w:eastAsia="Calibri" w:hAnsi="Times New Roman" w:cs="Times New Roman"/>
          <w:lang w:eastAsia="zh-CN"/>
        </w:rPr>
      </w:pPr>
      <w:r w:rsidRPr="00605780">
        <w:rPr>
          <w:rFonts w:ascii="Times New Roman" w:eastAsia="Calibri" w:hAnsi="Times New Roman" w:cs="Times New Roman"/>
          <w:lang w:eastAsia="zh-CN"/>
        </w:rPr>
        <w:t xml:space="preserve">NMF is a classical form of the unsupervised unmixing machine learning approach. NMF data analysis </w:t>
      </w:r>
      <w:r w:rsidR="00B101ED">
        <w:rPr>
          <w:rFonts w:ascii="Times New Roman" w:eastAsia="Calibri" w:hAnsi="Times New Roman" w:cs="Times New Roman"/>
          <w:lang w:eastAsia="zh-CN"/>
        </w:rPr>
        <w:t xml:space="preserve">was performed </w:t>
      </w:r>
      <w:r w:rsidRPr="00605780">
        <w:rPr>
          <w:rFonts w:ascii="Times New Roman" w:eastAsia="Calibri" w:hAnsi="Times New Roman" w:cs="Times New Roman"/>
          <w:lang w:eastAsia="zh-CN"/>
        </w:rPr>
        <w:t xml:space="preserve">on a desk computer using Python 3.6 and scikit-learn 0.19.2 library, where the distribution profile </w:t>
      </w:r>
      <m:oMath>
        <m:sSub>
          <m:sSubPr>
            <m:ctrlPr>
              <w:rPr>
                <w:rFonts w:ascii="Cambria Math" w:eastAsia="Calibri" w:hAnsi="Cambria Math" w:cs="Times New Roman"/>
                <w:i/>
                <w:lang w:eastAsia="zh-CN"/>
              </w:rPr>
            </m:ctrlPr>
          </m:sSubPr>
          <m:e>
            <m:r>
              <w:rPr>
                <w:rFonts w:ascii="Cambria Math" w:eastAsia="Calibri" w:hAnsi="Cambria Math" w:cs="Times New Roman"/>
                <w:lang w:eastAsia="zh-CN"/>
              </w:rPr>
              <m:t>X</m:t>
            </m:r>
          </m:e>
          <m:sub>
            <m:r>
              <w:rPr>
                <w:rFonts w:ascii="Cambria Math" w:eastAsia="Calibri" w:hAnsi="Cambria Math" w:cs="Times New Roman"/>
                <w:lang w:eastAsia="zh-CN"/>
              </w:rPr>
              <m:t>i</m:t>
            </m:r>
          </m:sub>
        </m:sSub>
      </m:oMath>
      <w:r w:rsidRPr="00605780">
        <w:rPr>
          <w:rFonts w:ascii="Times New Roman" w:eastAsia="SimSun" w:hAnsi="Times New Roman" w:cs="Times New Roman"/>
          <w:lang w:eastAsia="zh-CN"/>
        </w:rPr>
        <w:t xml:space="preserve"> </w:t>
      </w:r>
      <w:r w:rsidRPr="00605780">
        <w:rPr>
          <w:rFonts w:ascii="Times New Roman" w:eastAsia="Calibri" w:hAnsi="Times New Roman" w:cs="Times New Roman"/>
          <w:lang w:eastAsia="zh-CN"/>
        </w:rPr>
        <w:t xml:space="preserve">is unmixed on a linear combination of endmembers </w:t>
      </w:r>
      <m:oMath>
        <m:sSub>
          <m:sSubPr>
            <m:ctrlPr>
              <w:rPr>
                <w:rFonts w:ascii="Cambria Math" w:eastAsia="Calibri" w:hAnsi="Cambria Math" w:cs="Times New Roman"/>
                <w:i/>
                <w:lang w:eastAsia="zh-CN"/>
              </w:rPr>
            </m:ctrlPr>
          </m:sSubPr>
          <m:e>
            <m:r>
              <w:rPr>
                <w:rFonts w:ascii="Cambria Math" w:eastAsia="Calibri" w:hAnsi="Cambria Math" w:cs="Times New Roman"/>
                <w:lang w:eastAsia="zh-CN"/>
              </w:rPr>
              <m:t>v</m:t>
            </m:r>
          </m:e>
          <m:sub>
            <m:r>
              <w:rPr>
                <w:rFonts w:ascii="Cambria Math" w:eastAsia="Calibri" w:hAnsi="Cambria Math" w:cs="Times New Roman"/>
                <w:lang w:eastAsia="zh-CN"/>
              </w:rPr>
              <m:t>j</m:t>
            </m:r>
          </m:sub>
        </m:sSub>
      </m:oMath>
      <w:r w:rsidRPr="00605780">
        <w:rPr>
          <w:rFonts w:ascii="Times New Roman" w:eastAsia="Calibri" w:hAnsi="Times New Roman" w:cs="Times New Roman"/>
          <w:lang w:eastAsia="zh-CN"/>
        </w:rPr>
        <w:t xml:space="preserve"> and noise </w:t>
      </w:r>
      <m:oMath>
        <m:sSub>
          <m:sSubPr>
            <m:ctrlPr>
              <w:rPr>
                <w:rFonts w:ascii="Cambria Math" w:eastAsia="Calibri" w:hAnsi="Cambria Math" w:cs="Times New Roman"/>
                <w:i/>
                <w:lang w:eastAsia="zh-CN"/>
              </w:rPr>
            </m:ctrlPr>
          </m:sSubPr>
          <m:e>
            <m:r>
              <w:rPr>
                <w:rFonts w:ascii="Cambria Math" w:eastAsia="Calibri" w:hAnsi="Cambria Math" w:cs="Times New Roman"/>
                <w:lang w:eastAsia="zh-CN"/>
              </w:rPr>
              <m:t>N</m:t>
            </m:r>
          </m:e>
          <m:sub>
            <m:r>
              <w:rPr>
                <w:rFonts w:ascii="Cambria Math" w:eastAsia="Calibri" w:hAnsi="Cambria Math" w:cs="Times New Roman"/>
                <w:lang w:eastAsia="zh-CN"/>
              </w:rPr>
              <m:t>i</m:t>
            </m:r>
          </m:sub>
        </m:sSub>
      </m:oMath>
      <w:r w:rsidRPr="00605780">
        <w:rPr>
          <w:rFonts w:ascii="Times New Roman" w:eastAsia="Calibri" w:hAnsi="Times New Roman" w:cs="Times New Roman"/>
          <w:vertAlign w:val="subscript"/>
          <w:lang w:eastAsia="zh-CN"/>
        </w:rPr>
        <w:softHyphen/>
      </w:r>
      <w:r w:rsidRPr="00605780">
        <w:rPr>
          <w:rFonts w:ascii="Times New Roman" w:eastAsia="Calibri" w:hAnsi="Times New Roman" w:cs="Times New Roman"/>
          <w:lang w:eastAsia="zh-CN"/>
        </w:rPr>
        <w:t xml:space="preserve">: </w:t>
      </w:r>
    </w:p>
    <w:p w14:paraId="3BAE9D06" w14:textId="77777777" w:rsidR="00605780" w:rsidRPr="00605780" w:rsidRDefault="00EF251E" w:rsidP="001028E0">
      <w:pPr>
        <w:widowControl w:val="0"/>
        <w:spacing w:line="480" w:lineRule="auto"/>
        <w:ind w:firstLine="720"/>
        <w:jc w:val="center"/>
        <w:rPr>
          <w:rFonts w:ascii="Times New Roman" w:eastAsia="SimSun" w:hAnsi="Times New Roman" w:cs="Times New Roman"/>
          <w:lang w:eastAsia="zh-CN"/>
        </w:rPr>
      </w:pPr>
      <m:oMathPara>
        <m:oMath>
          <m:sSub>
            <m:sSubPr>
              <m:ctrlPr>
                <w:rPr>
                  <w:rFonts w:ascii="Cambria Math" w:eastAsia="Calibri" w:hAnsi="Cambria Math" w:cs="Times New Roman"/>
                  <w:i/>
                  <w:lang w:eastAsia="zh-CN"/>
                </w:rPr>
              </m:ctrlPr>
            </m:sSubPr>
            <m:e>
              <m:r>
                <w:rPr>
                  <w:rFonts w:ascii="Cambria Math" w:eastAsia="Calibri" w:hAnsi="Cambria Math" w:cs="Times New Roman"/>
                  <w:lang w:eastAsia="zh-CN"/>
                </w:rPr>
                <m:t>X</m:t>
              </m:r>
            </m:e>
            <m:sub>
              <m:r>
                <w:rPr>
                  <w:rFonts w:ascii="Cambria Math" w:eastAsia="Calibri" w:hAnsi="Cambria Math" w:cs="Times New Roman"/>
                  <w:lang w:eastAsia="zh-CN"/>
                </w:rPr>
                <m:t>i</m:t>
              </m:r>
            </m:sub>
          </m:sSub>
          <m:r>
            <w:rPr>
              <w:rFonts w:ascii="Cambria Math" w:eastAsia="Calibri" w:hAnsi="Cambria Math" w:cs="Times New Roman"/>
              <w:lang w:eastAsia="zh-CN"/>
            </w:rPr>
            <m:t xml:space="preserve">= </m:t>
          </m:r>
          <m:nary>
            <m:naryPr>
              <m:chr m:val="∑"/>
              <m:limLoc m:val="undOvr"/>
              <m:supHide m:val="1"/>
              <m:ctrlPr>
                <w:rPr>
                  <w:rFonts w:ascii="Cambria Math" w:eastAsia="Calibri" w:hAnsi="Cambria Math" w:cs="Times New Roman"/>
                  <w:i/>
                  <w:lang w:eastAsia="zh-CN"/>
                </w:rPr>
              </m:ctrlPr>
            </m:naryPr>
            <m:sub>
              <m:r>
                <w:rPr>
                  <w:rFonts w:ascii="Cambria Math" w:eastAsia="Calibri" w:hAnsi="Cambria Math" w:cs="Times New Roman"/>
                  <w:lang w:eastAsia="zh-CN"/>
                </w:rPr>
                <m:t>j</m:t>
              </m:r>
            </m:sub>
            <m:sup/>
            <m:e>
              <m:sSub>
                <m:sSubPr>
                  <m:ctrlPr>
                    <w:rPr>
                      <w:rFonts w:ascii="Cambria Math" w:eastAsia="Calibri" w:hAnsi="Cambria Math" w:cs="Times New Roman"/>
                      <w:i/>
                      <w:lang w:eastAsia="zh-CN"/>
                    </w:rPr>
                  </m:ctrlPr>
                </m:sSubPr>
                <m:e>
                  <m:r>
                    <w:rPr>
                      <w:rFonts w:ascii="Cambria Math" w:eastAsia="Calibri" w:hAnsi="Cambria Math" w:cs="Times New Roman"/>
                      <w:lang w:eastAsia="zh-CN"/>
                    </w:rPr>
                    <m:t>A</m:t>
                  </m:r>
                </m:e>
                <m:sub>
                  <m:r>
                    <w:rPr>
                      <w:rFonts w:ascii="Cambria Math" w:eastAsia="Calibri" w:hAnsi="Cambria Math" w:cs="Times New Roman"/>
                      <w:lang w:eastAsia="zh-CN"/>
                    </w:rPr>
                    <m:t>ij</m:t>
                  </m:r>
                </m:sub>
              </m:sSub>
              <m:sSub>
                <m:sSubPr>
                  <m:ctrlPr>
                    <w:rPr>
                      <w:rFonts w:ascii="Cambria Math" w:eastAsia="Calibri" w:hAnsi="Cambria Math" w:cs="Times New Roman"/>
                      <w:i/>
                      <w:lang w:eastAsia="zh-CN"/>
                    </w:rPr>
                  </m:ctrlPr>
                </m:sSubPr>
                <m:e>
                  <m:r>
                    <w:rPr>
                      <w:rFonts w:ascii="Cambria Math" w:eastAsia="Calibri" w:hAnsi="Cambria Math" w:cs="Times New Roman"/>
                      <w:lang w:eastAsia="zh-CN"/>
                    </w:rPr>
                    <m:t>v</m:t>
                  </m:r>
                </m:e>
                <m:sub>
                  <m:r>
                    <w:rPr>
                      <w:rFonts w:ascii="Cambria Math" w:eastAsia="Calibri" w:hAnsi="Cambria Math" w:cs="Times New Roman"/>
                      <w:lang w:eastAsia="zh-CN"/>
                    </w:rPr>
                    <m:t>j</m:t>
                  </m:r>
                </m:sub>
              </m:sSub>
              <m:r>
                <w:rPr>
                  <w:rFonts w:ascii="Cambria Math" w:eastAsia="Calibri" w:hAnsi="Cambria Math" w:cs="Times New Roman"/>
                  <w:lang w:eastAsia="zh-CN"/>
                </w:rPr>
                <m:t xml:space="preserve">+ </m:t>
              </m:r>
              <m:sSub>
                <m:sSubPr>
                  <m:ctrlPr>
                    <w:rPr>
                      <w:rFonts w:ascii="Cambria Math" w:eastAsia="Calibri" w:hAnsi="Cambria Math" w:cs="Times New Roman"/>
                      <w:i/>
                      <w:lang w:eastAsia="zh-CN"/>
                    </w:rPr>
                  </m:ctrlPr>
                </m:sSubPr>
                <m:e>
                  <m:r>
                    <w:rPr>
                      <w:rFonts w:ascii="Cambria Math" w:eastAsia="Calibri" w:hAnsi="Cambria Math" w:cs="Times New Roman"/>
                      <w:lang w:eastAsia="zh-CN"/>
                    </w:rPr>
                    <m:t>N</m:t>
                  </m:r>
                </m:e>
                <m:sub>
                  <m:r>
                    <w:rPr>
                      <w:rFonts w:ascii="Cambria Math" w:eastAsia="Calibri" w:hAnsi="Cambria Math" w:cs="Times New Roman"/>
                      <w:lang w:eastAsia="zh-CN"/>
                    </w:rPr>
                    <m:t>i</m:t>
                  </m:r>
                </m:sub>
              </m:sSub>
            </m:e>
          </m:nary>
        </m:oMath>
      </m:oMathPara>
    </w:p>
    <w:p w14:paraId="4E3A2939" w14:textId="3A9EA9B0" w:rsidR="003367AC" w:rsidRPr="00605780" w:rsidRDefault="00605780" w:rsidP="001028E0">
      <w:pPr>
        <w:widowControl w:val="0"/>
        <w:spacing w:line="480" w:lineRule="auto"/>
        <w:ind w:firstLine="720"/>
        <w:jc w:val="both"/>
        <w:rPr>
          <w:rFonts w:ascii="Times New Roman" w:eastAsia="SimSun" w:hAnsi="Times New Roman" w:cs="Times New Roman"/>
        </w:rPr>
      </w:pPr>
      <w:r w:rsidRPr="00605780">
        <w:rPr>
          <w:rFonts w:ascii="Times New Roman" w:eastAsia="SimSun" w:hAnsi="Times New Roman" w:cs="Times New Roman"/>
          <w:lang w:eastAsia="zh-CN"/>
        </w:rPr>
        <w:lastRenderedPageBreak/>
        <w:t xml:space="preserve">endmembers are calculated by minimizing noise </w:t>
      </w:r>
      <m:oMath>
        <m:sSub>
          <m:sSubPr>
            <m:ctrlPr>
              <w:rPr>
                <w:rFonts w:ascii="Cambria Math" w:eastAsia="SimSun" w:hAnsi="Cambria Math" w:cs="Times New Roman"/>
                <w:i/>
                <w:lang w:eastAsia="zh-CN"/>
              </w:rPr>
            </m:ctrlPr>
          </m:sSubPr>
          <m:e>
            <m:r>
              <w:rPr>
                <w:rFonts w:ascii="Cambria Math" w:eastAsia="SimSun" w:hAnsi="Cambria Math" w:cs="Times New Roman"/>
                <w:lang w:eastAsia="zh-CN"/>
              </w:rPr>
              <m:t>N</m:t>
            </m:r>
          </m:e>
          <m:sub>
            <m:r>
              <w:rPr>
                <w:rFonts w:ascii="Cambria Math" w:eastAsia="SimSun" w:hAnsi="Cambria Math" w:cs="Times New Roman"/>
                <w:lang w:eastAsia="zh-CN"/>
              </w:rPr>
              <m:t>i</m:t>
            </m:r>
          </m:sub>
        </m:sSub>
      </m:oMath>
      <w:r w:rsidRPr="00605780">
        <w:rPr>
          <w:rFonts w:ascii="Times New Roman" w:eastAsia="SimSun" w:hAnsi="Times New Roman" w:cs="Times New Roman"/>
          <w:lang w:eastAsia="zh-CN"/>
        </w:rPr>
        <w:t xml:space="preserve"> component, subject to </w:t>
      </w:r>
      <m:oMath>
        <m:sSub>
          <m:sSubPr>
            <m:ctrlPr>
              <w:rPr>
                <w:rFonts w:ascii="Cambria Math" w:eastAsia="SimSun" w:hAnsi="Cambria Math" w:cs="Times New Roman"/>
                <w:i/>
                <w:lang w:eastAsia="zh-CN"/>
              </w:rPr>
            </m:ctrlPr>
          </m:sSubPr>
          <m:e>
            <m:r>
              <w:rPr>
                <w:rFonts w:ascii="Cambria Math" w:eastAsia="SimSun" w:hAnsi="Cambria Math" w:cs="Times New Roman"/>
                <w:lang w:eastAsia="zh-CN"/>
              </w:rPr>
              <m:t>v</m:t>
            </m:r>
          </m:e>
          <m:sub>
            <m:r>
              <w:rPr>
                <w:rFonts w:ascii="Cambria Math" w:eastAsia="SimSun" w:hAnsi="Cambria Math" w:cs="Times New Roman"/>
                <w:lang w:eastAsia="zh-CN"/>
              </w:rPr>
              <m:t>i</m:t>
            </m:r>
          </m:sub>
        </m:sSub>
        <m:r>
          <w:rPr>
            <w:rFonts w:ascii="Cambria Math" w:eastAsia="SimSun" w:hAnsi="Cambria Math" w:cs="Times New Roman"/>
            <w:lang w:eastAsia="zh-CN"/>
          </w:rPr>
          <m:t>≥0</m:t>
        </m:r>
      </m:oMath>
      <w:r w:rsidRPr="00605780">
        <w:rPr>
          <w:rFonts w:ascii="Times New Roman" w:eastAsia="SimSun" w:hAnsi="Times New Roman" w:cs="Times New Roman"/>
          <w:lang w:eastAsia="zh-CN"/>
        </w:rPr>
        <w:t>, which means every endmember will be non-neg</w:t>
      </w:r>
      <w:proofErr w:type="spellStart"/>
      <w:r w:rsidRPr="00605780">
        <w:rPr>
          <w:rFonts w:ascii="Times New Roman" w:eastAsia="SimSun" w:hAnsi="Times New Roman" w:cs="Times New Roman"/>
          <w:lang w:eastAsia="zh-CN"/>
        </w:rPr>
        <w:t>ative</w:t>
      </w:r>
      <w:proofErr w:type="spellEnd"/>
      <w:r w:rsidRPr="00605780">
        <w:rPr>
          <w:rFonts w:ascii="Times New Roman" w:eastAsia="SimSun" w:hAnsi="Times New Roman" w:cs="Times New Roman"/>
          <w:lang w:eastAsia="zh-CN"/>
        </w:rPr>
        <w:t>. More information regarding NMF and its application in material science can be found elsewhere.</w:t>
      </w:r>
      <w:r w:rsidRPr="00605780">
        <w:rPr>
          <w:rFonts w:ascii="Times New Roman" w:eastAsia="SimSun" w:hAnsi="Times New Roman" w:cs="Times New Roman"/>
          <w:lang w:eastAsia="zh-CN"/>
        </w:rPr>
        <w:fldChar w:fldCharType="begin">
          <w:fldData xml:space="preserve">PEVuZE5vdGU+PENpdGU+PEF1dGhvcj5MZWU8L0F1dGhvcj48WWVhcj4xOTk5PC9ZZWFyPjxSZWNO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</w:fldData>
        </w:fldChar>
      </w:r>
      <w:r w:rsidR="00E40D52">
        <w:rPr>
          <w:rFonts w:ascii="Times New Roman" w:eastAsia="SimSun" w:hAnsi="Times New Roman" w:cs="Times New Roman"/>
          <w:lang w:eastAsia="zh-CN"/>
        </w:rPr>
        <w:instrText xml:space="preserve"> ADDIN EN.CITE </w:instrText>
      </w:r>
      <w:r w:rsidR="00E40D52">
        <w:rPr>
          <w:rFonts w:ascii="Times New Roman" w:eastAsia="SimSun" w:hAnsi="Times New Roman" w:cs="Times New Roman"/>
          <w:lang w:eastAsia="zh-CN"/>
        </w:rPr>
        <w:fldChar w:fldCharType="begin">
          <w:fldData xml:space="preserve">PEVuZE5vdGU+PENpdGU+PEF1dGhvcj5MZWU8L0F1dGhvcj48WWVhcj4xOTk5PC9ZZWFyPjxSZWNO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</w:fldData>
        </w:fldChar>
      </w:r>
      <w:r w:rsidR="00E40D52">
        <w:rPr>
          <w:rFonts w:ascii="Times New Roman" w:eastAsia="SimSun" w:hAnsi="Times New Roman" w:cs="Times New Roman"/>
          <w:lang w:eastAsia="zh-CN"/>
        </w:rPr>
        <w:instrText xml:space="preserve"> ADDIN EN.CITE.DATA </w:instrText>
      </w:r>
      <w:r w:rsidR="00E40D52">
        <w:rPr>
          <w:rFonts w:ascii="Times New Roman" w:eastAsia="SimSun" w:hAnsi="Times New Roman" w:cs="Times New Roman"/>
          <w:lang w:eastAsia="zh-CN"/>
        </w:rPr>
      </w:r>
      <w:r w:rsidR="00E40D52">
        <w:rPr>
          <w:rFonts w:ascii="Times New Roman" w:eastAsia="SimSun" w:hAnsi="Times New Roman" w:cs="Times New Roman"/>
          <w:lang w:eastAsia="zh-CN"/>
        </w:rPr>
        <w:fldChar w:fldCharType="end"/>
      </w:r>
      <w:r w:rsidRPr="00605780">
        <w:rPr>
          <w:rFonts w:ascii="Times New Roman" w:eastAsia="SimSun" w:hAnsi="Times New Roman" w:cs="Times New Roman"/>
          <w:lang w:eastAsia="zh-CN"/>
        </w:rPr>
      </w:r>
      <w:r w:rsidRPr="00605780">
        <w:rPr>
          <w:rFonts w:ascii="Times New Roman" w:eastAsia="SimSun" w:hAnsi="Times New Roman" w:cs="Times New Roman"/>
          <w:lang w:eastAsia="zh-CN"/>
        </w:rPr>
        <w:fldChar w:fldCharType="separate"/>
      </w:r>
      <w:r w:rsidR="00E40D52" w:rsidRPr="00E40D52">
        <w:rPr>
          <w:rFonts w:ascii="Times New Roman" w:eastAsia="SimSun" w:hAnsi="Times New Roman" w:cs="Times New Roman"/>
          <w:noProof/>
          <w:vertAlign w:val="superscript"/>
          <w:lang w:eastAsia="zh-CN"/>
        </w:rPr>
        <w:t>231-233</w:t>
      </w:r>
      <w:r w:rsidRPr="00605780">
        <w:rPr>
          <w:rFonts w:ascii="Times New Roman" w:eastAsia="SimSun" w:hAnsi="Times New Roman" w:cs="Times New Roman"/>
          <w:lang w:eastAsia="zh-CN"/>
        </w:rPr>
        <w:fldChar w:fldCharType="end"/>
      </w:r>
      <w:r w:rsidR="004E3C1B" w:rsidRPr="00605780">
        <w:rPr>
          <w:rFonts w:ascii="Times New Roman" w:eastAsia="SimSun" w:hAnsi="Times New Roman" w:cs="Times New Roman"/>
        </w:rPr>
        <w:t>.</w:t>
      </w:r>
    </w:p>
    <w:p w14:paraId="063EBF88" w14:textId="61B3B5AC" w:rsidR="009B2F4E" w:rsidRPr="00BF751B" w:rsidRDefault="009B2F4E" w:rsidP="001028E0">
      <w:pPr>
        <w:pStyle w:val="Heading3"/>
        <w:keepNext w:val="0"/>
        <w:widowControl w:val="0"/>
        <w:spacing w:before="0" w:after="0" w:line="480" w:lineRule="auto"/>
        <w:jc w:val="both"/>
        <w:rPr>
          <w:rFonts w:ascii="Times New Roman" w:hAnsi="Times New Roman" w:cs="Times New Roman"/>
        </w:rPr>
      </w:pPr>
      <w:bookmarkStart w:id="132" w:name="_Toc36763752"/>
      <w:r>
        <w:rPr>
          <w:rFonts w:ascii="Times New Roman" w:hAnsi="Times New Roman" w:cs="Times New Roman"/>
        </w:rPr>
        <w:t>4</w:t>
      </w:r>
      <w:r w:rsidRPr="00BF751B">
        <w:rPr>
          <w:rFonts w:ascii="Times New Roman" w:hAnsi="Times New Roman" w:cs="Times New Roman"/>
        </w:rPr>
        <w:t>.3.</w:t>
      </w:r>
      <w:r>
        <w:rPr>
          <w:rFonts w:ascii="Times New Roman" w:hAnsi="Times New Roman" w:cs="Times New Roman"/>
        </w:rPr>
        <w:t>5 Current-voltage characterization</w:t>
      </w:r>
      <w:bookmarkEnd w:id="132"/>
    </w:p>
    <w:p w14:paraId="305349B0" w14:textId="5ECB8BCE" w:rsidR="009B2F4E" w:rsidRDefault="003579C1" w:rsidP="001028E0">
      <w:pPr>
        <w:widowControl w:val="0"/>
        <w:spacing w:line="480" w:lineRule="auto"/>
        <w:ind w:firstLine="720"/>
        <w:jc w:val="both"/>
        <w:rPr>
          <w:rFonts w:ascii="Times New Roman" w:eastAsia="SimSun" w:hAnsi="Times New Roman" w:cs="Times New Roman"/>
        </w:rPr>
      </w:pPr>
      <w:r w:rsidRPr="003579C1">
        <w:rPr>
          <w:rFonts w:ascii="Times New Roman" w:eastAsia="SimSun" w:hAnsi="Times New Roman" w:cs="Times New Roman"/>
        </w:rPr>
        <w:t>The current-</w:t>
      </w:r>
      <w:r>
        <w:rPr>
          <w:rFonts w:ascii="Times New Roman" w:eastAsia="SimSun" w:hAnsi="Times New Roman" w:cs="Times New Roman"/>
        </w:rPr>
        <w:t>voltage</w:t>
      </w:r>
      <w:r w:rsidRPr="003579C1">
        <w:rPr>
          <w:rFonts w:ascii="Times New Roman" w:eastAsia="SimSun" w:hAnsi="Times New Roman" w:cs="Times New Roman"/>
        </w:rPr>
        <w:t xml:space="preserve"> (I-</w:t>
      </w:r>
      <w:r w:rsidR="00DB44B4">
        <w:rPr>
          <w:rFonts w:ascii="Times New Roman" w:eastAsia="SimSun" w:hAnsi="Times New Roman" w:cs="Times New Roman"/>
        </w:rPr>
        <w:t>V</w:t>
      </w:r>
      <w:r w:rsidRPr="003579C1">
        <w:rPr>
          <w:rFonts w:ascii="Times New Roman" w:eastAsia="SimSun" w:hAnsi="Times New Roman" w:cs="Times New Roman"/>
        </w:rPr>
        <w:t xml:space="preserve">) measurements </w:t>
      </w:r>
      <w:r w:rsidR="00DB44B4">
        <w:rPr>
          <w:rFonts w:ascii="Times New Roman" w:eastAsia="SimSun" w:hAnsi="Times New Roman" w:cs="Times New Roman"/>
        </w:rPr>
        <w:t>were</w:t>
      </w:r>
      <w:r w:rsidRPr="003579C1">
        <w:rPr>
          <w:rFonts w:ascii="Times New Roman" w:eastAsia="SimSun" w:hAnsi="Times New Roman" w:cs="Times New Roman"/>
        </w:rPr>
        <w:t xml:space="preserve"> </w:t>
      </w:r>
      <w:r w:rsidR="00DB44B4">
        <w:rPr>
          <w:rFonts w:ascii="Times New Roman" w:eastAsia="SimSun" w:hAnsi="Times New Roman" w:cs="Times New Roman"/>
        </w:rPr>
        <w:t>carried out</w:t>
      </w:r>
      <w:r w:rsidRPr="003579C1">
        <w:rPr>
          <w:rFonts w:ascii="Times New Roman" w:eastAsia="SimSun" w:hAnsi="Times New Roman" w:cs="Times New Roman"/>
        </w:rPr>
        <w:t xml:space="preserve"> in the </w:t>
      </w:r>
      <w:proofErr w:type="spellStart"/>
      <w:r w:rsidRPr="003579C1">
        <w:rPr>
          <w:rFonts w:ascii="Times New Roman" w:eastAsia="SimSun" w:hAnsi="Times New Roman" w:cs="Times New Roman"/>
        </w:rPr>
        <w:t>ToF</w:t>
      </w:r>
      <w:proofErr w:type="spellEnd"/>
      <w:r w:rsidRPr="003579C1">
        <w:rPr>
          <w:rFonts w:ascii="Times New Roman" w:eastAsia="SimSun" w:hAnsi="Times New Roman" w:cs="Times New Roman"/>
        </w:rPr>
        <w:t xml:space="preserve">-SIMS chamber by applying electric </w:t>
      </w:r>
      <w:r w:rsidR="00DB44B4">
        <w:rPr>
          <w:rFonts w:ascii="Times New Roman" w:eastAsia="SimSun" w:hAnsi="Times New Roman" w:cs="Times New Roman"/>
        </w:rPr>
        <w:t>bias</w:t>
      </w:r>
      <w:r w:rsidRPr="003579C1">
        <w:rPr>
          <w:rFonts w:ascii="Times New Roman" w:eastAsia="SimSun" w:hAnsi="Times New Roman" w:cs="Times New Roman"/>
        </w:rPr>
        <w:t xml:space="preserve"> using </w:t>
      </w:r>
      <w:proofErr w:type="spellStart"/>
      <w:r w:rsidRPr="003579C1">
        <w:rPr>
          <w:rFonts w:ascii="Times New Roman" w:eastAsia="SimSun" w:hAnsi="Times New Roman" w:cs="Times New Roman"/>
        </w:rPr>
        <w:t>Labview</w:t>
      </w:r>
      <w:proofErr w:type="spellEnd"/>
      <w:r w:rsidRPr="003579C1">
        <w:rPr>
          <w:rFonts w:ascii="Times New Roman" w:eastAsia="SimSun" w:hAnsi="Times New Roman" w:cs="Times New Roman"/>
        </w:rPr>
        <w:t xml:space="preserve">. </w:t>
      </w:r>
    </w:p>
    <w:p w14:paraId="5627BF5E" w14:textId="204ABFED" w:rsidR="004E3C1B" w:rsidRPr="00BF751B" w:rsidRDefault="004E3C1B" w:rsidP="001028E0">
      <w:pPr>
        <w:pStyle w:val="Heading3"/>
        <w:keepNext w:val="0"/>
        <w:widowControl w:val="0"/>
        <w:spacing w:before="0" w:after="0" w:line="480" w:lineRule="auto"/>
        <w:jc w:val="both"/>
        <w:rPr>
          <w:rFonts w:ascii="Times New Roman" w:hAnsi="Times New Roman" w:cs="Times New Roman"/>
        </w:rPr>
      </w:pPr>
      <w:bookmarkStart w:id="133" w:name="_Toc36763753"/>
      <w:r>
        <w:rPr>
          <w:rFonts w:ascii="Times New Roman" w:hAnsi="Times New Roman" w:cs="Times New Roman"/>
        </w:rPr>
        <w:t>4</w:t>
      </w:r>
      <w:r w:rsidRPr="00BF751B">
        <w:rPr>
          <w:rFonts w:ascii="Times New Roman" w:hAnsi="Times New Roman" w:cs="Times New Roman"/>
        </w:rPr>
        <w:t>.3.</w:t>
      </w:r>
      <w:r w:rsidR="009B2F4E">
        <w:rPr>
          <w:rFonts w:ascii="Times New Roman" w:hAnsi="Times New Roman" w:cs="Times New Roman"/>
        </w:rPr>
        <w:t>6</w:t>
      </w:r>
      <w:r w:rsidRPr="00BF751B">
        <w:rPr>
          <w:rFonts w:ascii="Times New Roman" w:hAnsi="Times New Roman" w:cs="Times New Roman"/>
        </w:rPr>
        <w:t xml:space="preserve"> </w:t>
      </w:r>
      <w:r>
        <w:rPr>
          <w:rFonts w:ascii="Times New Roman" w:hAnsi="Times New Roman" w:cs="Times New Roman"/>
        </w:rPr>
        <w:t>Time-resolved Kelvin probe force microscopy (tr-KPFM)</w:t>
      </w:r>
      <w:bookmarkEnd w:id="133"/>
    </w:p>
    <w:p w14:paraId="3D33B2E6" w14:textId="60000313" w:rsidR="00182432" w:rsidRPr="00C5446C" w:rsidRDefault="004E3C1B" w:rsidP="001028E0">
      <w:pPr>
        <w:widowControl w:val="0"/>
        <w:spacing w:line="480" w:lineRule="auto"/>
        <w:ind w:firstLine="720"/>
        <w:jc w:val="both"/>
        <w:rPr>
          <w:rFonts w:ascii="Times New Roman" w:eastAsia="SimSun" w:hAnsi="Times New Roman" w:cs="Times New Roman"/>
        </w:rPr>
      </w:pPr>
      <w:r w:rsidRPr="004E3C1B">
        <w:rPr>
          <w:rFonts w:ascii="Times New Roman" w:eastAsia="SimSun" w:hAnsi="Times New Roman" w:cs="Times New Roman"/>
        </w:rPr>
        <w:t>tr-KPFM were measured on a commercial Cypher, Asylum Research and Oxford Instr. Company AFM system using a Pt/</w:t>
      </w:r>
      <w:proofErr w:type="spellStart"/>
      <w:r w:rsidRPr="004E3C1B">
        <w:rPr>
          <w:rFonts w:ascii="Times New Roman" w:eastAsia="SimSun" w:hAnsi="Times New Roman" w:cs="Times New Roman"/>
        </w:rPr>
        <w:t>Ir</w:t>
      </w:r>
      <w:proofErr w:type="spellEnd"/>
      <w:r w:rsidRPr="004E3C1B">
        <w:rPr>
          <w:rFonts w:ascii="Times New Roman" w:eastAsia="SimSun" w:hAnsi="Times New Roman" w:cs="Times New Roman"/>
        </w:rPr>
        <w:t xml:space="preserve"> coated tip (ElectriMulti75-G, Budget Sensors, stiffness ~ 3N/m) in ambient atmosphere. The tr-KPFM detection of the contact potential difference (CPD) between the tip and the sample was done at a drive amplitude of 3 V and a scan rate of 0.8 Hz. </w:t>
      </w:r>
    </w:p>
    <w:p w14:paraId="4F8DEF17" w14:textId="649EBFA7" w:rsidR="00B1530C" w:rsidRPr="00C349F4" w:rsidRDefault="00B1530C" w:rsidP="001028E0">
      <w:pPr>
        <w:pStyle w:val="Heading2"/>
        <w:keepNext w:val="0"/>
        <w:widowControl w:val="0"/>
        <w:spacing w:before="0" w:after="0" w:line="480" w:lineRule="auto"/>
        <w:ind w:firstLine="720"/>
        <w:rPr>
          <w:rFonts w:ascii="Times New Roman" w:hAnsi="Times New Roman" w:cs="Times New Roman"/>
        </w:rPr>
      </w:pPr>
      <w:bookmarkStart w:id="134" w:name="_Toc36763754"/>
      <w:r>
        <w:rPr>
          <w:rFonts w:ascii="Times New Roman" w:hAnsi="Times New Roman" w:cs="Times New Roman"/>
        </w:rPr>
        <w:t>4</w:t>
      </w:r>
      <w:r w:rsidRPr="00753AE9">
        <w:rPr>
          <w:rFonts w:ascii="Times New Roman" w:hAnsi="Times New Roman" w:cs="Times New Roman"/>
        </w:rPr>
        <w:t>.</w:t>
      </w:r>
      <w:r>
        <w:rPr>
          <w:rFonts w:ascii="Times New Roman" w:hAnsi="Times New Roman" w:cs="Times New Roman"/>
        </w:rPr>
        <w:t>4</w:t>
      </w:r>
      <w:r w:rsidRPr="00753AE9">
        <w:rPr>
          <w:rFonts w:ascii="Times New Roman" w:hAnsi="Times New Roman" w:cs="Times New Roman"/>
        </w:rPr>
        <w:t xml:space="preserve"> </w:t>
      </w:r>
      <w:r>
        <w:rPr>
          <w:rFonts w:ascii="Times New Roman" w:hAnsi="Times New Roman" w:cs="Times New Roman"/>
        </w:rPr>
        <w:t>Results</w:t>
      </w:r>
      <w:r w:rsidRPr="005A0AE2">
        <w:rPr>
          <w:rFonts w:ascii="Times New Roman" w:hAnsi="Times New Roman" w:cs="Times New Roman"/>
        </w:rPr>
        <w:t xml:space="preserve"> and </w:t>
      </w:r>
      <w:r>
        <w:rPr>
          <w:rFonts w:ascii="Times New Roman" w:hAnsi="Times New Roman" w:cs="Times New Roman"/>
        </w:rPr>
        <w:t>Discussion</w:t>
      </w:r>
      <w:bookmarkEnd w:id="134"/>
    </w:p>
    <w:p w14:paraId="131A2830" w14:textId="770DA302" w:rsidR="00B1530C" w:rsidRPr="00F07B39" w:rsidRDefault="00B1530C" w:rsidP="001028E0">
      <w:pPr>
        <w:pStyle w:val="Heading3"/>
        <w:keepNext w:val="0"/>
        <w:widowControl w:val="0"/>
        <w:spacing w:before="0" w:after="0" w:line="480" w:lineRule="auto"/>
        <w:jc w:val="both"/>
        <w:rPr>
          <w:rFonts w:ascii="Times New Roman" w:hAnsi="Times New Roman" w:cs="Times New Roman"/>
          <w:vertAlign w:val="subscript"/>
        </w:rPr>
      </w:pPr>
      <w:bookmarkStart w:id="135" w:name="_Toc36763755"/>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 xml:space="preserve">.1 </w:t>
      </w:r>
      <w:r>
        <w:rPr>
          <w:rFonts w:ascii="Times New Roman" w:hAnsi="Times New Roman" w:cs="Times New Roman"/>
        </w:rPr>
        <w:t xml:space="preserve">Electric- and light- induced </w:t>
      </w:r>
      <w:r w:rsidR="00B100EF">
        <w:rPr>
          <w:rFonts w:ascii="Times New Roman" w:hAnsi="Times New Roman" w:cs="Times New Roman"/>
        </w:rPr>
        <w:t>CH</w:t>
      </w:r>
      <w:r w:rsidR="00B100EF">
        <w:rPr>
          <w:rFonts w:ascii="Times New Roman" w:hAnsi="Times New Roman" w:cs="Times New Roman"/>
          <w:vertAlign w:val="subscript"/>
        </w:rPr>
        <w:t>3</w:t>
      </w:r>
      <w:r w:rsidR="00B100EF">
        <w:rPr>
          <w:rFonts w:ascii="Times New Roman" w:hAnsi="Times New Roman" w:cs="Times New Roman"/>
        </w:rPr>
        <w:t>NH</w:t>
      </w:r>
      <w:r w:rsidR="00B100EF">
        <w:rPr>
          <w:rFonts w:ascii="Times New Roman" w:hAnsi="Times New Roman" w:cs="Times New Roman"/>
          <w:vertAlign w:val="subscript"/>
        </w:rPr>
        <w:t>3</w:t>
      </w:r>
      <w:r w:rsidR="00B100EF">
        <w:rPr>
          <w:rFonts w:ascii="Times New Roman" w:hAnsi="Times New Roman" w:cs="Times New Roman"/>
          <w:vertAlign w:val="superscript"/>
        </w:rPr>
        <w:t>+</w:t>
      </w:r>
      <w:r>
        <w:rPr>
          <w:rFonts w:ascii="Times New Roman" w:hAnsi="Times New Roman" w:cs="Times New Roman"/>
        </w:rPr>
        <w:t xml:space="preserve"> migration</w:t>
      </w:r>
      <w:bookmarkEnd w:id="135"/>
    </w:p>
    <w:p w14:paraId="17DE9D2A" w14:textId="7B47DBFF" w:rsidR="00B1530C" w:rsidRPr="00B1530C" w:rsidRDefault="00C349F4" w:rsidP="001028E0">
      <w:pPr>
        <w:widowControl w:val="0"/>
        <w:spacing w:line="480" w:lineRule="auto"/>
        <w:ind w:firstLine="720"/>
        <w:jc w:val="both"/>
        <w:rPr>
          <w:rFonts w:ascii="Times New Roman" w:eastAsiaTheme="minorHAnsi" w:hAnsi="Times New Roman" w:cs="Times New Roman"/>
        </w:rPr>
      </w:pPr>
      <w:r>
        <w:rPr>
          <w:rFonts w:ascii="Times New Roman" w:eastAsia="Calibri" w:hAnsi="Times New Roman" w:cs="Times New Roman"/>
        </w:rPr>
        <w:t>By cycling the Au/CH</w:t>
      </w:r>
      <w:r>
        <w:rPr>
          <w:rFonts w:ascii="Times New Roman" w:eastAsia="Calibri" w:hAnsi="Times New Roman" w:cs="Times New Roman"/>
          <w:vertAlign w:val="subscript"/>
        </w:rPr>
        <w:t>3</w:t>
      </w:r>
      <w:r>
        <w:rPr>
          <w:rFonts w:ascii="Times New Roman" w:eastAsia="Calibri" w:hAnsi="Times New Roman" w:cs="Times New Roman"/>
        </w:rPr>
        <w:t>NH</w:t>
      </w:r>
      <w:r>
        <w:rPr>
          <w:rFonts w:ascii="Times New Roman" w:eastAsia="Calibri" w:hAnsi="Times New Roman" w:cs="Times New Roman"/>
          <w:vertAlign w:val="subscript"/>
        </w:rPr>
        <w:t>3</w:t>
      </w:r>
      <w:r>
        <w:rPr>
          <w:rFonts w:ascii="Times New Roman" w:eastAsia="Calibri" w:hAnsi="Times New Roman" w:cs="Times New Roman"/>
        </w:rPr>
        <w:t>PbI</w:t>
      </w:r>
      <w:r>
        <w:rPr>
          <w:rFonts w:ascii="Times New Roman" w:eastAsia="Calibri" w:hAnsi="Times New Roman" w:cs="Times New Roman"/>
          <w:vertAlign w:val="subscript"/>
        </w:rPr>
        <w:t>3</w:t>
      </w:r>
      <w:r>
        <w:rPr>
          <w:rFonts w:ascii="Times New Roman" w:eastAsia="Calibri" w:hAnsi="Times New Roman" w:cs="Times New Roman"/>
        </w:rPr>
        <w:t xml:space="preserve">/Au device </w:t>
      </w:r>
      <w:r w:rsidR="00B1530C" w:rsidRPr="00B1530C">
        <w:rPr>
          <w:rFonts w:ascii="Times New Roman" w:eastAsia="Calibri" w:hAnsi="Times New Roman" w:cs="Times New Roman"/>
        </w:rPr>
        <w:t xml:space="preserve">with light </w:t>
      </w:r>
      <w:r>
        <w:rPr>
          <w:rFonts w:ascii="Times New Roman" w:eastAsia="Calibri" w:hAnsi="Times New Roman" w:cs="Times New Roman"/>
        </w:rPr>
        <w:t>illumination</w:t>
      </w:r>
      <w:r w:rsidR="00B1530C" w:rsidRPr="00B1530C">
        <w:rPr>
          <w:rFonts w:ascii="Times New Roman" w:eastAsia="Calibri" w:hAnsi="Times New Roman" w:cs="Times New Roman"/>
        </w:rPr>
        <w:t xml:space="preserve"> and electric bias during </w:t>
      </w:r>
      <w:r>
        <w:rPr>
          <w:rFonts w:ascii="Times New Roman" w:eastAsia="Calibri" w:hAnsi="Times New Roman" w:cs="Times New Roman"/>
        </w:rPr>
        <w:t>tr-</w:t>
      </w:r>
      <w:proofErr w:type="spellStart"/>
      <w:r w:rsidR="00B1530C" w:rsidRPr="00B1530C">
        <w:rPr>
          <w:rFonts w:ascii="Times New Roman" w:eastAsia="Calibri" w:hAnsi="Times New Roman" w:cs="Times New Roman"/>
        </w:rPr>
        <w:t>ToF</w:t>
      </w:r>
      <w:proofErr w:type="spellEnd"/>
      <w:r w:rsidR="00B1530C" w:rsidRPr="00B1530C">
        <w:rPr>
          <w:rFonts w:ascii="Times New Roman" w:eastAsia="Calibri" w:hAnsi="Times New Roman" w:cs="Times New Roman"/>
        </w:rPr>
        <w:t>-SIMS measurements</w:t>
      </w:r>
      <w:r>
        <w:rPr>
          <w:rFonts w:ascii="Times New Roman" w:eastAsia="Calibri" w:hAnsi="Times New Roman" w:cs="Times New Roman"/>
        </w:rPr>
        <w:t>, the results of electric- and light- induced ion redistribution are obtained.</w:t>
      </w:r>
      <w:r w:rsidR="00B1530C" w:rsidRPr="00B1530C">
        <w:rPr>
          <w:rFonts w:ascii="Times New Roman" w:eastAsia="Calibri" w:hAnsi="Times New Roman" w:cs="Times New Roman"/>
        </w:rPr>
        <w:t xml:space="preserve"> </w:t>
      </w:r>
      <w:r>
        <w:rPr>
          <w:rFonts w:ascii="Times New Roman" w:eastAsiaTheme="minorHAnsi" w:hAnsi="Times New Roman" w:cs="Times New Roman"/>
        </w:rPr>
        <w:t>Figure 4-</w:t>
      </w:r>
      <w:r w:rsidR="00DB44B4">
        <w:rPr>
          <w:rFonts w:ascii="Times New Roman" w:eastAsiaTheme="minorHAnsi" w:hAnsi="Times New Roman" w:cs="Times New Roman"/>
        </w:rPr>
        <w:t>4</w:t>
      </w:r>
      <w:r w:rsidR="00765B74">
        <w:rPr>
          <w:rFonts w:ascii="Times New Roman" w:eastAsiaTheme="minorHAnsi" w:hAnsi="Times New Roman" w:cs="Times New Roman"/>
        </w:rPr>
        <w:t>a</w:t>
      </w:r>
      <w:r w:rsidR="00DB44B4">
        <w:rPr>
          <w:rFonts w:ascii="Times New Roman" w:eastAsiaTheme="minorHAnsi" w:hAnsi="Times New Roman" w:cs="Times New Roman"/>
        </w:rPr>
        <w:t xml:space="preserve"> shows the</w:t>
      </w:r>
      <w:r w:rsidR="00B1530C" w:rsidRPr="00B1530C">
        <w:rPr>
          <w:rFonts w:ascii="Times New Roman" w:eastAsiaTheme="minorHAnsi" w:hAnsi="Times New Roman" w:cs="Times New Roman"/>
        </w:rPr>
        <w:t xml:space="preserve"> CH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rPr>
        <w:t>NH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vertAlign w:val="superscript"/>
        </w:rPr>
        <w:t>+</w:t>
      </w:r>
      <w:r w:rsidR="00B1530C" w:rsidRPr="00B1530C">
        <w:rPr>
          <w:rFonts w:ascii="Times New Roman" w:eastAsiaTheme="minorHAnsi" w:hAnsi="Times New Roman" w:cs="Times New Roman"/>
        </w:rPr>
        <w:t xml:space="preserve"> redistribution in CH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rPr>
        <w:t>NH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rPr>
        <w:t>PbI</w:t>
      </w:r>
      <w:r w:rsidR="00B1530C" w:rsidRPr="00B1530C">
        <w:rPr>
          <w:rFonts w:ascii="Times New Roman" w:eastAsiaTheme="minorHAnsi" w:hAnsi="Times New Roman" w:cs="Times New Roman"/>
          <w:vertAlign w:val="subscript"/>
        </w:rPr>
        <w:t>3</w:t>
      </w:r>
      <w:r w:rsidR="00DB44B4">
        <w:rPr>
          <w:rFonts w:ascii="Times New Roman" w:eastAsiaTheme="minorHAnsi" w:hAnsi="Times New Roman" w:cs="Times New Roman"/>
        </w:rPr>
        <w:t>-1, showing that</w:t>
      </w:r>
      <w:r w:rsidR="00B1530C" w:rsidRPr="00B1530C">
        <w:rPr>
          <w:rFonts w:ascii="Times New Roman" w:eastAsiaTheme="minorHAnsi" w:hAnsi="Times New Roman" w:cs="Times New Roman"/>
        </w:rPr>
        <w:t xml:space="preserve"> </w:t>
      </w:r>
      <w:r w:rsidR="00DB44B4">
        <w:rPr>
          <w:rFonts w:ascii="Times New Roman" w:eastAsiaTheme="minorHAnsi" w:hAnsi="Times New Roman" w:cs="Times New Roman"/>
        </w:rPr>
        <w:t>b</w:t>
      </w:r>
      <w:r w:rsidR="00B1530C" w:rsidRPr="00B1530C">
        <w:rPr>
          <w:rFonts w:ascii="Times New Roman" w:eastAsiaTheme="minorHAnsi" w:hAnsi="Times New Roman" w:cs="Times New Roman"/>
        </w:rPr>
        <w:t xml:space="preserve">oth light and bias </w:t>
      </w:r>
      <w:r w:rsidR="00DB44B4">
        <w:rPr>
          <w:rFonts w:ascii="Times New Roman" w:eastAsiaTheme="minorHAnsi" w:hAnsi="Times New Roman" w:cs="Times New Roman"/>
        </w:rPr>
        <w:t>induce the redistribution of</w:t>
      </w:r>
      <w:r w:rsidR="00B1530C" w:rsidRPr="00B1530C">
        <w:rPr>
          <w:rFonts w:ascii="Times New Roman" w:eastAsiaTheme="minorHAnsi" w:hAnsi="Times New Roman" w:cs="Times New Roman"/>
        </w:rPr>
        <w:t xml:space="preserve"> CH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rPr>
        <w:t>NH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vertAlign w:val="superscript"/>
        </w:rPr>
        <w:t>+</w:t>
      </w:r>
      <w:r w:rsidR="00B1530C" w:rsidRPr="00B1530C">
        <w:rPr>
          <w:rFonts w:ascii="Times New Roman" w:eastAsiaTheme="minorHAnsi" w:hAnsi="Times New Roman" w:cs="Times New Roman"/>
        </w:rPr>
        <w:t>.</w:t>
      </w:r>
      <w:r w:rsidR="00DB44B4">
        <w:rPr>
          <w:rFonts w:ascii="Times New Roman" w:eastAsiaTheme="minorHAnsi" w:hAnsi="Times New Roman" w:cs="Times New Roman"/>
        </w:rPr>
        <w:t xml:space="preserve"> The </w:t>
      </w:r>
      <w:r w:rsidR="00B1530C" w:rsidRPr="00B1530C">
        <w:rPr>
          <w:rFonts w:ascii="Times New Roman" w:eastAsiaTheme="minorHAnsi" w:hAnsi="Times New Roman" w:cs="Times New Roman"/>
        </w:rPr>
        <w:t>CH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rPr>
        <w:t>NH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vertAlign w:val="superscript"/>
        </w:rPr>
        <w:t>+</w:t>
      </w:r>
      <w:r w:rsidR="00B1530C" w:rsidRPr="00B1530C">
        <w:rPr>
          <w:rFonts w:ascii="Times New Roman" w:eastAsiaTheme="minorHAnsi" w:hAnsi="Times New Roman" w:cs="Times New Roman"/>
        </w:rPr>
        <w:t xml:space="preserve"> distribution </w:t>
      </w:r>
      <w:r w:rsidR="00DB44B4">
        <w:rPr>
          <w:rFonts w:ascii="Times New Roman" w:eastAsiaTheme="minorHAnsi" w:hAnsi="Times New Roman" w:cs="Times New Roman"/>
        </w:rPr>
        <w:t xml:space="preserve">between two Au electrode is broader under light-on conditions </w:t>
      </w:r>
      <w:r w:rsidR="00B1530C" w:rsidRPr="00B1530C">
        <w:rPr>
          <w:rFonts w:ascii="Times New Roman" w:eastAsiaTheme="minorHAnsi" w:hAnsi="Times New Roman" w:cs="Times New Roman"/>
        </w:rPr>
        <w:t xml:space="preserve">than </w:t>
      </w:r>
      <w:r w:rsidR="00DB44B4">
        <w:rPr>
          <w:rFonts w:ascii="Times New Roman" w:eastAsiaTheme="minorHAnsi" w:hAnsi="Times New Roman" w:cs="Times New Roman"/>
        </w:rPr>
        <w:t xml:space="preserve">that under </w:t>
      </w:r>
      <w:r w:rsidR="00B1530C" w:rsidRPr="00B1530C">
        <w:rPr>
          <w:rFonts w:ascii="Times New Roman" w:eastAsiaTheme="minorHAnsi" w:hAnsi="Times New Roman" w:cs="Times New Roman"/>
        </w:rPr>
        <w:t xml:space="preserve">light-off </w:t>
      </w:r>
      <w:r w:rsidR="00DB44B4">
        <w:rPr>
          <w:rFonts w:ascii="Times New Roman" w:eastAsiaTheme="minorHAnsi" w:hAnsi="Times New Roman" w:cs="Times New Roman"/>
        </w:rPr>
        <w:t>condition</w:t>
      </w:r>
      <w:r w:rsidR="00B1530C" w:rsidRPr="00B1530C">
        <w:rPr>
          <w:rFonts w:ascii="Times New Roman" w:eastAsiaTheme="minorHAnsi" w:hAnsi="Times New Roman" w:cs="Times New Roman"/>
        </w:rPr>
        <w:t xml:space="preserve">, </w:t>
      </w:r>
      <w:r w:rsidR="00DB44B4">
        <w:rPr>
          <w:rFonts w:ascii="Times New Roman" w:eastAsiaTheme="minorHAnsi" w:hAnsi="Times New Roman" w:cs="Times New Roman"/>
        </w:rPr>
        <w:t>suggesting</w:t>
      </w:r>
      <w:r w:rsidR="00B1530C" w:rsidRPr="00B1530C">
        <w:rPr>
          <w:rFonts w:ascii="Times New Roman" w:eastAsiaTheme="minorHAnsi" w:hAnsi="Times New Roman" w:cs="Times New Roman"/>
        </w:rPr>
        <w:t xml:space="preserve"> that the light </w:t>
      </w:r>
      <w:r w:rsidR="00DB44B4">
        <w:rPr>
          <w:rFonts w:ascii="Times New Roman" w:eastAsiaTheme="minorHAnsi" w:hAnsi="Times New Roman" w:cs="Times New Roman"/>
        </w:rPr>
        <w:t>illumination induces</w:t>
      </w:r>
      <w:r w:rsidR="00B1530C" w:rsidRPr="00B1530C">
        <w:rPr>
          <w:rFonts w:ascii="Times New Roman" w:eastAsiaTheme="minorHAnsi" w:hAnsi="Times New Roman" w:cs="Times New Roman"/>
        </w:rPr>
        <w:t xml:space="preserve"> CH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rPr>
        <w:t>NH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vertAlign w:val="superscript"/>
        </w:rPr>
        <w:t>+</w:t>
      </w:r>
      <w:r w:rsidR="00B1530C" w:rsidRPr="00B1530C">
        <w:rPr>
          <w:rFonts w:ascii="Times New Roman" w:eastAsiaTheme="minorHAnsi" w:hAnsi="Times New Roman" w:cs="Times New Roman"/>
        </w:rPr>
        <w:t xml:space="preserve"> </w:t>
      </w:r>
      <w:r w:rsidR="00DB44B4">
        <w:rPr>
          <w:rFonts w:ascii="Times New Roman" w:eastAsiaTheme="minorHAnsi" w:hAnsi="Times New Roman" w:cs="Times New Roman"/>
        </w:rPr>
        <w:t xml:space="preserve">migration </w:t>
      </w:r>
      <w:r w:rsidR="00B1530C" w:rsidRPr="00B1530C">
        <w:rPr>
          <w:rFonts w:ascii="Times New Roman" w:eastAsiaTheme="minorHAnsi" w:hAnsi="Times New Roman" w:cs="Times New Roman"/>
        </w:rPr>
        <w:t xml:space="preserve">towards the </w:t>
      </w:r>
      <w:r w:rsidR="00DB44B4">
        <w:rPr>
          <w:rFonts w:ascii="Times New Roman" w:eastAsiaTheme="minorHAnsi" w:hAnsi="Times New Roman" w:cs="Times New Roman"/>
        </w:rPr>
        <w:t xml:space="preserve">Au </w:t>
      </w:r>
      <w:r w:rsidR="00B1530C" w:rsidRPr="00B1530C">
        <w:rPr>
          <w:rFonts w:ascii="Times New Roman" w:eastAsiaTheme="minorHAnsi" w:hAnsi="Times New Roman" w:cs="Times New Roman"/>
        </w:rPr>
        <w:t xml:space="preserve">electrodes, </w:t>
      </w:r>
      <w:r w:rsidR="00DB44B4">
        <w:rPr>
          <w:rFonts w:ascii="Times New Roman" w:eastAsiaTheme="minorHAnsi" w:hAnsi="Times New Roman" w:cs="Times New Roman"/>
        </w:rPr>
        <w:t>as a consequence of</w:t>
      </w:r>
      <w:r w:rsidR="00B1530C" w:rsidRPr="00B1530C">
        <w:rPr>
          <w:rFonts w:ascii="Times New Roman" w:eastAsiaTheme="minorHAnsi" w:hAnsi="Times New Roman" w:cs="Times New Roman"/>
        </w:rPr>
        <w:t xml:space="preserve"> a </w:t>
      </w:r>
      <w:r w:rsidR="00DB44B4">
        <w:rPr>
          <w:rFonts w:ascii="Times New Roman" w:eastAsiaTheme="minorHAnsi" w:hAnsi="Times New Roman" w:cs="Times New Roman"/>
        </w:rPr>
        <w:t>broader and more uniform</w:t>
      </w:r>
      <w:r w:rsidR="00B1530C" w:rsidRPr="00B1530C">
        <w:rPr>
          <w:rFonts w:ascii="Times New Roman" w:eastAsiaTheme="minorHAnsi" w:hAnsi="Times New Roman" w:cs="Times New Roman"/>
        </w:rPr>
        <w:t xml:space="preserve"> distribution between two </w:t>
      </w:r>
      <w:r w:rsidR="00DB44B4">
        <w:rPr>
          <w:rFonts w:ascii="Times New Roman" w:eastAsiaTheme="minorHAnsi" w:hAnsi="Times New Roman" w:cs="Times New Roman"/>
        </w:rPr>
        <w:t xml:space="preserve">Au </w:t>
      </w:r>
      <w:r w:rsidR="00B1530C" w:rsidRPr="00B1530C">
        <w:rPr>
          <w:rFonts w:ascii="Times New Roman" w:eastAsiaTheme="minorHAnsi" w:hAnsi="Times New Roman" w:cs="Times New Roman"/>
        </w:rPr>
        <w:t xml:space="preserve">electrodes. </w:t>
      </w:r>
      <w:r w:rsidR="00DB44B4">
        <w:rPr>
          <w:rFonts w:ascii="Times New Roman" w:eastAsiaTheme="minorHAnsi" w:hAnsi="Times New Roman" w:cs="Times New Roman"/>
        </w:rPr>
        <w:t>Electric</w:t>
      </w:r>
      <w:r w:rsidR="00B1530C" w:rsidRPr="00B1530C">
        <w:rPr>
          <w:rFonts w:ascii="Times New Roman" w:eastAsiaTheme="minorHAnsi" w:hAnsi="Times New Roman" w:cs="Times New Roman"/>
        </w:rPr>
        <w:t xml:space="preserve"> bias induce</w:t>
      </w:r>
      <w:r w:rsidR="00DB44B4">
        <w:rPr>
          <w:rFonts w:ascii="Times New Roman" w:eastAsiaTheme="minorHAnsi" w:hAnsi="Times New Roman" w:cs="Times New Roman"/>
        </w:rPr>
        <w:t>s</w:t>
      </w:r>
      <w:r w:rsidR="00B1530C" w:rsidRPr="00B1530C">
        <w:rPr>
          <w:rFonts w:ascii="Times New Roman" w:eastAsiaTheme="minorHAnsi" w:hAnsi="Times New Roman" w:cs="Times New Roman"/>
        </w:rPr>
        <w:t xml:space="preserve"> CH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rPr>
        <w:t>NH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vertAlign w:val="superscript"/>
        </w:rPr>
        <w:t>+</w:t>
      </w:r>
      <w:r w:rsidR="00B1530C" w:rsidRPr="00B1530C">
        <w:rPr>
          <w:rFonts w:ascii="Times New Roman" w:eastAsiaTheme="minorHAnsi" w:hAnsi="Times New Roman" w:cs="Times New Roman"/>
        </w:rPr>
        <w:t xml:space="preserve"> migration to </w:t>
      </w:r>
      <w:r w:rsidR="00B94925">
        <w:rPr>
          <w:rFonts w:ascii="Times New Roman" w:eastAsiaTheme="minorHAnsi" w:hAnsi="Times New Roman" w:cs="Times New Roman"/>
        </w:rPr>
        <w:t>the cathod</w:t>
      </w:r>
      <w:r w:rsidR="00765B74">
        <w:rPr>
          <w:rFonts w:ascii="Times New Roman" w:eastAsiaTheme="minorHAnsi" w:hAnsi="Times New Roman" w:cs="Times New Roman"/>
        </w:rPr>
        <w:t>e</w:t>
      </w:r>
      <w:r w:rsidR="00B94925">
        <w:rPr>
          <w:rFonts w:ascii="Times New Roman" w:eastAsiaTheme="minorHAnsi" w:hAnsi="Times New Roman" w:cs="Times New Roman"/>
        </w:rPr>
        <w:t xml:space="preserve"> </w:t>
      </w:r>
      <w:r w:rsidR="00B94925">
        <w:rPr>
          <w:rFonts w:ascii="Times New Roman" w:eastAsiaTheme="minorHAnsi" w:hAnsi="Times New Roman" w:cs="Times New Roman"/>
        </w:rPr>
        <w:lastRenderedPageBreak/>
        <w:t xml:space="preserve">(relatively </w:t>
      </w:r>
      <w:r w:rsidR="00B1530C" w:rsidRPr="00B1530C">
        <w:rPr>
          <w:rFonts w:ascii="Times New Roman" w:eastAsiaTheme="minorHAnsi" w:hAnsi="Times New Roman" w:cs="Times New Roman"/>
        </w:rPr>
        <w:t>negative electrode</w:t>
      </w:r>
      <w:r w:rsidR="00B94925">
        <w:rPr>
          <w:rFonts w:ascii="Times New Roman" w:eastAsiaTheme="minorHAnsi" w:hAnsi="Times New Roman" w:cs="Times New Roman"/>
        </w:rPr>
        <w:t>). Both electric-</w:t>
      </w:r>
      <w:r w:rsidR="00B1530C" w:rsidRPr="00B1530C">
        <w:rPr>
          <w:rFonts w:ascii="Times New Roman" w:eastAsiaTheme="minorHAnsi" w:hAnsi="Times New Roman" w:cs="Times New Roman"/>
        </w:rPr>
        <w:t xml:space="preserve"> and </w:t>
      </w:r>
      <w:r w:rsidR="00B94925">
        <w:rPr>
          <w:rFonts w:ascii="Times New Roman" w:eastAsiaTheme="minorHAnsi" w:hAnsi="Times New Roman" w:cs="Times New Roman"/>
        </w:rPr>
        <w:t>light</w:t>
      </w:r>
      <w:r w:rsidR="00B1530C" w:rsidRPr="00B1530C">
        <w:rPr>
          <w:rFonts w:ascii="Times New Roman" w:eastAsiaTheme="minorHAnsi" w:hAnsi="Times New Roman" w:cs="Times New Roman"/>
        </w:rPr>
        <w:t>-</w:t>
      </w:r>
      <w:r w:rsidR="00B94925">
        <w:rPr>
          <w:rFonts w:ascii="Times New Roman" w:eastAsiaTheme="minorHAnsi" w:hAnsi="Times New Roman" w:cs="Times New Roman"/>
        </w:rPr>
        <w:t xml:space="preserve"> </w:t>
      </w:r>
      <w:r w:rsidR="00B1530C" w:rsidRPr="00B1530C">
        <w:rPr>
          <w:rFonts w:ascii="Times New Roman" w:eastAsiaTheme="minorHAnsi" w:hAnsi="Times New Roman" w:cs="Times New Roman"/>
        </w:rPr>
        <w:t xml:space="preserve">induced </w:t>
      </w:r>
      <w:r w:rsidR="00B94925">
        <w:rPr>
          <w:rFonts w:ascii="Times New Roman" w:eastAsiaTheme="minorHAnsi" w:hAnsi="Times New Roman" w:cs="Times New Roman"/>
        </w:rPr>
        <w:t>CH</w:t>
      </w:r>
      <w:r w:rsidR="00B94925">
        <w:rPr>
          <w:rFonts w:ascii="Times New Roman" w:eastAsiaTheme="minorHAnsi" w:hAnsi="Times New Roman" w:cs="Times New Roman"/>
          <w:vertAlign w:val="subscript"/>
        </w:rPr>
        <w:t>3</w:t>
      </w:r>
      <w:r w:rsidR="00B94925">
        <w:rPr>
          <w:rFonts w:ascii="Times New Roman" w:eastAsiaTheme="minorHAnsi" w:hAnsi="Times New Roman" w:cs="Times New Roman"/>
        </w:rPr>
        <w:t>NH</w:t>
      </w:r>
      <w:r w:rsidR="00B94925">
        <w:rPr>
          <w:rFonts w:ascii="Times New Roman" w:eastAsiaTheme="minorHAnsi" w:hAnsi="Times New Roman" w:cs="Times New Roman"/>
          <w:vertAlign w:val="subscript"/>
        </w:rPr>
        <w:t>3</w:t>
      </w:r>
      <w:r w:rsidR="00B1530C" w:rsidRPr="00B1530C">
        <w:rPr>
          <w:rFonts w:ascii="Times New Roman" w:eastAsiaTheme="minorHAnsi" w:hAnsi="Times New Roman" w:cs="Times New Roman"/>
        </w:rPr>
        <w:t xml:space="preserve"> migration </w:t>
      </w:r>
      <w:r w:rsidR="00B94925">
        <w:rPr>
          <w:rFonts w:ascii="Times New Roman" w:eastAsiaTheme="minorHAnsi" w:hAnsi="Times New Roman" w:cs="Times New Roman"/>
        </w:rPr>
        <w:t>are</w:t>
      </w:r>
      <w:r w:rsidR="00B1530C" w:rsidRPr="00B1530C">
        <w:rPr>
          <w:rFonts w:ascii="Times New Roman" w:eastAsiaTheme="minorHAnsi" w:hAnsi="Times New Roman" w:cs="Times New Roman"/>
        </w:rPr>
        <w:t xml:space="preserve"> reversible</w:t>
      </w:r>
      <w:r w:rsidR="00B94925">
        <w:rPr>
          <w:rFonts w:ascii="Times New Roman" w:eastAsiaTheme="minorHAnsi" w:hAnsi="Times New Roman" w:cs="Times New Roman"/>
        </w:rPr>
        <w:t xml:space="preserve"> as observed in Figure 4-4</w:t>
      </w:r>
      <w:r w:rsidR="00765B74">
        <w:rPr>
          <w:rFonts w:ascii="Times New Roman" w:eastAsiaTheme="minorHAnsi" w:hAnsi="Times New Roman" w:cs="Times New Roman"/>
        </w:rPr>
        <w:t>a</w:t>
      </w:r>
      <w:r w:rsidR="00B1530C" w:rsidRPr="00B1530C">
        <w:rPr>
          <w:rFonts w:ascii="Times New Roman" w:eastAsiaTheme="minorHAnsi" w:hAnsi="Times New Roman" w:cs="Times New Roman"/>
        </w:rPr>
        <w:t xml:space="preserve">. </w:t>
      </w:r>
    </w:p>
    <w:p w14:paraId="52400303" w14:textId="7019FF22" w:rsidR="00B1530C" w:rsidRPr="00B1530C" w:rsidRDefault="00D83D9E" w:rsidP="001028E0">
      <w:pPr>
        <w:widowControl w:val="0"/>
        <w:spacing w:line="480" w:lineRule="auto"/>
        <w:ind w:firstLine="720"/>
        <w:jc w:val="both"/>
        <w:rPr>
          <w:rFonts w:ascii="Times New Roman" w:eastAsiaTheme="minorHAnsi" w:hAnsi="Times New Roman" w:cs="Times New Roman"/>
        </w:rPr>
      </w:pPr>
      <w:r>
        <w:rPr>
          <w:rFonts w:ascii="Times New Roman" w:eastAsiaTheme="minorHAnsi" w:hAnsi="Times New Roman" w:cs="Times New Roman"/>
        </w:rPr>
        <w:t>T</w:t>
      </w:r>
      <w:r w:rsidRPr="00B1530C">
        <w:rPr>
          <w:rFonts w:ascii="Times New Roman" w:eastAsiaTheme="minorHAnsi" w:hAnsi="Times New Roman" w:cs="Times New Roman"/>
        </w:rPr>
        <w:t xml:space="preserve">he </w:t>
      </w:r>
      <w:r>
        <w:rPr>
          <w:rFonts w:ascii="Times New Roman" w:eastAsiaTheme="minorHAnsi" w:hAnsi="Times New Roman" w:cs="Times New Roman"/>
        </w:rPr>
        <w:t xml:space="preserve">ion </w:t>
      </w:r>
      <w:r w:rsidRPr="00B1530C">
        <w:rPr>
          <w:rFonts w:ascii="Times New Roman" w:eastAsiaTheme="minorHAnsi" w:hAnsi="Times New Roman" w:cs="Times New Roman"/>
        </w:rPr>
        <w:t xml:space="preserve">concentration profiles </w:t>
      </w:r>
      <w:r>
        <w:rPr>
          <w:rFonts w:ascii="Times New Roman" w:eastAsiaTheme="minorHAnsi" w:hAnsi="Times New Roman" w:cs="Times New Roman"/>
        </w:rPr>
        <w:t xml:space="preserve">were further extracted </w:t>
      </w:r>
      <w:r w:rsidRPr="00B1530C">
        <w:rPr>
          <w:rFonts w:ascii="Times New Roman" w:eastAsiaTheme="minorHAnsi" w:hAnsi="Times New Roman" w:cs="Times New Roman"/>
        </w:rPr>
        <w:t>to understand the process of CH</w:t>
      </w:r>
      <w:r w:rsidRPr="00B1530C">
        <w:rPr>
          <w:rFonts w:ascii="Times New Roman" w:eastAsiaTheme="minorHAnsi" w:hAnsi="Times New Roman" w:cs="Times New Roman"/>
          <w:vertAlign w:val="subscript"/>
        </w:rPr>
        <w:t>3</w:t>
      </w:r>
      <w:r w:rsidRPr="00B1530C">
        <w:rPr>
          <w:rFonts w:ascii="Times New Roman" w:eastAsiaTheme="minorHAnsi" w:hAnsi="Times New Roman" w:cs="Times New Roman"/>
        </w:rPr>
        <w:t>NH</w:t>
      </w:r>
      <w:r w:rsidRPr="00B1530C">
        <w:rPr>
          <w:rFonts w:ascii="Times New Roman" w:eastAsiaTheme="minorHAnsi" w:hAnsi="Times New Roman" w:cs="Times New Roman"/>
          <w:vertAlign w:val="subscript"/>
        </w:rPr>
        <w:t>3</w:t>
      </w:r>
      <w:r w:rsidRPr="00B1530C">
        <w:rPr>
          <w:rFonts w:ascii="Times New Roman" w:eastAsiaTheme="minorHAnsi" w:hAnsi="Times New Roman" w:cs="Times New Roman"/>
          <w:vertAlign w:val="superscript"/>
        </w:rPr>
        <w:t>+</w:t>
      </w:r>
      <w:r w:rsidRPr="00B1530C">
        <w:rPr>
          <w:rFonts w:ascii="Times New Roman" w:eastAsiaTheme="minorHAnsi" w:hAnsi="Times New Roman" w:cs="Times New Roman"/>
        </w:rPr>
        <w:t xml:space="preserve"> redistribution.</w:t>
      </w:r>
      <w:r>
        <w:rPr>
          <w:rFonts w:ascii="Times New Roman" w:eastAsiaTheme="minorHAnsi" w:hAnsi="Times New Roman" w:cs="Times New Roman"/>
        </w:rPr>
        <w:t xml:space="preserve"> Figure 4-4</w:t>
      </w:r>
      <w:r w:rsidR="00765B74">
        <w:rPr>
          <w:rFonts w:ascii="Times New Roman" w:eastAsiaTheme="minorHAnsi" w:hAnsi="Times New Roman" w:cs="Times New Roman"/>
        </w:rPr>
        <w:t>b</w:t>
      </w:r>
      <w:r>
        <w:rPr>
          <w:rFonts w:ascii="Times New Roman" w:eastAsiaTheme="minorHAnsi" w:hAnsi="Times New Roman" w:cs="Times New Roman"/>
        </w:rPr>
        <w:t>-</w:t>
      </w:r>
      <w:r w:rsidR="00765B74">
        <w:rPr>
          <w:rFonts w:ascii="Times New Roman" w:eastAsiaTheme="minorHAnsi" w:hAnsi="Times New Roman" w:cs="Times New Roman"/>
        </w:rPr>
        <w:t>c</w:t>
      </w:r>
      <w:r>
        <w:rPr>
          <w:rFonts w:ascii="Times New Roman" w:eastAsiaTheme="minorHAnsi" w:hAnsi="Times New Roman" w:cs="Times New Roman"/>
        </w:rPr>
        <w:t xml:space="preserve"> display the r</w:t>
      </w:r>
      <w:r w:rsidR="00B1530C" w:rsidRPr="00B1530C">
        <w:rPr>
          <w:rFonts w:ascii="Times New Roman" w:eastAsiaTheme="minorHAnsi" w:hAnsi="Times New Roman" w:cs="Times New Roman"/>
        </w:rPr>
        <w:t xml:space="preserve">epresentative profiles </w:t>
      </w:r>
      <w:r>
        <w:rPr>
          <w:rFonts w:ascii="Times New Roman" w:eastAsiaTheme="minorHAnsi" w:hAnsi="Times New Roman" w:cs="Times New Roman"/>
        </w:rPr>
        <w:t>showing the</w:t>
      </w:r>
      <w:r w:rsidR="00B1530C" w:rsidRPr="00B1530C">
        <w:rPr>
          <w:rFonts w:ascii="Times New Roman" w:eastAsiaTheme="minorHAnsi" w:hAnsi="Times New Roman" w:cs="Times New Roman"/>
        </w:rPr>
        <w:t xml:space="preserve"> light-induced </w:t>
      </w:r>
      <w:r w:rsidRPr="00B1530C">
        <w:rPr>
          <w:rFonts w:ascii="Times New Roman" w:eastAsiaTheme="minorHAnsi" w:hAnsi="Times New Roman" w:cs="Times New Roman"/>
        </w:rPr>
        <w:t>CH</w:t>
      </w:r>
      <w:r w:rsidRPr="00B1530C">
        <w:rPr>
          <w:rFonts w:ascii="Times New Roman" w:eastAsiaTheme="minorHAnsi" w:hAnsi="Times New Roman" w:cs="Times New Roman"/>
          <w:vertAlign w:val="subscript"/>
        </w:rPr>
        <w:t>3</w:t>
      </w:r>
      <w:r w:rsidRPr="00B1530C">
        <w:rPr>
          <w:rFonts w:ascii="Times New Roman" w:eastAsiaTheme="minorHAnsi" w:hAnsi="Times New Roman" w:cs="Times New Roman"/>
        </w:rPr>
        <w:t>NH</w:t>
      </w:r>
      <w:r w:rsidRPr="00B1530C">
        <w:rPr>
          <w:rFonts w:ascii="Times New Roman" w:eastAsiaTheme="minorHAnsi" w:hAnsi="Times New Roman" w:cs="Times New Roman"/>
          <w:vertAlign w:val="subscript"/>
        </w:rPr>
        <w:t>3</w:t>
      </w:r>
      <w:r w:rsidRPr="00B1530C">
        <w:rPr>
          <w:rFonts w:ascii="Times New Roman" w:eastAsiaTheme="minorHAnsi" w:hAnsi="Times New Roman" w:cs="Times New Roman"/>
          <w:vertAlign w:val="superscript"/>
        </w:rPr>
        <w:t>+</w:t>
      </w:r>
      <w:r w:rsidR="00B1530C" w:rsidRPr="00B1530C">
        <w:rPr>
          <w:rFonts w:ascii="Times New Roman" w:eastAsiaTheme="minorHAnsi" w:hAnsi="Times New Roman" w:cs="Times New Roman"/>
        </w:rPr>
        <w:t xml:space="preserve"> migration and </w:t>
      </w:r>
      <w:r>
        <w:rPr>
          <w:rFonts w:ascii="Times New Roman" w:eastAsiaTheme="minorHAnsi" w:hAnsi="Times New Roman" w:cs="Times New Roman"/>
        </w:rPr>
        <w:t>electric</w:t>
      </w:r>
      <w:r w:rsidR="00B1530C" w:rsidRPr="00B1530C">
        <w:rPr>
          <w:rFonts w:ascii="Times New Roman" w:eastAsiaTheme="minorHAnsi" w:hAnsi="Times New Roman" w:cs="Times New Roman"/>
        </w:rPr>
        <w:t xml:space="preserve">-induced </w:t>
      </w:r>
      <w:r w:rsidRPr="00B1530C">
        <w:rPr>
          <w:rFonts w:ascii="Times New Roman" w:eastAsiaTheme="minorHAnsi" w:hAnsi="Times New Roman" w:cs="Times New Roman"/>
        </w:rPr>
        <w:t>CH</w:t>
      </w:r>
      <w:r w:rsidRPr="00B1530C">
        <w:rPr>
          <w:rFonts w:ascii="Times New Roman" w:eastAsiaTheme="minorHAnsi" w:hAnsi="Times New Roman" w:cs="Times New Roman"/>
          <w:vertAlign w:val="subscript"/>
        </w:rPr>
        <w:t>3</w:t>
      </w:r>
      <w:r w:rsidRPr="00B1530C">
        <w:rPr>
          <w:rFonts w:ascii="Times New Roman" w:eastAsiaTheme="minorHAnsi" w:hAnsi="Times New Roman" w:cs="Times New Roman"/>
        </w:rPr>
        <w:t>NH</w:t>
      </w:r>
      <w:r w:rsidRPr="00B1530C">
        <w:rPr>
          <w:rFonts w:ascii="Times New Roman" w:eastAsiaTheme="minorHAnsi" w:hAnsi="Times New Roman" w:cs="Times New Roman"/>
          <w:vertAlign w:val="subscript"/>
        </w:rPr>
        <w:t>3</w:t>
      </w:r>
      <w:r w:rsidRPr="00B1530C">
        <w:rPr>
          <w:rFonts w:ascii="Times New Roman" w:eastAsiaTheme="minorHAnsi" w:hAnsi="Times New Roman" w:cs="Times New Roman"/>
          <w:vertAlign w:val="superscript"/>
        </w:rPr>
        <w:t>+</w:t>
      </w:r>
      <w:r w:rsidR="00B1530C" w:rsidRPr="00B1530C">
        <w:rPr>
          <w:rFonts w:ascii="Times New Roman" w:eastAsiaTheme="minorHAnsi" w:hAnsi="Times New Roman" w:cs="Times New Roman"/>
        </w:rPr>
        <w:t xml:space="preserve"> migration, respectively</w:t>
      </w:r>
      <w:r>
        <w:rPr>
          <w:rFonts w:ascii="Times New Roman" w:eastAsiaTheme="minorHAnsi" w:hAnsi="Times New Roman" w:cs="Times New Roman"/>
        </w:rPr>
        <w:t>, where</w:t>
      </w:r>
      <w:r w:rsidR="00B1530C" w:rsidRPr="00B1530C">
        <w:rPr>
          <w:rFonts w:ascii="Times New Roman" w:eastAsiaTheme="minorHAnsi" w:hAnsi="Times New Roman" w:cs="Times New Roman"/>
        </w:rPr>
        <w:t xml:space="preserve"> the</w:t>
      </w:r>
      <w:r>
        <w:rPr>
          <w:rFonts w:ascii="Times New Roman" w:eastAsiaTheme="minorHAnsi" w:hAnsi="Times New Roman" w:cs="Times New Roman"/>
        </w:rPr>
        <w:t>se</w:t>
      </w:r>
      <w:r w:rsidR="00B1530C" w:rsidRPr="00B1530C">
        <w:rPr>
          <w:rFonts w:ascii="Times New Roman" w:eastAsiaTheme="minorHAnsi" w:hAnsi="Times New Roman" w:cs="Times New Roman"/>
        </w:rPr>
        <w:t xml:space="preserve"> profiles were extracted are labeled in Figure </w:t>
      </w:r>
      <w:r>
        <w:rPr>
          <w:rFonts w:ascii="Times New Roman" w:eastAsiaTheme="minorHAnsi" w:hAnsi="Times New Roman" w:cs="Times New Roman"/>
        </w:rPr>
        <w:t>4-4</w:t>
      </w:r>
      <w:r w:rsidR="00765B74">
        <w:rPr>
          <w:rFonts w:ascii="Times New Roman" w:eastAsiaTheme="minorHAnsi" w:hAnsi="Times New Roman" w:cs="Times New Roman"/>
        </w:rPr>
        <w:t>a</w:t>
      </w:r>
      <w:r w:rsidR="00B1530C" w:rsidRPr="00B1530C">
        <w:rPr>
          <w:rFonts w:ascii="Times New Roman" w:eastAsiaTheme="minorHAnsi" w:hAnsi="Times New Roman" w:cs="Times New Roman"/>
        </w:rPr>
        <w:t xml:space="preserve">. </w:t>
      </w:r>
      <w:r>
        <w:rPr>
          <w:rFonts w:ascii="Times New Roman" w:eastAsiaTheme="minorHAnsi" w:hAnsi="Times New Roman" w:cs="Times New Roman"/>
        </w:rPr>
        <w:t>Figure 4-4</w:t>
      </w:r>
      <w:r w:rsidR="00765B74">
        <w:rPr>
          <w:rFonts w:ascii="Times New Roman" w:eastAsiaTheme="minorHAnsi" w:hAnsi="Times New Roman" w:cs="Times New Roman"/>
        </w:rPr>
        <w:t>b</w:t>
      </w:r>
      <w:r>
        <w:rPr>
          <w:rFonts w:ascii="Times New Roman" w:eastAsiaTheme="minorHAnsi" w:hAnsi="Times New Roman" w:cs="Times New Roman"/>
        </w:rPr>
        <w:t xml:space="preserve"> shows the </w:t>
      </w:r>
      <w:r w:rsidRPr="00B1530C">
        <w:rPr>
          <w:rFonts w:ascii="Times New Roman" w:eastAsiaTheme="minorHAnsi" w:hAnsi="Times New Roman" w:cs="Times New Roman"/>
        </w:rPr>
        <w:t>CH</w:t>
      </w:r>
      <w:r w:rsidRPr="00B1530C">
        <w:rPr>
          <w:rFonts w:ascii="Times New Roman" w:eastAsiaTheme="minorHAnsi" w:hAnsi="Times New Roman" w:cs="Times New Roman"/>
          <w:vertAlign w:val="subscript"/>
        </w:rPr>
        <w:t>3</w:t>
      </w:r>
      <w:r w:rsidRPr="00B1530C">
        <w:rPr>
          <w:rFonts w:ascii="Times New Roman" w:eastAsiaTheme="minorHAnsi" w:hAnsi="Times New Roman" w:cs="Times New Roman"/>
        </w:rPr>
        <w:t>NH</w:t>
      </w:r>
      <w:r w:rsidRPr="00B1530C">
        <w:rPr>
          <w:rFonts w:ascii="Times New Roman" w:eastAsiaTheme="minorHAnsi" w:hAnsi="Times New Roman" w:cs="Times New Roman"/>
          <w:vertAlign w:val="subscript"/>
        </w:rPr>
        <w:t>3</w:t>
      </w:r>
      <w:r w:rsidRPr="00B1530C">
        <w:rPr>
          <w:rFonts w:ascii="Times New Roman" w:eastAsiaTheme="minorHAnsi" w:hAnsi="Times New Roman" w:cs="Times New Roman"/>
          <w:vertAlign w:val="superscript"/>
        </w:rPr>
        <w:t>+</w:t>
      </w:r>
      <w:r>
        <w:rPr>
          <w:rFonts w:ascii="Times New Roman" w:eastAsiaTheme="minorHAnsi" w:hAnsi="Times New Roman" w:cs="Times New Roman"/>
          <w:vertAlign w:val="superscript"/>
        </w:rPr>
        <w:t xml:space="preserve"> </w:t>
      </w:r>
      <w:r>
        <w:rPr>
          <w:rFonts w:ascii="Times New Roman" w:eastAsiaTheme="minorHAnsi" w:hAnsi="Times New Roman" w:cs="Times New Roman"/>
        </w:rPr>
        <w:t>distribution under -6 V, i</w:t>
      </w:r>
      <w:r w:rsidR="00B1530C" w:rsidRPr="00B1530C">
        <w:rPr>
          <w:rFonts w:ascii="Times New Roman" w:eastAsiaTheme="minorHAnsi" w:hAnsi="Times New Roman" w:cs="Times New Roman"/>
        </w:rPr>
        <w:t xml:space="preserve">t is </w:t>
      </w:r>
      <w:r>
        <w:rPr>
          <w:rFonts w:ascii="Times New Roman" w:eastAsiaTheme="minorHAnsi" w:hAnsi="Times New Roman" w:cs="Times New Roman"/>
        </w:rPr>
        <w:t>shown</w:t>
      </w:r>
      <w:r w:rsidR="00B1530C" w:rsidRPr="00B1530C">
        <w:rPr>
          <w:rFonts w:ascii="Times New Roman" w:eastAsiaTheme="minorHAnsi" w:hAnsi="Times New Roman" w:cs="Times New Roman"/>
        </w:rPr>
        <w:t xml:space="preserve"> </w:t>
      </w:r>
      <w:r>
        <w:rPr>
          <w:rFonts w:ascii="Times New Roman" w:eastAsiaTheme="minorHAnsi" w:hAnsi="Times New Roman" w:cs="Times New Roman"/>
        </w:rPr>
        <w:t>a segregation of</w:t>
      </w:r>
      <w:r w:rsidR="00B1530C" w:rsidRPr="00B1530C">
        <w:rPr>
          <w:rFonts w:ascii="Times New Roman" w:eastAsiaTheme="minorHAnsi" w:hAnsi="Times New Roman" w:cs="Times New Roman"/>
        </w:rPr>
        <w:t xml:space="preserve"> the CH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rPr>
        <w:t>NH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vertAlign w:val="superscript"/>
        </w:rPr>
        <w:t>+</w:t>
      </w:r>
      <w:r w:rsidR="00B1530C" w:rsidRPr="00B1530C">
        <w:rPr>
          <w:rFonts w:ascii="Times New Roman" w:eastAsiaTheme="minorHAnsi" w:hAnsi="Times New Roman" w:cs="Times New Roman"/>
        </w:rPr>
        <w:t xml:space="preserve"> </w:t>
      </w:r>
      <w:r>
        <w:rPr>
          <w:rFonts w:ascii="Times New Roman" w:eastAsiaTheme="minorHAnsi" w:hAnsi="Times New Roman" w:cs="Times New Roman"/>
        </w:rPr>
        <w:t>near</w:t>
      </w:r>
      <w:r w:rsidR="00B1530C" w:rsidRPr="00B1530C">
        <w:rPr>
          <w:rFonts w:ascii="Times New Roman" w:eastAsiaTheme="minorHAnsi" w:hAnsi="Times New Roman" w:cs="Times New Roman"/>
        </w:rPr>
        <w:t xml:space="preserve"> the right electrode </w:t>
      </w:r>
      <w:r>
        <w:rPr>
          <w:rFonts w:ascii="Times New Roman" w:eastAsiaTheme="minorHAnsi" w:hAnsi="Times New Roman" w:cs="Times New Roman"/>
        </w:rPr>
        <w:t>(cathod</w:t>
      </w:r>
      <w:r w:rsidR="006C7DA7">
        <w:rPr>
          <w:rFonts w:ascii="Times New Roman" w:eastAsiaTheme="minorHAnsi" w:hAnsi="Times New Roman" w:cs="Times New Roman"/>
        </w:rPr>
        <w:t>e</w:t>
      </w:r>
      <w:r>
        <w:rPr>
          <w:rFonts w:ascii="Times New Roman" w:eastAsiaTheme="minorHAnsi" w:hAnsi="Times New Roman" w:cs="Times New Roman"/>
        </w:rPr>
        <w:t xml:space="preserve">) under light-off </w:t>
      </w:r>
      <w:r w:rsidR="00B1530C" w:rsidRPr="00B1530C">
        <w:rPr>
          <w:rFonts w:ascii="Times New Roman" w:eastAsiaTheme="minorHAnsi" w:hAnsi="Times New Roman" w:cs="Times New Roman"/>
        </w:rPr>
        <w:t>initially</w:t>
      </w:r>
      <w:r>
        <w:rPr>
          <w:rFonts w:ascii="Times New Roman" w:eastAsiaTheme="minorHAnsi" w:hAnsi="Times New Roman" w:cs="Times New Roman"/>
        </w:rPr>
        <w:t>; then,</w:t>
      </w:r>
      <w:r w:rsidR="00B1530C" w:rsidRPr="00B1530C">
        <w:rPr>
          <w:rFonts w:ascii="Times New Roman" w:eastAsiaTheme="minorHAnsi" w:hAnsi="Times New Roman" w:cs="Times New Roman"/>
        </w:rPr>
        <w:t xml:space="preserve"> </w:t>
      </w:r>
      <w:r>
        <w:rPr>
          <w:rFonts w:ascii="Times New Roman" w:eastAsiaTheme="minorHAnsi" w:hAnsi="Times New Roman" w:cs="Times New Roman"/>
        </w:rPr>
        <w:t xml:space="preserve">a suppressed segregation of </w:t>
      </w:r>
      <w:r w:rsidRPr="00B1530C">
        <w:rPr>
          <w:rFonts w:ascii="Times New Roman" w:eastAsiaTheme="minorHAnsi" w:hAnsi="Times New Roman" w:cs="Times New Roman"/>
        </w:rPr>
        <w:t>CH</w:t>
      </w:r>
      <w:r w:rsidRPr="00B1530C">
        <w:rPr>
          <w:rFonts w:ascii="Times New Roman" w:eastAsiaTheme="minorHAnsi" w:hAnsi="Times New Roman" w:cs="Times New Roman"/>
          <w:vertAlign w:val="subscript"/>
        </w:rPr>
        <w:t>3</w:t>
      </w:r>
      <w:r w:rsidRPr="00B1530C">
        <w:rPr>
          <w:rFonts w:ascii="Times New Roman" w:eastAsiaTheme="minorHAnsi" w:hAnsi="Times New Roman" w:cs="Times New Roman"/>
        </w:rPr>
        <w:t>NH</w:t>
      </w:r>
      <w:r w:rsidRPr="00B1530C">
        <w:rPr>
          <w:rFonts w:ascii="Times New Roman" w:eastAsiaTheme="minorHAnsi" w:hAnsi="Times New Roman" w:cs="Times New Roman"/>
          <w:vertAlign w:val="subscript"/>
        </w:rPr>
        <w:t>3</w:t>
      </w:r>
      <w:r w:rsidRPr="00B1530C">
        <w:rPr>
          <w:rFonts w:ascii="Times New Roman" w:eastAsiaTheme="minorHAnsi" w:hAnsi="Times New Roman" w:cs="Times New Roman"/>
          <w:vertAlign w:val="superscript"/>
        </w:rPr>
        <w:t>+</w:t>
      </w:r>
      <w:r>
        <w:rPr>
          <w:rFonts w:ascii="Times New Roman" w:eastAsiaTheme="minorHAnsi" w:hAnsi="Times New Roman" w:cs="Times New Roman"/>
          <w:vertAlign w:val="superscript"/>
        </w:rPr>
        <w:t xml:space="preserve"> </w:t>
      </w:r>
      <w:r>
        <w:rPr>
          <w:rFonts w:ascii="Times New Roman" w:eastAsiaTheme="minorHAnsi" w:hAnsi="Times New Roman" w:cs="Times New Roman"/>
        </w:rPr>
        <w:t>under light-on due to</w:t>
      </w:r>
      <w:r w:rsidR="00B1530C" w:rsidRPr="00B1530C">
        <w:rPr>
          <w:rFonts w:ascii="Times New Roman" w:eastAsiaTheme="minorHAnsi" w:hAnsi="Times New Roman" w:cs="Times New Roman"/>
        </w:rPr>
        <w:t xml:space="preserve"> a </w:t>
      </w:r>
      <w:r>
        <w:rPr>
          <w:rFonts w:ascii="Times New Roman" w:eastAsiaTheme="minorHAnsi" w:hAnsi="Times New Roman" w:cs="Times New Roman"/>
        </w:rPr>
        <w:t>decrease</w:t>
      </w:r>
      <w:r w:rsidR="00B1530C" w:rsidRPr="00B1530C">
        <w:rPr>
          <w:rFonts w:ascii="Times New Roman" w:eastAsiaTheme="minorHAnsi" w:hAnsi="Times New Roman" w:cs="Times New Roman"/>
        </w:rPr>
        <w:t xml:space="preserve"> of CH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rPr>
        <w:t>NH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vertAlign w:val="superscript"/>
        </w:rPr>
        <w:t>+</w:t>
      </w:r>
      <w:r w:rsidR="00B1530C" w:rsidRPr="00B1530C">
        <w:rPr>
          <w:rFonts w:ascii="Times New Roman" w:eastAsiaTheme="minorHAnsi" w:hAnsi="Times New Roman" w:cs="Times New Roman"/>
        </w:rPr>
        <w:t xml:space="preserve"> concentration near</w:t>
      </w:r>
      <w:r w:rsidR="006C7DA7">
        <w:rPr>
          <w:rFonts w:ascii="Times New Roman" w:eastAsiaTheme="minorHAnsi" w:hAnsi="Times New Roman" w:cs="Times New Roman"/>
        </w:rPr>
        <w:t xml:space="preserve"> the</w:t>
      </w:r>
      <w:r w:rsidR="00B1530C" w:rsidRPr="00B1530C">
        <w:rPr>
          <w:rFonts w:ascii="Times New Roman" w:eastAsiaTheme="minorHAnsi" w:hAnsi="Times New Roman" w:cs="Times New Roman"/>
        </w:rPr>
        <w:t xml:space="preserve"> right electrode and an increase of CH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rPr>
        <w:t>NH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vertAlign w:val="superscript"/>
        </w:rPr>
        <w:t>+</w:t>
      </w:r>
      <w:r w:rsidR="00B1530C" w:rsidRPr="00B1530C">
        <w:rPr>
          <w:rFonts w:ascii="Times New Roman" w:eastAsiaTheme="minorHAnsi" w:hAnsi="Times New Roman" w:cs="Times New Roman"/>
        </w:rPr>
        <w:t xml:space="preserve"> concentration near </w:t>
      </w:r>
      <w:r w:rsidR="006C7DA7">
        <w:rPr>
          <w:rFonts w:ascii="Times New Roman" w:eastAsiaTheme="minorHAnsi" w:hAnsi="Times New Roman" w:cs="Times New Roman"/>
        </w:rPr>
        <w:t xml:space="preserve">the </w:t>
      </w:r>
      <w:r w:rsidR="00B1530C" w:rsidRPr="00B1530C">
        <w:rPr>
          <w:rFonts w:ascii="Times New Roman" w:eastAsiaTheme="minorHAnsi" w:hAnsi="Times New Roman" w:cs="Times New Roman"/>
        </w:rPr>
        <w:t>left electrode</w:t>
      </w:r>
      <w:r w:rsidR="006C7DA7">
        <w:rPr>
          <w:rFonts w:ascii="Times New Roman" w:eastAsiaTheme="minorHAnsi" w:hAnsi="Times New Roman" w:cs="Times New Roman"/>
        </w:rPr>
        <w:t>, suggesting light illumination drives CH</w:t>
      </w:r>
      <w:r w:rsidR="006C7DA7">
        <w:rPr>
          <w:rFonts w:ascii="Times New Roman" w:eastAsiaTheme="minorHAnsi" w:hAnsi="Times New Roman" w:cs="Times New Roman"/>
          <w:vertAlign w:val="subscript"/>
        </w:rPr>
        <w:t>3</w:t>
      </w:r>
      <w:r w:rsidR="006C7DA7">
        <w:rPr>
          <w:rFonts w:ascii="Times New Roman" w:eastAsiaTheme="minorHAnsi" w:hAnsi="Times New Roman" w:cs="Times New Roman"/>
        </w:rPr>
        <w:t>NH</w:t>
      </w:r>
      <w:r w:rsidR="006C7DA7">
        <w:rPr>
          <w:rFonts w:ascii="Times New Roman" w:eastAsiaTheme="minorHAnsi" w:hAnsi="Times New Roman" w:cs="Times New Roman"/>
          <w:vertAlign w:val="subscript"/>
        </w:rPr>
        <w:t>3</w:t>
      </w:r>
      <w:r w:rsidR="006C7DA7">
        <w:rPr>
          <w:rFonts w:ascii="Times New Roman" w:eastAsiaTheme="minorHAnsi" w:hAnsi="Times New Roman" w:cs="Times New Roman"/>
          <w:vertAlign w:val="superscript"/>
        </w:rPr>
        <w:t>+</w:t>
      </w:r>
      <w:r w:rsidR="006C7DA7">
        <w:rPr>
          <w:rFonts w:ascii="Times New Roman" w:eastAsiaTheme="minorHAnsi" w:hAnsi="Times New Roman" w:cs="Times New Roman"/>
        </w:rPr>
        <w:t xml:space="preserve"> migration and consequently suppresses the electric-induced CH</w:t>
      </w:r>
      <w:r w:rsidR="006C7DA7">
        <w:rPr>
          <w:rFonts w:ascii="Times New Roman" w:eastAsiaTheme="minorHAnsi" w:hAnsi="Times New Roman" w:cs="Times New Roman"/>
          <w:vertAlign w:val="subscript"/>
        </w:rPr>
        <w:t>3</w:t>
      </w:r>
      <w:r w:rsidR="006C7DA7">
        <w:rPr>
          <w:rFonts w:ascii="Times New Roman" w:eastAsiaTheme="minorHAnsi" w:hAnsi="Times New Roman" w:cs="Times New Roman"/>
        </w:rPr>
        <w:t>NH</w:t>
      </w:r>
      <w:r w:rsidR="006C7DA7">
        <w:rPr>
          <w:rFonts w:ascii="Times New Roman" w:eastAsiaTheme="minorHAnsi" w:hAnsi="Times New Roman" w:cs="Times New Roman"/>
          <w:vertAlign w:val="subscript"/>
        </w:rPr>
        <w:t>3</w:t>
      </w:r>
      <w:r w:rsidR="006C7DA7">
        <w:rPr>
          <w:rFonts w:ascii="Times New Roman" w:eastAsiaTheme="minorHAnsi" w:hAnsi="Times New Roman" w:cs="Times New Roman"/>
          <w:vertAlign w:val="superscript"/>
        </w:rPr>
        <w:t>+</w:t>
      </w:r>
      <w:r w:rsidR="006C7DA7">
        <w:rPr>
          <w:rFonts w:ascii="Times New Roman" w:eastAsiaTheme="minorHAnsi" w:hAnsi="Times New Roman" w:cs="Times New Roman"/>
        </w:rPr>
        <w:t xml:space="preserve"> segregation</w:t>
      </w:r>
      <w:r w:rsidR="00B1530C" w:rsidRPr="00B1530C">
        <w:rPr>
          <w:rFonts w:ascii="Times New Roman" w:eastAsiaTheme="minorHAnsi" w:hAnsi="Times New Roman" w:cs="Times New Roman"/>
        </w:rPr>
        <w:t xml:space="preserve">. </w:t>
      </w:r>
      <w:r w:rsidR="006C7DA7">
        <w:rPr>
          <w:rFonts w:ascii="Times New Roman" w:eastAsiaTheme="minorHAnsi" w:hAnsi="Times New Roman" w:cs="Times New Roman"/>
        </w:rPr>
        <w:t xml:space="preserve">Profiles in </w:t>
      </w:r>
      <w:r w:rsidR="00B1530C" w:rsidRPr="00B1530C">
        <w:rPr>
          <w:rFonts w:ascii="Times New Roman" w:eastAsiaTheme="minorHAnsi" w:hAnsi="Times New Roman" w:cs="Times New Roman"/>
        </w:rPr>
        <w:t xml:space="preserve">Figure </w:t>
      </w:r>
      <w:r w:rsidR="006C7DA7">
        <w:rPr>
          <w:rFonts w:ascii="Times New Roman" w:eastAsiaTheme="minorHAnsi" w:hAnsi="Times New Roman" w:cs="Times New Roman"/>
        </w:rPr>
        <w:t>4-4c</w:t>
      </w:r>
      <w:r w:rsidR="00B1530C" w:rsidRPr="00B1530C">
        <w:rPr>
          <w:rFonts w:ascii="Times New Roman" w:eastAsiaTheme="minorHAnsi" w:hAnsi="Times New Roman" w:cs="Times New Roman"/>
        </w:rPr>
        <w:t xml:space="preserve"> show the CH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rPr>
        <w:t>NH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vertAlign w:val="superscript"/>
        </w:rPr>
        <w:t>+</w:t>
      </w:r>
      <w:r w:rsidR="00B1530C" w:rsidRPr="00B1530C">
        <w:rPr>
          <w:rFonts w:ascii="Times New Roman" w:eastAsiaTheme="minorHAnsi" w:hAnsi="Times New Roman" w:cs="Times New Roman"/>
        </w:rPr>
        <w:t xml:space="preserve"> </w:t>
      </w:r>
      <w:r w:rsidR="006C7DA7">
        <w:rPr>
          <w:rFonts w:ascii="Times New Roman" w:eastAsiaTheme="minorHAnsi" w:hAnsi="Times New Roman" w:cs="Times New Roman"/>
        </w:rPr>
        <w:t>migration driven by electric</w:t>
      </w:r>
      <w:r w:rsidR="00B1530C" w:rsidRPr="00B1530C">
        <w:rPr>
          <w:rFonts w:ascii="Times New Roman" w:eastAsiaTheme="minorHAnsi" w:hAnsi="Times New Roman" w:cs="Times New Roman"/>
        </w:rPr>
        <w:t xml:space="preserve"> bias, where the CH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rPr>
        <w:t>NH</w:t>
      </w:r>
      <w:r w:rsidR="00B1530C" w:rsidRPr="00B1530C">
        <w:rPr>
          <w:rFonts w:ascii="Times New Roman" w:eastAsiaTheme="minorHAnsi" w:hAnsi="Times New Roman" w:cs="Times New Roman"/>
          <w:vertAlign w:val="subscript"/>
        </w:rPr>
        <w:t>3</w:t>
      </w:r>
      <w:r w:rsidR="00B1530C" w:rsidRPr="00B1530C">
        <w:rPr>
          <w:rFonts w:ascii="Times New Roman" w:eastAsiaTheme="minorHAnsi" w:hAnsi="Times New Roman" w:cs="Times New Roman"/>
          <w:vertAlign w:val="superscript"/>
        </w:rPr>
        <w:t>+</w:t>
      </w:r>
      <w:r w:rsidR="00B1530C" w:rsidRPr="00B1530C">
        <w:rPr>
          <w:rFonts w:ascii="Times New Roman" w:eastAsiaTheme="minorHAnsi" w:hAnsi="Times New Roman" w:cs="Times New Roman"/>
        </w:rPr>
        <w:t xml:space="preserve"> </w:t>
      </w:r>
      <w:r w:rsidR="006C7DA7">
        <w:rPr>
          <w:rFonts w:ascii="Times New Roman" w:eastAsiaTheme="minorHAnsi" w:hAnsi="Times New Roman" w:cs="Times New Roman"/>
        </w:rPr>
        <w:t>segregated</w:t>
      </w:r>
      <w:r w:rsidR="00B1530C" w:rsidRPr="00B1530C">
        <w:rPr>
          <w:rFonts w:ascii="Times New Roman" w:eastAsiaTheme="minorHAnsi" w:hAnsi="Times New Roman" w:cs="Times New Roman"/>
        </w:rPr>
        <w:t xml:space="preserve"> </w:t>
      </w:r>
      <w:r w:rsidR="006C7DA7">
        <w:rPr>
          <w:rFonts w:ascii="Times New Roman" w:eastAsiaTheme="minorHAnsi" w:hAnsi="Times New Roman" w:cs="Times New Roman"/>
        </w:rPr>
        <w:t xml:space="preserve">near the cathode </w:t>
      </w:r>
      <w:r w:rsidR="00B1530C" w:rsidRPr="00B1530C">
        <w:rPr>
          <w:rFonts w:ascii="Times New Roman" w:eastAsiaTheme="minorHAnsi" w:hAnsi="Times New Roman" w:cs="Times New Roman"/>
        </w:rPr>
        <w:t>moves to</w:t>
      </w:r>
      <w:r w:rsidR="006C7DA7">
        <w:rPr>
          <w:rFonts w:ascii="Times New Roman" w:eastAsiaTheme="minorHAnsi" w:hAnsi="Times New Roman" w:cs="Times New Roman"/>
        </w:rPr>
        <w:t xml:space="preserve"> the</w:t>
      </w:r>
      <w:r w:rsidR="00B1530C" w:rsidRPr="00B1530C">
        <w:rPr>
          <w:rFonts w:ascii="Times New Roman" w:eastAsiaTheme="minorHAnsi" w:hAnsi="Times New Roman" w:cs="Times New Roman"/>
        </w:rPr>
        <w:t xml:space="preserve"> center </w:t>
      </w:r>
      <w:r w:rsidR="006C7DA7">
        <w:rPr>
          <w:rFonts w:ascii="Times New Roman" w:eastAsiaTheme="minorHAnsi" w:hAnsi="Times New Roman" w:cs="Times New Roman"/>
        </w:rPr>
        <w:t xml:space="preserve">when the electric </w:t>
      </w:r>
      <w:r w:rsidR="00B1530C" w:rsidRPr="00B1530C">
        <w:rPr>
          <w:rFonts w:ascii="Times New Roman" w:eastAsiaTheme="minorHAnsi" w:hAnsi="Times New Roman" w:cs="Times New Roman"/>
        </w:rPr>
        <w:t xml:space="preserve">bias is switched </w:t>
      </w:r>
      <w:r w:rsidR="006C7DA7">
        <w:rPr>
          <w:rFonts w:ascii="Times New Roman" w:eastAsiaTheme="minorHAnsi" w:hAnsi="Times New Roman" w:cs="Times New Roman"/>
        </w:rPr>
        <w:t xml:space="preserve">from -6 V </w:t>
      </w:r>
      <w:r w:rsidR="00B1530C" w:rsidRPr="00B1530C">
        <w:rPr>
          <w:rFonts w:ascii="Times New Roman" w:eastAsiaTheme="minorHAnsi" w:hAnsi="Times New Roman" w:cs="Times New Roman"/>
        </w:rPr>
        <w:t>to 0 V</w:t>
      </w:r>
      <w:r w:rsidR="006C7DA7">
        <w:rPr>
          <w:rFonts w:ascii="Times New Roman" w:eastAsiaTheme="minorHAnsi" w:hAnsi="Times New Roman" w:cs="Times New Roman"/>
        </w:rPr>
        <w:t>, indicating a</w:t>
      </w:r>
      <w:r w:rsidR="00B1530C" w:rsidRPr="00B1530C">
        <w:rPr>
          <w:rFonts w:ascii="Times New Roman" w:eastAsiaTheme="minorHAnsi" w:hAnsi="Times New Roman" w:cs="Times New Roman"/>
        </w:rPr>
        <w:t xml:space="preserve"> relaxation of the </w:t>
      </w:r>
      <w:r w:rsidR="006C7DA7">
        <w:rPr>
          <w:rFonts w:ascii="Times New Roman" w:eastAsiaTheme="minorHAnsi" w:hAnsi="Times New Roman" w:cs="Times New Roman"/>
        </w:rPr>
        <w:t>electric</w:t>
      </w:r>
      <w:r w:rsidR="00B1530C" w:rsidRPr="00B1530C">
        <w:rPr>
          <w:rFonts w:ascii="Times New Roman" w:eastAsiaTheme="minorHAnsi" w:hAnsi="Times New Roman" w:cs="Times New Roman"/>
        </w:rPr>
        <w:t xml:space="preserve">-induced </w:t>
      </w:r>
      <w:r w:rsidR="006C7DA7" w:rsidRPr="00B1530C">
        <w:rPr>
          <w:rFonts w:ascii="Times New Roman" w:eastAsiaTheme="minorHAnsi" w:hAnsi="Times New Roman" w:cs="Times New Roman"/>
        </w:rPr>
        <w:t>CH</w:t>
      </w:r>
      <w:r w:rsidR="006C7DA7" w:rsidRPr="00B1530C">
        <w:rPr>
          <w:rFonts w:ascii="Times New Roman" w:eastAsiaTheme="minorHAnsi" w:hAnsi="Times New Roman" w:cs="Times New Roman"/>
          <w:vertAlign w:val="subscript"/>
        </w:rPr>
        <w:t>3</w:t>
      </w:r>
      <w:r w:rsidR="006C7DA7" w:rsidRPr="00B1530C">
        <w:rPr>
          <w:rFonts w:ascii="Times New Roman" w:eastAsiaTheme="minorHAnsi" w:hAnsi="Times New Roman" w:cs="Times New Roman"/>
        </w:rPr>
        <w:t>NH</w:t>
      </w:r>
      <w:r w:rsidR="006C7DA7" w:rsidRPr="00B1530C">
        <w:rPr>
          <w:rFonts w:ascii="Times New Roman" w:eastAsiaTheme="minorHAnsi" w:hAnsi="Times New Roman" w:cs="Times New Roman"/>
          <w:vertAlign w:val="subscript"/>
        </w:rPr>
        <w:t>3</w:t>
      </w:r>
      <w:r w:rsidR="006C7DA7" w:rsidRPr="00B1530C">
        <w:rPr>
          <w:rFonts w:ascii="Times New Roman" w:eastAsiaTheme="minorHAnsi" w:hAnsi="Times New Roman" w:cs="Times New Roman"/>
          <w:vertAlign w:val="superscript"/>
        </w:rPr>
        <w:t>+</w:t>
      </w:r>
      <w:r w:rsidR="00B1530C" w:rsidRPr="00B1530C">
        <w:rPr>
          <w:rFonts w:ascii="Times New Roman" w:eastAsiaTheme="minorHAnsi" w:hAnsi="Times New Roman" w:cs="Times New Roman"/>
        </w:rPr>
        <w:t xml:space="preserve"> migration. </w:t>
      </w:r>
    </w:p>
    <w:p w14:paraId="7CC0711D" w14:textId="77EE07F9" w:rsidR="00B1530C" w:rsidRPr="00B1530C" w:rsidRDefault="00440DC0" w:rsidP="001028E0">
      <w:pPr>
        <w:widowControl w:val="0"/>
        <w:spacing w:line="480" w:lineRule="auto"/>
        <w:ind w:firstLine="720"/>
        <w:jc w:val="both"/>
        <w:rPr>
          <w:rFonts w:ascii="Times New Roman" w:eastAsiaTheme="minorHAnsi" w:hAnsi="Times New Roman" w:cs="Times New Roman"/>
        </w:rPr>
      </w:pPr>
      <w:r>
        <w:rPr>
          <w:rFonts w:ascii="Times New Roman" w:eastAsiaTheme="minorHAnsi" w:hAnsi="Times New Roman" w:cs="Times New Roman"/>
        </w:rPr>
        <w:t xml:space="preserve">However, in the </w:t>
      </w:r>
      <w:proofErr w:type="spellStart"/>
      <w:r>
        <w:rPr>
          <w:rFonts w:ascii="Times New Roman" w:eastAsiaTheme="minorHAnsi" w:hAnsi="Times New Roman" w:cs="Times New Roman"/>
        </w:rPr>
        <w:t>ToF</w:t>
      </w:r>
      <w:proofErr w:type="spellEnd"/>
      <w:r>
        <w:rPr>
          <w:rFonts w:ascii="Times New Roman" w:eastAsiaTheme="minorHAnsi" w:hAnsi="Times New Roman" w:cs="Times New Roman"/>
        </w:rPr>
        <w:t>-SIMS measurements, no redistribution</w:t>
      </w:r>
      <w:r w:rsidR="00B1530C" w:rsidRPr="00B1530C">
        <w:rPr>
          <w:rFonts w:ascii="Times New Roman" w:eastAsia="Calibri" w:hAnsi="Times New Roman" w:cs="Times New Roman"/>
        </w:rPr>
        <w:t xml:space="preserve"> of Pb</w:t>
      </w:r>
      <w:r w:rsidR="00B1530C" w:rsidRPr="00B1530C">
        <w:rPr>
          <w:rFonts w:ascii="Times New Roman" w:eastAsia="Calibri" w:hAnsi="Times New Roman" w:cs="Times New Roman"/>
          <w:vertAlign w:val="superscript"/>
        </w:rPr>
        <w:t xml:space="preserve">2+ </w:t>
      </w:r>
      <w:r w:rsidR="00B1530C" w:rsidRPr="00B1530C">
        <w:rPr>
          <w:rFonts w:ascii="Times New Roman" w:eastAsia="Calibri" w:hAnsi="Times New Roman" w:cs="Times New Roman"/>
        </w:rPr>
        <w:t>ion</w:t>
      </w:r>
      <w:r>
        <w:rPr>
          <w:rFonts w:ascii="Times New Roman" w:eastAsia="Calibri" w:hAnsi="Times New Roman" w:cs="Times New Roman"/>
        </w:rPr>
        <w:t xml:space="preserve"> was observed</w:t>
      </w:r>
      <w:r w:rsidR="00B1530C" w:rsidRPr="00B1530C">
        <w:rPr>
          <w:rFonts w:ascii="Times New Roman" w:eastAsia="Calibri" w:hAnsi="Times New Roman" w:cs="Times New Roman"/>
        </w:rPr>
        <w:t xml:space="preserve">, as shown in Figure </w:t>
      </w:r>
      <w:r>
        <w:rPr>
          <w:rFonts w:ascii="Times New Roman" w:eastAsia="Calibri" w:hAnsi="Times New Roman" w:cs="Times New Roman"/>
        </w:rPr>
        <w:t>4-</w:t>
      </w:r>
      <w:r w:rsidR="006C120A">
        <w:rPr>
          <w:rFonts w:ascii="Times New Roman" w:eastAsia="Calibri" w:hAnsi="Times New Roman" w:cs="Times New Roman"/>
        </w:rPr>
        <w:t>5</w:t>
      </w:r>
      <w:r w:rsidR="00B1530C" w:rsidRPr="00B1530C">
        <w:rPr>
          <w:rFonts w:ascii="Times New Roman" w:eastAsia="Calibri" w:hAnsi="Times New Roman" w:cs="Times New Roman"/>
        </w:rPr>
        <w:t xml:space="preserve">. </w:t>
      </w:r>
      <w:r>
        <w:rPr>
          <w:rFonts w:ascii="Times New Roman" w:eastAsia="Calibri" w:hAnsi="Times New Roman" w:cs="Times New Roman"/>
        </w:rPr>
        <w:t>T</w:t>
      </w:r>
      <w:r w:rsidR="00B1530C" w:rsidRPr="00B1530C">
        <w:rPr>
          <w:rFonts w:ascii="Times New Roman" w:eastAsia="Calibri" w:hAnsi="Times New Roman" w:cs="Times New Roman"/>
        </w:rPr>
        <w:t>his is probably due to the higher activation energy for Pb</w:t>
      </w:r>
      <w:r w:rsidR="00B1530C" w:rsidRPr="00B1530C">
        <w:rPr>
          <w:rFonts w:ascii="Times New Roman" w:eastAsia="Calibri" w:hAnsi="Times New Roman" w:cs="Times New Roman"/>
          <w:vertAlign w:val="superscript"/>
        </w:rPr>
        <w:t>2+</w:t>
      </w:r>
      <w:r w:rsidR="00B1530C" w:rsidRPr="00B1530C">
        <w:rPr>
          <w:rFonts w:ascii="Times New Roman" w:eastAsia="Calibri" w:hAnsi="Times New Roman" w:cs="Times New Roman"/>
        </w:rPr>
        <w:t xml:space="preserve"> </w:t>
      </w:r>
      <w:r>
        <w:rPr>
          <w:rFonts w:ascii="Times New Roman" w:eastAsia="Calibri" w:hAnsi="Times New Roman" w:cs="Times New Roman"/>
        </w:rPr>
        <w:t>migration</w:t>
      </w:r>
      <w:r w:rsidR="00B1530C" w:rsidRPr="00B1530C">
        <w:rPr>
          <w:rFonts w:ascii="Times New Roman" w:eastAsia="Calibri" w:hAnsi="Times New Roman" w:cs="Times New Roman"/>
        </w:rPr>
        <w:t>.</w:t>
      </w:r>
      <w:r w:rsidR="00B1530C" w:rsidRPr="00B1530C">
        <w:rPr>
          <w:rFonts w:ascii="Times New Roman" w:eastAsia="Calibri" w:hAnsi="Times New Roman" w:cs="Times New Roman"/>
        </w:rPr>
        <w:fldChar w:fldCharType="begin"/>
      </w:r>
      <w:r w:rsidR="00FC72E5">
        <w:rPr>
          <w:rFonts w:ascii="Times New Roman" w:eastAsia="Calibri" w:hAnsi="Times New Roman" w:cs="Times New Roman"/>
        </w:rPr>
        <w:instrText xml:space="preserve"> ADDIN EN.CITE &lt;EndNote&gt;&lt;Cite&gt;&lt;Author&gt;Eames&lt;/Author&gt;&lt;Year&gt;2015&lt;/Year&gt;&lt;RecNum&gt;664&lt;/RecNum&gt;&lt;DisplayText&gt;&lt;style face="superscript"&gt;154&lt;/style&gt;&lt;/DisplayText&gt;&lt;record&gt;&lt;rec-number&gt;664&lt;/rec-number&gt;&lt;foreign-keys&gt;&lt;key app="EN" db-id="rxvsf2fvfzs9eqe2z04xzdwmewxvxapexdxe" timestamp="1552258964"&gt;664&lt;/key&gt;&lt;/foreign-keys&gt;&lt;ref-type name="Journal Article"&gt;17&lt;/ref-type&gt;&lt;contributors&gt;&lt;authors&gt;&lt;author&gt;Eames, Christopher&lt;/author&gt;&lt;author&gt;Frost, Jarvist M&lt;/author&gt;&lt;author&gt;Barnes, Piers RF&lt;/author&gt;&lt;author&gt;O’regan, Brian C&lt;/author&gt;&lt;author&gt;Walsh, Aron&lt;/author&gt;&lt;author&gt;Islam, M Saiful&lt;/author&gt;&lt;/authors&gt;&lt;/contributors&gt;&lt;titles&gt;&lt;title&gt;Ionic transport in hybrid lead iodide perovskite solar cells&lt;/title&gt;&lt;secondary-title&gt;Nature communications&lt;/secondary-title&gt;&lt;/titles&gt;&lt;periodical&gt;&lt;full-title&gt;Nature communications&lt;/full-title&gt;&lt;/periodical&gt;&lt;pages&gt;7497&lt;/pages&gt;&lt;volume&gt;6&lt;/volume&gt;&lt;dates&gt;&lt;year&gt;2015&lt;/year&gt;&lt;/dates&gt;&lt;isbn&gt;2041-1723&lt;/isbn&gt;&lt;urls&gt;&lt;/urls&gt;&lt;/record&gt;&lt;/Cite&gt;&lt;/EndNote&gt;</w:instrText>
      </w:r>
      <w:r w:rsidR="00B1530C" w:rsidRPr="00B1530C">
        <w:rPr>
          <w:rFonts w:ascii="Times New Roman" w:eastAsia="Calibri" w:hAnsi="Times New Roman" w:cs="Times New Roman"/>
        </w:rPr>
        <w:fldChar w:fldCharType="separate"/>
      </w:r>
      <w:r w:rsidR="00FC72E5" w:rsidRPr="00FC72E5">
        <w:rPr>
          <w:rFonts w:ascii="Times New Roman" w:eastAsia="Calibri" w:hAnsi="Times New Roman" w:cs="Times New Roman"/>
          <w:noProof/>
          <w:vertAlign w:val="superscript"/>
        </w:rPr>
        <w:t>154</w:t>
      </w:r>
      <w:r w:rsidR="00B1530C" w:rsidRPr="00B1530C">
        <w:rPr>
          <w:rFonts w:ascii="Times New Roman" w:eastAsia="Calibri" w:hAnsi="Times New Roman" w:cs="Times New Roman"/>
        </w:rPr>
        <w:fldChar w:fldCharType="end"/>
      </w:r>
    </w:p>
    <w:p w14:paraId="3F46866C" w14:textId="00C91B93" w:rsidR="00B100EF" w:rsidRPr="00B100EF" w:rsidRDefault="006C120A" w:rsidP="001028E0">
      <w:pPr>
        <w:widowControl w:val="0"/>
        <w:spacing w:line="480" w:lineRule="auto"/>
        <w:ind w:firstLine="720"/>
        <w:jc w:val="both"/>
        <w:rPr>
          <w:rFonts w:ascii="Times New Roman" w:eastAsia="SimSun" w:hAnsi="Times New Roman" w:cs="Times New Roman"/>
        </w:rPr>
      </w:pPr>
      <w:r>
        <w:rPr>
          <w:rFonts w:ascii="Times New Roman" w:eastAsia="Calibri" w:hAnsi="Times New Roman" w:cs="Times New Roman"/>
        </w:rPr>
        <w:t>CH</w:t>
      </w:r>
      <w:r>
        <w:rPr>
          <w:rFonts w:ascii="Times New Roman" w:eastAsia="Calibri" w:hAnsi="Times New Roman" w:cs="Times New Roman"/>
          <w:vertAlign w:val="subscript"/>
        </w:rPr>
        <w:t>3</w:t>
      </w:r>
      <w:r>
        <w:rPr>
          <w:rFonts w:ascii="Times New Roman" w:eastAsia="Calibri" w:hAnsi="Times New Roman" w:cs="Times New Roman"/>
        </w:rPr>
        <w:t>NH</w:t>
      </w:r>
      <w:r>
        <w:rPr>
          <w:rFonts w:ascii="Times New Roman" w:eastAsia="Calibri" w:hAnsi="Times New Roman" w:cs="Times New Roman"/>
          <w:vertAlign w:val="subscript"/>
        </w:rPr>
        <w:t>3</w:t>
      </w:r>
      <w:r>
        <w:rPr>
          <w:rFonts w:ascii="Times New Roman" w:eastAsia="Calibri" w:hAnsi="Times New Roman" w:cs="Times New Roman"/>
          <w:vertAlign w:val="superscript"/>
        </w:rPr>
        <w:t>+</w:t>
      </w:r>
      <w:r>
        <w:rPr>
          <w:rFonts w:ascii="Times New Roman" w:eastAsia="Calibri" w:hAnsi="Times New Roman" w:cs="Times New Roman"/>
        </w:rPr>
        <w:t xml:space="preserve"> migration </w:t>
      </w:r>
      <w:r w:rsidRPr="00B1530C">
        <w:rPr>
          <w:rFonts w:ascii="Times New Roman" w:eastAsia="Calibri" w:hAnsi="Times New Roman" w:cs="Times New Roman"/>
        </w:rPr>
        <w:t>CH</w:t>
      </w:r>
      <w:r w:rsidRPr="00B1530C">
        <w:rPr>
          <w:rFonts w:ascii="Times New Roman" w:eastAsia="Calibri" w:hAnsi="Times New Roman" w:cs="Times New Roman"/>
          <w:vertAlign w:val="subscript"/>
        </w:rPr>
        <w:t>3</w:t>
      </w:r>
      <w:r w:rsidRPr="00B1530C">
        <w:rPr>
          <w:rFonts w:ascii="Times New Roman" w:eastAsia="Calibri" w:hAnsi="Times New Roman" w:cs="Times New Roman"/>
        </w:rPr>
        <w:t>NH</w:t>
      </w:r>
      <w:r w:rsidRPr="00B1530C">
        <w:rPr>
          <w:rFonts w:ascii="Times New Roman" w:eastAsia="Calibri" w:hAnsi="Times New Roman" w:cs="Times New Roman"/>
          <w:vertAlign w:val="subscript"/>
        </w:rPr>
        <w:t>3</w:t>
      </w:r>
      <w:r w:rsidRPr="00B1530C">
        <w:rPr>
          <w:rFonts w:ascii="Times New Roman" w:eastAsia="Calibri" w:hAnsi="Times New Roman" w:cs="Times New Roman"/>
        </w:rPr>
        <w:t>PbBr</w:t>
      </w:r>
      <w:r w:rsidRPr="00B1530C">
        <w:rPr>
          <w:rFonts w:ascii="Times New Roman" w:eastAsia="Calibri" w:hAnsi="Times New Roman" w:cs="Times New Roman"/>
          <w:vertAlign w:val="subscript"/>
        </w:rPr>
        <w:t>3</w:t>
      </w:r>
      <w:r>
        <w:rPr>
          <w:rFonts w:ascii="Times New Roman" w:eastAsia="Calibri" w:hAnsi="Times New Roman" w:cs="Times New Roman"/>
          <w:vertAlign w:val="subscript"/>
        </w:rPr>
        <w:t xml:space="preserve"> </w:t>
      </w:r>
      <w:r>
        <w:rPr>
          <w:rFonts w:ascii="Times New Roman" w:eastAsia="Calibri" w:hAnsi="Times New Roman" w:cs="Times New Roman"/>
        </w:rPr>
        <w:t xml:space="preserve">was also studied by </w:t>
      </w:r>
      <w:r w:rsidR="00B1530C" w:rsidRPr="00B1530C">
        <w:rPr>
          <w:rFonts w:ascii="Times New Roman" w:eastAsia="Calibri" w:hAnsi="Times New Roman" w:cs="Times New Roman"/>
        </w:rPr>
        <w:t>tr-</w:t>
      </w:r>
      <w:proofErr w:type="spellStart"/>
      <w:r w:rsidR="00B1530C" w:rsidRPr="00B1530C">
        <w:rPr>
          <w:rFonts w:ascii="Times New Roman" w:eastAsia="Calibri" w:hAnsi="Times New Roman" w:cs="Times New Roman"/>
        </w:rPr>
        <w:t>ToF</w:t>
      </w:r>
      <w:proofErr w:type="spellEnd"/>
      <w:r w:rsidR="00B1530C" w:rsidRPr="00B1530C">
        <w:rPr>
          <w:rFonts w:ascii="Times New Roman" w:eastAsia="Calibri" w:hAnsi="Times New Roman" w:cs="Times New Roman"/>
        </w:rPr>
        <w:t xml:space="preserve">-SIMS, as shown in Figure </w:t>
      </w:r>
      <w:r>
        <w:rPr>
          <w:rFonts w:ascii="Times New Roman" w:eastAsia="Calibri" w:hAnsi="Times New Roman" w:cs="Times New Roman"/>
        </w:rPr>
        <w:t xml:space="preserve">4-6, </w:t>
      </w:r>
      <w:r w:rsidR="00B1530C" w:rsidRPr="00B1530C">
        <w:rPr>
          <w:rFonts w:ascii="Times New Roman" w:eastAsia="Calibri" w:hAnsi="Times New Roman" w:cs="Times New Roman"/>
        </w:rPr>
        <w:t xml:space="preserve">both </w:t>
      </w:r>
      <w:r>
        <w:rPr>
          <w:rFonts w:ascii="Times New Roman" w:eastAsia="Calibri" w:hAnsi="Times New Roman" w:cs="Times New Roman"/>
        </w:rPr>
        <w:t>electric- and light- induced</w:t>
      </w:r>
      <w:r w:rsidR="00B1530C" w:rsidRPr="00B1530C">
        <w:rPr>
          <w:rFonts w:ascii="Times New Roman" w:eastAsia="Calibri" w:hAnsi="Times New Roman" w:cs="Times New Roman"/>
        </w:rPr>
        <w:t xml:space="preserve"> CH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rPr>
        <w:t>NH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vertAlign w:val="superscript"/>
        </w:rPr>
        <w:t>+</w:t>
      </w:r>
      <w:r w:rsidR="00B1530C" w:rsidRPr="00B1530C">
        <w:rPr>
          <w:rFonts w:ascii="Times New Roman" w:eastAsia="Calibri" w:hAnsi="Times New Roman" w:cs="Times New Roman"/>
        </w:rPr>
        <w:t xml:space="preserve"> </w:t>
      </w:r>
      <w:r>
        <w:rPr>
          <w:rFonts w:ascii="Times New Roman" w:eastAsia="Calibri" w:hAnsi="Times New Roman" w:cs="Times New Roman"/>
        </w:rPr>
        <w:t>migration</w:t>
      </w:r>
      <w:r w:rsidR="00B1530C" w:rsidRPr="00B1530C">
        <w:rPr>
          <w:rFonts w:ascii="Times New Roman" w:eastAsia="Calibri" w:hAnsi="Times New Roman" w:cs="Times New Roman"/>
        </w:rPr>
        <w:t xml:space="preserve"> </w:t>
      </w:r>
      <w:r>
        <w:rPr>
          <w:rFonts w:ascii="Times New Roman" w:eastAsia="Calibri" w:hAnsi="Times New Roman" w:cs="Times New Roman"/>
        </w:rPr>
        <w:t>was observed as well.</w:t>
      </w:r>
      <w:r w:rsidR="00B1530C" w:rsidRPr="00B1530C">
        <w:rPr>
          <w:rFonts w:ascii="Times New Roman" w:eastAsiaTheme="minorHAnsi" w:hAnsi="Times New Roman" w:cs="Times New Roman"/>
        </w:rPr>
        <w:t xml:space="preserve"> </w:t>
      </w:r>
      <w:r w:rsidR="00B1530C" w:rsidRPr="00B1530C">
        <w:rPr>
          <w:rFonts w:ascii="Times New Roman" w:eastAsia="Calibri" w:hAnsi="Times New Roman" w:cs="Times New Roman"/>
        </w:rPr>
        <w:t xml:space="preserve"> </w:t>
      </w:r>
      <w:r w:rsidR="00B100EF">
        <w:rPr>
          <w:rFonts w:ascii="Times New Roman" w:eastAsia="Calibri" w:hAnsi="Times New Roman" w:cs="Times New Roman"/>
        </w:rPr>
        <w:t>P</w:t>
      </w:r>
      <w:r w:rsidR="00B100EF" w:rsidRPr="00B100EF">
        <w:rPr>
          <w:rFonts w:ascii="Times New Roman" w:eastAsia="SimSun" w:hAnsi="Times New Roman" w:cs="Times New Roman"/>
        </w:rPr>
        <w:t xml:space="preserve">rofiles </w:t>
      </w:r>
      <w:r w:rsidR="00B100EF">
        <w:rPr>
          <w:rFonts w:ascii="Times New Roman" w:eastAsia="SimSun" w:hAnsi="Times New Roman" w:cs="Times New Roman"/>
        </w:rPr>
        <w:t xml:space="preserve">representing the electric-induced </w:t>
      </w:r>
      <w:r w:rsidR="00B100EF" w:rsidRPr="00B100EF">
        <w:rPr>
          <w:rFonts w:ascii="Times New Roman" w:eastAsia="SimSun" w:hAnsi="Times New Roman" w:cs="Times New Roman"/>
        </w:rPr>
        <w:t>CH</w:t>
      </w:r>
      <w:r w:rsidR="00B100EF" w:rsidRPr="00B100EF">
        <w:rPr>
          <w:rFonts w:ascii="Times New Roman" w:eastAsia="SimSun" w:hAnsi="Times New Roman" w:cs="Times New Roman"/>
          <w:vertAlign w:val="subscript"/>
        </w:rPr>
        <w:t>3</w:t>
      </w:r>
      <w:r w:rsidR="00B100EF" w:rsidRPr="00B100EF">
        <w:rPr>
          <w:rFonts w:ascii="Times New Roman" w:eastAsia="SimSun" w:hAnsi="Times New Roman" w:cs="Times New Roman"/>
        </w:rPr>
        <w:t>NH</w:t>
      </w:r>
      <w:r w:rsidR="00B100EF" w:rsidRPr="00B100EF">
        <w:rPr>
          <w:rFonts w:ascii="Times New Roman" w:eastAsia="SimSun" w:hAnsi="Times New Roman" w:cs="Times New Roman"/>
          <w:vertAlign w:val="subscript"/>
        </w:rPr>
        <w:t>3</w:t>
      </w:r>
      <w:r w:rsidR="00B100EF" w:rsidRPr="00B100EF">
        <w:rPr>
          <w:rFonts w:ascii="Times New Roman" w:eastAsia="SimSun" w:hAnsi="Times New Roman" w:cs="Times New Roman"/>
          <w:vertAlign w:val="superscript"/>
        </w:rPr>
        <w:t>+</w:t>
      </w:r>
      <w:r w:rsidR="00B100EF" w:rsidRPr="00B100EF">
        <w:rPr>
          <w:rFonts w:ascii="Times New Roman" w:eastAsia="SimSun" w:hAnsi="Times New Roman" w:cs="Times New Roman"/>
        </w:rPr>
        <w:t xml:space="preserve"> </w:t>
      </w:r>
      <w:r w:rsidR="00B100EF">
        <w:rPr>
          <w:rFonts w:ascii="Times New Roman" w:eastAsia="SimSun" w:hAnsi="Times New Roman" w:cs="Times New Roman"/>
        </w:rPr>
        <w:t xml:space="preserve">migration and the light-induced </w:t>
      </w:r>
      <w:r w:rsidR="00B100EF" w:rsidRPr="00B100EF">
        <w:rPr>
          <w:rFonts w:ascii="Times New Roman" w:eastAsia="SimSun" w:hAnsi="Times New Roman" w:cs="Times New Roman"/>
        </w:rPr>
        <w:t>CH</w:t>
      </w:r>
      <w:r w:rsidR="00B100EF" w:rsidRPr="00B100EF">
        <w:rPr>
          <w:rFonts w:ascii="Times New Roman" w:eastAsia="SimSun" w:hAnsi="Times New Roman" w:cs="Times New Roman"/>
          <w:vertAlign w:val="subscript"/>
        </w:rPr>
        <w:t>3</w:t>
      </w:r>
      <w:r w:rsidR="00B100EF" w:rsidRPr="00B100EF">
        <w:rPr>
          <w:rFonts w:ascii="Times New Roman" w:eastAsia="SimSun" w:hAnsi="Times New Roman" w:cs="Times New Roman"/>
        </w:rPr>
        <w:t>NH</w:t>
      </w:r>
      <w:r w:rsidR="00B100EF" w:rsidRPr="00B100EF">
        <w:rPr>
          <w:rFonts w:ascii="Times New Roman" w:eastAsia="SimSun" w:hAnsi="Times New Roman" w:cs="Times New Roman"/>
          <w:vertAlign w:val="subscript"/>
        </w:rPr>
        <w:t>3</w:t>
      </w:r>
      <w:r w:rsidR="00B100EF" w:rsidRPr="00B100EF">
        <w:rPr>
          <w:rFonts w:ascii="Times New Roman" w:eastAsia="SimSun" w:hAnsi="Times New Roman" w:cs="Times New Roman"/>
          <w:vertAlign w:val="superscript"/>
        </w:rPr>
        <w:t>+</w:t>
      </w:r>
      <w:r w:rsidR="00B100EF" w:rsidRPr="00B100EF">
        <w:rPr>
          <w:rFonts w:ascii="Times New Roman" w:eastAsia="SimSun" w:hAnsi="Times New Roman" w:cs="Times New Roman"/>
        </w:rPr>
        <w:t xml:space="preserve"> </w:t>
      </w:r>
      <w:r w:rsidR="00B100EF">
        <w:rPr>
          <w:rFonts w:ascii="Times New Roman" w:eastAsia="SimSun" w:hAnsi="Times New Roman" w:cs="Times New Roman"/>
        </w:rPr>
        <w:t xml:space="preserve">migration are shown in Figure 4-6b and Figure 4-6c, respectively, which shown </w:t>
      </w:r>
      <w:r w:rsidR="00B100EF">
        <w:rPr>
          <w:rFonts w:ascii="Times New Roman" w:eastAsia="SimSun" w:hAnsi="Times New Roman" w:cs="Times New Roman"/>
        </w:rPr>
        <w:lastRenderedPageBreak/>
        <w:t>similar CH</w:t>
      </w:r>
      <w:r w:rsidR="00B100EF">
        <w:rPr>
          <w:rFonts w:ascii="Times New Roman" w:eastAsia="SimSun" w:hAnsi="Times New Roman" w:cs="Times New Roman"/>
          <w:vertAlign w:val="subscript"/>
        </w:rPr>
        <w:t>3</w:t>
      </w:r>
      <w:r w:rsidR="00B100EF">
        <w:rPr>
          <w:rFonts w:ascii="Times New Roman" w:eastAsia="SimSun" w:hAnsi="Times New Roman" w:cs="Times New Roman"/>
        </w:rPr>
        <w:t>NH</w:t>
      </w:r>
      <w:r w:rsidR="00B100EF">
        <w:rPr>
          <w:rFonts w:ascii="Times New Roman" w:eastAsia="SimSun" w:hAnsi="Times New Roman" w:cs="Times New Roman"/>
          <w:vertAlign w:val="subscript"/>
        </w:rPr>
        <w:t>3</w:t>
      </w:r>
      <w:r w:rsidR="00B100EF">
        <w:rPr>
          <w:rFonts w:ascii="Times New Roman" w:eastAsia="SimSun" w:hAnsi="Times New Roman" w:cs="Times New Roman"/>
          <w:vertAlign w:val="superscript"/>
        </w:rPr>
        <w:t>+</w:t>
      </w:r>
      <w:r w:rsidR="00B100EF">
        <w:rPr>
          <w:rFonts w:ascii="Times New Roman" w:eastAsia="SimSun" w:hAnsi="Times New Roman" w:cs="Times New Roman"/>
        </w:rPr>
        <w:t xml:space="preserve"> migration behavior as observed in CH</w:t>
      </w:r>
      <w:r w:rsidR="00B100EF">
        <w:rPr>
          <w:rFonts w:ascii="Times New Roman" w:eastAsia="SimSun" w:hAnsi="Times New Roman" w:cs="Times New Roman"/>
          <w:vertAlign w:val="subscript"/>
        </w:rPr>
        <w:t>3</w:t>
      </w:r>
      <w:r w:rsidR="00B100EF">
        <w:rPr>
          <w:rFonts w:ascii="Times New Roman" w:eastAsia="SimSun" w:hAnsi="Times New Roman" w:cs="Times New Roman"/>
        </w:rPr>
        <w:t>NH</w:t>
      </w:r>
      <w:r w:rsidR="00B100EF">
        <w:rPr>
          <w:rFonts w:ascii="Times New Roman" w:eastAsia="SimSun" w:hAnsi="Times New Roman" w:cs="Times New Roman"/>
          <w:vertAlign w:val="subscript"/>
        </w:rPr>
        <w:t>3</w:t>
      </w:r>
      <w:r w:rsidR="00B100EF">
        <w:rPr>
          <w:rFonts w:ascii="Times New Roman" w:eastAsia="SimSun" w:hAnsi="Times New Roman" w:cs="Times New Roman"/>
        </w:rPr>
        <w:t>PbI</w:t>
      </w:r>
      <w:r w:rsidR="00B100EF">
        <w:rPr>
          <w:rFonts w:ascii="Times New Roman" w:eastAsia="SimSun" w:hAnsi="Times New Roman" w:cs="Times New Roman"/>
          <w:vertAlign w:val="subscript"/>
        </w:rPr>
        <w:t>3</w:t>
      </w:r>
      <w:r w:rsidR="00B100EF">
        <w:rPr>
          <w:rFonts w:ascii="Times New Roman" w:eastAsia="SimSun" w:hAnsi="Times New Roman" w:cs="Times New Roman"/>
        </w:rPr>
        <w:t xml:space="preserve">. </w:t>
      </w:r>
    </w:p>
    <w:p w14:paraId="3B372C3C" w14:textId="0E1D026A" w:rsidR="009C47F6" w:rsidRPr="009C47F6" w:rsidRDefault="009C47F6" w:rsidP="001028E0">
      <w:pPr>
        <w:pStyle w:val="Heading3"/>
        <w:keepNext w:val="0"/>
        <w:widowControl w:val="0"/>
        <w:spacing w:before="0" w:after="0" w:line="480" w:lineRule="auto"/>
        <w:jc w:val="both"/>
        <w:rPr>
          <w:rFonts w:ascii="Times New Roman" w:hAnsi="Times New Roman" w:cs="Times New Roman"/>
          <w:vertAlign w:val="subscript"/>
        </w:rPr>
      </w:pPr>
      <w:bookmarkStart w:id="136" w:name="_Toc36763756"/>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2</w:t>
      </w:r>
      <w:r w:rsidRPr="00BF751B">
        <w:rPr>
          <w:rFonts w:ascii="Times New Roman" w:hAnsi="Times New Roman" w:cs="Times New Roman"/>
        </w:rPr>
        <w:t xml:space="preserve"> </w:t>
      </w:r>
      <w:r>
        <w:rPr>
          <w:rFonts w:ascii="Times New Roman" w:hAnsi="Times New Roman" w:cs="Times New Roman"/>
        </w:rPr>
        <w:t>Light effect on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migration</w:t>
      </w:r>
      <w:bookmarkEnd w:id="136"/>
    </w:p>
    <w:p w14:paraId="42DF8E58" w14:textId="5980BF49" w:rsidR="00C5446C" w:rsidRPr="00B1530C" w:rsidRDefault="00B100EF" w:rsidP="001028E0">
      <w:pPr>
        <w:widowControl w:val="0"/>
        <w:spacing w:line="480" w:lineRule="auto"/>
        <w:ind w:firstLine="720"/>
        <w:jc w:val="both"/>
        <w:rPr>
          <w:rFonts w:ascii="Times New Roman" w:eastAsia="Calibri" w:hAnsi="Times New Roman" w:cs="Times New Roman"/>
        </w:rPr>
      </w:pPr>
      <w:r>
        <w:rPr>
          <w:rFonts w:ascii="Times New Roman" w:eastAsia="Calibri" w:hAnsi="Times New Roman" w:cs="Times New Roman"/>
        </w:rPr>
        <w:t>T</w:t>
      </w:r>
      <w:r w:rsidR="00B1530C" w:rsidRPr="00B1530C">
        <w:rPr>
          <w:rFonts w:ascii="Times New Roman" w:eastAsia="Calibri" w:hAnsi="Times New Roman" w:cs="Times New Roman"/>
        </w:rPr>
        <w:t>hen</w:t>
      </w:r>
      <w:r>
        <w:rPr>
          <w:rFonts w:ascii="Times New Roman" w:eastAsia="Calibri" w:hAnsi="Times New Roman" w:cs="Times New Roman"/>
        </w:rPr>
        <w:t xml:space="preserve">, the sole effect of light on the </w:t>
      </w:r>
      <w:r w:rsidR="00B1530C" w:rsidRPr="00B1530C">
        <w:rPr>
          <w:rFonts w:ascii="Times New Roman" w:eastAsia="Calibri" w:hAnsi="Times New Roman" w:cs="Times New Roman"/>
        </w:rPr>
        <w:t>CH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rPr>
        <w:t>NH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vertAlign w:val="superscript"/>
        </w:rPr>
        <w:t>+</w:t>
      </w:r>
      <w:r w:rsidR="00B1530C" w:rsidRPr="00B1530C">
        <w:rPr>
          <w:rFonts w:ascii="Times New Roman" w:eastAsia="Calibri" w:hAnsi="Times New Roman" w:cs="Times New Roman"/>
        </w:rPr>
        <w:t xml:space="preserve"> </w:t>
      </w:r>
      <w:r>
        <w:rPr>
          <w:rFonts w:ascii="Times New Roman" w:eastAsia="Calibri" w:hAnsi="Times New Roman" w:cs="Times New Roman"/>
        </w:rPr>
        <w:t xml:space="preserve">migration </w:t>
      </w:r>
      <w:r w:rsidRPr="00B1530C">
        <w:rPr>
          <w:rFonts w:ascii="Times New Roman" w:eastAsia="Calibri" w:hAnsi="Times New Roman" w:cs="Times New Roman"/>
        </w:rPr>
        <w:t>under 0 V</w:t>
      </w:r>
      <w:r>
        <w:rPr>
          <w:rFonts w:ascii="Times New Roman" w:eastAsia="Calibri" w:hAnsi="Times New Roman" w:cs="Times New Roman"/>
        </w:rPr>
        <w:t xml:space="preserve"> was investigated</w:t>
      </w:r>
      <w:r w:rsidR="00B1530C" w:rsidRPr="00B1530C">
        <w:rPr>
          <w:rFonts w:ascii="Times New Roman" w:eastAsia="Calibri" w:hAnsi="Times New Roman" w:cs="Times New Roman"/>
        </w:rPr>
        <w:t xml:space="preserve">. Figure </w:t>
      </w:r>
      <w:r>
        <w:rPr>
          <w:rFonts w:ascii="Times New Roman" w:eastAsia="Calibri" w:hAnsi="Times New Roman" w:cs="Times New Roman"/>
        </w:rPr>
        <w:t>4-7a</w:t>
      </w:r>
      <w:r w:rsidR="00B1530C" w:rsidRPr="00B1530C">
        <w:rPr>
          <w:rFonts w:ascii="Times New Roman" w:eastAsia="Calibri" w:hAnsi="Times New Roman" w:cs="Times New Roman"/>
        </w:rPr>
        <w:t xml:space="preserve"> shows the tr-</w:t>
      </w:r>
      <w:proofErr w:type="spellStart"/>
      <w:r w:rsidR="00B1530C" w:rsidRPr="00B1530C">
        <w:rPr>
          <w:rFonts w:ascii="Times New Roman" w:eastAsia="Calibri" w:hAnsi="Times New Roman" w:cs="Times New Roman"/>
        </w:rPr>
        <w:t>ToF</w:t>
      </w:r>
      <w:proofErr w:type="spellEnd"/>
      <w:r w:rsidR="00B1530C" w:rsidRPr="00B1530C">
        <w:rPr>
          <w:rFonts w:ascii="Times New Roman" w:eastAsia="Calibri" w:hAnsi="Times New Roman" w:cs="Times New Roman"/>
        </w:rPr>
        <w:t>-SIMS concentration profiles</w:t>
      </w:r>
      <w:r w:rsidRPr="00B100EF">
        <w:rPr>
          <w:rFonts w:ascii="Times New Roman" w:eastAsia="Calibri" w:hAnsi="Times New Roman" w:cs="Times New Roman"/>
        </w:rPr>
        <w:t xml:space="preserve"> </w:t>
      </w:r>
      <w:r>
        <w:rPr>
          <w:rFonts w:ascii="Times New Roman" w:eastAsia="Calibri" w:hAnsi="Times New Roman" w:cs="Times New Roman"/>
        </w:rPr>
        <w:t>(</w:t>
      </w:r>
      <w:r w:rsidRPr="00B1530C">
        <w:rPr>
          <w:rFonts w:ascii="Times New Roman" w:eastAsia="Calibri" w:hAnsi="Times New Roman" w:cs="Times New Roman"/>
        </w:rPr>
        <w:t xml:space="preserve">extracted from Figure </w:t>
      </w:r>
      <w:r>
        <w:rPr>
          <w:rFonts w:ascii="Times New Roman" w:eastAsia="Calibri" w:hAnsi="Times New Roman" w:cs="Times New Roman"/>
        </w:rPr>
        <w:t>4-4a)</w:t>
      </w:r>
      <w:r w:rsidR="00B1530C" w:rsidRPr="00B1530C">
        <w:rPr>
          <w:rFonts w:ascii="Times New Roman" w:eastAsia="Calibri" w:hAnsi="Times New Roman" w:cs="Times New Roman"/>
        </w:rPr>
        <w:t xml:space="preserve"> </w:t>
      </w:r>
      <w:r>
        <w:rPr>
          <w:rFonts w:ascii="Times New Roman" w:eastAsia="Calibri" w:hAnsi="Times New Roman" w:cs="Times New Roman"/>
        </w:rPr>
        <w:t xml:space="preserve">representing the light-induced </w:t>
      </w:r>
      <w:r w:rsidR="00B1530C" w:rsidRPr="00B1530C">
        <w:rPr>
          <w:rFonts w:ascii="Times New Roman" w:eastAsia="Calibri" w:hAnsi="Times New Roman" w:cs="Times New Roman"/>
        </w:rPr>
        <w:t>CH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rPr>
        <w:t>NH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vertAlign w:val="superscript"/>
        </w:rPr>
        <w:t>+</w:t>
      </w:r>
      <w:r w:rsidR="00B1530C" w:rsidRPr="00B1530C">
        <w:rPr>
          <w:rFonts w:ascii="Times New Roman" w:eastAsia="Calibri" w:hAnsi="Times New Roman" w:cs="Times New Roman"/>
        </w:rPr>
        <w:t xml:space="preserve"> </w:t>
      </w:r>
      <w:r>
        <w:rPr>
          <w:rFonts w:ascii="Times New Roman" w:eastAsia="Calibri" w:hAnsi="Times New Roman" w:cs="Times New Roman"/>
        </w:rPr>
        <w:t xml:space="preserve">migration </w:t>
      </w:r>
      <w:r w:rsidR="00B1530C" w:rsidRPr="00B1530C">
        <w:rPr>
          <w:rFonts w:ascii="Times New Roman" w:eastAsia="Calibri" w:hAnsi="Times New Roman" w:cs="Times New Roman"/>
        </w:rPr>
        <w:t>in CH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rPr>
        <w:t>NH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rPr>
        <w:t>PbI</w:t>
      </w:r>
      <w:r w:rsidR="00B1530C" w:rsidRPr="00B1530C">
        <w:rPr>
          <w:rFonts w:ascii="Times New Roman" w:eastAsia="Calibri" w:hAnsi="Times New Roman" w:cs="Times New Roman"/>
          <w:vertAlign w:val="subscript"/>
        </w:rPr>
        <w:t>3</w:t>
      </w:r>
      <w:r>
        <w:rPr>
          <w:rFonts w:ascii="Times New Roman" w:eastAsia="Calibri" w:hAnsi="Times New Roman" w:cs="Times New Roman"/>
        </w:rPr>
        <w:t>.</w:t>
      </w:r>
      <w:r w:rsidR="00B1530C" w:rsidRPr="00B1530C">
        <w:rPr>
          <w:rFonts w:ascii="Times New Roman" w:eastAsia="Calibri" w:hAnsi="Times New Roman" w:cs="Times New Roman"/>
        </w:rPr>
        <w:t xml:space="preserve"> </w:t>
      </w:r>
      <w:r>
        <w:rPr>
          <w:rFonts w:ascii="Times New Roman" w:eastAsia="Calibri" w:hAnsi="Times New Roman" w:cs="Times New Roman"/>
        </w:rPr>
        <w:t>It is shown that</w:t>
      </w:r>
      <w:r w:rsidR="00B1530C" w:rsidRPr="00B1530C">
        <w:rPr>
          <w:rFonts w:ascii="Times New Roman" w:eastAsia="Calibri" w:hAnsi="Times New Roman" w:cs="Times New Roman"/>
        </w:rPr>
        <w:t xml:space="preserve"> the CH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rPr>
        <w:t>NH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vertAlign w:val="superscript"/>
        </w:rPr>
        <w:t>+</w:t>
      </w:r>
      <w:r w:rsidR="00B1530C" w:rsidRPr="00B1530C">
        <w:rPr>
          <w:rFonts w:ascii="Times New Roman" w:eastAsia="Calibri" w:hAnsi="Times New Roman" w:cs="Times New Roman"/>
        </w:rPr>
        <w:t xml:space="preserve"> </w:t>
      </w:r>
      <w:r>
        <w:rPr>
          <w:rFonts w:ascii="Times New Roman" w:eastAsia="Calibri" w:hAnsi="Times New Roman" w:cs="Times New Roman"/>
        </w:rPr>
        <w:t xml:space="preserve">distributes uniformly </w:t>
      </w:r>
      <w:r w:rsidR="00CC5013">
        <w:rPr>
          <w:rFonts w:ascii="Times New Roman" w:eastAsia="Calibri" w:hAnsi="Times New Roman" w:cs="Times New Roman"/>
        </w:rPr>
        <w:t xml:space="preserve">between two Au electrodes initially under light-on, while </w:t>
      </w:r>
      <w:r w:rsidR="00B1530C" w:rsidRPr="00B1530C">
        <w:rPr>
          <w:rFonts w:ascii="Times New Roman" w:eastAsia="Calibri" w:hAnsi="Times New Roman" w:cs="Times New Roman"/>
        </w:rPr>
        <w:t>CH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rPr>
        <w:t>NH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vertAlign w:val="superscript"/>
        </w:rPr>
        <w:t>+</w:t>
      </w:r>
      <w:r w:rsidR="00B1530C" w:rsidRPr="00B1530C">
        <w:rPr>
          <w:rFonts w:ascii="Times New Roman" w:eastAsia="Calibri" w:hAnsi="Times New Roman" w:cs="Times New Roman"/>
        </w:rPr>
        <w:t xml:space="preserve"> concentration </w:t>
      </w:r>
      <w:r w:rsidR="00CC5013">
        <w:rPr>
          <w:rFonts w:ascii="Times New Roman" w:eastAsia="Calibri" w:hAnsi="Times New Roman" w:cs="Times New Roman"/>
        </w:rPr>
        <w:t xml:space="preserve">increases </w:t>
      </w:r>
      <w:r w:rsidR="00B1530C" w:rsidRPr="00B1530C">
        <w:rPr>
          <w:rFonts w:ascii="Times New Roman" w:eastAsia="Calibri" w:hAnsi="Times New Roman" w:cs="Times New Roman"/>
        </w:rPr>
        <w:t>at the center and decrease</w:t>
      </w:r>
      <w:r w:rsidR="00CC5013">
        <w:rPr>
          <w:rFonts w:ascii="Times New Roman" w:eastAsia="Calibri" w:hAnsi="Times New Roman" w:cs="Times New Roman"/>
        </w:rPr>
        <w:t>s</w:t>
      </w:r>
      <w:r w:rsidR="00B1530C" w:rsidRPr="00B1530C">
        <w:rPr>
          <w:rFonts w:ascii="Times New Roman" w:eastAsia="Calibri" w:hAnsi="Times New Roman" w:cs="Times New Roman"/>
        </w:rPr>
        <w:t xml:space="preserve"> near </w:t>
      </w:r>
      <w:r w:rsidR="00CC5013">
        <w:rPr>
          <w:rFonts w:ascii="Times New Roman" w:eastAsia="Calibri" w:hAnsi="Times New Roman" w:cs="Times New Roman"/>
        </w:rPr>
        <w:t xml:space="preserve">the electrodes when the light is turned off, as a consequence of </w:t>
      </w:r>
      <w:r w:rsidR="00CC5013" w:rsidRPr="00B1530C">
        <w:rPr>
          <w:rFonts w:ascii="Times New Roman" w:eastAsia="Calibri" w:hAnsi="Times New Roman" w:cs="Times New Roman"/>
        </w:rPr>
        <w:t xml:space="preserve">a contraction </w:t>
      </w:r>
      <w:r w:rsidR="00CC5013">
        <w:rPr>
          <w:rFonts w:ascii="Times New Roman" w:eastAsia="Calibri" w:hAnsi="Times New Roman" w:cs="Times New Roman"/>
        </w:rPr>
        <w:t>of</w:t>
      </w:r>
      <w:r w:rsidR="00CC5013" w:rsidRPr="00B1530C">
        <w:rPr>
          <w:rFonts w:ascii="Times New Roman" w:eastAsia="Calibri" w:hAnsi="Times New Roman" w:cs="Times New Roman"/>
        </w:rPr>
        <w:t xml:space="preserve"> the CH</w:t>
      </w:r>
      <w:r w:rsidR="00CC5013" w:rsidRPr="00B1530C">
        <w:rPr>
          <w:rFonts w:ascii="Times New Roman" w:eastAsia="Calibri" w:hAnsi="Times New Roman" w:cs="Times New Roman"/>
          <w:vertAlign w:val="subscript"/>
        </w:rPr>
        <w:t>3</w:t>
      </w:r>
      <w:r w:rsidR="00CC5013" w:rsidRPr="00B1530C">
        <w:rPr>
          <w:rFonts w:ascii="Times New Roman" w:eastAsia="Calibri" w:hAnsi="Times New Roman" w:cs="Times New Roman"/>
        </w:rPr>
        <w:t>NH</w:t>
      </w:r>
      <w:r w:rsidR="00CC5013" w:rsidRPr="00B1530C">
        <w:rPr>
          <w:rFonts w:ascii="Times New Roman" w:eastAsia="Calibri" w:hAnsi="Times New Roman" w:cs="Times New Roman"/>
          <w:vertAlign w:val="subscript"/>
        </w:rPr>
        <w:t>3</w:t>
      </w:r>
      <w:r w:rsidR="00CC5013" w:rsidRPr="00B1530C">
        <w:rPr>
          <w:rFonts w:ascii="Times New Roman" w:eastAsia="Calibri" w:hAnsi="Times New Roman" w:cs="Times New Roman"/>
          <w:vertAlign w:val="superscript"/>
        </w:rPr>
        <w:t>+</w:t>
      </w:r>
      <w:r w:rsidR="00CC5013" w:rsidRPr="00B1530C">
        <w:rPr>
          <w:rFonts w:ascii="Times New Roman" w:eastAsia="Calibri" w:hAnsi="Times New Roman" w:cs="Times New Roman"/>
        </w:rPr>
        <w:t xml:space="preserve"> distribution</w:t>
      </w:r>
      <w:r w:rsidR="00CC5013">
        <w:rPr>
          <w:rFonts w:ascii="Times New Roman" w:eastAsia="Calibri" w:hAnsi="Times New Roman" w:cs="Times New Roman"/>
        </w:rPr>
        <w:t xml:space="preserve">. Figure 4-7b </w:t>
      </w:r>
      <w:r w:rsidR="00CC5013" w:rsidRPr="00B1530C">
        <w:rPr>
          <w:rFonts w:ascii="Times New Roman" w:eastAsia="Calibri" w:hAnsi="Times New Roman" w:cs="Times New Roman"/>
        </w:rPr>
        <w:t xml:space="preserve">(extracted from Figure </w:t>
      </w:r>
      <w:r w:rsidR="00CC5013">
        <w:rPr>
          <w:rFonts w:ascii="Times New Roman" w:eastAsia="Calibri" w:hAnsi="Times New Roman" w:cs="Times New Roman"/>
        </w:rPr>
        <w:t>4-6a</w:t>
      </w:r>
      <w:r w:rsidR="00CC5013" w:rsidRPr="00B1530C">
        <w:rPr>
          <w:rFonts w:ascii="Times New Roman" w:eastAsia="Calibri" w:hAnsi="Times New Roman" w:cs="Times New Roman"/>
        </w:rPr>
        <w:t>)</w:t>
      </w:r>
      <w:r w:rsidR="00CC5013">
        <w:rPr>
          <w:rFonts w:ascii="Times New Roman" w:eastAsia="Calibri" w:hAnsi="Times New Roman" w:cs="Times New Roman"/>
        </w:rPr>
        <w:t xml:space="preserve"> shows t</w:t>
      </w:r>
      <w:r w:rsidR="00B1530C" w:rsidRPr="00B1530C">
        <w:rPr>
          <w:rFonts w:ascii="Times New Roman" w:eastAsia="Calibri" w:hAnsi="Times New Roman" w:cs="Times New Roman"/>
        </w:rPr>
        <w:t xml:space="preserve">he light-induced </w:t>
      </w:r>
      <w:r w:rsidR="00CC5013" w:rsidRPr="00B1530C">
        <w:rPr>
          <w:rFonts w:ascii="Times New Roman" w:eastAsia="Calibri" w:hAnsi="Times New Roman" w:cs="Times New Roman"/>
        </w:rPr>
        <w:t>CH</w:t>
      </w:r>
      <w:r w:rsidR="00CC5013" w:rsidRPr="00B1530C">
        <w:rPr>
          <w:rFonts w:ascii="Times New Roman" w:eastAsia="Calibri" w:hAnsi="Times New Roman" w:cs="Times New Roman"/>
          <w:vertAlign w:val="subscript"/>
        </w:rPr>
        <w:t>3</w:t>
      </w:r>
      <w:r w:rsidR="00CC5013" w:rsidRPr="00B1530C">
        <w:rPr>
          <w:rFonts w:ascii="Times New Roman" w:eastAsia="Calibri" w:hAnsi="Times New Roman" w:cs="Times New Roman"/>
        </w:rPr>
        <w:t>NH</w:t>
      </w:r>
      <w:r w:rsidR="00CC5013" w:rsidRPr="00B1530C">
        <w:rPr>
          <w:rFonts w:ascii="Times New Roman" w:eastAsia="Calibri" w:hAnsi="Times New Roman" w:cs="Times New Roman"/>
          <w:vertAlign w:val="subscript"/>
        </w:rPr>
        <w:t>3</w:t>
      </w:r>
      <w:r w:rsidR="00CC5013" w:rsidRPr="00B1530C">
        <w:rPr>
          <w:rFonts w:ascii="Times New Roman" w:eastAsia="Calibri" w:hAnsi="Times New Roman" w:cs="Times New Roman"/>
          <w:vertAlign w:val="superscript"/>
        </w:rPr>
        <w:t>+</w:t>
      </w:r>
      <w:r w:rsidR="00B1530C" w:rsidRPr="00B1530C">
        <w:rPr>
          <w:rFonts w:ascii="Times New Roman" w:eastAsia="Calibri" w:hAnsi="Times New Roman" w:cs="Times New Roman"/>
        </w:rPr>
        <w:t xml:space="preserve"> migration in CH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rPr>
        <w:t>NH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rPr>
        <w:t>PbBr</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rPr>
        <w:t xml:space="preserve">. </w:t>
      </w:r>
      <w:proofErr w:type="gramStart"/>
      <w:r w:rsidR="00CC5013">
        <w:rPr>
          <w:rFonts w:ascii="Times New Roman" w:eastAsia="Calibri" w:hAnsi="Times New Roman" w:cs="Times New Roman"/>
        </w:rPr>
        <w:t>Similar to</w:t>
      </w:r>
      <w:proofErr w:type="gramEnd"/>
      <w:r w:rsidR="00B1530C" w:rsidRPr="00B1530C">
        <w:rPr>
          <w:rFonts w:ascii="Times New Roman" w:eastAsia="Calibri" w:hAnsi="Times New Roman" w:cs="Times New Roman"/>
        </w:rPr>
        <w:t xml:space="preserve"> CH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rPr>
        <w:t>NH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rPr>
        <w:t>PbI</w:t>
      </w:r>
      <w:r w:rsidR="00B1530C" w:rsidRPr="00B1530C">
        <w:rPr>
          <w:rFonts w:ascii="Times New Roman" w:eastAsia="Calibri" w:hAnsi="Times New Roman" w:cs="Times New Roman"/>
          <w:vertAlign w:val="subscript"/>
        </w:rPr>
        <w:t>3</w:t>
      </w:r>
      <w:r w:rsidR="00CC5013">
        <w:rPr>
          <w:rFonts w:ascii="Times New Roman" w:eastAsia="Calibri" w:hAnsi="Times New Roman" w:cs="Times New Roman"/>
        </w:rPr>
        <w:t xml:space="preserve"> device,</w:t>
      </w:r>
      <w:r w:rsidR="00B1530C" w:rsidRPr="00B1530C">
        <w:rPr>
          <w:rFonts w:ascii="Times New Roman" w:eastAsia="Calibri" w:hAnsi="Times New Roman" w:cs="Times New Roman"/>
        </w:rPr>
        <w:t xml:space="preserve"> </w:t>
      </w:r>
      <w:r w:rsidR="00CC5013" w:rsidRPr="00B1530C">
        <w:rPr>
          <w:rFonts w:ascii="Times New Roman" w:eastAsia="Calibri" w:hAnsi="Times New Roman" w:cs="Times New Roman"/>
        </w:rPr>
        <w:t>CH</w:t>
      </w:r>
      <w:r w:rsidR="00CC5013" w:rsidRPr="00B1530C">
        <w:rPr>
          <w:rFonts w:ascii="Times New Roman" w:eastAsia="Calibri" w:hAnsi="Times New Roman" w:cs="Times New Roman"/>
          <w:vertAlign w:val="subscript"/>
        </w:rPr>
        <w:t>3</w:t>
      </w:r>
      <w:r w:rsidR="00CC5013" w:rsidRPr="00B1530C">
        <w:rPr>
          <w:rFonts w:ascii="Times New Roman" w:eastAsia="Calibri" w:hAnsi="Times New Roman" w:cs="Times New Roman"/>
        </w:rPr>
        <w:t>NH</w:t>
      </w:r>
      <w:r w:rsidR="00CC5013" w:rsidRPr="00B1530C">
        <w:rPr>
          <w:rFonts w:ascii="Times New Roman" w:eastAsia="Calibri" w:hAnsi="Times New Roman" w:cs="Times New Roman"/>
          <w:vertAlign w:val="subscript"/>
        </w:rPr>
        <w:t>3</w:t>
      </w:r>
      <w:r w:rsidR="00CC5013" w:rsidRPr="00B1530C">
        <w:rPr>
          <w:rFonts w:ascii="Times New Roman" w:eastAsia="Calibri" w:hAnsi="Times New Roman" w:cs="Times New Roman"/>
          <w:vertAlign w:val="superscript"/>
        </w:rPr>
        <w:t>+</w:t>
      </w:r>
      <w:r w:rsidR="00CC5013" w:rsidRPr="00B1530C">
        <w:rPr>
          <w:rFonts w:ascii="Times New Roman" w:eastAsia="Calibri" w:hAnsi="Times New Roman" w:cs="Times New Roman"/>
        </w:rPr>
        <w:t xml:space="preserve"> concentration in CH</w:t>
      </w:r>
      <w:r w:rsidR="00CC5013" w:rsidRPr="00B1530C">
        <w:rPr>
          <w:rFonts w:ascii="Times New Roman" w:eastAsia="Calibri" w:hAnsi="Times New Roman" w:cs="Times New Roman"/>
          <w:vertAlign w:val="subscript"/>
        </w:rPr>
        <w:t>3</w:t>
      </w:r>
      <w:r w:rsidR="00CC5013" w:rsidRPr="00B1530C">
        <w:rPr>
          <w:rFonts w:ascii="Times New Roman" w:eastAsia="Calibri" w:hAnsi="Times New Roman" w:cs="Times New Roman"/>
        </w:rPr>
        <w:t>NH</w:t>
      </w:r>
      <w:r w:rsidR="00CC5013" w:rsidRPr="00B1530C">
        <w:rPr>
          <w:rFonts w:ascii="Times New Roman" w:eastAsia="Calibri" w:hAnsi="Times New Roman" w:cs="Times New Roman"/>
          <w:vertAlign w:val="subscript"/>
        </w:rPr>
        <w:t>3</w:t>
      </w:r>
      <w:r w:rsidR="00CC5013" w:rsidRPr="00B1530C">
        <w:rPr>
          <w:rFonts w:ascii="Times New Roman" w:eastAsia="Calibri" w:hAnsi="Times New Roman" w:cs="Times New Roman"/>
        </w:rPr>
        <w:t>PbBr</w:t>
      </w:r>
      <w:r w:rsidR="00CC5013" w:rsidRPr="00B1530C">
        <w:rPr>
          <w:rFonts w:ascii="Times New Roman" w:eastAsia="Calibri" w:hAnsi="Times New Roman" w:cs="Times New Roman"/>
          <w:vertAlign w:val="subscript"/>
        </w:rPr>
        <w:t>3</w:t>
      </w:r>
      <w:r w:rsidR="00CC5013">
        <w:rPr>
          <w:rFonts w:ascii="Times New Roman" w:eastAsia="Calibri" w:hAnsi="Times New Roman" w:cs="Times New Roman"/>
          <w:vertAlign w:val="subscript"/>
        </w:rPr>
        <w:t xml:space="preserve"> </w:t>
      </w:r>
      <w:r w:rsidR="00CC5013">
        <w:rPr>
          <w:rFonts w:ascii="Times New Roman" w:eastAsia="Calibri" w:hAnsi="Times New Roman" w:cs="Times New Roman"/>
        </w:rPr>
        <w:t xml:space="preserve">device </w:t>
      </w:r>
      <w:r w:rsidR="00CC5013" w:rsidRPr="00B1530C">
        <w:rPr>
          <w:rFonts w:ascii="Times New Roman" w:eastAsia="Calibri" w:hAnsi="Times New Roman" w:cs="Times New Roman"/>
        </w:rPr>
        <w:t>decreas</w:t>
      </w:r>
      <w:r w:rsidR="00CC5013">
        <w:rPr>
          <w:rFonts w:ascii="Times New Roman" w:eastAsia="Calibri" w:hAnsi="Times New Roman" w:cs="Times New Roman"/>
        </w:rPr>
        <w:t>es</w:t>
      </w:r>
      <w:r w:rsidR="00CC5013" w:rsidRPr="00B1530C">
        <w:rPr>
          <w:rFonts w:ascii="Times New Roman" w:eastAsia="Calibri" w:hAnsi="Times New Roman" w:cs="Times New Roman"/>
        </w:rPr>
        <w:t xml:space="preserve"> near </w:t>
      </w:r>
      <w:r w:rsidR="00CC5013">
        <w:rPr>
          <w:rFonts w:ascii="Times New Roman" w:eastAsia="Calibri" w:hAnsi="Times New Roman" w:cs="Times New Roman"/>
        </w:rPr>
        <w:t xml:space="preserve">the electrodes </w:t>
      </w:r>
      <w:r w:rsidR="00CC5013" w:rsidRPr="00B1530C">
        <w:rPr>
          <w:rFonts w:ascii="Times New Roman" w:eastAsia="Calibri" w:hAnsi="Times New Roman" w:cs="Times New Roman"/>
        </w:rPr>
        <w:t>and increas</w:t>
      </w:r>
      <w:r w:rsidR="00CC5013">
        <w:rPr>
          <w:rFonts w:ascii="Times New Roman" w:eastAsia="Calibri" w:hAnsi="Times New Roman" w:cs="Times New Roman"/>
        </w:rPr>
        <w:t>es</w:t>
      </w:r>
      <w:r w:rsidR="00CC5013" w:rsidRPr="00B1530C">
        <w:rPr>
          <w:rFonts w:ascii="Times New Roman" w:eastAsia="Calibri" w:hAnsi="Times New Roman" w:cs="Times New Roman"/>
        </w:rPr>
        <w:t xml:space="preserve"> at the center</w:t>
      </w:r>
      <w:r w:rsidR="00CC5013">
        <w:rPr>
          <w:rFonts w:ascii="Times New Roman" w:eastAsia="Calibri" w:hAnsi="Times New Roman" w:cs="Times New Roman"/>
        </w:rPr>
        <w:t xml:space="preserve"> when </w:t>
      </w:r>
      <w:r w:rsidR="00B1530C" w:rsidRPr="00B1530C">
        <w:rPr>
          <w:rFonts w:ascii="Times New Roman" w:eastAsia="Calibri" w:hAnsi="Times New Roman" w:cs="Times New Roman"/>
        </w:rPr>
        <w:t>turning light off</w:t>
      </w:r>
      <w:r w:rsidR="00CC5013">
        <w:rPr>
          <w:rFonts w:ascii="Times New Roman" w:eastAsia="Calibri" w:hAnsi="Times New Roman" w:cs="Times New Roman"/>
        </w:rPr>
        <w:t>, as a consequence of</w:t>
      </w:r>
      <w:r w:rsidR="00B1530C" w:rsidRPr="00B1530C">
        <w:rPr>
          <w:rFonts w:ascii="Times New Roman" w:eastAsia="Calibri" w:hAnsi="Times New Roman" w:cs="Times New Roman"/>
        </w:rPr>
        <w:t xml:space="preserve"> a contraction of CH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rPr>
        <w:t>NH</w:t>
      </w:r>
      <w:r w:rsidR="00B1530C" w:rsidRPr="00B1530C">
        <w:rPr>
          <w:rFonts w:ascii="Times New Roman" w:eastAsia="Calibri" w:hAnsi="Times New Roman" w:cs="Times New Roman"/>
          <w:vertAlign w:val="subscript"/>
        </w:rPr>
        <w:t>3</w:t>
      </w:r>
      <w:r w:rsidR="00B1530C" w:rsidRPr="00B1530C">
        <w:rPr>
          <w:rFonts w:ascii="Times New Roman" w:eastAsia="Calibri" w:hAnsi="Times New Roman" w:cs="Times New Roman"/>
          <w:vertAlign w:val="superscript"/>
        </w:rPr>
        <w:t>+</w:t>
      </w:r>
      <w:r w:rsidR="00B1530C" w:rsidRPr="00B1530C">
        <w:rPr>
          <w:rFonts w:ascii="Times New Roman" w:eastAsia="Calibri" w:hAnsi="Times New Roman" w:cs="Times New Roman"/>
        </w:rPr>
        <w:t xml:space="preserve"> distribution</w:t>
      </w:r>
      <w:r w:rsidR="00CC5013">
        <w:rPr>
          <w:rFonts w:ascii="Times New Roman" w:eastAsia="Calibri" w:hAnsi="Times New Roman" w:cs="Times New Roman"/>
        </w:rPr>
        <w:t xml:space="preserve">. </w:t>
      </w:r>
      <w:r w:rsidR="00CC5013">
        <w:rPr>
          <w:rFonts w:ascii="Times New Roman" w:eastAsia="SimSun" w:hAnsi="Times New Roman" w:cs="Times New Roman"/>
        </w:rPr>
        <w:t xml:space="preserve">However, the </w:t>
      </w:r>
      <w:proofErr w:type="gramStart"/>
      <w:r w:rsidR="00CC5013">
        <w:rPr>
          <w:rFonts w:ascii="Times New Roman" w:eastAsia="SimSun" w:hAnsi="Times New Roman" w:cs="Times New Roman"/>
        </w:rPr>
        <w:t>light-induced</w:t>
      </w:r>
      <w:proofErr w:type="gramEnd"/>
      <w:r w:rsidR="00CC5013">
        <w:rPr>
          <w:rFonts w:ascii="Times New Roman" w:eastAsia="SimSun" w:hAnsi="Times New Roman" w:cs="Times New Roman"/>
        </w:rPr>
        <w:t xml:space="preserve"> CH</w:t>
      </w:r>
      <w:r w:rsidR="00CC5013">
        <w:rPr>
          <w:rFonts w:ascii="Times New Roman" w:eastAsia="SimSun" w:hAnsi="Times New Roman" w:cs="Times New Roman"/>
          <w:vertAlign w:val="subscript"/>
        </w:rPr>
        <w:t>3</w:t>
      </w:r>
      <w:r w:rsidR="00CC5013">
        <w:rPr>
          <w:rFonts w:ascii="Times New Roman" w:eastAsia="SimSun" w:hAnsi="Times New Roman" w:cs="Times New Roman"/>
        </w:rPr>
        <w:t>NH</w:t>
      </w:r>
      <w:r w:rsidR="00CC5013">
        <w:rPr>
          <w:rFonts w:ascii="Times New Roman" w:eastAsia="SimSun" w:hAnsi="Times New Roman" w:cs="Times New Roman"/>
          <w:vertAlign w:val="subscript"/>
        </w:rPr>
        <w:t>3</w:t>
      </w:r>
      <w:r w:rsidR="00CC5013">
        <w:rPr>
          <w:rFonts w:ascii="Times New Roman" w:eastAsia="SimSun" w:hAnsi="Times New Roman" w:cs="Times New Roman"/>
          <w:vertAlign w:val="superscript"/>
        </w:rPr>
        <w:t>+</w:t>
      </w:r>
      <w:r w:rsidR="00CC5013">
        <w:rPr>
          <w:rFonts w:ascii="Times New Roman" w:eastAsia="SimSun" w:hAnsi="Times New Roman" w:cs="Times New Roman"/>
        </w:rPr>
        <w:t xml:space="preserve"> migration is weaker in </w:t>
      </w:r>
      <w:r w:rsidR="00CC5013" w:rsidRPr="00B1530C">
        <w:rPr>
          <w:rFonts w:ascii="Times New Roman" w:eastAsia="Calibri" w:hAnsi="Times New Roman" w:cs="Times New Roman"/>
        </w:rPr>
        <w:t>CH</w:t>
      </w:r>
      <w:r w:rsidR="00CC5013" w:rsidRPr="00B1530C">
        <w:rPr>
          <w:rFonts w:ascii="Times New Roman" w:eastAsia="Calibri" w:hAnsi="Times New Roman" w:cs="Times New Roman"/>
          <w:vertAlign w:val="subscript"/>
        </w:rPr>
        <w:t>3</w:t>
      </w:r>
      <w:r w:rsidR="00CC5013" w:rsidRPr="00B1530C">
        <w:rPr>
          <w:rFonts w:ascii="Times New Roman" w:eastAsia="Calibri" w:hAnsi="Times New Roman" w:cs="Times New Roman"/>
        </w:rPr>
        <w:t>NH</w:t>
      </w:r>
      <w:r w:rsidR="00CC5013" w:rsidRPr="00B1530C">
        <w:rPr>
          <w:rFonts w:ascii="Times New Roman" w:eastAsia="Calibri" w:hAnsi="Times New Roman" w:cs="Times New Roman"/>
          <w:vertAlign w:val="subscript"/>
        </w:rPr>
        <w:t>3</w:t>
      </w:r>
      <w:r w:rsidR="00CC5013" w:rsidRPr="00B1530C">
        <w:rPr>
          <w:rFonts w:ascii="Times New Roman" w:eastAsia="Calibri" w:hAnsi="Times New Roman" w:cs="Times New Roman"/>
        </w:rPr>
        <w:t>PbBr</w:t>
      </w:r>
      <w:r w:rsidR="00CC5013" w:rsidRPr="00B1530C">
        <w:rPr>
          <w:rFonts w:ascii="Times New Roman" w:eastAsia="Calibri" w:hAnsi="Times New Roman" w:cs="Times New Roman"/>
          <w:vertAlign w:val="subscript"/>
        </w:rPr>
        <w:t>3</w:t>
      </w:r>
      <w:r w:rsidR="00CC5013">
        <w:rPr>
          <w:rFonts w:ascii="Times New Roman" w:eastAsia="Calibri" w:hAnsi="Times New Roman" w:cs="Times New Roman"/>
          <w:vertAlign w:val="subscript"/>
        </w:rPr>
        <w:t xml:space="preserve"> </w:t>
      </w:r>
      <w:r w:rsidR="00CC5013">
        <w:rPr>
          <w:rFonts w:ascii="Times New Roman" w:eastAsia="Calibri" w:hAnsi="Times New Roman" w:cs="Times New Roman"/>
        </w:rPr>
        <w:t xml:space="preserve">than in </w:t>
      </w:r>
      <w:r w:rsidR="00CC5013">
        <w:rPr>
          <w:rFonts w:ascii="Times New Roman" w:eastAsia="SimSun" w:hAnsi="Times New Roman" w:cs="Times New Roman"/>
        </w:rPr>
        <w:t>CH</w:t>
      </w:r>
      <w:r w:rsidR="00CC5013">
        <w:rPr>
          <w:rFonts w:ascii="Times New Roman" w:eastAsia="SimSun" w:hAnsi="Times New Roman" w:cs="Times New Roman"/>
          <w:vertAlign w:val="subscript"/>
        </w:rPr>
        <w:t>3</w:t>
      </w:r>
      <w:r w:rsidR="00CC5013">
        <w:rPr>
          <w:rFonts w:ascii="Times New Roman" w:eastAsia="SimSun" w:hAnsi="Times New Roman" w:cs="Times New Roman"/>
        </w:rPr>
        <w:t>NH</w:t>
      </w:r>
      <w:r w:rsidR="00CC5013">
        <w:rPr>
          <w:rFonts w:ascii="Times New Roman" w:eastAsia="SimSun" w:hAnsi="Times New Roman" w:cs="Times New Roman"/>
          <w:vertAlign w:val="subscript"/>
        </w:rPr>
        <w:t>3</w:t>
      </w:r>
      <w:r w:rsidR="00CC5013">
        <w:rPr>
          <w:rFonts w:ascii="Times New Roman" w:eastAsia="SimSun" w:hAnsi="Times New Roman" w:cs="Times New Roman"/>
        </w:rPr>
        <w:t>PbI</w:t>
      </w:r>
      <w:r w:rsidR="00CC5013">
        <w:rPr>
          <w:rFonts w:ascii="Times New Roman" w:eastAsia="SimSun" w:hAnsi="Times New Roman" w:cs="Times New Roman"/>
          <w:vertAlign w:val="subscript"/>
        </w:rPr>
        <w:t>3</w:t>
      </w:r>
      <w:r w:rsidR="00CC5013">
        <w:rPr>
          <w:rFonts w:ascii="Times New Roman" w:eastAsia="SimSun" w:hAnsi="Times New Roman" w:cs="Times New Roman"/>
        </w:rPr>
        <w:t>.</w:t>
      </w:r>
    </w:p>
    <w:p w14:paraId="4D96324C" w14:textId="77777777" w:rsidR="00217F42" w:rsidRDefault="00651403" w:rsidP="001028E0">
      <w:pPr>
        <w:widowControl w:val="0"/>
        <w:spacing w:line="480" w:lineRule="auto"/>
        <w:ind w:firstLine="720"/>
        <w:jc w:val="both"/>
        <w:rPr>
          <w:rFonts w:ascii="Times New Roman" w:hAnsi="Times New Roman" w:cs="Times New Roman"/>
        </w:rPr>
      </w:pPr>
      <w:r>
        <w:rPr>
          <w:rFonts w:ascii="Times New Roman" w:hAnsi="Times New Roman" w:cs="Times New Roman"/>
        </w:rPr>
        <w:t>In above tr-</w:t>
      </w:r>
      <w:proofErr w:type="spellStart"/>
      <w:r>
        <w:rPr>
          <w:rFonts w:ascii="Times New Roman" w:hAnsi="Times New Roman" w:cs="Times New Roman"/>
        </w:rPr>
        <w:t>ToF</w:t>
      </w:r>
      <w:proofErr w:type="spellEnd"/>
      <w:r>
        <w:rPr>
          <w:rFonts w:ascii="Times New Roman" w:hAnsi="Times New Roman" w:cs="Times New Roman"/>
        </w:rPr>
        <w:t>-SIMS measurements, a</w:t>
      </w:r>
      <w:r w:rsidR="00B1530C" w:rsidRPr="00B1530C">
        <w:rPr>
          <w:rFonts w:ascii="Times New Roman" w:hAnsi="Times New Roman" w:cs="Times New Roman"/>
        </w:rPr>
        <w:t xml:space="preserve"> white </w:t>
      </w:r>
      <w:r>
        <w:rPr>
          <w:rFonts w:ascii="Times New Roman" w:hAnsi="Times New Roman" w:cs="Times New Roman"/>
        </w:rPr>
        <w:t xml:space="preserve">LED </w:t>
      </w:r>
      <w:r w:rsidR="00B1530C" w:rsidRPr="00B1530C">
        <w:rPr>
          <w:rFonts w:ascii="Times New Roman" w:hAnsi="Times New Roman" w:cs="Times New Roman"/>
        </w:rPr>
        <w:t xml:space="preserve">light </w:t>
      </w:r>
      <w:r>
        <w:rPr>
          <w:rFonts w:ascii="Times New Roman" w:hAnsi="Times New Roman" w:cs="Times New Roman"/>
        </w:rPr>
        <w:t>was used as the light source to explore the light effect on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migration. </w:t>
      </w:r>
      <w:proofErr w:type="gramStart"/>
      <w:r>
        <w:rPr>
          <w:rFonts w:ascii="Times New Roman" w:hAnsi="Times New Roman" w:cs="Times New Roman"/>
        </w:rPr>
        <w:t>In order to</w:t>
      </w:r>
      <w:proofErr w:type="gramEnd"/>
      <w:r w:rsidR="00B1530C" w:rsidRPr="00B1530C">
        <w:rPr>
          <w:rFonts w:ascii="Times New Roman" w:hAnsi="Times New Roman" w:cs="Times New Roman"/>
        </w:rPr>
        <w:t xml:space="preserve"> </w:t>
      </w:r>
      <w:r>
        <w:rPr>
          <w:rFonts w:ascii="Times New Roman" w:hAnsi="Times New Roman" w:cs="Times New Roman"/>
        </w:rPr>
        <w:t>roughly study effect of</w:t>
      </w:r>
      <w:r w:rsidR="00B1530C" w:rsidRPr="00B1530C">
        <w:rPr>
          <w:rFonts w:ascii="Times New Roman" w:hAnsi="Times New Roman" w:cs="Times New Roman"/>
        </w:rPr>
        <w:t xml:space="preserve"> </w:t>
      </w:r>
      <w:r>
        <w:rPr>
          <w:rFonts w:ascii="Times New Roman" w:hAnsi="Times New Roman" w:cs="Times New Roman"/>
        </w:rPr>
        <w:t>wavelength</w:t>
      </w:r>
      <w:r w:rsidR="00B1530C" w:rsidRPr="00B1530C">
        <w:rPr>
          <w:rFonts w:ascii="Times New Roman" w:hAnsi="Times New Roman" w:cs="Times New Roman"/>
        </w:rPr>
        <w:t xml:space="preserve"> </w:t>
      </w:r>
      <w:r>
        <w:rPr>
          <w:rFonts w:ascii="Times New Roman" w:hAnsi="Times New Roman" w:cs="Times New Roman"/>
        </w:rPr>
        <w:t>on the</w:t>
      </w:r>
      <w:r w:rsidR="00B1530C" w:rsidRPr="00B1530C">
        <w:rPr>
          <w:rFonts w:ascii="Times New Roman" w:hAnsi="Times New Roman" w:cs="Times New Roman"/>
        </w:rPr>
        <w:t xml:space="preserve"> light-induced CH</w:t>
      </w:r>
      <w:r w:rsidR="00B1530C" w:rsidRPr="00B1530C">
        <w:rPr>
          <w:rFonts w:ascii="Times New Roman" w:hAnsi="Times New Roman" w:cs="Times New Roman"/>
          <w:vertAlign w:val="subscript"/>
        </w:rPr>
        <w:t>3</w:t>
      </w:r>
      <w:r w:rsidR="00B1530C" w:rsidRPr="00B1530C">
        <w:rPr>
          <w:rFonts w:ascii="Times New Roman" w:hAnsi="Times New Roman" w:cs="Times New Roman"/>
        </w:rPr>
        <w:t>NH</w:t>
      </w:r>
      <w:r w:rsidR="00B1530C" w:rsidRPr="00B1530C">
        <w:rPr>
          <w:rFonts w:ascii="Times New Roman" w:hAnsi="Times New Roman" w:cs="Times New Roman"/>
          <w:vertAlign w:val="subscript"/>
        </w:rPr>
        <w:t>3</w:t>
      </w:r>
      <w:r w:rsidR="00B1530C" w:rsidRPr="00B1530C">
        <w:rPr>
          <w:rFonts w:ascii="Times New Roman" w:hAnsi="Times New Roman" w:cs="Times New Roman"/>
          <w:vertAlign w:val="superscript"/>
        </w:rPr>
        <w:t>+</w:t>
      </w:r>
      <w:r w:rsidR="00B1530C" w:rsidRPr="00B1530C">
        <w:rPr>
          <w:rFonts w:ascii="Times New Roman" w:hAnsi="Times New Roman" w:cs="Times New Roman"/>
        </w:rPr>
        <w:t xml:space="preserve"> migration, a red laser </w:t>
      </w:r>
      <w:r>
        <w:rPr>
          <w:rFonts w:ascii="Times New Roman" w:hAnsi="Times New Roman" w:cs="Times New Roman"/>
        </w:rPr>
        <w:t>was further used as the light source in tr-</w:t>
      </w:r>
      <w:proofErr w:type="spellStart"/>
      <w:r>
        <w:rPr>
          <w:rFonts w:ascii="Times New Roman" w:hAnsi="Times New Roman" w:cs="Times New Roman"/>
        </w:rPr>
        <w:t>ToF</w:t>
      </w:r>
      <w:proofErr w:type="spellEnd"/>
      <w:r>
        <w:rPr>
          <w:rFonts w:ascii="Times New Roman" w:hAnsi="Times New Roman" w:cs="Times New Roman"/>
        </w:rPr>
        <w:t xml:space="preserve">-SIMS measurements. No </w:t>
      </w:r>
      <w:r w:rsidR="00B1530C" w:rsidRPr="00B1530C">
        <w:rPr>
          <w:rFonts w:ascii="Times New Roman" w:hAnsi="Times New Roman" w:cs="Times New Roman"/>
        </w:rPr>
        <w:t xml:space="preserve">difference between the white </w:t>
      </w:r>
      <w:r>
        <w:rPr>
          <w:rFonts w:ascii="Times New Roman" w:hAnsi="Times New Roman" w:cs="Times New Roman"/>
        </w:rPr>
        <w:t xml:space="preserve">LED </w:t>
      </w:r>
      <w:r w:rsidR="00B1530C" w:rsidRPr="00B1530C">
        <w:rPr>
          <w:rFonts w:ascii="Times New Roman" w:hAnsi="Times New Roman" w:cs="Times New Roman"/>
        </w:rPr>
        <w:t>light and the red laser</w:t>
      </w:r>
      <w:r>
        <w:rPr>
          <w:rFonts w:ascii="Times New Roman" w:hAnsi="Times New Roman" w:cs="Times New Roman"/>
        </w:rPr>
        <w:t xml:space="preserve"> was observed in</w:t>
      </w:r>
      <w:r w:rsidRPr="00B1530C">
        <w:rPr>
          <w:rFonts w:ascii="Times New Roman" w:hAnsi="Times New Roman" w:cs="Times New Roman"/>
        </w:rPr>
        <w:t xml:space="preserve"> CH</w:t>
      </w:r>
      <w:r w:rsidRPr="00B1530C">
        <w:rPr>
          <w:rFonts w:ascii="Times New Roman" w:hAnsi="Times New Roman" w:cs="Times New Roman"/>
          <w:vertAlign w:val="subscript"/>
        </w:rPr>
        <w:t>3</w:t>
      </w:r>
      <w:r w:rsidRPr="00B1530C">
        <w:rPr>
          <w:rFonts w:ascii="Times New Roman" w:hAnsi="Times New Roman" w:cs="Times New Roman"/>
        </w:rPr>
        <w:t>NH</w:t>
      </w:r>
      <w:r w:rsidRPr="00B1530C">
        <w:rPr>
          <w:rFonts w:ascii="Times New Roman" w:hAnsi="Times New Roman" w:cs="Times New Roman"/>
          <w:vertAlign w:val="subscript"/>
        </w:rPr>
        <w:t>3</w:t>
      </w:r>
      <w:r w:rsidRPr="00B1530C">
        <w:rPr>
          <w:rFonts w:ascii="Times New Roman" w:hAnsi="Times New Roman" w:cs="Times New Roman"/>
        </w:rPr>
        <w:t>PbI</w:t>
      </w:r>
      <w:r w:rsidRPr="00B1530C">
        <w:rPr>
          <w:rFonts w:ascii="Times New Roman" w:hAnsi="Times New Roman" w:cs="Times New Roman"/>
          <w:vertAlign w:val="subscript"/>
        </w:rPr>
        <w:t>3</w:t>
      </w:r>
      <w:r>
        <w:rPr>
          <w:rFonts w:ascii="Times New Roman" w:hAnsi="Times New Roman" w:cs="Times New Roman"/>
        </w:rPr>
        <w:t>—both light sources show similar effect on the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migration in</w:t>
      </w:r>
      <w:r w:rsidRPr="00B1530C">
        <w:rPr>
          <w:rFonts w:ascii="Times New Roman" w:hAnsi="Times New Roman" w:cs="Times New Roman"/>
        </w:rPr>
        <w:t xml:space="preserve"> CH</w:t>
      </w:r>
      <w:r w:rsidRPr="00B1530C">
        <w:rPr>
          <w:rFonts w:ascii="Times New Roman" w:hAnsi="Times New Roman" w:cs="Times New Roman"/>
          <w:vertAlign w:val="subscript"/>
        </w:rPr>
        <w:t>3</w:t>
      </w:r>
      <w:r w:rsidRPr="00B1530C">
        <w:rPr>
          <w:rFonts w:ascii="Times New Roman" w:hAnsi="Times New Roman" w:cs="Times New Roman"/>
        </w:rPr>
        <w:t>NH</w:t>
      </w:r>
      <w:r w:rsidRPr="00B1530C">
        <w:rPr>
          <w:rFonts w:ascii="Times New Roman" w:hAnsi="Times New Roman" w:cs="Times New Roman"/>
          <w:vertAlign w:val="subscript"/>
        </w:rPr>
        <w:t>3</w:t>
      </w:r>
      <w:r w:rsidRPr="00B1530C">
        <w:rPr>
          <w:rFonts w:ascii="Times New Roman" w:hAnsi="Times New Roman" w:cs="Times New Roman"/>
        </w:rPr>
        <w:t>PbI</w:t>
      </w:r>
      <w:r w:rsidRPr="00B1530C">
        <w:rPr>
          <w:rFonts w:ascii="Times New Roman" w:hAnsi="Times New Roman" w:cs="Times New Roman"/>
          <w:vertAlign w:val="subscript"/>
        </w:rPr>
        <w:t>3</w:t>
      </w:r>
      <w:r>
        <w:rPr>
          <w:rFonts w:ascii="Times New Roman" w:hAnsi="Times New Roman" w:cs="Times New Roman"/>
        </w:rPr>
        <w:t>.</w:t>
      </w:r>
      <w:r w:rsidR="00B1530C" w:rsidRPr="00B1530C">
        <w:rPr>
          <w:rFonts w:ascii="Times New Roman" w:hAnsi="Times New Roman" w:cs="Times New Roman"/>
        </w:rPr>
        <w:t xml:space="preserve"> </w:t>
      </w:r>
      <w:r>
        <w:rPr>
          <w:rFonts w:ascii="Times New Roman" w:hAnsi="Times New Roman" w:cs="Times New Roman"/>
        </w:rPr>
        <w:t>In contrast, the effect of red laser on the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migration in </w:t>
      </w:r>
      <w:r w:rsidR="00B1530C" w:rsidRPr="00B1530C">
        <w:rPr>
          <w:rFonts w:ascii="Times New Roman" w:hAnsi="Times New Roman" w:cs="Times New Roman"/>
        </w:rPr>
        <w:t>CH</w:t>
      </w:r>
      <w:r w:rsidR="00B1530C" w:rsidRPr="00B1530C">
        <w:rPr>
          <w:rFonts w:ascii="Times New Roman" w:hAnsi="Times New Roman" w:cs="Times New Roman"/>
          <w:vertAlign w:val="subscript"/>
        </w:rPr>
        <w:t>3</w:t>
      </w:r>
      <w:r w:rsidR="00B1530C" w:rsidRPr="00B1530C">
        <w:rPr>
          <w:rFonts w:ascii="Times New Roman" w:hAnsi="Times New Roman" w:cs="Times New Roman"/>
        </w:rPr>
        <w:t>NH</w:t>
      </w:r>
      <w:r w:rsidR="00B1530C" w:rsidRPr="00B1530C">
        <w:rPr>
          <w:rFonts w:ascii="Times New Roman" w:hAnsi="Times New Roman" w:cs="Times New Roman"/>
          <w:vertAlign w:val="subscript"/>
        </w:rPr>
        <w:t>3</w:t>
      </w:r>
      <w:r w:rsidR="00B1530C" w:rsidRPr="00B1530C">
        <w:rPr>
          <w:rFonts w:ascii="Times New Roman" w:hAnsi="Times New Roman" w:cs="Times New Roman"/>
        </w:rPr>
        <w:t>PbBr</w:t>
      </w:r>
      <w:r w:rsidR="00B1530C" w:rsidRPr="00B1530C">
        <w:rPr>
          <w:rFonts w:ascii="Times New Roman" w:hAnsi="Times New Roman" w:cs="Times New Roman"/>
          <w:vertAlign w:val="subscript"/>
        </w:rPr>
        <w:t>3</w:t>
      </w:r>
      <w:r w:rsidR="00B1530C" w:rsidRPr="00B1530C">
        <w:rPr>
          <w:rFonts w:ascii="Times New Roman" w:hAnsi="Times New Roman" w:cs="Times New Roman"/>
        </w:rPr>
        <w:t xml:space="preserve"> </w:t>
      </w:r>
      <w:r>
        <w:rPr>
          <w:rFonts w:ascii="Times New Roman" w:hAnsi="Times New Roman" w:cs="Times New Roman"/>
        </w:rPr>
        <w:t>is distinct to that of the white LED light—white LED light induces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migration but the red laser does not induce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migration</w:t>
      </w:r>
      <w:r w:rsidRPr="00651403">
        <w:rPr>
          <w:rFonts w:ascii="Times New Roman" w:hAnsi="Times New Roman" w:cs="Times New Roman"/>
        </w:rPr>
        <w:t xml:space="preserve"> </w:t>
      </w:r>
      <w:r>
        <w:rPr>
          <w:rFonts w:ascii="Times New Roman" w:hAnsi="Times New Roman" w:cs="Times New Roman"/>
        </w:rPr>
        <w:t xml:space="preserve">in </w:t>
      </w:r>
      <w:r w:rsidRPr="00B1530C">
        <w:rPr>
          <w:rFonts w:ascii="Times New Roman" w:hAnsi="Times New Roman" w:cs="Times New Roman"/>
        </w:rPr>
        <w:t>CH</w:t>
      </w:r>
      <w:r w:rsidRPr="00B1530C">
        <w:rPr>
          <w:rFonts w:ascii="Times New Roman" w:hAnsi="Times New Roman" w:cs="Times New Roman"/>
          <w:vertAlign w:val="subscript"/>
        </w:rPr>
        <w:t>3</w:t>
      </w:r>
      <w:r w:rsidRPr="00B1530C">
        <w:rPr>
          <w:rFonts w:ascii="Times New Roman" w:hAnsi="Times New Roman" w:cs="Times New Roman"/>
        </w:rPr>
        <w:t>NH</w:t>
      </w:r>
      <w:r w:rsidRPr="00B1530C">
        <w:rPr>
          <w:rFonts w:ascii="Times New Roman" w:hAnsi="Times New Roman" w:cs="Times New Roman"/>
          <w:vertAlign w:val="subscript"/>
        </w:rPr>
        <w:t>3</w:t>
      </w:r>
      <w:r w:rsidRPr="00B1530C">
        <w:rPr>
          <w:rFonts w:ascii="Times New Roman" w:hAnsi="Times New Roman" w:cs="Times New Roman"/>
        </w:rPr>
        <w:t>PbBr</w:t>
      </w:r>
      <w:r w:rsidRPr="00B1530C">
        <w:rPr>
          <w:rFonts w:ascii="Times New Roman" w:hAnsi="Times New Roman" w:cs="Times New Roman"/>
          <w:vertAlign w:val="subscript"/>
        </w:rPr>
        <w:t>3</w:t>
      </w:r>
      <w:r>
        <w:rPr>
          <w:rFonts w:ascii="Times New Roman" w:hAnsi="Times New Roman" w:cs="Times New Roman"/>
        </w:rPr>
        <w:t xml:space="preserve">, as shown in Figure 4-8. </w:t>
      </w:r>
    </w:p>
    <w:p w14:paraId="0F9B4B6F" w14:textId="40148347" w:rsidR="00B1530C" w:rsidRDefault="00651403" w:rsidP="001028E0">
      <w:pPr>
        <w:widowControl w:val="0"/>
        <w:spacing w:line="480" w:lineRule="auto"/>
        <w:ind w:firstLine="720"/>
        <w:jc w:val="both"/>
        <w:rPr>
          <w:rFonts w:ascii="Times New Roman" w:hAnsi="Times New Roman" w:cs="Times New Roman"/>
        </w:rPr>
      </w:pPr>
      <w:r w:rsidRPr="00B1530C">
        <w:rPr>
          <w:rFonts w:ascii="Times New Roman" w:hAnsi="Times New Roman" w:cs="Times New Roman"/>
        </w:rPr>
        <w:lastRenderedPageBreak/>
        <w:t xml:space="preserve">The </w:t>
      </w:r>
      <w:r>
        <w:rPr>
          <w:rFonts w:ascii="Times New Roman" w:hAnsi="Times New Roman" w:cs="Times New Roman"/>
        </w:rPr>
        <w:t>wavelength</w:t>
      </w:r>
      <w:r w:rsidRPr="00B1530C">
        <w:rPr>
          <w:rFonts w:ascii="Times New Roman" w:hAnsi="Times New Roman" w:cs="Times New Roman"/>
        </w:rPr>
        <w:t xml:space="preserve"> of the white light and the red laser is around ~400 – 800 nm (</w:t>
      </w:r>
      <w:r>
        <w:rPr>
          <w:rFonts w:ascii="Times New Roman" w:hAnsi="Times New Roman" w:cs="Times New Roman"/>
        </w:rPr>
        <w:t xml:space="preserve">corresponding to </w:t>
      </w:r>
      <w:r w:rsidRPr="00B1530C">
        <w:rPr>
          <w:rFonts w:ascii="Times New Roman" w:hAnsi="Times New Roman" w:cs="Times New Roman"/>
        </w:rPr>
        <w:t>photon energy ~1.55 – 3.1 eV) and ~635 – 650 nm (</w:t>
      </w:r>
      <w:r>
        <w:rPr>
          <w:rFonts w:ascii="Times New Roman" w:hAnsi="Times New Roman" w:cs="Times New Roman"/>
        </w:rPr>
        <w:t xml:space="preserve">corresponding to </w:t>
      </w:r>
      <w:r w:rsidRPr="00B1530C">
        <w:rPr>
          <w:rFonts w:ascii="Times New Roman" w:hAnsi="Times New Roman" w:cs="Times New Roman"/>
        </w:rPr>
        <w:t xml:space="preserve">photon energy ~1.91 – 1.95 eV), respectively. </w:t>
      </w:r>
      <w:r w:rsidR="00B1530C" w:rsidRPr="00B1530C">
        <w:rPr>
          <w:rFonts w:ascii="Times New Roman" w:hAnsi="Times New Roman" w:cs="Times New Roman"/>
        </w:rPr>
        <w:t>The bandgaps of CH</w:t>
      </w:r>
      <w:r w:rsidR="00B1530C" w:rsidRPr="00B1530C">
        <w:rPr>
          <w:rFonts w:ascii="Times New Roman" w:hAnsi="Times New Roman" w:cs="Times New Roman"/>
          <w:vertAlign w:val="subscript"/>
        </w:rPr>
        <w:t>3</w:t>
      </w:r>
      <w:r w:rsidR="00B1530C" w:rsidRPr="00B1530C">
        <w:rPr>
          <w:rFonts w:ascii="Times New Roman" w:hAnsi="Times New Roman" w:cs="Times New Roman"/>
        </w:rPr>
        <w:t>NH</w:t>
      </w:r>
      <w:r w:rsidR="00B1530C" w:rsidRPr="00B1530C">
        <w:rPr>
          <w:rFonts w:ascii="Times New Roman" w:hAnsi="Times New Roman" w:cs="Times New Roman"/>
          <w:vertAlign w:val="subscript"/>
        </w:rPr>
        <w:t>3</w:t>
      </w:r>
      <w:r w:rsidR="00B1530C" w:rsidRPr="00B1530C">
        <w:rPr>
          <w:rFonts w:ascii="Times New Roman" w:hAnsi="Times New Roman" w:cs="Times New Roman"/>
        </w:rPr>
        <w:t>PbI</w:t>
      </w:r>
      <w:r w:rsidR="00B1530C" w:rsidRPr="00B1530C">
        <w:rPr>
          <w:rFonts w:ascii="Times New Roman" w:hAnsi="Times New Roman" w:cs="Times New Roman"/>
          <w:vertAlign w:val="subscript"/>
        </w:rPr>
        <w:t>3</w:t>
      </w:r>
      <w:r w:rsidR="00B1530C" w:rsidRPr="00B1530C">
        <w:rPr>
          <w:rFonts w:ascii="Times New Roman" w:hAnsi="Times New Roman" w:cs="Times New Roman"/>
        </w:rPr>
        <w:t xml:space="preserve"> and CH</w:t>
      </w:r>
      <w:r w:rsidR="00B1530C" w:rsidRPr="00B1530C">
        <w:rPr>
          <w:rFonts w:ascii="Times New Roman" w:hAnsi="Times New Roman" w:cs="Times New Roman"/>
          <w:vertAlign w:val="subscript"/>
        </w:rPr>
        <w:t>3</w:t>
      </w:r>
      <w:r w:rsidR="00B1530C" w:rsidRPr="00B1530C">
        <w:rPr>
          <w:rFonts w:ascii="Times New Roman" w:hAnsi="Times New Roman" w:cs="Times New Roman"/>
        </w:rPr>
        <w:t>NH</w:t>
      </w:r>
      <w:r w:rsidR="00B1530C" w:rsidRPr="00B1530C">
        <w:rPr>
          <w:rFonts w:ascii="Times New Roman" w:hAnsi="Times New Roman" w:cs="Times New Roman"/>
          <w:vertAlign w:val="subscript"/>
        </w:rPr>
        <w:t>3</w:t>
      </w:r>
      <w:r w:rsidR="00B1530C" w:rsidRPr="00B1530C">
        <w:rPr>
          <w:rFonts w:ascii="Times New Roman" w:hAnsi="Times New Roman" w:cs="Times New Roman"/>
        </w:rPr>
        <w:t>PbBr</w:t>
      </w:r>
      <w:r w:rsidR="00B1530C" w:rsidRPr="00B1530C">
        <w:rPr>
          <w:rFonts w:ascii="Times New Roman" w:hAnsi="Times New Roman" w:cs="Times New Roman"/>
          <w:vertAlign w:val="subscript"/>
        </w:rPr>
        <w:t>3</w:t>
      </w:r>
      <w:r w:rsidR="00B1530C" w:rsidRPr="00B1530C">
        <w:rPr>
          <w:rFonts w:ascii="Times New Roman" w:hAnsi="Times New Roman" w:cs="Times New Roman"/>
        </w:rPr>
        <w:t xml:space="preserve"> are ~</w:t>
      </w:r>
      <w:bookmarkStart w:id="137" w:name="_Hlk3116636"/>
      <w:r w:rsidR="00B1530C" w:rsidRPr="00B1530C">
        <w:rPr>
          <w:rFonts w:ascii="Times New Roman" w:hAnsi="Times New Roman" w:cs="Times New Roman"/>
        </w:rPr>
        <w:t xml:space="preserve">1.51-1.58 eV </w:t>
      </w:r>
      <w:bookmarkEnd w:id="137"/>
      <w:r w:rsidR="00B1530C" w:rsidRPr="00B1530C">
        <w:rPr>
          <w:rFonts w:ascii="Times New Roman" w:hAnsi="Times New Roman" w:cs="Times New Roman"/>
        </w:rPr>
        <w:t>and ~2.18-2.21 eV,</w:t>
      </w:r>
      <w:r w:rsidR="00B1530C" w:rsidRPr="00B1530C">
        <w:rPr>
          <w:rFonts w:ascii="Times New Roman" w:hAnsi="Times New Roman" w:cs="Times New Roman"/>
        </w:rPr>
        <w:fldChar w:fldCharType="begin">
          <w:fldData xml:space="preserve">PEVuZE5vdGU+PENpdGU+PEF1dGhvcj5aaG91PC9BdXRob3I+PFllYXI+MjAxNjwvWWVhcj48UmVj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PEVuZE5vdGU+PENpdGU+PEF1dGhvcj5aaG91PC9BdXRob3I+PFllYXI+MjAxNjwvWWVhcj48UmVj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00B1530C" w:rsidRPr="00B1530C">
        <w:rPr>
          <w:rFonts w:ascii="Times New Roman" w:hAnsi="Times New Roman" w:cs="Times New Roman"/>
        </w:rPr>
      </w:r>
      <w:r w:rsidR="00B1530C" w:rsidRPr="00B1530C">
        <w:rPr>
          <w:rFonts w:ascii="Times New Roman" w:hAnsi="Times New Roman" w:cs="Times New Roman"/>
        </w:rPr>
        <w:fldChar w:fldCharType="separate"/>
      </w:r>
      <w:r w:rsidR="00E40D52" w:rsidRPr="00E40D52">
        <w:rPr>
          <w:rFonts w:ascii="Times New Roman" w:hAnsi="Times New Roman" w:cs="Times New Roman"/>
          <w:noProof/>
          <w:vertAlign w:val="superscript"/>
        </w:rPr>
        <w:t>38,234,235</w:t>
      </w:r>
      <w:r w:rsidR="00B1530C" w:rsidRPr="00B1530C">
        <w:rPr>
          <w:rFonts w:ascii="Times New Roman" w:hAnsi="Times New Roman" w:cs="Times New Roman"/>
        </w:rPr>
        <w:fldChar w:fldCharType="end"/>
      </w:r>
      <w:r w:rsidR="00B1530C" w:rsidRPr="00B1530C">
        <w:rPr>
          <w:rFonts w:ascii="Times New Roman" w:hAnsi="Times New Roman" w:cs="Times New Roman"/>
        </w:rPr>
        <w:t xml:space="preserve"> respectively. Therefore,</w:t>
      </w:r>
      <w:r w:rsidR="00B1530C" w:rsidRPr="00B1530C">
        <w:rPr>
          <w:rFonts w:ascii="Times New Roman" w:hAnsi="Times New Roman" w:cs="Times New Roman"/>
          <w:vertAlign w:val="subscript"/>
        </w:rPr>
        <w:t xml:space="preserve"> </w:t>
      </w:r>
      <w:r w:rsidR="00217F42">
        <w:rPr>
          <w:rFonts w:ascii="Times New Roman" w:hAnsi="Times New Roman" w:cs="Times New Roman"/>
        </w:rPr>
        <w:t xml:space="preserve">both the white LED light and </w:t>
      </w:r>
      <w:r w:rsidR="00B1530C" w:rsidRPr="00B1530C">
        <w:rPr>
          <w:rFonts w:ascii="Times New Roman" w:hAnsi="Times New Roman" w:cs="Times New Roman"/>
        </w:rPr>
        <w:t xml:space="preserve">the red laser </w:t>
      </w:r>
      <w:r w:rsidR="00217F42">
        <w:rPr>
          <w:rFonts w:ascii="Times New Roman" w:hAnsi="Times New Roman" w:cs="Times New Roman"/>
        </w:rPr>
        <w:t>can excite</w:t>
      </w:r>
      <w:r w:rsidR="00B1530C" w:rsidRPr="00B1530C">
        <w:rPr>
          <w:rFonts w:ascii="Times New Roman" w:hAnsi="Times New Roman" w:cs="Times New Roman"/>
        </w:rPr>
        <w:t xml:space="preserve"> CH</w:t>
      </w:r>
      <w:r w:rsidR="00B1530C" w:rsidRPr="00B1530C">
        <w:rPr>
          <w:rFonts w:ascii="Times New Roman" w:hAnsi="Times New Roman" w:cs="Times New Roman"/>
          <w:vertAlign w:val="subscript"/>
        </w:rPr>
        <w:t>3</w:t>
      </w:r>
      <w:r w:rsidR="00B1530C" w:rsidRPr="00B1530C">
        <w:rPr>
          <w:rFonts w:ascii="Times New Roman" w:hAnsi="Times New Roman" w:cs="Times New Roman"/>
        </w:rPr>
        <w:t>NH</w:t>
      </w:r>
      <w:r w:rsidR="00B1530C" w:rsidRPr="00B1530C">
        <w:rPr>
          <w:rFonts w:ascii="Times New Roman" w:hAnsi="Times New Roman" w:cs="Times New Roman"/>
          <w:vertAlign w:val="subscript"/>
        </w:rPr>
        <w:t>3</w:t>
      </w:r>
      <w:r w:rsidR="00B1530C" w:rsidRPr="00B1530C">
        <w:rPr>
          <w:rFonts w:ascii="Times New Roman" w:hAnsi="Times New Roman" w:cs="Times New Roman"/>
        </w:rPr>
        <w:t>Pb</w:t>
      </w:r>
      <w:r w:rsidR="00217F42">
        <w:rPr>
          <w:rFonts w:ascii="Times New Roman" w:hAnsi="Times New Roman" w:cs="Times New Roman"/>
        </w:rPr>
        <w:t>I</w:t>
      </w:r>
      <w:r w:rsidR="00B1530C" w:rsidRPr="00B1530C">
        <w:rPr>
          <w:rFonts w:ascii="Times New Roman" w:hAnsi="Times New Roman" w:cs="Times New Roman"/>
          <w:vertAlign w:val="subscript"/>
        </w:rPr>
        <w:t>3</w:t>
      </w:r>
      <w:r w:rsidR="00217F42">
        <w:rPr>
          <w:rFonts w:ascii="Times New Roman" w:hAnsi="Times New Roman" w:cs="Times New Roman"/>
        </w:rPr>
        <w:t xml:space="preserve"> and hence exhibit similar effect on the CH</w:t>
      </w:r>
      <w:r w:rsidR="00217F42">
        <w:rPr>
          <w:rFonts w:ascii="Times New Roman" w:hAnsi="Times New Roman" w:cs="Times New Roman"/>
          <w:vertAlign w:val="subscript"/>
        </w:rPr>
        <w:t>3</w:t>
      </w:r>
      <w:r w:rsidR="00217F42">
        <w:rPr>
          <w:rFonts w:ascii="Times New Roman" w:hAnsi="Times New Roman" w:cs="Times New Roman"/>
        </w:rPr>
        <w:t>NH</w:t>
      </w:r>
      <w:r w:rsidR="00217F42">
        <w:rPr>
          <w:rFonts w:ascii="Times New Roman" w:hAnsi="Times New Roman" w:cs="Times New Roman"/>
          <w:vertAlign w:val="subscript"/>
        </w:rPr>
        <w:t>3</w:t>
      </w:r>
      <w:r w:rsidR="00217F42">
        <w:rPr>
          <w:rFonts w:ascii="Times New Roman" w:hAnsi="Times New Roman" w:cs="Times New Roman"/>
          <w:vertAlign w:val="superscript"/>
        </w:rPr>
        <w:t>+</w:t>
      </w:r>
      <w:r w:rsidR="00217F42">
        <w:rPr>
          <w:rFonts w:ascii="Times New Roman" w:hAnsi="Times New Roman" w:cs="Times New Roman"/>
        </w:rPr>
        <w:t xml:space="preserve"> migration in CH</w:t>
      </w:r>
      <w:r w:rsidR="00217F42">
        <w:rPr>
          <w:rFonts w:ascii="Times New Roman" w:hAnsi="Times New Roman" w:cs="Times New Roman"/>
          <w:vertAlign w:val="subscript"/>
        </w:rPr>
        <w:t>3</w:t>
      </w:r>
      <w:r w:rsidR="00217F42">
        <w:rPr>
          <w:rFonts w:ascii="Times New Roman" w:hAnsi="Times New Roman" w:cs="Times New Roman"/>
        </w:rPr>
        <w:t>NH</w:t>
      </w:r>
      <w:r w:rsidR="00217F42">
        <w:rPr>
          <w:rFonts w:ascii="Times New Roman" w:hAnsi="Times New Roman" w:cs="Times New Roman"/>
          <w:vertAlign w:val="subscript"/>
        </w:rPr>
        <w:t>3</w:t>
      </w:r>
      <w:r w:rsidR="00217F42">
        <w:rPr>
          <w:rFonts w:ascii="Times New Roman" w:hAnsi="Times New Roman" w:cs="Times New Roman"/>
        </w:rPr>
        <w:t>PbI</w:t>
      </w:r>
      <w:r w:rsidR="00217F42">
        <w:rPr>
          <w:rFonts w:ascii="Times New Roman" w:hAnsi="Times New Roman" w:cs="Times New Roman"/>
          <w:vertAlign w:val="subscript"/>
        </w:rPr>
        <w:t>3</w:t>
      </w:r>
      <w:r w:rsidR="00217F42">
        <w:rPr>
          <w:rFonts w:ascii="Times New Roman" w:hAnsi="Times New Roman" w:cs="Times New Roman"/>
        </w:rPr>
        <w:t xml:space="preserve">. However, only the white LED light can excite </w:t>
      </w:r>
      <w:r w:rsidR="00217F42" w:rsidRPr="00B1530C">
        <w:rPr>
          <w:rFonts w:ascii="Times New Roman" w:hAnsi="Times New Roman" w:cs="Times New Roman"/>
        </w:rPr>
        <w:t>CH</w:t>
      </w:r>
      <w:r w:rsidR="00217F42" w:rsidRPr="00B1530C">
        <w:rPr>
          <w:rFonts w:ascii="Times New Roman" w:hAnsi="Times New Roman" w:cs="Times New Roman"/>
          <w:vertAlign w:val="subscript"/>
        </w:rPr>
        <w:t>3</w:t>
      </w:r>
      <w:r w:rsidR="00217F42" w:rsidRPr="00B1530C">
        <w:rPr>
          <w:rFonts w:ascii="Times New Roman" w:hAnsi="Times New Roman" w:cs="Times New Roman"/>
        </w:rPr>
        <w:t>NH</w:t>
      </w:r>
      <w:r w:rsidR="00217F42" w:rsidRPr="00B1530C">
        <w:rPr>
          <w:rFonts w:ascii="Times New Roman" w:hAnsi="Times New Roman" w:cs="Times New Roman"/>
          <w:vertAlign w:val="subscript"/>
        </w:rPr>
        <w:t>3</w:t>
      </w:r>
      <w:r w:rsidR="00217F42" w:rsidRPr="00B1530C">
        <w:rPr>
          <w:rFonts w:ascii="Times New Roman" w:hAnsi="Times New Roman" w:cs="Times New Roman"/>
        </w:rPr>
        <w:t>Pb</w:t>
      </w:r>
      <w:r w:rsidR="00217F42">
        <w:rPr>
          <w:rFonts w:ascii="Times New Roman" w:hAnsi="Times New Roman" w:cs="Times New Roman"/>
        </w:rPr>
        <w:t>Br</w:t>
      </w:r>
      <w:r w:rsidR="00217F42" w:rsidRPr="00B1530C">
        <w:rPr>
          <w:rFonts w:ascii="Times New Roman" w:hAnsi="Times New Roman" w:cs="Times New Roman"/>
          <w:vertAlign w:val="subscript"/>
        </w:rPr>
        <w:t>3</w:t>
      </w:r>
      <w:r w:rsidR="009C47F6">
        <w:rPr>
          <w:rFonts w:ascii="Times New Roman" w:hAnsi="Times New Roman" w:cs="Times New Roman"/>
        </w:rPr>
        <w:t>,</w:t>
      </w:r>
      <w:r w:rsidR="00B1530C" w:rsidRPr="00B1530C">
        <w:rPr>
          <w:rFonts w:ascii="Times New Roman" w:hAnsi="Times New Roman" w:cs="Times New Roman"/>
        </w:rPr>
        <w:t xml:space="preserve"> </w:t>
      </w:r>
      <w:r w:rsidR="00217F42">
        <w:rPr>
          <w:rFonts w:ascii="Times New Roman" w:hAnsi="Times New Roman" w:cs="Times New Roman"/>
        </w:rPr>
        <w:t xml:space="preserve">but the red laser cannot excite </w:t>
      </w:r>
      <w:r w:rsidR="00217F42" w:rsidRPr="00B1530C">
        <w:rPr>
          <w:rFonts w:ascii="Times New Roman" w:hAnsi="Times New Roman" w:cs="Times New Roman"/>
        </w:rPr>
        <w:t>CH</w:t>
      </w:r>
      <w:r w:rsidR="00217F42" w:rsidRPr="00B1530C">
        <w:rPr>
          <w:rFonts w:ascii="Times New Roman" w:hAnsi="Times New Roman" w:cs="Times New Roman"/>
          <w:vertAlign w:val="subscript"/>
        </w:rPr>
        <w:t>3</w:t>
      </w:r>
      <w:r w:rsidR="00217F42" w:rsidRPr="00B1530C">
        <w:rPr>
          <w:rFonts w:ascii="Times New Roman" w:hAnsi="Times New Roman" w:cs="Times New Roman"/>
        </w:rPr>
        <w:t>NH</w:t>
      </w:r>
      <w:r w:rsidR="00217F42" w:rsidRPr="00B1530C">
        <w:rPr>
          <w:rFonts w:ascii="Times New Roman" w:hAnsi="Times New Roman" w:cs="Times New Roman"/>
          <w:vertAlign w:val="subscript"/>
        </w:rPr>
        <w:t>3</w:t>
      </w:r>
      <w:r w:rsidR="00217F42" w:rsidRPr="00B1530C">
        <w:rPr>
          <w:rFonts w:ascii="Times New Roman" w:hAnsi="Times New Roman" w:cs="Times New Roman"/>
        </w:rPr>
        <w:t>Pb</w:t>
      </w:r>
      <w:r w:rsidR="00217F42">
        <w:rPr>
          <w:rFonts w:ascii="Times New Roman" w:hAnsi="Times New Roman" w:cs="Times New Roman"/>
        </w:rPr>
        <w:t>Br</w:t>
      </w:r>
      <w:r w:rsidR="00217F42" w:rsidRPr="00B1530C">
        <w:rPr>
          <w:rFonts w:ascii="Times New Roman" w:hAnsi="Times New Roman" w:cs="Times New Roman"/>
          <w:vertAlign w:val="subscript"/>
        </w:rPr>
        <w:t>3</w:t>
      </w:r>
      <w:r w:rsidR="009C47F6">
        <w:rPr>
          <w:rFonts w:ascii="Times New Roman" w:hAnsi="Times New Roman" w:cs="Times New Roman"/>
        </w:rPr>
        <w:t>;</w:t>
      </w:r>
      <w:r w:rsidR="00217F42">
        <w:rPr>
          <w:rFonts w:ascii="Times New Roman" w:hAnsi="Times New Roman" w:cs="Times New Roman"/>
        </w:rPr>
        <w:t xml:space="preserve"> thus, the red laser cannot induce CH</w:t>
      </w:r>
      <w:r w:rsidR="00217F42">
        <w:rPr>
          <w:rFonts w:ascii="Times New Roman" w:hAnsi="Times New Roman" w:cs="Times New Roman"/>
          <w:vertAlign w:val="subscript"/>
        </w:rPr>
        <w:t>3</w:t>
      </w:r>
      <w:r w:rsidR="00217F42">
        <w:rPr>
          <w:rFonts w:ascii="Times New Roman" w:hAnsi="Times New Roman" w:cs="Times New Roman"/>
        </w:rPr>
        <w:t>NH</w:t>
      </w:r>
      <w:r w:rsidR="00217F42">
        <w:rPr>
          <w:rFonts w:ascii="Times New Roman" w:hAnsi="Times New Roman" w:cs="Times New Roman"/>
          <w:vertAlign w:val="subscript"/>
        </w:rPr>
        <w:t>3</w:t>
      </w:r>
      <w:r w:rsidR="00217F42">
        <w:rPr>
          <w:rFonts w:ascii="Times New Roman" w:hAnsi="Times New Roman" w:cs="Times New Roman"/>
          <w:vertAlign w:val="superscript"/>
        </w:rPr>
        <w:t>+</w:t>
      </w:r>
      <w:r w:rsidR="00217F42">
        <w:rPr>
          <w:rFonts w:ascii="Times New Roman" w:hAnsi="Times New Roman" w:cs="Times New Roman"/>
        </w:rPr>
        <w:t xml:space="preserve"> migration in CH</w:t>
      </w:r>
      <w:r w:rsidR="00217F42">
        <w:rPr>
          <w:rFonts w:ascii="Times New Roman" w:hAnsi="Times New Roman" w:cs="Times New Roman"/>
          <w:vertAlign w:val="subscript"/>
        </w:rPr>
        <w:t>3</w:t>
      </w:r>
      <w:r w:rsidR="00217F42">
        <w:rPr>
          <w:rFonts w:ascii="Times New Roman" w:hAnsi="Times New Roman" w:cs="Times New Roman"/>
        </w:rPr>
        <w:t>NH</w:t>
      </w:r>
      <w:r w:rsidR="00217F42">
        <w:rPr>
          <w:rFonts w:ascii="Times New Roman" w:hAnsi="Times New Roman" w:cs="Times New Roman"/>
          <w:vertAlign w:val="subscript"/>
        </w:rPr>
        <w:t>3</w:t>
      </w:r>
      <w:r w:rsidR="00217F42">
        <w:rPr>
          <w:rFonts w:ascii="Times New Roman" w:hAnsi="Times New Roman" w:cs="Times New Roman"/>
        </w:rPr>
        <w:t>PbBr</w:t>
      </w:r>
      <w:r w:rsidR="00217F42">
        <w:rPr>
          <w:rFonts w:ascii="Times New Roman" w:hAnsi="Times New Roman" w:cs="Times New Roman"/>
          <w:vertAlign w:val="subscript"/>
        </w:rPr>
        <w:t>3</w:t>
      </w:r>
      <w:r w:rsidR="00217F42">
        <w:rPr>
          <w:rFonts w:ascii="Times New Roman" w:hAnsi="Times New Roman" w:cs="Times New Roman"/>
        </w:rPr>
        <w:t>. Altogether, it suggests</w:t>
      </w:r>
      <w:r w:rsidR="00B1530C" w:rsidRPr="00B1530C">
        <w:rPr>
          <w:rFonts w:ascii="Times New Roman" w:hAnsi="Times New Roman" w:cs="Times New Roman"/>
        </w:rPr>
        <w:t xml:space="preserve"> that the photoexcitation is </w:t>
      </w:r>
      <w:r w:rsidR="00217F42">
        <w:rPr>
          <w:rFonts w:ascii="Times New Roman" w:hAnsi="Times New Roman" w:cs="Times New Roman"/>
        </w:rPr>
        <w:t>critical to</w:t>
      </w:r>
      <w:r w:rsidR="00B1530C" w:rsidRPr="00B1530C">
        <w:rPr>
          <w:rFonts w:ascii="Times New Roman" w:hAnsi="Times New Roman" w:cs="Times New Roman"/>
        </w:rPr>
        <w:t xml:space="preserve"> the </w:t>
      </w:r>
      <w:proofErr w:type="gramStart"/>
      <w:r w:rsidR="00B1530C" w:rsidRPr="00B1530C">
        <w:rPr>
          <w:rFonts w:ascii="Times New Roman" w:hAnsi="Times New Roman" w:cs="Times New Roman"/>
        </w:rPr>
        <w:t>light-induced</w:t>
      </w:r>
      <w:proofErr w:type="gramEnd"/>
      <w:r w:rsidR="00B1530C" w:rsidRPr="00B1530C">
        <w:rPr>
          <w:rFonts w:ascii="Times New Roman" w:hAnsi="Times New Roman" w:cs="Times New Roman"/>
        </w:rPr>
        <w:t xml:space="preserve"> CH</w:t>
      </w:r>
      <w:r w:rsidR="00B1530C" w:rsidRPr="00B1530C">
        <w:rPr>
          <w:rFonts w:ascii="Times New Roman" w:hAnsi="Times New Roman" w:cs="Times New Roman"/>
          <w:vertAlign w:val="subscript"/>
        </w:rPr>
        <w:t>3</w:t>
      </w:r>
      <w:r w:rsidR="00B1530C" w:rsidRPr="00B1530C">
        <w:rPr>
          <w:rFonts w:ascii="Times New Roman" w:hAnsi="Times New Roman" w:cs="Times New Roman"/>
        </w:rPr>
        <w:t>NH</w:t>
      </w:r>
      <w:r w:rsidR="00B1530C" w:rsidRPr="00B1530C">
        <w:rPr>
          <w:rFonts w:ascii="Times New Roman" w:hAnsi="Times New Roman" w:cs="Times New Roman"/>
          <w:vertAlign w:val="subscript"/>
        </w:rPr>
        <w:t>3</w:t>
      </w:r>
      <w:r w:rsidR="00B1530C" w:rsidRPr="00B1530C">
        <w:rPr>
          <w:rFonts w:ascii="Times New Roman" w:hAnsi="Times New Roman" w:cs="Times New Roman"/>
          <w:vertAlign w:val="superscript"/>
        </w:rPr>
        <w:t xml:space="preserve">+ </w:t>
      </w:r>
      <w:r w:rsidR="00B1530C" w:rsidRPr="00B1530C">
        <w:rPr>
          <w:rFonts w:ascii="Times New Roman" w:hAnsi="Times New Roman" w:cs="Times New Roman"/>
        </w:rPr>
        <w:t>redistribution in CH</w:t>
      </w:r>
      <w:r w:rsidR="00B1530C" w:rsidRPr="00B1530C">
        <w:rPr>
          <w:rFonts w:ascii="Times New Roman" w:hAnsi="Times New Roman" w:cs="Times New Roman"/>
          <w:vertAlign w:val="subscript"/>
        </w:rPr>
        <w:t>3</w:t>
      </w:r>
      <w:r w:rsidR="00B1530C" w:rsidRPr="00B1530C">
        <w:rPr>
          <w:rFonts w:ascii="Times New Roman" w:hAnsi="Times New Roman" w:cs="Times New Roman"/>
        </w:rPr>
        <w:t>NH</w:t>
      </w:r>
      <w:r w:rsidR="00B1530C" w:rsidRPr="00B1530C">
        <w:rPr>
          <w:rFonts w:ascii="Times New Roman" w:hAnsi="Times New Roman" w:cs="Times New Roman"/>
          <w:vertAlign w:val="subscript"/>
        </w:rPr>
        <w:t>3</w:t>
      </w:r>
      <w:r w:rsidR="00B1530C" w:rsidRPr="00B1530C">
        <w:rPr>
          <w:rFonts w:ascii="Times New Roman" w:hAnsi="Times New Roman" w:cs="Times New Roman"/>
        </w:rPr>
        <w:t>Pb</w:t>
      </w:r>
      <w:r w:rsidR="00217F42">
        <w:rPr>
          <w:rFonts w:ascii="Times New Roman" w:hAnsi="Times New Roman" w:cs="Times New Roman"/>
        </w:rPr>
        <w:t>I</w:t>
      </w:r>
      <w:r w:rsidR="00B1530C" w:rsidRPr="00B1530C">
        <w:rPr>
          <w:rFonts w:ascii="Times New Roman" w:hAnsi="Times New Roman" w:cs="Times New Roman"/>
          <w:vertAlign w:val="subscript"/>
        </w:rPr>
        <w:t>3</w:t>
      </w:r>
      <w:r w:rsidR="00B1530C" w:rsidRPr="00B1530C">
        <w:rPr>
          <w:rFonts w:ascii="Times New Roman" w:hAnsi="Times New Roman" w:cs="Times New Roman"/>
        </w:rPr>
        <w:t xml:space="preserve"> </w:t>
      </w:r>
      <w:r w:rsidR="00217F42">
        <w:rPr>
          <w:rFonts w:ascii="Times New Roman" w:hAnsi="Times New Roman" w:cs="Times New Roman"/>
        </w:rPr>
        <w:t>and CH</w:t>
      </w:r>
      <w:r w:rsidR="00217F42">
        <w:rPr>
          <w:rFonts w:ascii="Times New Roman" w:hAnsi="Times New Roman" w:cs="Times New Roman"/>
          <w:vertAlign w:val="subscript"/>
        </w:rPr>
        <w:t>3</w:t>
      </w:r>
      <w:r w:rsidR="00217F42">
        <w:rPr>
          <w:rFonts w:ascii="Times New Roman" w:hAnsi="Times New Roman" w:cs="Times New Roman"/>
        </w:rPr>
        <w:t>NH</w:t>
      </w:r>
      <w:r w:rsidR="00217F42">
        <w:rPr>
          <w:rFonts w:ascii="Times New Roman" w:hAnsi="Times New Roman" w:cs="Times New Roman"/>
          <w:vertAlign w:val="subscript"/>
        </w:rPr>
        <w:t>3</w:t>
      </w:r>
      <w:r w:rsidR="00217F42">
        <w:rPr>
          <w:rFonts w:ascii="Times New Roman" w:hAnsi="Times New Roman" w:cs="Times New Roman"/>
        </w:rPr>
        <w:t>PbBr</w:t>
      </w:r>
      <w:r w:rsidR="00217F42">
        <w:rPr>
          <w:rFonts w:ascii="Times New Roman" w:hAnsi="Times New Roman" w:cs="Times New Roman"/>
          <w:vertAlign w:val="subscript"/>
        </w:rPr>
        <w:t>3</w:t>
      </w:r>
      <w:r w:rsidR="00217F42">
        <w:rPr>
          <w:rFonts w:ascii="Times New Roman" w:hAnsi="Times New Roman" w:cs="Times New Roman"/>
        </w:rPr>
        <w:t>, potentially as well as other MHPs containing CH</w:t>
      </w:r>
      <w:r w:rsidR="00217F42">
        <w:rPr>
          <w:rFonts w:ascii="Times New Roman" w:hAnsi="Times New Roman" w:cs="Times New Roman"/>
          <w:vertAlign w:val="subscript"/>
        </w:rPr>
        <w:t>3</w:t>
      </w:r>
      <w:r w:rsidR="00217F42">
        <w:rPr>
          <w:rFonts w:ascii="Times New Roman" w:hAnsi="Times New Roman" w:cs="Times New Roman"/>
        </w:rPr>
        <w:t>NH</w:t>
      </w:r>
      <w:r w:rsidR="00217F42">
        <w:rPr>
          <w:rFonts w:ascii="Times New Roman" w:hAnsi="Times New Roman" w:cs="Times New Roman"/>
          <w:vertAlign w:val="subscript"/>
        </w:rPr>
        <w:t>3</w:t>
      </w:r>
      <w:r w:rsidR="00217F42">
        <w:rPr>
          <w:rFonts w:ascii="Times New Roman" w:hAnsi="Times New Roman" w:cs="Times New Roman"/>
          <w:vertAlign w:val="superscript"/>
        </w:rPr>
        <w:t>+</w:t>
      </w:r>
      <w:r w:rsidR="00217F42">
        <w:rPr>
          <w:rFonts w:ascii="Times New Roman" w:hAnsi="Times New Roman" w:cs="Times New Roman"/>
        </w:rPr>
        <w:t>.</w:t>
      </w:r>
    </w:p>
    <w:p w14:paraId="7CA082B8" w14:textId="284E2DEC" w:rsidR="009C47F6" w:rsidRPr="00F07B39" w:rsidRDefault="009C47F6" w:rsidP="001028E0">
      <w:pPr>
        <w:pStyle w:val="Heading3"/>
        <w:keepNext w:val="0"/>
        <w:widowControl w:val="0"/>
        <w:spacing w:before="0" w:after="0" w:line="480" w:lineRule="auto"/>
        <w:jc w:val="both"/>
        <w:rPr>
          <w:rFonts w:ascii="Times New Roman" w:hAnsi="Times New Roman" w:cs="Times New Roman"/>
          <w:vertAlign w:val="subscript"/>
        </w:rPr>
      </w:pPr>
      <w:bookmarkStart w:id="138" w:name="_Toc36763757"/>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3</w:t>
      </w:r>
      <w:r w:rsidRPr="00BF751B">
        <w:rPr>
          <w:rFonts w:ascii="Times New Roman" w:hAnsi="Times New Roman" w:cs="Times New Roman"/>
        </w:rPr>
        <w:t xml:space="preserve"> </w:t>
      </w:r>
      <w:r>
        <w:rPr>
          <w:rFonts w:ascii="Times New Roman" w:hAnsi="Times New Roman" w:cs="Times New Roman"/>
        </w:rPr>
        <w:t>Electric- and light- induced halide migration</w:t>
      </w:r>
      <w:bookmarkEnd w:id="138"/>
    </w:p>
    <w:p w14:paraId="6B513ABE" w14:textId="500E38C8" w:rsidR="00527AA7" w:rsidRDefault="006C164B" w:rsidP="001028E0">
      <w:pPr>
        <w:widowControl w:val="0"/>
        <w:spacing w:line="480" w:lineRule="auto"/>
        <w:ind w:firstLine="720"/>
        <w:jc w:val="both"/>
        <w:rPr>
          <w:rFonts w:ascii="Times New Roman" w:eastAsia="SimSun" w:hAnsi="Times New Roman" w:cs="Times New Roman"/>
        </w:rPr>
      </w:pPr>
      <w:r>
        <w:rPr>
          <w:rFonts w:ascii="Times New Roman" w:eastAsia="SimSun" w:hAnsi="Times New Roman" w:cs="Times New Roman"/>
        </w:rPr>
        <w:t>The</w:t>
      </w:r>
      <w:r w:rsidR="009C47F6" w:rsidRPr="009C47F6">
        <w:rPr>
          <w:rFonts w:ascii="Times New Roman" w:eastAsia="SimSun" w:hAnsi="Times New Roman" w:cs="Times New Roman"/>
        </w:rPr>
        <w:t xml:space="preserve"> I</w:t>
      </w:r>
      <w:r w:rsidR="009C47F6" w:rsidRPr="009C47F6">
        <w:rPr>
          <w:rFonts w:ascii="Times New Roman" w:eastAsia="SimSun" w:hAnsi="Times New Roman" w:cs="Times New Roman"/>
          <w:vertAlign w:val="superscript"/>
        </w:rPr>
        <w:t>-</w:t>
      </w:r>
      <w:r w:rsidR="009C47F6" w:rsidRPr="009C47F6">
        <w:rPr>
          <w:rFonts w:ascii="Times New Roman" w:eastAsia="SimSun" w:hAnsi="Times New Roman" w:cs="Times New Roman"/>
        </w:rPr>
        <w:t xml:space="preserve"> and Br</w:t>
      </w:r>
      <w:r w:rsidR="009C47F6" w:rsidRPr="009C47F6">
        <w:rPr>
          <w:rFonts w:ascii="Times New Roman" w:eastAsia="SimSun" w:hAnsi="Times New Roman" w:cs="Times New Roman"/>
          <w:vertAlign w:val="superscript"/>
        </w:rPr>
        <w:t>-</w:t>
      </w:r>
      <w:r w:rsidR="009C47F6" w:rsidRPr="009C47F6">
        <w:rPr>
          <w:rFonts w:ascii="Times New Roman" w:eastAsia="SimSun" w:hAnsi="Times New Roman" w:cs="Times New Roman"/>
        </w:rPr>
        <w:t xml:space="preserve"> migration</w:t>
      </w:r>
      <w:r>
        <w:rPr>
          <w:rFonts w:ascii="Times New Roman" w:eastAsia="SimSun" w:hAnsi="Times New Roman" w:cs="Times New Roman"/>
        </w:rPr>
        <w:t xml:space="preserve"> in CH</w:t>
      </w:r>
      <w:r>
        <w:rPr>
          <w:rFonts w:ascii="Times New Roman" w:eastAsia="SimSun" w:hAnsi="Times New Roman" w:cs="Times New Roman"/>
          <w:vertAlign w:val="subscript"/>
        </w:rPr>
        <w:t>3</w:t>
      </w:r>
      <w:r>
        <w:rPr>
          <w:rFonts w:ascii="Times New Roman" w:eastAsia="SimSun" w:hAnsi="Times New Roman" w:cs="Times New Roman"/>
        </w:rPr>
        <w:t>NH</w:t>
      </w:r>
      <w:r>
        <w:rPr>
          <w:rFonts w:ascii="Times New Roman" w:eastAsia="SimSun" w:hAnsi="Times New Roman" w:cs="Times New Roman"/>
          <w:vertAlign w:val="subscript"/>
        </w:rPr>
        <w:t>3</w:t>
      </w:r>
      <w:r>
        <w:rPr>
          <w:rFonts w:ascii="Times New Roman" w:eastAsia="SimSun" w:hAnsi="Times New Roman" w:cs="Times New Roman"/>
        </w:rPr>
        <w:t>PbI</w:t>
      </w:r>
      <w:r>
        <w:rPr>
          <w:rFonts w:ascii="Times New Roman" w:eastAsia="SimSun" w:hAnsi="Times New Roman" w:cs="Times New Roman"/>
          <w:vertAlign w:val="subscript"/>
        </w:rPr>
        <w:t>3</w:t>
      </w:r>
      <w:r>
        <w:rPr>
          <w:rFonts w:ascii="Times New Roman" w:eastAsia="SimSun" w:hAnsi="Times New Roman" w:cs="Times New Roman"/>
        </w:rPr>
        <w:t xml:space="preserve"> and CH</w:t>
      </w:r>
      <w:r>
        <w:rPr>
          <w:rFonts w:ascii="Times New Roman" w:eastAsia="SimSun" w:hAnsi="Times New Roman" w:cs="Times New Roman"/>
          <w:vertAlign w:val="subscript"/>
        </w:rPr>
        <w:t>3</w:t>
      </w:r>
      <w:r>
        <w:rPr>
          <w:rFonts w:ascii="Times New Roman" w:eastAsia="SimSun" w:hAnsi="Times New Roman" w:cs="Times New Roman"/>
        </w:rPr>
        <w:t>NH</w:t>
      </w:r>
      <w:r>
        <w:rPr>
          <w:rFonts w:ascii="Times New Roman" w:eastAsia="SimSun" w:hAnsi="Times New Roman" w:cs="Times New Roman"/>
          <w:vertAlign w:val="subscript"/>
        </w:rPr>
        <w:t>3</w:t>
      </w:r>
      <w:r>
        <w:rPr>
          <w:rFonts w:ascii="Times New Roman" w:eastAsia="SimSun" w:hAnsi="Times New Roman" w:cs="Times New Roman"/>
        </w:rPr>
        <w:t>PbBr</w:t>
      </w:r>
      <w:r>
        <w:rPr>
          <w:rFonts w:ascii="Times New Roman" w:eastAsia="SimSun" w:hAnsi="Times New Roman" w:cs="Times New Roman"/>
          <w:vertAlign w:val="subscript"/>
        </w:rPr>
        <w:t>3</w:t>
      </w:r>
      <w:r>
        <w:rPr>
          <w:rFonts w:ascii="Times New Roman" w:eastAsia="SimSun" w:hAnsi="Times New Roman" w:cs="Times New Roman"/>
        </w:rPr>
        <w:t xml:space="preserve"> was also studied by tr-</w:t>
      </w:r>
      <w:proofErr w:type="spellStart"/>
      <w:r>
        <w:rPr>
          <w:rFonts w:ascii="Times New Roman" w:eastAsia="SimSun" w:hAnsi="Times New Roman" w:cs="Times New Roman"/>
        </w:rPr>
        <w:t>ToF</w:t>
      </w:r>
      <w:proofErr w:type="spellEnd"/>
      <w:r>
        <w:rPr>
          <w:rFonts w:ascii="Times New Roman" w:eastAsia="SimSun" w:hAnsi="Times New Roman" w:cs="Times New Roman"/>
        </w:rPr>
        <w:t>-SIMS</w:t>
      </w:r>
      <w:r w:rsidR="009C47F6" w:rsidRPr="009C47F6">
        <w:rPr>
          <w:rFonts w:ascii="Times New Roman" w:eastAsia="SimSun" w:hAnsi="Times New Roman" w:cs="Times New Roman"/>
        </w:rPr>
        <w:t xml:space="preserve">, as shown in Figure </w:t>
      </w:r>
      <w:r>
        <w:rPr>
          <w:rFonts w:ascii="Times New Roman" w:eastAsia="SimSun" w:hAnsi="Times New Roman" w:cs="Times New Roman"/>
        </w:rPr>
        <w:t>4-9</w:t>
      </w:r>
      <w:r w:rsidR="0042326F">
        <w:rPr>
          <w:rFonts w:ascii="Times New Roman" w:eastAsia="SimSun" w:hAnsi="Times New Roman" w:cs="Times New Roman"/>
        </w:rPr>
        <w:t>,</w:t>
      </w:r>
      <w:r w:rsidR="009C47F6" w:rsidRPr="009C47F6">
        <w:rPr>
          <w:rFonts w:ascii="Times New Roman" w:eastAsia="SimSun" w:hAnsi="Times New Roman" w:cs="Times New Roman"/>
        </w:rPr>
        <w:t xml:space="preserve"> </w:t>
      </w:r>
      <w:r w:rsidR="0042326F">
        <w:rPr>
          <w:rFonts w:ascii="Times New Roman" w:eastAsia="SimSun" w:hAnsi="Times New Roman" w:cs="Times New Roman"/>
        </w:rPr>
        <w:t>w</w:t>
      </w:r>
      <w:r>
        <w:rPr>
          <w:rFonts w:ascii="Times New Roman" w:eastAsia="SimSun" w:hAnsi="Times New Roman" w:cs="Times New Roman"/>
        </w:rPr>
        <w:t>eaker</w:t>
      </w:r>
      <w:r w:rsidR="009C47F6" w:rsidRPr="009C47F6">
        <w:rPr>
          <w:rFonts w:ascii="Times New Roman" w:eastAsia="SimSun" w:hAnsi="Times New Roman" w:cs="Times New Roman"/>
        </w:rPr>
        <w:t xml:space="preserve"> </w:t>
      </w:r>
      <w:r>
        <w:rPr>
          <w:rFonts w:ascii="Times New Roman" w:eastAsia="SimSun" w:hAnsi="Times New Roman" w:cs="Times New Roman"/>
        </w:rPr>
        <w:t>migration</w:t>
      </w:r>
      <w:r w:rsidR="009C47F6" w:rsidRPr="009C47F6">
        <w:rPr>
          <w:rFonts w:ascii="Times New Roman" w:eastAsia="SimSun" w:hAnsi="Times New Roman" w:cs="Times New Roman"/>
        </w:rPr>
        <w:t xml:space="preserve"> of I</w:t>
      </w:r>
      <w:r w:rsidR="009C47F6" w:rsidRPr="009C47F6">
        <w:rPr>
          <w:rFonts w:ascii="Times New Roman" w:eastAsia="SimSun" w:hAnsi="Times New Roman" w:cs="Times New Roman"/>
          <w:vertAlign w:val="superscript"/>
        </w:rPr>
        <w:t>-</w:t>
      </w:r>
      <w:r w:rsidR="009C47F6" w:rsidRPr="009C47F6">
        <w:rPr>
          <w:rFonts w:ascii="Times New Roman" w:eastAsia="SimSun" w:hAnsi="Times New Roman" w:cs="Times New Roman"/>
        </w:rPr>
        <w:t xml:space="preserve"> and Br</w:t>
      </w:r>
      <w:r w:rsidR="009C47F6" w:rsidRPr="009C47F6">
        <w:rPr>
          <w:rFonts w:ascii="Times New Roman" w:eastAsia="SimSun" w:hAnsi="Times New Roman" w:cs="Times New Roman"/>
          <w:vertAlign w:val="superscript"/>
        </w:rPr>
        <w:t>-</w:t>
      </w:r>
      <w:r w:rsidR="009C47F6" w:rsidRPr="009C47F6">
        <w:rPr>
          <w:rFonts w:ascii="Times New Roman" w:eastAsia="SimSun" w:hAnsi="Times New Roman" w:cs="Times New Roman"/>
        </w:rPr>
        <w:t xml:space="preserve"> </w:t>
      </w:r>
      <w:r w:rsidR="0042326F" w:rsidRPr="009C47F6">
        <w:rPr>
          <w:rFonts w:ascii="Times New Roman" w:eastAsia="SimSun" w:hAnsi="Times New Roman" w:cs="Times New Roman"/>
        </w:rPr>
        <w:t>than CH</w:t>
      </w:r>
      <w:r w:rsidR="0042326F" w:rsidRPr="009C47F6">
        <w:rPr>
          <w:rFonts w:ascii="Times New Roman" w:eastAsia="SimSun" w:hAnsi="Times New Roman" w:cs="Times New Roman"/>
          <w:vertAlign w:val="subscript"/>
        </w:rPr>
        <w:t>3</w:t>
      </w:r>
      <w:r w:rsidR="0042326F" w:rsidRPr="009C47F6">
        <w:rPr>
          <w:rFonts w:ascii="Times New Roman" w:eastAsia="SimSun" w:hAnsi="Times New Roman" w:cs="Times New Roman"/>
        </w:rPr>
        <w:t>NH</w:t>
      </w:r>
      <w:r w:rsidR="0042326F" w:rsidRPr="009C47F6">
        <w:rPr>
          <w:rFonts w:ascii="Times New Roman" w:eastAsia="SimSun" w:hAnsi="Times New Roman" w:cs="Times New Roman"/>
          <w:vertAlign w:val="subscript"/>
        </w:rPr>
        <w:t>3</w:t>
      </w:r>
      <w:r w:rsidR="0042326F" w:rsidRPr="009C47F6">
        <w:rPr>
          <w:rFonts w:ascii="Times New Roman" w:eastAsia="SimSun" w:hAnsi="Times New Roman" w:cs="Times New Roman"/>
          <w:vertAlign w:val="superscript"/>
        </w:rPr>
        <w:t>+</w:t>
      </w:r>
      <w:r w:rsidR="0042326F">
        <w:rPr>
          <w:rFonts w:ascii="Times New Roman" w:eastAsia="SimSun" w:hAnsi="Times New Roman" w:cs="Times New Roman"/>
          <w:vertAlign w:val="superscript"/>
        </w:rPr>
        <w:t xml:space="preserve"> </w:t>
      </w:r>
      <w:r w:rsidR="009C47F6" w:rsidRPr="009C47F6">
        <w:rPr>
          <w:rFonts w:ascii="Times New Roman" w:eastAsia="SimSun" w:hAnsi="Times New Roman" w:cs="Times New Roman"/>
        </w:rPr>
        <w:t xml:space="preserve">driven by electric bias is </w:t>
      </w:r>
      <w:r w:rsidR="0042326F">
        <w:rPr>
          <w:rFonts w:ascii="Times New Roman" w:eastAsia="SimSun" w:hAnsi="Times New Roman" w:cs="Times New Roman"/>
        </w:rPr>
        <w:t>observed</w:t>
      </w:r>
      <w:r w:rsidR="009C47F6" w:rsidRPr="009C47F6">
        <w:rPr>
          <w:rFonts w:ascii="Times New Roman" w:eastAsia="SimSun" w:hAnsi="Times New Roman" w:cs="Times New Roman"/>
        </w:rPr>
        <w:t xml:space="preserve">. </w:t>
      </w:r>
      <w:r w:rsidR="0042326F">
        <w:rPr>
          <w:rFonts w:ascii="Times New Roman" w:eastAsia="SimSun" w:hAnsi="Times New Roman" w:cs="Times New Roman"/>
        </w:rPr>
        <w:t xml:space="preserve">Moreover, no light-induced </w:t>
      </w:r>
      <w:r w:rsidR="0042326F" w:rsidRPr="009C47F6">
        <w:rPr>
          <w:rFonts w:ascii="Times New Roman" w:eastAsia="SimSun" w:hAnsi="Times New Roman" w:cs="Times New Roman"/>
        </w:rPr>
        <w:t>I</w:t>
      </w:r>
      <w:r w:rsidR="0042326F" w:rsidRPr="009C47F6">
        <w:rPr>
          <w:rFonts w:ascii="Times New Roman" w:eastAsia="SimSun" w:hAnsi="Times New Roman" w:cs="Times New Roman"/>
          <w:vertAlign w:val="superscript"/>
        </w:rPr>
        <w:t>-</w:t>
      </w:r>
      <w:r w:rsidR="0042326F" w:rsidRPr="009C47F6">
        <w:rPr>
          <w:rFonts w:ascii="Times New Roman" w:eastAsia="SimSun" w:hAnsi="Times New Roman" w:cs="Times New Roman"/>
        </w:rPr>
        <w:t>/Br</w:t>
      </w:r>
      <w:r w:rsidR="0042326F" w:rsidRPr="009C47F6">
        <w:rPr>
          <w:rFonts w:ascii="Times New Roman" w:eastAsia="SimSun" w:hAnsi="Times New Roman" w:cs="Times New Roman"/>
          <w:vertAlign w:val="superscript"/>
        </w:rPr>
        <w:t>-</w:t>
      </w:r>
      <w:r w:rsidR="0042326F" w:rsidRPr="009C47F6">
        <w:rPr>
          <w:rFonts w:ascii="Times New Roman" w:eastAsia="SimSun" w:hAnsi="Times New Roman" w:cs="Times New Roman"/>
        </w:rPr>
        <w:t xml:space="preserve"> </w:t>
      </w:r>
      <w:r w:rsidR="0042326F">
        <w:rPr>
          <w:rFonts w:ascii="Times New Roman" w:eastAsia="SimSun" w:hAnsi="Times New Roman" w:cs="Times New Roman"/>
        </w:rPr>
        <w:t xml:space="preserve">migration is observed, </w:t>
      </w:r>
      <w:r w:rsidR="0004787A">
        <w:rPr>
          <w:rFonts w:ascii="Times New Roman" w:eastAsia="SimSun" w:hAnsi="Times New Roman" w:cs="Times New Roman"/>
        </w:rPr>
        <w:t xml:space="preserve">as shown in Figure 4-10, </w:t>
      </w:r>
      <w:r w:rsidR="0042326F">
        <w:rPr>
          <w:rFonts w:ascii="Times New Roman" w:eastAsia="SimSun" w:hAnsi="Times New Roman" w:cs="Times New Roman"/>
        </w:rPr>
        <w:t>indicating that</w:t>
      </w:r>
      <w:r w:rsidR="009C47F6" w:rsidRPr="009C47F6">
        <w:rPr>
          <w:rFonts w:ascii="Times New Roman" w:eastAsia="SimSun" w:hAnsi="Times New Roman" w:cs="Times New Roman"/>
        </w:rPr>
        <w:t xml:space="preserve"> light illumination does not change I</w:t>
      </w:r>
      <w:r w:rsidR="009C47F6" w:rsidRPr="009C47F6">
        <w:rPr>
          <w:rFonts w:ascii="Times New Roman" w:eastAsia="SimSun" w:hAnsi="Times New Roman" w:cs="Times New Roman"/>
          <w:vertAlign w:val="superscript"/>
        </w:rPr>
        <w:t>-</w:t>
      </w:r>
      <w:r w:rsidR="009C47F6" w:rsidRPr="009C47F6">
        <w:rPr>
          <w:rFonts w:ascii="Times New Roman" w:eastAsia="SimSun" w:hAnsi="Times New Roman" w:cs="Times New Roman"/>
        </w:rPr>
        <w:t>/Br</w:t>
      </w:r>
      <w:r w:rsidR="009C47F6" w:rsidRPr="009C47F6">
        <w:rPr>
          <w:rFonts w:ascii="Times New Roman" w:eastAsia="SimSun" w:hAnsi="Times New Roman" w:cs="Times New Roman"/>
          <w:vertAlign w:val="superscript"/>
        </w:rPr>
        <w:t>-</w:t>
      </w:r>
      <w:r w:rsidR="009C47F6" w:rsidRPr="009C47F6">
        <w:rPr>
          <w:rFonts w:ascii="Times New Roman" w:eastAsia="SimSun" w:hAnsi="Times New Roman" w:cs="Times New Roman"/>
        </w:rPr>
        <w:t xml:space="preserve"> distribution</w:t>
      </w:r>
      <w:r w:rsidR="0042326F">
        <w:rPr>
          <w:rFonts w:ascii="Times New Roman" w:eastAsia="SimSun" w:hAnsi="Times New Roman" w:cs="Times New Roman"/>
        </w:rPr>
        <w:t>.</w:t>
      </w:r>
      <w:r w:rsidR="009C47F6" w:rsidRPr="009C47F6">
        <w:rPr>
          <w:rFonts w:ascii="Times New Roman" w:eastAsia="SimSun" w:hAnsi="Times New Roman" w:cs="Times New Roman"/>
        </w:rPr>
        <w:t xml:space="preserve"> </w:t>
      </w:r>
      <w:r w:rsidR="0042326F">
        <w:rPr>
          <w:rFonts w:ascii="Times New Roman" w:eastAsia="SimSun" w:hAnsi="Times New Roman" w:cs="Times New Roman"/>
        </w:rPr>
        <w:t xml:space="preserve">Many indirect phenomenal observations </w:t>
      </w:r>
      <w:r w:rsidR="009C47F6" w:rsidRPr="009C47F6">
        <w:rPr>
          <w:rFonts w:ascii="Times New Roman" w:eastAsia="SimSun" w:hAnsi="Times New Roman" w:cs="Times New Roman"/>
        </w:rPr>
        <w:t>related to ion migration were attributed to the halide migration</w:t>
      </w:r>
      <w:r w:rsidR="0042326F">
        <w:rPr>
          <w:rFonts w:ascii="Times New Roman" w:eastAsia="SimSun" w:hAnsi="Times New Roman" w:cs="Times New Roman"/>
        </w:rPr>
        <w:t xml:space="preserve"> previously, while these direct observations indicate that </w:t>
      </w:r>
      <w:r w:rsidR="009C47F6" w:rsidRPr="009C47F6">
        <w:rPr>
          <w:rFonts w:ascii="Times New Roman" w:eastAsia="SimSun" w:hAnsi="Times New Roman" w:cs="Times New Roman"/>
        </w:rPr>
        <w:t>CH</w:t>
      </w:r>
      <w:r w:rsidR="009C47F6" w:rsidRPr="009C47F6">
        <w:rPr>
          <w:rFonts w:ascii="Times New Roman" w:eastAsia="SimSun" w:hAnsi="Times New Roman" w:cs="Times New Roman"/>
          <w:vertAlign w:val="subscript"/>
        </w:rPr>
        <w:t>3</w:t>
      </w:r>
      <w:r w:rsidR="009C47F6" w:rsidRPr="009C47F6">
        <w:rPr>
          <w:rFonts w:ascii="Times New Roman" w:eastAsia="SimSun" w:hAnsi="Times New Roman" w:cs="Times New Roman"/>
        </w:rPr>
        <w:t>NH</w:t>
      </w:r>
      <w:r w:rsidR="009C47F6" w:rsidRPr="009C47F6">
        <w:rPr>
          <w:rFonts w:ascii="Times New Roman" w:eastAsia="SimSun" w:hAnsi="Times New Roman" w:cs="Times New Roman"/>
          <w:vertAlign w:val="subscript"/>
        </w:rPr>
        <w:t>3</w:t>
      </w:r>
      <w:r w:rsidR="009C47F6" w:rsidRPr="009C47F6">
        <w:rPr>
          <w:rFonts w:ascii="Times New Roman" w:eastAsia="SimSun" w:hAnsi="Times New Roman" w:cs="Times New Roman"/>
          <w:vertAlign w:val="superscript"/>
        </w:rPr>
        <w:t>+</w:t>
      </w:r>
      <w:r w:rsidR="009C47F6" w:rsidRPr="009C47F6">
        <w:rPr>
          <w:rFonts w:ascii="Times New Roman" w:eastAsia="SimSun" w:hAnsi="Times New Roman" w:cs="Times New Roman"/>
        </w:rPr>
        <w:t xml:space="preserve"> migration is more significant than I</w:t>
      </w:r>
      <w:r w:rsidR="009C47F6" w:rsidRPr="009C47F6">
        <w:rPr>
          <w:rFonts w:ascii="Times New Roman" w:eastAsia="SimSun" w:hAnsi="Times New Roman" w:cs="Times New Roman"/>
          <w:vertAlign w:val="superscript"/>
        </w:rPr>
        <w:t>-</w:t>
      </w:r>
      <w:r w:rsidR="009C47F6" w:rsidRPr="009C47F6">
        <w:rPr>
          <w:rFonts w:ascii="Times New Roman" w:eastAsia="SimSun" w:hAnsi="Times New Roman" w:cs="Times New Roman"/>
        </w:rPr>
        <w:t>/Br</w:t>
      </w:r>
      <w:r w:rsidR="009C47F6" w:rsidRPr="009C47F6">
        <w:rPr>
          <w:rFonts w:ascii="Times New Roman" w:eastAsia="SimSun" w:hAnsi="Times New Roman" w:cs="Times New Roman"/>
          <w:vertAlign w:val="superscript"/>
        </w:rPr>
        <w:t>-</w:t>
      </w:r>
      <w:r w:rsidR="009C47F6" w:rsidRPr="009C47F6">
        <w:rPr>
          <w:rFonts w:ascii="Times New Roman" w:eastAsia="SimSun" w:hAnsi="Times New Roman" w:cs="Times New Roman"/>
        </w:rPr>
        <w:t xml:space="preserve"> migration</w:t>
      </w:r>
      <w:r w:rsidR="0042326F">
        <w:rPr>
          <w:rFonts w:ascii="Times New Roman" w:eastAsia="SimSun" w:hAnsi="Times New Roman" w:cs="Times New Roman"/>
        </w:rPr>
        <w:t>, suggesting the importance of these results</w:t>
      </w:r>
      <w:r w:rsidR="009C47F6" w:rsidRPr="009C47F6">
        <w:rPr>
          <w:rFonts w:ascii="Times New Roman" w:eastAsia="SimSun" w:hAnsi="Times New Roman" w:cs="Times New Roman"/>
        </w:rPr>
        <w:t>. Th</w:t>
      </w:r>
      <w:r w:rsidR="0042326F">
        <w:rPr>
          <w:rFonts w:ascii="Times New Roman" w:eastAsia="SimSun" w:hAnsi="Times New Roman" w:cs="Times New Roman"/>
        </w:rPr>
        <w:t xml:space="preserve">ese observations also implicate that </w:t>
      </w:r>
      <w:r w:rsidR="009C47F6" w:rsidRPr="009C47F6">
        <w:rPr>
          <w:rFonts w:ascii="Times New Roman" w:eastAsia="SimSun" w:hAnsi="Times New Roman" w:cs="Times New Roman"/>
        </w:rPr>
        <w:t>CH</w:t>
      </w:r>
      <w:r w:rsidR="009C47F6" w:rsidRPr="009C47F6">
        <w:rPr>
          <w:rFonts w:ascii="Times New Roman" w:eastAsia="SimSun" w:hAnsi="Times New Roman" w:cs="Times New Roman"/>
          <w:vertAlign w:val="subscript"/>
        </w:rPr>
        <w:t>3</w:t>
      </w:r>
      <w:r w:rsidR="009C47F6" w:rsidRPr="009C47F6">
        <w:rPr>
          <w:rFonts w:ascii="Times New Roman" w:eastAsia="SimSun" w:hAnsi="Times New Roman" w:cs="Times New Roman"/>
        </w:rPr>
        <w:t>NH</w:t>
      </w:r>
      <w:r w:rsidR="009C47F6" w:rsidRPr="009C47F6">
        <w:rPr>
          <w:rFonts w:ascii="Times New Roman" w:eastAsia="SimSun" w:hAnsi="Times New Roman" w:cs="Times New Roman"/>
          <w:vertAlign w:val="subscript"/>
        </w:rPr>
        <w:t>3</w:t>
      </w:r>
      <w:r w:rsidR="009C47F6" w:rsidRPr="009C47F6">
        <w:rPr>
          <w:rFonts w:ascii="Times New Roman" w:eastAsia="SimSun" w:hAnsi="Times New Roman" w:cs="Times New Roman"/>
          <w:vertAlign w:val="superscript"/>
        </w:rPr>
        <w:t>+</w:t>
      </w:r>
      <w:r w:rsidR="009C47F6" w:rsidRPr="009C47F6">
        <w:rPr>
          <w:rFonts w:ascii="Times New Roman" w:eastAsia="SimSun" w:hAnsi="Times New Roman" w:cs="Times New Roman"/>
        </w:rPr>
        <w:t xml:space="preserve"> migration </w:t>
      </w:r>
      <w:r w:rsidR="0042326F">
        <w:rPr>
          <w:rFonts w:ascii="Times New Roman" w:eastAsia="SimSun" w:hAnsi="Times New Roman" w:cs="Times New Roman"/>
        </w:rPr>
        <w:t xml:space="preserve">potentially </w:t>
      </w:r>
      <w:r w:rsidR="009C47F6" w:rsidRPr="009C47F6">
        <w:rPr>
          <w:rFonts w:ascii="Times New Roman" w:eastAsia="SimSun" w:hAnsi="Times New Roman" w:cs="Times New Roman"/>
        </w:rPr>
        <w:t>play</w:t>
      </w:r>
      <w:r w:rsidR="0042326F">
        <w:rPr>
          <w:rFonts w:ascii="Times New Roman" w:eastAsia="SimSun" w:hAnsi="Times New Roman" w:cs="Times New Roman"/>
        </w:rPr>
        <w:t>s</w:t>
      </w:r>
      <w:r w:rsidR="009C47F6" w:rsidRPr="009C47F6">
        <w:rPr>
          <w:rFonts w:ascii="Times New Roman" w:eastAsia="SimSun" w:hAnsi="Times New Roman" w:cs="Times New Roman"/>
        </w:rPr>
        <w:t xml:space="preserve"> more </w:t>
      </w:r>
      <w:r w:rsidR="0042326F">
        <w:rPr>
          <w:rFonts w:ascii="Times New Roman" w:eastAsia="SimSun" w:hAnsi="Times New Roman" w:cs="Times New Roman"/>
        </w:rPr>
        <w:t>significant</w:t>
      </w:r>
      <w:r w:rsidR="009C47F6" w:rsidRPr="009C47F6">
        <w:rPr>
          <w:rFonts w:ascii="Times New Roman" w:eastAsia="SimSun" w:hAnsi="Times New Roman" w:cs="Times New Roman"/>
        </w:rPr>
        <w:t xml:space="preserve"> role than I</w:t>
      </w:r>
      <w:r w:rsidR="009C47F6" w:rsidRPr="009C47F6">
        <w:rPr>
          <w:rFonts w:ascii="Times New Roman" w:eastAsia="SimSun" w:hAnsi="Times New Roman" w:cs="Times New Roman"/>
          <w:vertAlign w:val="superscript"/>
        </w:rPr>
        <w:t>-</w:t>
      </w:r>
      <w:r w:rsidR="009C47F6" w:rsidRPr="009C47F6">
        <w:rPr>
          <w:rFonts w:ascii="Times New Roman" w:eastAsia="SimSun" w:hAnsi="Times New Roman" w:cs="Times New Roman"/>
        </w:rPr>
        <w:t>/Br</w:t>
      </w:r>
      <w:r w:rsidR="009C47F6" w:rsidRPr="009C47F6">
        <w:rPr>
          <w:rFonts w:ascii="Times New Roman" w:eastAsia="SimSun" w:hAnsi="Times New Roman" w:cs="Times New Roman"/>
          <w:vertAlign w:val="superscript"/>
        </w:rPr>
        <w:t>-</w:t>
      </w:r>
      <w:r w:rsidR="009C47F6" w:rsidRPr="009C47F6">
        <w:rPr>
          <w:rFonts w:ascii="Times New Roman" w:eastAsia="SimSun" w:hAnsi="Times New Roman" w:cs="Times New Roman"/>
        </w:rPr>
        <w:t xml:space="preserve"> migration</w:t>
      </w:r>
      <w:r w:rsidR="0042326F">
        <w:rPr>
          <w:rFonts w:ascii="Times New Roman" w:eastAsia="SimSun" w:hAnsi="Times New Roman" w:cs="Times New Roman"/>
        </w:rPr>
        <w:t>, which will be further investigated in the following section</w:t>
      </w:r>
      <w:r w:rsidR="009C47F6" w:rsidRPr="009C47F6">
        <w:rPr>
          <w:rFonts w:ascii="Times New Roman" w:eastAsia="SimSun" w:hAnsi="Times New Roman" w:cs="Times New Roman"/>
        </w:rPr>
        <w:t>.</w:t>
      </w:r>
    </w:p>
    <w:p w14:paraId="52240D1D" w14:textId="77777777" w:rsidR="007D4DE0" w:rsidRDefault="007D4DE0" w:rsidP="001028E0">
      <w:pPr>
        <w:pStyle w:val="Heading3"/>
        <w:keepNext w:val="0"/>
        <w:widowControl w:val="0"/>
        <w:spacing w:before="0" w:after="0" w:line="480" w:lineRule="auto"/>
        <w:jc w:val="both"/>
        <w:rPr>
          <w:rFonts w:ascii="Times New Roman" w:hAnsi="Times New Roman" w:cs="Times New Roman"/>
        </w:rPr>
      </w:pPr>
      <w:bookmarkStart w:id="139" w:name="_Toc36763758"/>
    </w:p>
    <w:p w14:paraId="76F54576" w14:textId="4387F739" w:rsidR="00C97C1A" w:rsidRDefault="00C97C1A" w:rsidP="001028E0">
      <w:pPr>
        <w:pStyle w:val="Heading3"/>
        <w:keepNext w:val="0"/>
        <w:widowControl w:val="0"/>
        <w:spacing w:before="0" w:after="0" w:line="480" w:lineRule="auto"/>
        <w:jc w:val="both"/>
        <w:rPr>
          <w:rFonts w:ascii="Times New Roman" w:hAnsi="Times New Roman" w:cs="Times New Roman"/>
        </w:rPr>
      </w:pPr>
      <w:r>
        <w:rPr>
          <w:rFonts w:ascii="Times New Roman" w:hAnsi="Times New Roman" w:cs="Times New Roman"/>
        </w:rPr>
        <w:lastRenderedPageBreak/>
        <w:t>4</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 xml:space="preserve"> </w:t>
      </w:r>
      <w:r>
        <w:rPr>
          <w:rFonts w:ascii="Times New Roman" w:hAnsi="Times New Roman" w:cs="Times New Roman"/>
        </w:rPr>
        <w:t>Correlation between interfacial ion and charge dynamics</w:t>
      </w:r>
      <w:bookmarkEnd w:id="139"/>
    </w:p>
    <w:p w14:paraId="288A80A4" w14:textId="585D99AC" w:rsidR="00C97C1A" w:rsidRDefault="00C97C1A" w:rsidP="001028E0">
      <w:pPr>
        <w:pStyle w:val="Heading3"/>
        <w:keepNext w:val="0"/>
        <w:widowControl w:val="0"/>
        <w:spacing w:before="0" w:after="0" w:line="480" w:lineRule="auto"/>
        <w:jc w:val="both"/>
        <w:rPr>
          <w:rFonts w:ascii="Times New Roman" w:hAnsi="Times New Roman" w:cs="Times New Roman"/>
          <w:b w:val="0"/>
          <w:bCs w:val="0"/>
        </w:rPr>
      </w:pPr>
      <w:bookmarkStart w:id="140" w:name="_Toc36763759"/>
      <w:r w:rsidRPr="00C97C1A">
        <w:rPr>
          <w:rFonts w:ascii="Times New Roman" w:hAnsi="Times New Roman" w:cs="Times New Roman"/>
          <w:b w:val="0"/>
          <w:bCs w:val="0"/>
        </w:rPr>
        <w:t xml:space="preserve">4.4.4.1 Hysteretic </w:t>
      </w:r>
      <w:r>
        <w:rPr>
          <w:rFonts w:ascii="Times New Roman" w:hAnsi="Times New Roman" w:cs="Times New Roman"/>
          <w:b w:val="0"/>
          <w:bCs w:val="0"/>
        </w:rPr>
        <w:t>ion</w:t>
      </w:r>
      <w:r w:rsidRPr="00C97C1A">
        <w:rPr>
          <w:rFonts w:ascii="Times New Roman" w:hAnsi="Times New Roman" w:cs="Times New Roman"/>
          <w:b w:val="0"/>
          <w:bCs w:val="0"/>
        </w:rPr>
        <w:t xml:space="preserve"> migration</w:t>
      </w:r>
      <w:r>
        <w:rPr>
          <w:rFonts w:ascii="Times New Roman" w:hAnsi="Times New Roman" w:cs="Times New Roman"/>
          <w:b w:val="0"/>
          <w:bCs w:val="0"/>
        </w:rPr>
        <w:t xml:space="preserve"> and </w:t>
      </w:r>
      <w:r w:rsidRPr="00C97C1A">
        <w:rPr>
          <w:rFonts w:ascii="Times New Roman" w:hAnsi="Times New Roman" w:cs="Times New Roman"/>
          <w:b w:val="0"/>
          <w:bCs w:val="0"/>
          <w:iCs/>
          <w:szCs w:val="24"/>
        </w:rPr>
        <w:t>ꝏ</w:t>
      </w:r>
      <w:r w:rsidRPr="00C97C1A">
        <w:rPr>
          <w:rFonts w:ascii="Times New Roman" w:hAnsi="Times New Roman" w:cs="Times New Roman"/>
          <w:b w:val="0"/>
          <w:bCs w:val="0"/>
          <w:szCs w:val="24"/>
        </w:rPr>
        <w:t>-shape</w:t>
      </w:r>
      <w:r>
        <w:rPr>
          <w:rFonts w:ascii="Times New Roman" w:hAnsi="Times New Roman" w:cs="Times New Roman"/>
          <w:b w:val="0"/>
          <w:bCs w:val="0"/>
          <w:szCs w:val="24"/>
        </w:rPr>
        <w:t xml:space="preserve"> charge accumulation</w:t>
      </w:r>
      <w:r w:rsidR="00C74227">
        <w:rPr>
          <w:rFonts w:ascii="Times New Roman" w:hAnsi="Times New Roman" w:cs="Times New Roman"/>
          <w:b w:val="0"/>
          <w:bCs w:val="0"/>
          <w:szCs w:val="24"/>
        </w:rPr>
        <w:t xml:space="preserve"> under the application of electric field</w:t>
      </w:r>
      <w:bookmarkEnd w:id="140"/>
    </w:p>
    <w:p w14:paraId="4D4F51BC" w14:textId="1C64BD15" w:rsidR="00C74227" w:rsidRDefault="00EE404E" w:rsidP="001028E0">
      <w:pPr>
        <w:widowControl w:val="0"/>
        <w:spacing w:line="480" w:lineRule="auto"/>
        <w:ind w:firstLine="720"/>
        <w:jc w:val="both"/>
        <w:rPr>
          <w:rFonts w:ascii="Times New Roman" w:hAnsi="Times New Roman" w:cs="Times New Roman"/>
        </w:rPr>
      </w:pPr>
      <w:r>
        <w:rPr>
          <w:rFonts w:ascii="Times New Roman" w:hAnsi="Times New Roman" w:cs="Times New Roman"/>
        </w:rPr>
        <w:t>A</w:t>
      </w:r>
      <w:r w:rsidR="00C74227">
        <w:rPr>
          <w:rFonts w:ascii="Times New Roman" w:hAnsi="Times New Roman" w:cs="Times New Roman"/>
        </w:rPr>
        <w:t xml:space="preserve"> bipolar triangular waveform electric bias </w:t>
      </w:r>
      <w:r>
        <w:rPr>
          <w:rFonts w:ascii="Times New Roman" w:hAnsi="Times New Roman" w:cs="Times New Roman"/>
        </w:rPr>
        <w:t>(as shown in Figure 4-1</w:t>
      </w:r>
      <w:r w:rsidR="00BF121C">
        <w:rPr>
          <w:rFonts w:ascii="Times New Roman" w:hAnsi="Times New Roman" w:cs="Times New Roman"/>
        </w:rPr>
        <w:t>1</w:t>
      </w:r>
      <w:r w:rsidR="00D30A79">
        <w:rPr>
          <w:rFonts w:ascii="Times New Roman" w:hAnsi="Times New Roman" w:cs="Times New Roman"/>
        </w:rPr>
        <w:t>a</w:t>
      </w:r>
      <w:r>
        <w:rPr>
          <w:rFonts w:ascii="Times New Roman" w:hAnsi="Times New Roman" w:cs="Times New Roman"/>
        </w:rPr>
        <w:t xml:space="preserve">) was further applied </w:t>
      </w:r>
      <w:r w:rsidR="00C74227">
        <w:rPr>
          <w:rFonts w:ascii="Times New Roman" w:hAnsi="Times New Roman" w:cs="Times New Roman"/>
        </w:rPr>
        <w:t>to drive ion migration</w:t>
      </w:r>
      <w:r>
        <w:rPr>
          <w:rFonts w:ascii="Times New Roman" w:hAnsi="Times New Roman" w:cs="Times New Roman"/>
        </w:rPr>
        <w:t xml:space="preserve"> </w:t>
      </w:r>
      <w:r w:rsidR="00191B67">
        <w:rPr>
          <w:rFonts w:ascii="Times New Roman" w:hAnsi="Times New Roman" w:cs="Times New Roman"/>
        </w:rPr>
        <w:t>in Au/CH</w:t>
      </w:r>
      <w:r w:rsidR="00191B67">
        <w:rPr>
          <w:rFonts w:ascii="Times New Roman" w:hAnsi="Times New Roman" w:cs="Times New Roman"/>
          <w:vertAlign w:val="subscript"/>
        </w:rPr>
        <w:t>3</w:t>
      </w:r>
      <w:r w:rsidR="00191B67">
        <w:rPr>
          <w:rFonts w:ascii="Times New Roman" w:hAnsi="Times New Roman" w:cs="Times New Roman"/>
        </w:rPr>
        <w:t>NH</w:t>
      </w:r>
      <w:r w:rsidR="00191B67">
        <w:rPr>
          <w:rFonts w:ascii="Times New Roman" w:hAnsi="Times New Roman" w:cs="Times New Roman"/>
          <w:vertAlign w:val="subscript"/>
        </w:rPr>
        <w:t>3</w:t>
      </w:r>
      <w:r w:rsidR="00191B67">
        <w:rPr>
          <w:rFonts w:ascii="Times New Roman" w:hAnsi="Times New Roman" w:cs="Times New Roman"/>
        </w:rPr>
        <w:t>PbI</w:t>
      </w:r>
      <w:r w:rsidR="00191B67">
        <w:rPr>
          <w:rFonts w:ascii="Times New Roman" w:hAnsi="Times New Roman" w:cs="Times New Roman"/>
          <w:vertAlign w:val="subscript"/>
        </w:rPr>
        <w:t>3</w:t>
      </w:r>
      <w:r w:rsidR="00191B67">
        <w:rPr>
          <w:rFonts w:ascii="Times New Roman" w:hAnsi="Times New Roman" w:cs="Times New Roman"/>
        </w:rPr>
        <w:t xml:space="preserve">/Au </w:t>
      </w:r>
      <w:proofErr w:type="gramStart"/>
      <w:r>
        <w:rPr>
          <w:rFonts w:ascii="Times New Roman" w:hAnsi="Times New Roman" w:cs="Times New Roman"/>
        </w:rPr>
        <w:t>in order to</w:t>
      </w:r>
      <w:proofErr w:type="gramEnd"/>
      <w:r>
        <w:rPr>
          <w:rFonts w:ascii="Times New Roman" w:hAnsi="Times New Roman" w:cs="Times New Roman"/>
        </w:rPr>
        <w:t xml:space="preserve"> get a more comprehensive understanding on the electric-induced ion migration</w:t>
      </w:r>
      <w:r w:rsidR="00C74227">
        <w:rPr>
          <w:rFonts w:ascii="Times New Roman" w:hAnsi="Times New Roman" w:cs="Times New Roman"/>
        </w:rPr>
        <w:t xml:space="preserve">. </w:t>
      </w:r>
      <w:r>
        <w:rPr>
          <w:rFonts w:ascii="Times New Roman" w:hAnsi="Times New Roman" w:cs="Times New Roman"/>
        </w:rPr>
        <w:t>The t</w:t>
      </w:r>
      <w:r w:rsidR="00C74227">
        <w:rPr>
          <w:rFonts w:ascii="Times New Roman" w:hAnsi="Times New Roman" w:cs="Times New Roman"/>
        </w:rPr>
        <w:t>r-</w:t>
      </w:r>
      <w:proofErr w:type="spellStart"/>
      <w:r w:rsidR="00C74227">
        <w:rPr>
          <w:rFonts w:ascii="Times New Roman" w:hAnsi="Times New Roman" w:cs="Times New Roman"/>
        </w:rPr>
        <w:t>ToF</w:t>
      </w:r>
      <w:proofErr w:type="spellEnd"/>
      <w:r w:rsidR="00C74227">
        <w:rPr>
          <w:rFonts w:ascii="Times New Roman" w:hAnsi="Times New Roman" w:cs="Times New Roman"/>
        </w:rPr>
        <w:t xml:space="preserve">-SIMS result </w:t>
      </w:r>
      <w:r>
        <w:rPr>
          <w:rFonts w:ascii="Times New Roman" w:hAnsi="Times New Roman" w:cs="Times New Roman"/>
        </w:rPr>
        <w:t>of</w:t>
      </w:r>
      <w:r w:rsidR="00C74227">
        <w:rPr>
          <w:rFonts w:ascii="Times New Roman" w:hAnsi="Times New Roman" w:cs="Times New Roman"/>
        </w:rPr>
        <w:t xml:space="preserve"> 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vertAlign w:val="superscript"/>
        </w:rPr>
        <w:t>+</w:t>
      </w:r>
      <w:r w:rsidR="00C74227">
        <w:rPr>
          <w:rFonts w:ascii="Times New Roman" w:hAnsi="Times New Roman" w:cs="Times New Roman"/>
        </w:rPr>
        <w:t xml:space="preserve"> </w:t>
      </w:r>
      <w:r>
        <w:rPr>
          <w:rFonts w:ascii="Times New Roman" w:hAnsi="Times New Roman" w:cs="Times New Roman"/>
        </w:rPr>
        <w:t xml:space="preserve">migration is shown </w:t>
      </w:r>
      <w:r w:rsidR="00C74227">
        <w:rPr>
          <w:rFonts w:ascii="Times New Roman" w:hAnsi="Times New Roman" w:cs="Times New Roman"/>
        </w:rPr>
        <w:t xml:space="preserve">Figure </w:t>
      </w:r>
      <w:r>
        <w:rPr>
          <w:rFonts w:ascii="Times New Roman" w:hAnsi="Times New Roman" w:cs="Times New Roman"/>
        </w:rPr>
        <w:t>4-1</w:t>
      </w:r>
      <w:r w:rsidR="00BF121C">
        <w:rPr>
          <w:rFonts w:ascii="Times New Roman" w:hAnsi="Times New Roman" w:cs="Times New Roman"/>
        </w:rPr>
        <w:t>1</w:t>
      </w:r>
      <w:r w:rsidR="00D30A79">
        <w:rPr>
          <w:rFonts w:ascii="Times New Roman" w:hAnsi="Times New Roman" w:cs="Times New Roman"/>
        </w:rPr>
        <w:t>b</w:t>
      </w:r>
      <w:r>
        <w:rPr>
          <w:rFonts w:ascii="Times New Roman" w:hAnsi="Times New Roman" w:cs="Times New Roman"/>
        </w:rPr>
        <w:t>, indicating that</w:t>
      </w:r>
      <w:r w:rsidR="00C74227">
        <w:rPr>
          <w:rFonts w:ascii="Times New Roman" w:hAnsi="Times New Roman" w:cs="Times New Roman"/>
        </w:rPr>
        <w:t xml:space="preserve"> the 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vertAlign w:val="superscript"/>
        </w:rPr>
        <w:t xml:space="preserve">+ </w:t>
      </w:r>
      <w:r w:rsidR="00C74227">
        <w:rPr>
          <w:rFonts w:ascii="Times New Roman" w:hAnsi="Times New Roman" w:cs="Times New Roman"/>
        </w:rPr>
        <w:t xml:space="preserve">density near the </w:t>
      </w:r>
      <w:r>
        <w:rPr>
          <w:rFonts w:ascii="Times New Roman" w:hAnsi="Times New Roman" w:cs="Times New Roman"/>
        </w:rPr>
        <w:t>device interfaces (</w:t>
      </w:r>
      <w:r w:rsidR="00C74227">
        <w:rPr>
          <w:rFonts w:ascii="Times New Roman" w:hAnsi="Times New Roman" w:cs="Times New Roman"/>
        </w:rPr>
        <w:t>Au/CH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rPr>
        <w:t>PbI</w:t>
      </w:r>
      <w:r w:rsidR="00C74227">
        <w:rPr>
          <w:rFonts w:ascii="Times New Roman" w:hAnsi="Times New Roman" w:cs="Times New Roman"/>
          <w:vertAlign w:val="subscript"/>
        </w:rPr>
        <w:t>3</w:t>
      </w:r>
      <w:r>
        <w:rPr>
          <w:rFonts w:ascii="Times New Roman" w:hAnsi="Times New Roman" w:cs="Times New Roman"/>
        </w:rPr>
        <w:t xml:space="preserve">) shows </w:t>
      </w:r>
      <w:r w:rsidR="00C74227">
        <w:rPr>
          <w:rFonts w:ascii="Times New Roman" w:hAnsi="Times New Roman" w:cs="Times New Roman"/>
        </w:rPr>
        <w:t>periodical behavior</w:t>
      </w:r>
      <w:r>
        <w:rPr>
          <w:rFonts w:ascii="Times New Roman" w:hAnsi="Times New Roman" w:cs="Times New Roman"/>
        </w:rPr>
        <w:t xml:space="preserve">, corresponding to the applied bias waveform. </w:t>
      </w:r>
      <w:r w:rsidR="00C74227">
        <w:rPr>
          <w:rFonts w:ascii="Times New Roman" w:hAnsi="Times New Roman" w:cs="Times New Roman"/>
        </w:rPr>
        <w:t>Therefore, the 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vertAlign w:val="superscript"/>
        </w:rPr>
        <w:t xml:space="preserve">+ </w:t>
      </w:r>
      <w:r w:rsidR="00C74227">
        <w:rPr>
          <w:rFonts w:ascii="Times New Roman" w:hAnsi="Times New Roman" w:cs="Times New Roman"/>
        </w:rPr>
        <w:t xml:space="preserve">density </w:t>
      </w:r>
      <w:r>
        <w:rPr>
          <w:rFonts w:ascii="Times New Roman" w:hAnsi="Times New Roman" w:cs="Times New Roman"/>
        </w:rPr>
        <w:t xml:space="preserve">near interfaces was further applied plotted </w:t>
      </w:r>
      <w:r w:rsidR="00C74227">
        <w:rPr>
          <w:rFonts w:ascii="Times New Roman" w:hAnsi="Times New Roman" w:cs="Times New Roman"/>
        </w:rPr>
        <w:t>as a function of the applied electric bias</w:t>
      </w:r>
      <w:r>
        <w:rPr>
          <w:rFonts w:ascii="Times New Roman" w:hAnsi="Times New Roman" w:cs="Times New Roman"/>
        </w:rPr>
        <w:t>. As shown in Figure 4-10</w:t>
      </w:r>
      <w:r w:rsidR="00D30A79">
        <w:rPr>
          <w:rFonts w:ascii="Times New Roman" w:hAnsi="Times New Roman" w:cs="Times New Roman"/>
        </w:rPr>
        <w:t>c</w:t>
      </w:r>
      <w:r>
        <w:rPr>
          <w:rFonts w:ascii="Times New Roman" w:hAnsi="Times New Roman" w:cs="Times New Roman"/>
        </w:rPr>
        <w:t>-</w:t>
      </w:r>
      <w:r w:rsidR="00D30A79">
        <w:rPr>
          <w:rFonts w:ascii="Times New Roman" w:hAnsi="Times New Roman" w:cs="Times New Roman"/>
        </w:rPr>
        <w:t>d</w:t>
      </w:r>
      <w:r>
        <w:rPr>
          <w:rFonts w:ascii="Times New Roman" w:hAnsi="Times New Roman" w:cs="Times New Roman"/>
        </w:rPr>
        <w:t>, hysteresis loops are observed</w:t>
      </w:r>
      <w:r w:rsidR="00C74227">
        <w:rPr>
          <w:rFonts w:ascii="Times New Roman" w:hAnsi="Times New Roman" w:cs="Times New Roman"/>
        </w:rPr>
        <w:t xml:space="preserve">, </w:t>
      </w:r>
      <w:r w:rsidR="00447CAA">
        <w:rPr>
          <w:rFonts w:ascii="Times New Roman" w:hAnsi="Times New Roman" w:cs="Times New Roman"/>
        </w:rPr>
        <w:t>indicating hysteretic changes in</w:t>
      </w:r>
      <w:r w:rsidR="00C74227">
        <w:rPr>
          <w:rFonts w:ascii="Times New Roman" w:hAnsi="Times New Roman" w:cs="Times New Roman"/>
        </w:rPr>
        <w:t xml:space="preserve"> 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vertAlign w:val="superscript"/>
        </w:rPr>
        <w:t xml:space="preserve">+ </w:t>
      </w:r>
      <w:r w:rsidR="00C74227">
        <w:rPr>
          <w:rFonts w:ascii="Times New Roman" w:hAnsi="Times New Roman" w:cs="Times New Roman"/>
        </w:rPr>
        <w:t xml:space="preserve">density </w:t>
      </w:r>
      <w:r w:rsidR="00447CAA">
        <w:rPr>
          <w:rFonts w:ascii="Times New Roman" w:hAnsi="Times New Roman" w:cs="Times New Roman"/>
        </w:rPr>
        <w:t>near</w:t>
      </w:r>
      <w:r w:rsidR="00C74227">
        <w:rPr>
          <w:rFonts w:ascii="Times New Roman" w:hAnsi="Times New Roman" w:cs="Times New Roman"/>
        </w:rPr>
        <w:t xml:space="preserve"> the device interfaces under the</w:t>
      </w:r>
      <w:r w:rsidR="00447CAA">
        <w:rPr>
          <w:rFonts w:ascii="Times New Roman" w:hAnsi="Times New Roman" w:cs="Times New Roman"/>
        </w:rPr>
        <w:t xml:space="preserve"> application of bipolar waveform bias. </w:t>
      </w:r>
    </w:p>
    <w:p w14:paraId="149EE3E6" w14:textId="5F93F67A" w:rsidR="00C97C1A" w:rsidRDefault="00191B67" w:rsidP="001028E0">
      <w:pPr>
        <w:widowControl w:val="0"/>
        <w:spacing w:line="480" w:lineRule="auto"/>
        <w:ind w:firstLine="720"/>
        <w:jc w:val="both"/>
        <w:rPr>
          <w:rFonts w:ascii="Times New Roman" w:hAnsi="Times New Roman" w:cs="Times New Roman"/>
        </w:rPr>
      </w:pPr>
      <w:r>
        <w:rPr>
          <w:rFonts w:ascii="Times New Roman" w:hAnsi="Times New Roman" w:cs="Times New Roman"/>
        </w:rPr>
        <w:t>A similar bipolar waveform electric bias (Figure 4-1</w:t>
      </w:r>
      <w:r w:rsidR="00D17762">
        <w:rPr>
          <w:rFonts w:ascii="Times New Roman" w:hAnsi="Times New Roman" w:cs="Times New Roman"/>
        </w:rPr>
        <w:t>2</w:t>
      </w:r>
      <w:r w:rsidR="00EB7D5E">
        <w:rPr>
          <w:rFonts w:ascii="Times New Roman" w:hAnsi="Times New Roman" w:cs="Times New Roman"/>
        </w:rPr>
        <w:t>a</w:t>
      </w:r>
      <w:r>
        <w:rPr>
          <w:rFonts w:ascii="Times New Roman" w:hAnsi="Times New Roman" w:cs="Times New Roman"/>
        </w:rPr>
        <w:t xml:space="preserve">) was also applied during tr-KPFM measurement to investigate the charge dynamics. </w:t>
      </w:r>
      <w:r w:rsidR="00D504DE">
        <w:rPr>
          <w:rFonts w:ascii="Times New Roman" w:hAnsi="Times New Roman" w:cs="Times New Roman"/>
        </w:rPr>
        <w:t>Figure 4-12</w:t>
      </w:r>
      <w:r w:rsidR="00EB7D5E">
        <w:rPr>
          <w:rFonts w:ascii="Times New Roman" w:hAnsi="Times New Roman" w:cs="Times New Roman"/>
        </w:rPr>
        <w:t>b</w:t>
      </w:r>
      <w:r w:rsidR="00D504DE">
        <w:rPr>
          <w:rFonts w:ascii="Times New Roman" w:hAnsi="Times New Roman" w:cs="Times New Roman"/>
        </w:rPr>
        <w:t>-</w:t>
      </w:r>
      <w:r w:rsidR="00EB7D5E">
        <w:rPr>
          <w:rFonts w:ascii="Times New Roman" w:hAnsi="Times New Roman" w:cs="Times New Roman"/>
        </w:rPr>
        <w:t>c</w:t>
      </w:r>
      <w:r w:rsidR="00D504DE">
        <w:rPr>
          <w:rFonts w:ascii="Times New Roman" w:hAnsi="Times New Roman" w:cs="Times New Roman"/>
        </w:rPr>
        <w:t xml:space="preserve"> show the obtained </w:t>
      </w:r>
      <w:r>
        <w:rPr>
          <w:rFonts w:ascii="Times New Roman" w:hAnsi="Times New Roman" w:cs="Times New Roman"/>
        </w:rPr>
        <w:t>time-resolved</w:t>
      </w:r>
      <w:r w:rsidR="00C74227">
        <w:rPr>
          <w:rFonts w:ascii="Times New Roman" w:hAnsi="Times New Roman" w:cs="Times New Roman"/>
        </w:rPr>
        <w:t xml:space="preserve"> contact potential difference (CPD) </w:t>
      </w:r>
      <w:r w:rsidR="00D504DE">
        <w:rPr>
          <w:rFonts w:ascii="Times New Roman" w:hAnsi="Times New Roman" w:cs="Times New Roman"/>
        </w:rPr>
        <w:t>and</w:t>
      </w:r>
      <w:r w:rsidR="00C74227">
        <w:rPr>
          <w:rFonts w:ascii="Times New Roman" w:hAnsi="Times New Roman" w:cs="Times New Roman"/>
        </w:rPr>
        <w:t xml:space="preserve"> charge carrier density (CD)</w:t>
      </w:r>
      <w:r w:rsidR="00D504DE">
        <w:rPr>
          <w:rFonts w:ascii="Times New Roman" w:hAnsi="Times New Roman" w:cs="Times New Roman"/>
        </w:rPr>
        <w:t xml:space="preserve">, </w:t>
      </w:r>
      <w:r w:rsidR="00D17762">
        <w:rPr>
          <w:rFonts w:ascii="Times New Roman" w:hAnsi="Times New Roman" w:cs="Times New Roman"/>
        </w:rPr>
        <w:t xml:space="preserve">respectively, </w:t>
      </w:r>
      <w:r w:rsidR="00D504DE">
        <w:rPr>
          <w:rFonts w:ascii="Times New Roman" w:hAnsi="Times New Roman" w:cs="Times New Roman"/>
        </w:rPr>
        <w:t>where the CD is</w:t>
      </w:r>
      <w:r w:rsidR="00C74227">
        <w:rPr>
          <w:rFonts w:ascii="Times New Roman" w:hAnsi="Times New Roman" w:cs="Times New Roman"/>
        </w:rPr>
        <w:t xml:space="preserve"> the second derivative of CPD</w:t>
      </w:r>
      <w:r w:rsidR="00D504DE">
        <w:rPr>
          <w:rFonts w:ascii="Times New Roman" w:hAnsi="Times New Roman" w:cs="Times New Roman"/>
        </w:rPr>
        <w:t>. T</w:t>
      </w:r>
      <w:r w:rsidR="00C74227">
        <w:rPr>
          <w:rFonts w:ascii="Times New Roman" w:hAnsi="Times New Roman" w:cs="Times New Roman"/>
        </w:rPr>
        <w:t xml:space="preserve">he evolution of the CD near the </w:t>
      </w:r>
      <w:r w:rsidR="00D504DE">
        <w:rPr>
          <w:rFonts w:ascii="Times New Roman" w:hAnsi="Times New Roman" w:cs="Times New Roman"/>
        </w:rPr>
        <w:t>device</w:t>
      </w:r>
      <w:r w:rsidR="00C74227">
        <w:rPr>
          <w:rFonts w:ascii="Times New Roman" w:hAnsi="Times New Roman" w:cs="Times New Roman"/>
        </w:rPr>
        <w:t xml:space="preserve"> interfaces </w:t>
      </w:r>
      <w:r w:rsidR="00D504DE">
        <w:rPr>
          <w:rFonts w:ascii="Times New Roman" w:hAnsi="Times New Roman" w:cs="Times New Roman"/>
        </w:rPr>
        <w:t xml:space="preserve">is plotted </w:t>
      </w:r>
      <w:r w:rsidR="00C74227">
        <w:rPr>
          <w:rFonts w:ascii="Times New Roman" w:hAnsi="Times New Roman" w:cs="Times New Roman"/>
        </w:rPr>
        <w:t xml:space="preserve">as a function of the applied bias (the CD under </w:t>
      </w:r>
      <w:r w:rsidR="00D504DE">
        <w:rPr>
          <w:rFonts w:ascii="Times New Roman" w:hAnsi="Times New Roman" w:cs="Times New Roman"/>
        </w:rPr>
        <w:t xml:space="preserve">each step </w:t>
      </w:r>
      <w:r w:rsidR="00C74227">
        <w:rPr>
          <w:rFonts w:ascii="Times New Roman" w:hAnsi="Times New Roman" w:cs="Times New Roman"/>
        </w:rPr>
        <w:t>is averaged)</w:t>
      </w:r>
      <w:r w:rsidR="00D504DE">
        <w:rPr>
          <w:rFonts w:ascii="Times New Roman" w:hAnsi="Times New Roman" w:cs="Times New Roman"/>
        </w:rPr>
        <w:t>, as shown in Figure 4-12</w:t>
      </w:r>
      <w:r w:rsidR="00EB7D5E">
        <w:rPr>
          <w:rFonts w:ascii="Times New Roman" w:hAnsi="Times New Roman" w:cs="Times New Roman"/>
        </w:rPr>
        <w:t>d</w:t>
      </w:r>
      <w:r w:rsidR="00D504DE">
        <w:rPr>
          <w:rFonts w:ascii="Times New Roman" w:hAnsi="Times New Roman" w:cs="Times New Roman"/>
        </w:rPr>
        <w:t>-</w:t>
      </w:r>
      <w:r w:rsidR="00EB7D5E">
        <w:rPr>
          <w:rFonts w:ascii="Times New Roman" w:hAnsi="Times New Roman" w:cs="Times New Roman"/>
        </w:rPr>
        <w:t>e</w:t>
      </w:r>
      <w:r w:rsidR="00D504DE">
        <w:rPr>
          <w:rFonts w:ascii="Times New Roman" w:hAnsi="Times New Roman" w:cs="Times New Roman"/>
        </w:rPr>
        <w:t xml:space="preserve">, which show </w:t>
      </w:r>
      <w:bookmarkStart w:id="141" w:name="_Hlk36559164"/>
      <w:r w:rsidR="00C74227" w:rsidRPr="00CB17F9">
        <w:rPr>
          <w:rFonts w:ascii="Times New Roman" w:hAnsi="Times New Roman" w:cs="Times New Roman"/>
          <w:i/>
          <w:iCs/>
        </w:rPr>
        <w:t>ꝏ</w:t>
      </w:r>
      <w:r w:rsidR="00C74227">
        <w:rPr>
          <w:rFonts w:ascii="Times New Roman" w:hAnsi="Times New Roman" w:cs="Times New Roman"/>
        </w:rPr>
        <w:t>-shape</w:t>
      </w:r>
      <w:r w:rsidR="00D504DE">
        <w:rPr>
          <w:rFonts w:ascii="Times New Roman" w:hAnsi="Times New Roman" w:cs="Times New Roman"/>
        </w:rPr>
        <w:t xml:space="preserve"> curves</w:t>
      </w:r>
      <w:bookmarkEnd w:id="141"/>
      <w:r w:rsidR="00D504DE">
        <w:rPr>
          <w:rFonts w:ascii="Times New Roman" w:hAnsi="Times New Roman" w:cs="Times New Roman"/>
        </w:rPr>
        <w:t>.</w:t>
      </w:r>
    </w:p>
    <w:p w14:paraId="4311FCF8" w14:textId="7972B4B3" w:rsidR="00914543" w:rsidRDefault="00914543" w:rsidP="001028E0">
      <w:pPr>
        <w:widowControl w:val="0"/>
        <w:spacing w:line="480" w:lineRule="auto"/>
        <w:ind w:firstLine="720"/>
        <w:jc w:val="both"/>
      </w:pPr>
      <w:r>
        <w:rPr>
          <w:rFonts w:ascii="Times New Roman" w:hAnsi="Times New Roman" w:cs="Times New Roman"/>
        </w:rPr>
        <w:t>Here, the correlation between the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migration and the charge dynamics is complex—the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migration shows </w:t>
      </w:r>
      <w:proofErr w:type="gramStart"/>
      <w:r>
        <w:rPr>
          <w:rFonts w:ascii="Times New Roman" w:hAnsi="Times New Roman" w:cs="Times New Roman"/>
        </w:rPr>
        <w:t>hysteresis</w:t>
      </w:r>
      <w:proofErr w:type="gramEnd"/>
      <w:r>
        <w:rPr>
          <w:rFonts w:ascii="Times New Roman" w:hAnsi="Times New Roman" w:cs="Times New Roman"/>
        </w:rPr>
        <w:t xml:space="preserve"> and the charge density shows a </w:t>
      </w:r>
      <w:r w:rsidRPr="00CB17F9">
        <w:rPr>
          <w:rFonts w:ascii="Times New Roman" w:hAnsi="Times New Roman" w:cs="Times New Roman"/>
          <w:i/>
          <w:iCs/>
        </w:rPr>
        <w:t>ꝏ</w:t>
      </w:r>
      <w:r>
        <w:rPr>
          <w:rFonts w:ascii="Times New Roman" w:hAnsi="Times New Roman" w:cs="Times New Roman"/>
        </w:rPr>
        <w:t xml:space="preserve">-shape behavior under similar electric bias waveform. </w:t>
      </w:r>
      <w:r w:rsidR="00DF57C6">
        <w:rPr>
          <w:rFonts w:ascii="Times New Roman" w:hAnsi="Times New Roman" w:cs="Times New Roman"/>
        </w:rPr>
        <w:t>It is speculated that t</w:t>
      </w:r>
      <w:r>
        <w:rPr>
          <w:rFonts w:ascii="Times New Roman" w:hAnsi="Times New Roman" w:cs="Times New Roman"/>
        </w:rPr>
        <w:t xml:space="preserve">his complex is </w:t>
      </w:r>
      <w:r w:rsidR="00DF57C6">
        <w:rPr>
          <w:rFonts w:ascii="Times New Roman" w:hAnsi="Times New Roman" w:cs="Times New Roman"/>
        </w:rPr>
        <w:t>originated from the side of</w:t>
      </w:r>
      <w:r>
        <w:rPr>
          <w:rFonts w:ascii="Times New Roman" w:hAnsi="Times New Roman" w:cs="Times New Roman"/>
        </w:rPr>
        <w:t xml:space="preserve"> charge dynamics</w:t>
      </w:r>
      <w:r w:rsidR="00DF57C6">
        <w:rPr>
          <w:rFonts w:ascii="Times New Roman" w:hAnsi="Times New Roman" w:cs="Times New Roman"/>
        </w:rPr>
        <w:t xml:space="preserve">, which includes both injected </w:t>
      </w:r>
      <w:proofErr w:type="gramStart"/>
      <w:r w:rsidR="00DF57C6">
        <w:rPr>
          <w:rFonts w:ascii="Times New Roman" w:hAnsi="Times New Roman" w:cs="Times New Roman"/>
        </w:rPr>
        <w:t>charge</w:t>
      </w:r>
      <w:proofErr w:type="gramEnd"/>
      <w:r w:rsidR="00DF57C6">
        <w:rPr>
          <w:rFonts w:ascii="Times New Roman" w:hAnsi="Times New Roman" w:cs="Times New Roman"/>
        </w:rPr>
        <w:t xml:space="preserve"> induced </w:t>
      </w:r>
      <w:r w:rsidR="00DF57C6">
        <w:rPr>
          <w:rFonts w:ascii="Times New Roman" w:hAnsi="Times New Roman" w:cs="Times New Roman"/>
        </w:rPr>
        <w:lastRenderedPageBreak/>
        <w:t xml:space="preserve">by applied bias and the charge induced by ion migration. Both </w:t>
      </w:r>
      <w:r>
        <w:rPr>
          <w:rFonts w:ascii="Times New Roman" w:hAnsi="Times New Roman" w:cs="Times New Roman"/>
        </w:rPr>
        <w:t>the contribution</w:t>
      </w:r>
      <w:r w:rsidR="00DF57C6">
        <w:rPr>
          <w:rFonts w:ascii="Times New Roman" w:hAnsi="Times New Roman" w:cs="Times New Roman"/>
        </w:rPr>
        <w:t>s</w:t>
      </w:r>
      <w:r>
        <w:rPr>
          <w:rFonts w:ascii="Times New Roman" w:hAnsi="Times New Roman" w:cs="Times New Roman"/>
        </w:rPr>
        <w:t xml:space="preserve"> of ion migration </w:t>
      </w:r>
      <w:r w:rsidR="00DF57C6">
        <w:rPr>
          <w:rFonts w:ascii="Times New Roman" w:hAnsi="Times New Roman" w:cs="Times New Roman"/>
        </w:rPr>
        <w:t>and injected charge are unknown. Further</w:t>
      </w:r>
      <w:r>
        <w:rPr>
          <w:rFonts w:ascii="Times New Roman" w:hAnsi="Times New Roman" w:cs="Times New Roman"/>
        </w:rPr>
        <w:t xml:space="preserve">, ion </w:t>
      </w:r>
      <w:r w:rsidR="00DF57C6">
        <w:rPr>
          <w:rFonts w:ascii="Times New Roman" w:hAnsi="Times New Roman" w:cs="Times New Roman"/>
        </w:rPr>
        <w:t>re</w:t>
      </w:r>
      <w:r>
        <w:rPr>
          <w:rFonts w:ascii="Times New Roman" w:hAnsi="Times New Roman" w:cs="Times New Roman"/>
        </w:rPr>
        <w:t>distribution near the Au/CH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interface</w:t>
      </w:r>
      <w:r w:rsidR="00DF57C6">
        <w:rPr>
          <w:rFonts w:ascii="Times New Roman" w:hAnsi="Times New Roman" w:cs="Times New Roman"/>
        </w:rPr>
        <w:t>s modifies the injection barrier, further complicating the condition. Th</w:t>
      </w:r>
      <w:r>
        <w:rPr>
          <w:rFonts w:ascii="Times New Roman" w:hAnsi="Times New Roman" w:cs="Times New Roman"/>
        </w:rPr>
        <w:t xml:space="preserve">erefore, </w:t>
      </w:r>
      <w:r w:rsidR="00DF57C6">
        <w:rPr>
          <w:rFonts w:ascii="Times New Roman" w:hAnsi="Times New Roman" w:cs="Times New Roman"/>
        </w:rPr>
        <w:t xml:space="preserve">the observed charge dynamics here do not directly correspond to the ion migration, hence exhibiting as a complex correlation. </w:t>
      </w:r>
    </w:p>
    <w:p w14:paraId="2F0F558E" w14:textId="2BAAE3A3" w:rsidR="00C97C1A" w:rsidRDefault="00C97C1A" w:rsidP="001028E0">
      <w:pPr>
        <w:pStyle w:val="Heading3"/>
        <w:keepNext w:val="0"/>
        <w:widowControl w:val="0"/>
        <w:spacing w:before="0" w:after="0" w:line="480" w:lineRule="auto"/>
        <w:jc w:val="both"/>
        <w:rPr>
          <w:rFonts w:ascii="Times New Roman" w:hAnsi="Times New Roman" w:cs="Times New Roman"/>
          <w:b w:val="0"/>
          <w:bCs w:val="0"/>
        </w:rPr>
      </w:pPr>
      <w:bookmarkStart w:id="142" w:name="_Toc36763760"/>
      <w:r w:rsidRPr="00C97C1A">
        <w:rPr>
          <w:rFonts w:ascii="Times New Roman" w:hAnsi="Times New Roman" w:cs="Times New Roman"/>
          <w:b w:val="0"/>
          <w:bCs w:val="0"/>
        </w:rPr>
        <w:t>4.4.4.</w:t>
      </w:r>
      <w:r>
        <w:rPr>
          <w:rFonts w:ascii="Times New Roman" w:hAnsi="Times New Roman" w:cs="Times New Roman"/>
          <w:b w:val="0"/>
          <w:bCs w:val="0"/>
        </w:rPr>
        <w:t>2</w:t>
      </w:r>
      <w:r w:rsidRPr="00C97C1A">
        <w:rPr>
          <w:rFonts w:ascii="Times New Roman" w:hAnsi="Times New Roman" w:cs="Times New Roman"/>
          <w:b w:val="0"/>
          <w:bCs w:val="0"/>
        </w:rPr>
        <w:t xml:space="preserve"> </w:t>
      </w:r>
      <w:r w:rsidR="00C74227" w:rsidRPr="00C97C1A">
        <w:rPr>
          <w:rFonts w:ascii="Times New Roman" w:hAnsi="Times New Roman" w:cs="Times New Roman"/>
          <w:b w:val="0"/>
          <w:bCs w:val="0"/>
        </w:rPr>
        <w:t xml:space="preserve">Hysteretic </w:t>
      </w:r>
      <w:r w:rsidR="00C74227">
        <w:rPr>
          <w:rFonts w:ascii="Times New Roman" w:hAnsi="Times New Roman" w:cs="Times New Roman"/>
          <w:b w:val="0"/>
          <w:bCs w:val="0"/>
        </w:rPr>
        <w:t>CH</w:t>
      </w:r>
      <w:r w:rsidR="00C74227">
        <w:rPr>
          <w:rFonts w:ascii="Times New Roman" w:hAnsi="Times New Roman" w:cs="Times New Roman"/>
          <w:b w:val="0"/>
          <w:bCs w:val="0"/>
          <w:vertAlign w:val="subscript"/>
        </w:rPr>
        <w:t>3</w:t>
      </w:r>
      <w:r w:rsidR="00C74227">
        <w:rPr>
          <w:rFonts w:ascii="Times New Roman" w:hAnsi="Times New Roman" w:cs="Times New Roman"/>
          <w:b w:val="0"/>
          <w:bCs w:val="0"/>
        </w:rPr>
        <w:t>NH</w:t>
      </w:r>
      <w:r w:rsidR="00C74227">
        <w:rPr>
          <w:rFonts w:ascii="Times New Roman" w:hAnsi="Times New Roman" w:cs="Times New Roman"/>
          <w:b w:val="0"/>
          <w:bCs w:val="0"/>
          <w:vertAlign w:val="subscript"/>
        </w:rPr>
        <w:t>3</w:t>
      </w:r>
      <w:r w:rsidR="00C74227">
        <w:rPr>
          <w:rFonts w:ascii="Times New Roman" w:hAnsi="Times New Roman" w:cs="Times New Roman"/>
          <w:b w:val="0"/>
          <w:bCs w:val="0"/>
          <w:vertAlign w:val="superscript"/>
        </w:rPr>
        <w:t>+</w:t>
      </w:r>
      <w:r w:rsidR="00C74227">
        <w:rPr>
          <w:rFonts w:ascii="Times New Roman" w:hAnsi="Times New Roman" w:cs="Times New Roman"/>
          <w:b w:val="0"/>
          <w:bCs w:val="0"/>
        </w:rPr>
        <w:t xml:space="preserve"> and I</w:t>
      </w:r>
      <w:r w:rsidR="00C74227">
        <w:rPr>
          <w:rFonts w:ascii="Times New Roman" w:hAnsi="Times New Roman" w:cs="Times New Roman"/>
          <w:b w:val="0"/>
          <w:bCs w:val="0"/>
          <w:vertAlign w:val="superscript"/>
        </w:rPr>
        <w:t>-</w:t>
      </w:r>
      <w:r w:rsidR="00C74227" w:rsidRPr="00C97C1A">
        <w:rPr>
          <w:rFonts w:ascii="Times New Roman" w:hAnsi="Times New Roman" w:cs="Times New Roman"/>
          <w:b w:val="0"/>
          <w:bCs w:val="0"/>
        </w:rPr>
        <w:t xml:space="preserve"> migration</w:t>
      </w:r>
      <w:r w:rsidR="00C74227">
        <w:rPr>
          <w:rFonts w:ascii="Times New Roman" w:hAnsi="Times New Roman" w:cs="Times New Roman"/>
          <w:b w:val="0"/>
          <w:bCs w:val="0"/>
        </w:rPr>
        <w:t xml:space="preserve"> after removing the applied electric field</w:t>
      </w:r>
      <w:bookmarkEnd w:id="142"/>
    </w:p>
    <w:p w14:paraId="692400B6" w14:textId="7C73A16A" w:rsidR="00C74227" w:rsidRDefault="00D07CBF" w:rsidP="001028E0">
      <w:pPr>
        <w:widowControl w:val="0"/>
        <w:spacing w:line="480" w:lineRule="auto"/>
        <w:ind w:firstLine="720"/>
        <w:jc w:val="both"/>
        <w:rPr>
          <w:rFonts w:ascii="Times New Roman" w:hAnsi="Times New Roman" w:cs="Times New Roman"/>
        </w:rPr>
      </w:pPr>
      <w:r>
        <w:rPr>
          <w:rFonts w:ascii="Times New Roman" w:hAnsi="Times New Roman" w:cs="Times New Roman"/>
        </w:rPr>
        <w:t>T</w:t>
      </w:r>
      <w:r w:rsidR="00C74227">
        <w:rPr>
          <w:rFonts w:ascii="Times New Roman" w:hAnsi="Times New Roman" w:cs="Times New Roman"/>
        </w:rPr>
        <w:t xml:space="preserve">o </w:t>
      </w:r>
      <w:r>
        <w:rPr>
          <w:rFonts w:ascii="Times New Roman" w:hAnsi="Times New Roman" w:cs="Times New Roman"/>
        </w:rPr>
        <w:t>exclude the contribution of the injected charge in above measurements, an</w:t>
      </w:r>
      <w:r w:rsidR="00C74227">
        <w:rPr>
          <w:rFonts w:ascii="Times New Roman" w:hAnsi="Times New Roman" w:cs="Times New Roman"/>
        </w:rPr>
        <w:t xml:space="preserve"> on-off field method</w:t>
      </w:r>
      <w:r>
        <w:rPr>
          <w:rFonts w:ascii="Times New Roman" w:hAnsi="Times New Roman" w:cs="Times New Roman"/>
        </w:rPr>
        <w:t xml:space="preserve"> was developed</w:t>
      </w:r>
      <w:r w:rsidR="00C74227">
        <w:rPr>
          <w:rFonts w:ascii="Times New Roman" w:hAnsi="Times New Roman" w:cs="Times New Roman"/>
        </w:rPr>
        <w:t xml:space="preserve"> to </w:t>
      </w:r>
      <w:r>
        <w:rPr>
          <w:rFonts w:ascii="Times New Roman" w:hAnsi="Times New Roman" w:cs="Times New Roman"/>
        </w:rPr>
        <w:t>detect</w:t>
      </w:r>
      <w:r w:rsidR="00C74227">
        <w:rPr>
          <w:rFonts w:ascii="Times New Roman" w:hAnsi="Times New Roman" w:cs="Times New Roman"/>
        </w:rPr>
        <w:t xml:space="preserve"> the </w:t>
      </w:r>
      <w:r>
        <w:rPr>
          <w:rFonts w:ascii="Times New Roman" w:hAnsi="Times New Roman" w:cs="Times New Roman"/>
        </w:rPr>
        <w:t>ion migration</w:t>
      </w:r>
      <w:r w:rsidR="00C74227">
        <w:rPr>
          <w:rFonts w:ascii="Times New Roman" w:hAnsi="Times New Roman" w:cs="Times New Roman"/>
        </w:rPr>
        <w:t xml:space="preserve"> and the charge </w:t>
      </w:r>
      <w:r>
        <w:rPr>
          <w:rFonts w:ascii="Times New Roman" w:hAnsi="Times New Roman" w:cs="Times New Roman"/>
        </w:rPr>
        <w:t>dynamic</w:t>
      </w:r>
      <w:r w:rsidR="00C74227">
        <w:rPr>
          <w:rFonts w:ascii="Times New Roman" w:hAnsi="Times New Roman" w:cs="Times New Roman"/>
        </w:rPr>
        <w:t xml:space="preserve"> after </w:t>
      </w:r>
      <w:r>
        <w:rPr>
          <w:rFonts w:ascii="Times New Roman" w:hAnsi="Times New Roman" w:cs="Times New Roman"/>
        </w:rPr>
        <w:t>removing</w:t>
      </w:r>
      <w:r w:rsidR="00C74227">
        <w:rPr>
          <w:rFonts w:ascii="Times New Roman" w:hAnsi="Times New Roman" w:cs="Times New Roman"/>
        </w:rPr>
        <w:t xml:space="preserve"> the applied bias. </w:t>
      </w:r>
      <w:r w:rsidR="006A22B4">
        <w:rPr>
          <w:rFonts w:ascii="Times New Roman" w:hAnsi="Times New Roman" w:cs="Times New Roman"/>
        </w:rPr>
        <w:t>T</w:t>
      </w:r>
      <w:r w:rsidR="00C74227">
        <w:rPr>
          <w:rFonts w:ascii="Times New Roman" w:hAnsi="Times New Roman" w:cs="Times New Roman"/>
        </w:rPr>
        <w:t>he on-off field method</w:t>
      </w:r>
      <w:r w:rsidR="006A22B4">
        <w:rPr>
          <w:rFonts w:ascii="Times New Roman" w:hAnsi="Times New Roman" w:cs="Times New Roman"/>
        </w:rPr>
        <w:t xml:space="preserve"> is applying a </w:t>
      </w:r>
      <w:r w:rsidR="00C74227">
        <w:rPr>
          <w:rFonts w:ascii="Times New Roman" w:hAnsi="Times New Roman" w:cs="Times New Roman"/>
        </w:rPr>
        <w:t xml:space="preserve">pulsed </w:t>
      </w:r>
      <w:r w:rsidR="006A22B4">
        <w:rPr>
          <w:rFonts w:ascii="Times New Roman" w:hAnsi="Times New Roman" w:cs="Times New Roman"/>
        </w:rPr>
        <w:t xml:space="preserve">stepwise </w:t>
      </w:r>
      <w:r w:rsidR="00C74227">
        <w:rPr>
          <w:rFonts w:ascii="Times New Roman" w:hAnsi="Times New Roman" w:cs="Times New Roman"/>
        </w:rPr>
        <w:t>bias</w:t>
      </w:r>
      <w:r w:rsidR="006A22B4">
        <w:rPr>
          <w:rFonts w:ascii="Times New Roman" w:hAnsi="Times New Roman" w:cs="Times New Roman"/>
        </w:rPr>
        <w:t xml:space="preserve"> (as shown in Figure 4-13)</w:t>
      </w:r>
      <w:r w:rsidR="00C74227">
        <w:rPr>
          <w:rFonts w:ascii="Times New Roman" w:hAnsi="Times New Roman" w:cs="Times New Roman"/>
        </w:rPr>
        <w:t xml:space="preserve"> to </w:t>
      </w:r>
      <w:r w:rsidR="006A22B4">
        <w:rPr>
          <w:rFonts w:ascii="Times New Roman" w:hAnsi="Times New Roman" w:cs="Times New Roman"/>
        </w:rPr>
        <w:t xml:space="preserve">the material to </w:t>
      </w:r>
      <w:r w:rsidR="00C74227">
        <w:rPr>
          <w:rFonts w:ascii="Times New Roman" w:hAnsi="Times New Roman" w:cs="Times New Roman"/>
        </w:rPr>
        <w:t xml:space="preserve">induce ion migration and charge dynamics, where </w:t>
      </w:r>
      <w:r w:rsidR="006A22B4">
        <w:rPr>
          <w:rFonts w:ascii="Times New Roman" w:hAnsi="Times New Roman" w:cs="Times New Roman"/>
        </w:rPr>
        <w:t>the</w:t>
      </w:r>
      <w:r w:rsidR="00C74227">
        <w:rPr>
          <w:rFonts w:ascii="Times New Roman" w:hAnsi="Times New Roman" w:cs="Times New Roman"/>
        </w:rPr>
        <w:t xml:space="preserve"> on-field signal </w:t>
      </w:r>
      <w:r w:rsidR="006A22B4">
        <w:rPr>
          <w:rFonts w:ascii="Times New Roman" w:hAnsi="Times New Roman" w:cs="Times New Roman"/>
        </w:rPr>
        <w:t xml:space="preserve">is the </w:t>
      </w:r>
      <w:r w:rsidR="00C74227">
        <w:rPr>
          <w:rFonts w:ascii="Times New Roman" w:hAnsi="Times New Roman" w:cs="Times New Roman"/>
        </w:rPr>
        <w:t xml:space="preserve">signal under the application of electric bias and </w:t>
      </w:r>
      <w:r w:rsidR="006A22B4">
        <w:rPr>
          <w:rFonts w:ascii="Times New Roman" w:hAnsi="Times New Roman" w:cs="Times New Roman"/>
        </w:rPr>
        <w:t xml:space="preserve">the </w:t>
      </w:r>
      <w:r w:rsidR="00C74227" w:rsidRPr="008E66F9">
        <w:rPr>
          <w:rFonts w:ascii="Times New Roman" w:hAnsi="Times New Roman" w:cs="Times New Roman"/>
        </w:rPr>
        <w:t>off-field</w:t>
      </w:r>
      <w:r w:rsidR="00C74227">
        <w:rPr>
          <w:rFonts w:ascii="Times New Roman" w:hAnsi="Times New Roman" w:cs="Times New Roman"/>
        </w:rPr>
        <w:t xml:space="preserve"> signal </w:t>
      </w:r>
      <w:r w:rsidR="006A22B4">
        <w:rPr>
          <w:rFonts w:ascii="Times New Roman" w:hAnsi="Times New Roman" w:cs="Times New Roman"/>
        </w:rPr>
        <w:t xml:space="preserve">is the </w:t>
      </w:r>
      <w:r w:rsidR="00C74227">
        <w:rPr>
          <w:rFonts w:ascii="Times New Roman" w:hAnsi="Times New Roman" w:cs="Times New Roman"/>
        </w:rPr>
        <w:t xml:space="preserve">signal after </w:t>
      </w:r>
      <w:r w:rsidR="006A22B4">
        <w:rPr>
          <w:rFonts w:ascii="Times New Roman" w:hAnsi="Times New Roman" w:cs="Times New Roman"/>
        </w:rPr>
        <w:t xml:space="preserve">removing </w:t>
      </w:r>
      <w:r w:rsidR="00C74227">
        <w:rPr>
          <w:rFonts w:ascii="Times New Roman" w:hAnsi="Times New Roman" w:cs="Times New Roman"/>
        </w:rPr>
        <w:t>the applied electric bias</w:t>
      </w:r>
      <w:r w:rsidR="006A22B4">
        <w:rPr>
          <w:rFonts w:ascii="Times New Roman" w:hAnsi="Times New Roman" w:cs="Times New Roman"/>
        </w:rPr>
        <w:t>.</w:t>
      </w:r>
      <w:r w:rsidR="00C74227">
        <w:rPr>
          <w:rFonts w:ascii="Times New Roman" w:hAnsi="Times New Roman" w:cs="Times New Roman"/>
        </w:rPr>
        <w:t xml:space="preserve"> </w:t>
      </w:r>
      <w:r w:rsidR="006A22B4">
        <w:rPr>
          <w:rFonts w:ascii="Times New Roman" w:hAnsi="Times New Roman" w:cs="Times New Roman"/>
        </w:rPr>
        <w:t>Since ion migration is a slow process, electric-induced ion redistribution is expected to residue under the off-field condition. As for charge dynamics, t</w:t>
      </w:r>
      <w:r w:rsidR="00C74227">
        <w:rPr>
          <w:rFonts w:ascii="Times New Roman" w:hAnsi="Times New Roman" w:cs="Times New Roman"/>
        </w:rPr>
        <w:t xml:space="preserve">he on-field signal includes both injected charges </w:t>
      </w:r>
      <w:r w:rsidR="006A22B4">
        <w:rPr>
          <w:rFonts w:ascii="Times New Roman" w:hAnsi="Times New Roman" w:cs="Times New Roman"/>
        </w:rPr>
        <w:t xml:space="preserve">due to the applied bias </w:t>
      </w:r>
      <w:r w:rsidR="00C74227">
        <w:rPr>
          <w:rFonts w:ascii="Times New Roman" w:hAnsi="Times New Roman" w:cs="Times New Roman"/>
        </w:rPr>
        <w:t xml:space="preserve">and the charges </w:t>
      </w:r>
      <w:r w:rsidR="006A22B4">
        <w:rPr>
          <w:rFonts w:ascii="Times New Roman" w:hAnsi="Times New Roman" w:cs="Times New Roman"/>
        </w:rPr>
        <w:t>induced by</w:t>
      </w:r>
      <w:r w:rsidR="00C74227">
        <w:rPr>
          <w:rFonts w:ascii="Times New Roman" w:hAnsi="Times New Roman" w:cs="Times New Roman"/>
        </w:rPr>
        <w:t xml:space="preserve"> ion migration</w:t>
      </w:r>
      <w:r w:rsidR="006A22B4">
        <w:rPr>
          <w:rFonts w:ascii="Times New Roman" w:hAnsi="Times New Roman" w:cs="Times New Roman"/>
        </w:rPr>
        <w:t>, however,</w:t>
      </w:r>
      <w:r w:rsidR="00C74227">
        <w:rPr>
          <w:rFonts w:ascii="Times New Roman" w:hAnsi="Times New Roman" w:cs="Times New Roman"/>
        </w:rPr>
        <w:t xml:space="preserve"> the off-field signal is dominated by the charges </w:t>
      </w:r>
      <w:r w:rsidR="006A22B4">
        <w:rPr>
          <w:rFonts w:ascii="Times New Roman" w:hAnsi="Times New Roman" w:cs="Times New Roman"/>
        </w:rPr>
        <w:t>induced by</w:t>
      </w:r>
      <w:r w:rsidR="00C74227">
        <w:rPr>
          <w:rFonts w:ascii="Times New Roman" w:hAnsi="Times New Roman" w:cs="Times New Roman"/>
        </w:rPr>
        <w:t xml:space="preserve"> ion migration </w:t>
      </w:r>
      <w:r w:rsidR="006A22B4">
        <w:rPr>
          <w:rFonts w:ascii="Times New Roman" w:hAnsi="Times New Roman" w:cs="Times New Roman"/>
        </w:rPr>
        <w:t>because</w:t>
      </w:r>
      <w:r w:rsidR="00C74227">
        <w:rPr>
          <w:rFonts w:ascii="Times New Roman" w:hAnsi="Times New Roman" w:cs="Times New Roman"/>
        </w:rPr>
        <w:t xml:space="preserve"> no bias </w:t>
      </w:r>
      <w:r w:rsidR="006A22B4">
        <w:rPr>
          <w:rFonts w:ascii="Times New Roman" w:hAnsi="Times New Roman" w:cs="Times New Roman"/>
        </w:rPr>
        <w:t xml:space="preserve">is </w:t>
      </w:r>
      <w:r w:rsidR="00C74227">
        <w:rPr>
          <w:rFonts w:ascii="Times New Roman" w:hAnsi="Times New Roman" w:cs="Times New Roman"/>
        </w:rPr>
        <w:t xml:space="preserve">applied. </w:t>
      </w:r>
      <w:r w:rsidR="006A22B4">
        <w:rPr>
          <w:rFonts w:ascii="Times New Roman" w:hAnsi="Times New Roman" w:cs="Times New Roman"/>
        </w:rPr>
        <w:t>Therefore</w:t>
      </w:r>
      <w:r w:rsidR="00C74227">
        <w:rPr>
          <w:rFonts w:ascii="Times New Roman" w:hAnsi="Times New Roman" w:cs="Times New Roman"/>
        </w:rPr>
        <w:t xml:space="preserve">, </w:t>
      </w:r>
      <w:r w:rsidR="006A22B4">
        <w:rPr>
          <w:rFonts w:ascii="Times New Roman" w:hAnsi="Times New Roman" w:cs="Times New Roman"/>
        </w:rPr>
        <w:t>using this on-off field method in</w:t>
      </w:r>
      <w:r w:rsidR="00C74227">
        <w:rPr>
          <w:rFonts w:ascii="Times New Roman" w:hAnsi="Times New Roman" w:cs="Times New Roman"/>
        </w:rPr>
        <w:t xml:space="preserve"> tr-</w:t>
      </w:r>
      <w:proofErr w:type="spellStart"/>
      <w:r w:rsidR="00C74227">
        <w:rPr>
          <w:rFonts w:ascii="Times New Roman" w:hAnsi="Times New Roman" w:cs="Times New Roman"/>
        </w:rPr>
        <w:t>ToF</w:t>
      </w:r>
      <w:proofErr w:type="spellEnd"/>
      <w:r w:rsidR="00C74227">
        <w:rPr>
          <w:rFonts w:ascii="Times New Roman" w:hAnsi="Times New Roman" w:cs="Times New Roman"/>
        </w:rPr>
        <w:t xml:space="preserve">-SIMS and tr-KPFM </w:t>
      </w:r>
      <w:r w:rsidR="006A22B4">
        <w:rPr>
          <w:rFonts w:ascii="Times New Roman" w:hAnsi="Times New Roman" w:cs="Times New Roman"/>
        </w:rPr>
        <w:t>measurements can help to</w:t>
      </w:r>
      <w:r w:rsidR="00C74227">
        <w:rPr>
          <w:rFonts w:ascii="Times New Roman" w:hAnsi="Times New Roman" w:cs="Times New Roman"/>
        </w:rPr>
        <w:t xml:space="preserve"> get a </w:t>
      </w:r>
      <w:r w:rsidR="006A22B4">
        <w:rPr>
          <w:rFonts w:ascii="Times New Roman" w:hAnsi="Times New Roman" w:cs="Times New Roman"/>
        </w:rPr>
        <w:t>direct effect of ion migration on the charge dynamics.</w:t>
      </w:r>
    </w:p>
    <w:p w14:paraId="00141872" w14:textId="0058A35D" w:rsidR="00C74227" w:rsidRDefault="00C74227" w:rsidP="001028E0">
      <w:pPr>
        <w:widowControl w:val="0"/>
        <w:spacing w:line="480" w:lineRule="auto"/>
        <w:ind w:firstLine="720"/>
        <w:jc w:val="both"/>
        <w:rPr>
          <w:rFonts w:ascii="Times New Roman" w:hAnsi="Times New Roman" w:cs="Times New Roman"/>
        </w:rPr>
      </w:pPr>
      <w:r>
        <w:rPr>
          <w:rFonts w:ascii="Times New Roman" w:hAnsi="Times New Roman" w:cs="Times New Roman"/>
        </w:rPr>
        <w:t>Th</w:t>
      </w:r>
      <w:r w:rsidR="009407AA">
        <w:rPr>
          <w:rFonts w:ascii="Times New Roman" w:hAnsi="Times New Roman" w:cs="Times New Roman"/>
        </w:rPr>
        <w:t>is</w:t>
      </w:r>
      <w:r>
        <w:rPr>
          <w:rFonts w:ascii="Times New Roman" w:hAnsi="Times New Roman" w:cs="Times New Roman"/>
        </w:rPr>
        <w:t xml:space="preserve"> on-off field method was first </w:t>
      </w:r>
      <w:r w:rsidR="009407AA">
        <w:rPr>
          <w:rFonts w:ascii="Times New Roman" w:hAnsi="Times New Roman" w:cs="Times New Roman"/>
        </w:rPr>
        <w:t>used in</w:t>
      </w:r>
      <w:r>
        <w:rPr>
          <w:rFonts w:ascii="Times New Roman" w:hAnsi="Times New Roman" w:cs="Times New Roman"/>
        </w:rPr>
        <w:t xml:space="preserve"> tr-</w:t>
      </w:r>
      <w:proofErr w:type="spellStart"/>
      <w:r>
        <w:rPr>
          <w:rFonts w:ascii="Times New Roman" w:hAnsi="Times New Roman" w:cs="Times New Roman"/>
        </w:rPr>
        <w:t>ToF</w:t>
      </w:r>
      <w:proofErr w:type="spellEnd"/>
      <w:r>
        <w:rPr>
          <w:rFonts w:ascii="Times New Roman" w:hAnsi="Times New Roman" w:cs="Times New Roman"/>
        </w:rPr>
        <w:t>-SIMS measurement, the tr-</w:t>
      </w:r>
      <w:proofErr w:type="spellStart"/>
      <w:r>
        <w:rPr>
          <w:rFonts w:ascii="Times New Roman" w:hAnsi="Times New Roman" w:cs="Times New Roman"/>
        </w:rPr>
        <w:t>ToF</w:t>
      </w:r>
      <w:proofErr w:type="spellEnd"/>
      <w:r>
        <w:rPr>
          <w:rFonts w:ascii="Times New Roman" w:hAnsi="Times New Roman" w:cs="Times New Roman"/>
        </w:rPr>
        <w:t xml:space="preserve">-SIMS result </w:t>
      </w:r>
      <w:r w:rsidR="009407AA">
        <w:rPr>
          <w:rFonts w:ascii="Times New Roman" w:hAnsi="Times New Roman" w:cs="Times New Roman"/>
        </w:rPr>
        <w:t>of</w:t>
      </w:r>
      <w:r>
        <w:rPr>
          <w:rFonts w:ascii="Times New Roman" w:hAnsi="Times New Roman" w:cs="Times New Roman"/>
        </w:rPr>
        <w:t xml:space="preserve">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migration is </w:t>
      </w:r>
      <w:r w:rsidR="009407AA">
        <w:rPr>
          <w:rFonts w:ascii="Times New Roman" w:hAnsi="Times New Roman" w:cs="Times New Roman"/>
        </w:rPr>
        <w:t>shown</w:t>
      </w:r>
      <w:r>
        <w:rPr>
          <w:rFonts w:ascii="Times New Roman" w:hAnsi="Times New Roman" w:cs="Times New Roman"/>
        </w:rPr>
        <w:t xml:space="preserve"> in Figure </w:t>
      </w:r>
      <w:r w:rsidR="009407AA">
        <w:rPr>
          <w:rFonts w:ascii="Times New Roman" w:hAnsi="Times New Roman" w:cs="Times New Roman"/>
        </w:rPr>
        <w:t>4-14a</w:t>
      </w:r>
      <w:r>
        <w:rPr>
          <w:rFonts w:ascii="Times New Roman" w:hAnsi="Times New Roman" w:cs="Times New Roman"/>
        </w:rPr>
        <w:t xml:space="preserve">. </w:t>
      </w:r>
      <w:r w:rsidR="009407AA">
        <w:rPr>
          <w:rFonts w:ascii="Times New Roman" w:hAnsi="Times New Roman" w:cs="Times New Roman"/>
        </w:rPr>
        <w:t xml:space="preserve">The plots of the off-field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density near the device interfaces (Figure </w:t>
      </w:r>
      <w:r w:rsidR="009407AA">
        <w:rPr>
          <w:rFonts w:ascii="Times New Roman" w:hAnsi="Times New Roman" w:cs="Times New Roman"/>
        </w:rPr>
        <w:t>4-14b-c</w:t>
      </w:r>
      <w:r>
        <w:rPr>
          <w:rFonts w:ascii="Times New Roman" w:hAnsi="Times New Roman" w:cs="Times New Roman"/>
        </w:rPr>
        <w:t xml:space="preserve">) </w:t>
      </w:r>
      <w:r w:rsidR="009407AA">
        <w:rPr>
          <w:rFonts w:ascii="Times New Roman" w:hAnsi="Times New Roman" w:cs="Times New Roman"/>
        </w:rPr>
        <w:t>are</w:t>
      </w:r>
      <w:r>
        <w:rPr>
          <w:rFonts w:ascii="Times New Roman" w:hAnsi="Times New Roman" w:cs="Times New Roman"/>
        </w:rPr>
        <w:t xml:space="preserve"> periodical</w:t>
      </w:r>
      <w:r w:rsidR="009407AA">
        <w:rPr>
          <w:rFonts w:ascii="Times New Roman" w:hAnsi="Times New Roman" w:cs="Times New Roman"/>
        </w:rPr>
        <w:t>,</w:t>
      </w:r>
      <w:r>
        <w:rPr>
          <w:rFonts w:ascii="Times New Roman" w:hAnsi="Times New Roman" w:cs="Times New Roman"/>
        </w:rPr>
        <w:t xml:space="preserve"> corresponding to the </w:t>
      </w:r>
      <w:r w:rsidR="009407AA">
        <w:rPr>
          <w:rFonts w:ascii="Times New Roman" w:hAnsi="Times New Roman" w:cs="Times New Roman"/>
        </w:rPr>
        <w:t xml:space="preserve">preceding bias, indicating the residue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redistribution after </w:t>
      </w:r>
      <w:r w:rsidR="009407AA">
        <w:rPr>
          <w:rFonts w:ascii="Times New Roman" w:hAnsi="Times New Roman" w:cs="Times New Roman"/>
        </w:rPr>
        <w:t>removing</w:t>
      </w:r>
      <w:r>
        <w:rPr>
          <w:rFonts w:ascii="Times New Roman" w:hAnsi="Times New Roman" w:cs="Times New Roman"/>
        </w:rPr>
        <w:t xml:space="preserve"> the </w:t>
      </w:r>
      <w:r>
        <w:rPr>
          <w:rFonts w:ascii="Times New Roman" w:hAnsi="Times New Roman" w:cs="Times New Roman"/>
        </w:rPr>
        <w:lastRenderedPageBreak/>
        <w:t xml:space="preserve">applied bias. </w:t>
      </w:r>
      <w:r w:rsidR="009407AA">
        <w:rPr>
          <w:rFonts w:ascii="Times New Roman" w:hAnsi="Times New Roman" w:cs="Times New Roman"/>
        </w:rPr>
        <w:t>Figure 4-15 shows t</w:t>
      </w:r>
      <w:r>
        <w:rPr>
          <w:rFonts w:ascii="Times New Roman" w:hAnsi="Times New Roman" w:cs="Times New Roman"/>
        </w:rPr>
        <w:t>he off-field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density near the interfaces as a function of the preceding bias, </w:t>
      </w:r>
      <w:r w:rsidR="009407AA">
        <w:rPr>
          <w:rFonts w:ascii="Times New Roman" w:hAnsi="Times New Roman" w:cs="Times New Roman"/>
        </w:rPr>
        <w:t>which exhibits</w:t>
      </w:r>
      <w:r>
        <w:rPr>
          <w:rFonts w:ascii="Times New Roman" w:hAnsi="Times New Roman" w:cs="Times New Roman"/>
        </w:rPr>
        <w:t xml:space="preserve"> hysteretic behavior,</w:t>
      </w:r>
      <w:r w:rsidR="009407AA">
        <w:rPr>
          <w:rFonts w:ascii="Times New Roman" w:hAnsi="Times New Roman" w:cs="Times New Roman"/>
        </w:rPr>
        <w:t xml:space="preserve"> </w:t>
      </w:r>
      <w:proofErr w:type="gramStart"/>
      <w:r w:rsidR="009407AA">
        <w:rPr>
          <w:rFonts w:ascii="Times New Roman" w:hAnsi="Times New Roman" w:cs="Times New Roman"/>
        </w:rPr>
        <w:t>similar to</w:t>
      </w:r>
      <w:proofErr w:type="gramEnd"/>
      <w:r w:rsidR="009407AA">
        <w:rPr>
          <w:rFonts w:ascii="Times New Roman" w:hAnsi="Times New Roman" w:cs="Times New Roman"/>
        </w:rPr>
        <w:t xml:space="preserve"> the observation in Figure 4-1</w:t>
      </w:r>
      <w:r w:rsidR="005F0865">
        <w:rPr>
          <w:rFonts w:ascii="Times New Roman" w:hAnsi="Times New Roman" w:cs="Times New Roman"/>
        </w:rPr>
        <w:t>1</w:t>
      </w:r>
      <w:r>
        <w:rPr>
          <w:rFonts w:ascii="Times New Roman" w:hAnsi="Times New Roman" w:cs="Times New Roman"/>
        </w:rPr>
        <w:t xml:space="preserve">. </w:t>
      </w:r>
    </w:p>
    <w:p w14:paraId="121823D9" w14:textId="1BDF8070" w:rsidR="00C74227" w:rsidRPr="00C74227" w:rsidRDefault="009407AA" w:rsidP="001028E0">
      <w:pPr>
        <w:widowControl w:val="0"/>
        <w:spacing w:line="480" w:lineRule="auto"/>
        <w:ind w:firstLine="720"/>
        <w:jc w:val="both"/>
      </w:pPr>
      <w:r>
        <w:rPr>
          <w:rFonts w:ascii="Times New Roman" w:hAnsi="Times New Roman" w:cs="Times New Roman"/>
        </w:rPr>
        <w:t>T</w:t>
      </w:r>
      <w:r w:rsidR="00C74227">
        <w:rPr>
          <w:rFonts w:ascii="Times New Roman" w:hAnsi="Times New Roman" w:cs="Times New Roman"/>
        </w:rPr>
        <w:t xml:space="preserve">he </w:t>
      </w:r>
      <w:r w:rsidR="00C74227" w:rsidRPr="00E57DCF">
        <w:rPr>
          <w:rFonts w:ascii="Times New Roman" w:hAnsi="Times New Roman" w:cs="Times New Roman"/>
        </w:rPr>
        <w:t>I</w:t>
      </w:r>
      <w:r w:rsidR="00C74227">
        <w:rPr>
          <w:rFonts w:ascii="Times New Roman" w:hAnsi="Times New Roman" w:cs="Times New Roman"/>
          <w:vertAlign w:val="superscript"/>
        </w:rPr>
        <w:t>-</w:t>
      </w:r>
      <w:r w:rsidR="00C74227">
        <w:rPr>
          <w:rFonts w:ascii="Times New Roman" w:hAnsi="Times New Roman" w:cs="Times New Roman"/>
        </w:rPr>
        <w:t xml:space="preserve"> migration</w:t>
      </w:r>
      <w:r>
        <w:rPr>
          <w:rFonts w:ascii="Times New Roman" w:hAnsi="Times New Roman" w:cs="Times New Roman"/>
        </w:rPr>
        <w:t xml:space="preserve"> was also investigated by the on-off field method and tr-</w:t>
      </w:r>
      <w:proofErr w:type="spellStart"/>
      <w:r>
        <w:rPr>
          <w:rFonts w:ascii="Times New Roman" w:hAnsi="Times New Roman" w:cs="Times New Roman"/>
        </w:rPr>
        <w:t>ToF</w:t>
      </w:r>
      <w:proofErr w:type="spellEnd"/>
      <w:r>
        <w:rPr>
          <w:rFonts w:ascii="Times New Roman" w:hAnsi="Times New Roman" w:cs="Times New Roman"/>
        </w:rPr>
        <w:t xml:space="preserve">-SIMS, as shown in Figure 4-16. </w:t>
      </w:r>
      <w:proofErr w:type="gramStart"/>
      <w:r>
        <w:rPr>
          <w:rFonts w:ascii="Times New Roman" w:hAnsi="Times New Roman" w:cs="Times New Roman"/>
        </w:rPr>
        <w:t>Similar to</w:t>
      </w:r>
      <w:proofErr w:type="gramEnd"/>
      <w:r>
        <w:rPr>
          <w:rFonts w:ascii="Times New Roman" w:hAnsi="Times New Roman" w:cs="Times New Roman"/>
        </w:rPr>
        <w:t xml:space="preserve"> the behavior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w:t>
      </w:r>
      <w:r w:rsidR="00C74227">
        <w:rPr>
          <w:rFonts w:ascii="Times New Roman" w:hAnsi="Times New Roman" w:cs="Times New Roman"/>
        </w:rPr>
        <w:t xml:space="preserve">the </w:t>
      </w:r>
      <w:r>
        <w:rPr>
          <w:rFonts w:ascii="Times New Roman" w:hAnsi="Times New Roman" w:cs="Times New Roman"/>
        </w:rPr>
        <w:t>evolution</w:t>
      </w:r>
      <w:r w:rsidR="00C74227">
        <w:rPr>
          <w:rFonts w:ascii="Times New Roman" w:hAnsi="Times New Roman" w:cs="Times New Roman"/>
        </w:rPr>
        <w:t xml:space="preserve"> of I</w:t>
      </w:r>
      <w:r w:rsidR="00C74227">
        <w:rPr>
          <w:rFonts w:ascii="Times New Roman" w:hAnsi="Times New Roman" w:cs="Times New Roman"/>
          <w:vertAlign w:val="superscript"/>
        </w:rPr>
        <w:t>-</w:t>
      </w:r>
      <w:r w:rsidR="00C74227">
        <w:rPr>
          <w:rFonts w:ascii="Times New Roman" w:hAnsi="Times New Roman" w:cs="Times New Roman"/>
        </w:rPr>
        <w:t xml:space="preserve"> density near the device</w:t>
      </w:r>
      <w:r w:rsidR="00C74227">
        <w:rPr>
          <w:rFonts w:ascii="Times New Roman" w:hAnsi="Times New Roman" w:cs="Times New Roman"/>
          <w:vertAlign w:val="subscript"/>
        </w:rPr>
        <w:t xml:space="preserve"> </w:t>
      </w:r>
      <w:r w:rsidR="00C74227">
        <w:rPr>
          <w:rFonts w:ascii="Times New Roman" w:hAnsi="Times New Roman" w:cs="Times New Roman"/>
        </w:rPr>
        <w:t>interfaces as a function of the preceding bias also exhibit</w:t>
      </w:r>
      <w:r>
        <w:rPr>
          <w:rFonts w:ascii="Times New Roman" w:hAnsi="Times New Roman" w:cs="Times New Roman"/>
        </w:rPr>
        <w:t>s</w:t>
      </w:r>
      <w:r w:rsidR="00C74227">
        <w:rPr>
          <w:rFonts w:ascii="Times New Roman" w:hAnsi="Times New Roman" w:cs="Times New Roman"/>
        </w:rPr>
        <w:t xml:space="preserve"> hysteresis, as shown in Figure </w:t>
      </w:r>
      <w:r>
        <w:rPr>
          <w:rFonts w:ascii="Times New Roman" w:hAnsi="Times New Roman" w:cs="Times New Roman"/>
        </w:rPr>
        <w:t>4-17</w:t>
      </w:r>
      <w:r w:rsidR="00C74227">
        <w:rPr>
          <w:rFonts w:ascii="Times New Roman" w:hAnsi="Times New Roman" w:cs="Times New Roman"/>
        </w:rPr>
        <w:t xml:space="preserve">. </w:t>
      </w:r>
    </w:p>
    <w:p w14:paraId="21E9165F" w14:textId="68D4E450" w:rsidR="00C74227" w:rsidRDefault="00C74227" w:rsidP="001028E0">
      <w:pPr>
        <w:pStyle w:val="Heading3"/>
        <w:keepNext w:val="0"/>
        <w:widowControl w:val="0"/>
        <w:spacing w:before="0" w:after="0" w:line="480" w:lineRule="auto"/>
        <w:jc w:val="both"/>
        <w:rPr>
          <w:rFonts w:ascii="Times New Roman" w:hAnsi="Times New Roman" w:cs="Times New Roman"/>
          <w:b w:val="0"/>
          <w:bCs w:val="0"/>
        </w:rPr>
      </w:pPr>
      <w:bookmarkStart w:id="143" w:name="_Toc36763761"/>
      <w:r w:rsidRPr="00C97C1A">
        <w:rPr>
          <w:rFonts w:ascii="Times New Roman" w:hAnsi="Times New Roman" w:cs="Times New Roman"/>
          <w:b w:val="0"/>
          <w:bCs w:val="0"/>
        </w:rPr>
        <w:t>4.4.4.</w:t>
      </w:r>
      <w:r>
        <w:rPr>
          <w:rFonts w:ascii="Times New Roman" w:hAnsi="Times New Roman" w:cs="Times New Roman"/>
          <w:b w:val="0"/>
          <w:bCs w:val="0"/>
        </w:rPr>
        <w:t>3</w:t>
      </w:r>
      <w:r w:rsidRPr="00C97C1A">
        <w:rPr>
          <w:rFonts w:ascii="Times New Roman" w:hAnsi="Times New Roman" w:cs="Times New Roman"/>
          <w:b w:val="0"/>
          <w:bCs w:val="0"/>
        </w:rPr>
        <w:t xml:space="preserve"> Hysteretic migration</w:t>
      </w:r>
      <w:r>
        <w:rPr>
          <w:rFonts w:ascii="Times New Roman" w:hAnsi="Times New Roman" w:cs="Times New Roman"/>
          <w:b w:val="0"/>
          <w:bCs w:val="0"/>
        </w:rPr>
        <w:t xml:space="preserve"> of CH</w:t>
      </w:r>
      <w:r>
        <w:rPr>
          <w:rFonts w:ascii="Times New Roman" w:hAnsi="Times New Roman" w:cs="Times New Roman"/>
          <w:b w:val="0"/>
          <w:bCs w:val="0"/>
          <w:vertAlign w:val="subscript"/>
        </w:rPr>
        <w:t>3</w:t>
      </w:r>
      <w:r>
        <w:rPr>
          <w:rFonts w:ascii="Times New Roman" w:hAnsi="Times New Roman" w:cs="Times New Roman"/>
          <w:b w:val="0"/>
          <w:bCs w:val="0"/>
        </w:rPr>
        <w:t>NH</w:t>
      </w:r>
      <w:r>
        <w:rPr>
          <w:rFonts w:ascii="Times New Roman" w:hAnsi="Times New Roman" w:cs="Times New Roman"/>
          <w:b w:val="0"/>
          <w:bCs w:val="0"/>
          <w:vertAlign w:val="subscript"/>
        </w:rPr>
        <w:t>3</w:t>
      </w:r>
      <w:r>
        <w:rPr>
          <w:rFonts w:ascii="Times New Roman" w:hAnsi="Times New Roman" w:cs="Times New Roman"/>
          <w:b w:val="0"/>
          <w:bCs w:val="0"/>
          <w:vertAlign w:val="superscript"/>
        </w:rPr>
        <w:t>+</w:t>
      </w:r>
      <w:r>
        <w:rPr>
          <w:rFonts w:ascii="Times New Roman" w:hAnsi="Times New Roman" w:cs="Times New Roman"/>
          <w:b w:val="0"/>
          <w:bCs w:val="0"/>
        </w:rPr>
        <w:t xml:space="preserve"> decomposition products</w:t>
      </w:r>
      <w:bookmarkEnd w:id="143"/>
    </w:p>
    <w:p w14:paraId="3E8A8284" w14:textId="2939D163" w:rsidR="00C74227" w:rsidRDefault="00552C62" w:rsidP="001028E0">
      <w:pPr>
        <w:widowControl w:val="0"/>
        <w:spacing w:line="480" w:lineRule="auto"/>
        <w:ind w:firstLine="720"/>
        <w:jc w:val="both"/>
        <w:rPr>
          <w:rFonts w:ascii="Times New Roman" w:hAnsi="Times New Roman" w:cs="Times New Roman"/>
        </w:rPr>
      </w:pPr>
      <w:r>
        <w:rPr>
          <w:rFonts w:ascii="Times New Roman" w:hAnsi="Times New Roman" w:cs="Times New Roman"/>
        </w:rPr>
        <w:t xml:space="preserve">Hereto, </w:t>
      </w:r>
      <w:r w:rsidR="00C74227">
        <w:rPr>
          <w:rFonts w:ascii="Times New Roman" w:hAnsi="Times New Roman" w:cs="Times New Roman"/>
        </w:rPr>
        <w:t>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vertAlign w:val="superscript"/>
        </w:rPr>
        <w:t>+</w:t>
      </w:r>
      <w:r w:rsidR="00C74227">
        <w:rPr>
          <w:rFonts w:ascii="Times New Roman" w:hAnsi="Times New Roman" w:cs="Times New Roman"/>
        </w:rPr>
        <w:t xml:space="preserve"> </w:t>
      </w:r>
      <w:r w:rsidR="00241266">
        <w:rPr>
          <w:rFonts w:ascii="Times New Roman" w:hAnsi="Times New Roman" w:cs="Times New Roman"/>
        </w:rPr>
        <w:t>and I</w:t>
      </w:r>
      <w:r w:rsidR="00241266">
        <w:rPr>
          <w:rFonts w:ascii="Times New Roman" w:hAnsi="Times New Roman" w:cs="Times New Roman"/>
          <w:vertAlign w:val="superscript"/>
        </w:rPr>
        <w:t>-</w:t>
      </w:r>
      <w:r w:rsidR="00241266">
        <w:rPr>
          <w:rFonts w:ascii="Times New Roman" w:hAnsi="Times New Roman" w:cs="Times New Roman"/>
        </w:rPr>
        <w:t xml:space="preserve"> </w:t>
      </w:r>
      <w:r w:rsidR="00C74227">
        <w:rPr>
          <w:rFonts w:ascii="Times New Roman" w:hAnsi="Times New Roman" w:cs="Times New Roman"/>
        </w:rPr>
        <w:t>migration</w:t>
      </w:r>
      <w:r w:rsidR="00241266">
        <w:rPr>
          <w:rFonts w:ascii="Times New Roman" w:hAnsi="Times New Roman" w:cs="Times New Roman"/>
        </w:rPr>
        <w:t>s have been studied (note that Pb</w:t>
      </w:r>
      <w:r w:rsidR="00241266">
        <w:rPr>
          <w:rFonts w:ascii="Times New Roman" w:hAnsi="Times New Roman" w:cs="Times New Roman"/>
          <w:vertAlign w:val="superscript"/>
        </w:rPr>
        <w:t>2+</w:t>
      </w:r>
      <w:r w:rsidR="00241266">
        <w:rPr>
          <w:rFonts w:ascii="Times New Roman" w:hAnsi="Times New Roman" w:cs="Times New Roman"/>
        </w:rPr>
        <w:t xml:space="preserve"> migration is negligible as shown above)</w:t>
      </w:r>
      <w:r w:rsidR="00C74227">
        <w:rPr>
          <w:rFonts w:ascii="Times New Roman" w:hAnsi="Times New Roman" w:cs="Times New Roman"/>
        </w:rPr>
        <w:t xml:space="preserve">, </w:t>
      </w:r>
      <w:r w:rsidR="00241266">
        <w:rPr>
          <w:rFonts w:ascii="Times New Roman" w:hAnsi="Times New Roman" w:cs="Times New Roman"/>
        </w:rPr>
        <w:t xml:space="preserve">it is worth questioning if there are </w:t>
      </w:r>
      <w:r w:rsidR="00C74227">
        <w:rPr>
          <w:rFonts w:ascii="Times New Roman" w:hAnsi="Times New Roman" w:cs="Times New Roman"/>
        </w:rPr>
        <w:t>other mobile ions</w:t>
      </w:r>
      <w:r w:rsidR="00241266">
        <w:rPr>
          <w:rFonts w:ascii="Times New Roman" w:hAnsi="Times New Roman" w:cs="Times New Roman"/>
        </w:rPr>
        <w:t xml:space="preserve"> in CH</w:t>
      </w:r>
      <w:r w:rsidR="00241266">
        <w:rPr>
          <w:rFonts w:ascii="Times New Roman" w:hAnsi="Times New Roman" w:cs="Times New Roman"/>
          <w:vertAlign w:val="subscript"/>
        </w:rPr>
        <w:t>3</w:t>
      </w:r>
      <w:r w:rsidR="00241266">
        <w:rPr>
          <w:rFonts w:ascii="Times New Roman" w:hAnsi="Times New Roman" w:cs="Times New Roman"/>
        </w:rPr>
        <w:t>NH</w:t>
      </w:r>
      <w:r w:rsidR="00241266">
        <w:rPr>
          <w:rFonts w:ascii="Times New Roman" w:hAnsi="Times New Roman" w:cs="Times New Roman"/>
          <w:vertAlign w:val="subscript"/>
        </w:rPr>
        <w:t>3</w:t>
      </w:r>
      <w:r w:rsidR="00241266">
        <w:rPr>
          <w:rFonts w:ascii="Times New Roman" w:hAnsi="Times New Roman" w:cs="Times New Roman"/>
        </w:rPr>
        <w:t>PbI</w:t>
      </w:r>
      <w:r w:rsidR="00241266">
        <w:rPr>
          <w:rFonts w:ascii="Times New Roman" w:hAnsi="Times New Roman" w:cs="Times New Roman"/>
          <w:vertAlign w:val="subscript"/>
        </w:rPr>
        <w:t>3</w:t>
      </w:r>
      <w:r w:rsidR="00C74227">
        <w:rPr>
          <w:rFonts w:ascii="Times New Roman" w:hAnsi="Times New Roman" w:cs="Times New Roman"/>
        </w:rPr>
        <w:t>.</w:t>
      </w:r>
      <w:r w:rsidR="00241266">
        <w:rPr>
          <w:rFonts w:ascii="Times New Roman" w:hAnsi="Times New Roman" w:cs="Times New Roman"/>
        </w:rPr>
        <w:t xml:space="preserve"> </w:t>
      </w:r>
      <w:r w:rsidR="00C74227">
        <w:rPr>
          <w:rFonts w:ascii="Times New Roman" w:hAnsi="Times New Roman" w:cs="Times New Roman"/>
        </w:rPr>
        <w:t xml:space="preserve">In the mass spectrum obtained in positive mode </w:t>
      </w:r>
      <w:proofErr w:type="spellStart"/>
      <w:r w:rsidR="00C74227">
        <w:rPr>
          <w:rFonts w:ascii="Times New Roman" w:hAnsi="Times New Roman" w:cs="Times New Roman"/>
        </w:rPr>
        <w:t>ToF</w:t>
      </w:r>
      <w:proofErr w:type="spellEnd"/>
      <w:r w:rsidR="00C74227">
        <w:rPr>
          <w:rFonts w:ascii="Times New Roman" w:hAnsi="Times New Roman" w:cs="Times New Roman"/>
        </w:rPr>
        <w:t xml:space="preserve">-SIMS measurement (shown in Figure </w:t>
      </w:r>
      <w:r w:rsidR="00241266">
        <w:rPr>
          <w:rFonts w:ascii="Times New Roman" w:hAnsi="Times New Roman" w:cs="Times New Roman"/>
        </w:rPr>
        <w:t>4-18</w:t>
      </w:r>
      <w:r w:rsidR="00C74227">
        <w:rPr>
          <w:rFonts w:ascii="Times New Roman" w:hAnsi="Times New Roman" w:cs="Times New Roman"/>
        </w:rPr>
        <w:t xml:space="preserve">), </w:t>
      </w:r>
      <w:r w:rsidR="00241266">
        <w:rPr>
          <w:rFonts w:ascii="Times New Roman" w:hAnsi="Times New Roman" w:cs="Times New Roman"/>
        </w:rPr>
        <w:t>a great many</w:t>
      </w:r>
      <w:r w:rsidR="00C74227">
        <w:rPr>
          <w:rFonts w:ascii="Times New Roman" w:hAnsi="Times New Roman" w:cs="Times New Roman"/>
        </w:rPr>
        <w:t xml:space="preserve"> peaks </w:t>
      </w:r>
      <w:r w:rsidR="00241266">
        <w:rPr>
          <w:rFonts w:ascii="Times New Roman" w:hAnsi="Times New Roman" w:cs="Times New Roman"/>
        </w:rPr>
        <w:t>that are not CH</w:t>
      </w:r>
      <w:r w:rsidR="00241266">
        <w:rPr>
          <w:rFonts w:ascii="Times New Roman" w:hAnsi="Times New Roman" w:cs="Times New Roman"/>
          <w:vertAlign w:val="subscript"/>
        </w:rPr>
        <w:t>3</w:t>
      </w:r>
      <w:r w:rsidR="00241266">
        <w:rPr>
          <w:rFonts w:ascii="Times New Roman" w:hAnsi="Times New Roman" w:cs="Times New Roman"/>
        </w:rPr>
        <w:t>NH</w:t>
      </w:r>
      <w:r w:rsidR="00241266">
        <w:rPr>
          <w:rFonts w:ascii="Times New Roman" w:hAnsi="Times New Roman" w:cs="Times New Roman"/>
          <w:vertAlign w:val="subscript"/>
        </w:rPr>
        <w:t>3</w:t>
      </w:r>
      <w:r w:rsidR="00241266">
        <w:rPr>
          <w:rFonts w:ascii="Times New Roman" w:hAnsi="Times New Roman" w:cs="Times New Roman"/>
          <w:vertAlign w:val="superscript"/>
        </w:rPr>
        <w:t>+</w:t>
      </w:r>
      <w:r w:rsidR="00241266">
        <w:rPr>
          <w:rFonts w:ascii="Times New Roman" w:hAnsi="Times New Roman" w:cs="Times New Roman"/>
        </w:rPr>
        <w:t xml:space="preserve"> are observed. Table 4-1 summarized the detected ions and fragment molecules in the mass spectrum. Detailed analyses in high spectral mode </w:t>
      </w:r>
      <w:proofErr w:type="spellStart"/>
      <w:r w:rsidR="00241266">
        <w:rPr>
          <w:rFonts w:ascii="Times New Roman" w:hAnsi="Times New Roman" w:cs="Times New Roman"/>
        </w:rPr>
        <w:t>ToF</w:t>
      </w:r>
      <w:proofErr w:type="spellEnd"/>
      <w:r w:rsidR="00241266">
        <w:rPr>
          <w:rFonts w:ascii="Times New Roman" w:hAnsi="Times New Roman" w:cs="Times New Roman"/>
        </w:rPr>
        <w:t>-SIMS reveal that some peaks represent t</w:t>
      </w:r>
      <w:r w:rsidR="00C74227">
        <w:rPr>
          <w:rFonts w:ascii="Times New Roman" w:hAnsi="Times New Roman" w:cs="Times New Roman"/>
        </w:rPr>
        <w:t>he 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vertAlign w:val="superscript"/>
        </w:rPr>
        <w:t>+</w:t>
      </w:r>
      <w:r w:rsidR="00C74227">
        <w:rPr>
          <w:rFonts w:ascii="Times New Roman" w:hAnsi="Times New Roman" w:cs="Times New Roman"/>
        </w:rPr>
        <w:t xml:space="preserve"> decomposition products</w:t>
      </w:r>
      <w:r w:rsidR="00241266">
        <w:rPr>
          <w:rFonts w:ascii="Times New Roman" w:hAnsi="Times New Roman" w:cs="Times New Roman"/>
        </w:rPr>
        <w:t>, as shown in Figure 4-1</w:t>
      </w:r>
      <w:r w:rsidR="005F0865">
        <w:rPr>
          <w:rFonts w:ascii="Times New Roman" w:hAnsi="Times New Roman" w:cs="Times New Roman"/>
        </w:rPr>
        <w:t>9</w:t>
      </w:r>
      <w:r w:rsidR="00241266">
        <w:rPr>
          <w:rFonts w:ascii="Times New Roman" w:hAnsi="Times New Roman" w:cs="Times New Roman"/>
        </w:rPr>
        <w:t xml:space="preserve">. Based on the observed decomposition products, a </w:t>
      </w:r>
      <w:r w:rsidR="00C74227">
        <w:rPr>
          <w:rFonts w:ascii="Times New Roman" w:hAnsi="Times New Roman" w:cs="Times New Roman"/>
        </w:rPr>
        <w:t>mechanism of the 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vertAlign w:val="superscript"/>
        </w:rPr>
        <w:t>+</w:t>
      </w:r>
      <w:r w:rsidR="00C74227">
        <w:rPr>
          <w:rFonts w:ascii="Times New Roman" w:hAnsi="Times New Roman" w:cs="Times New Roman"/>
        </w:rPr>
        <w:t xml:space="preserve"> decomposition </w:t>
      </w:r>
      <w:r w:rsidR="00241266">
        <w:rPr>
          <w:rFonts w:ascii="Times New Roman" w:hAnsi="Times New Roman" w:cs="Times New Roman"/>
        </w:rPr>
        <w:t>process is proposed, as shown in Figure 4-</w:t>
      </w:r>
      <w:r w:rsidR="00BA06B4">
        <w:rPr>
          <w:rFonts w:ascii="Times New Roman" w:hAnsi="Times New Roman" w:cs="Times New Roman"/>
        </w:rPr>
        <w:t>20</w:t>
      </w:r>
      <w:r w:rsidR="00241266">
        <w:rPr>
          <w:rFonts w:ascii="Times New Roman" w:hAnsi="Times New Roman" w:cs="Times New Roman"/>
        </w:rPr>
        <w:t xml:space="preserve">. </w:t>
      </w:r>
    </w:p>
    <w:p w14:paraId="4223B0E7" w14:textId="23895C1D" w:rsidR="00E5172C" w:rsidRDefault="00BA06B4" w:rsidP="001028E0">
      <w:pPr>
        <w:widowControl w:val="0"/>
        <w:spacing w:line="480" w:lineRule="auto"/>
        <w:ind w:firstLine="720"/>
        <w:jc w:val="both"/>
        <w:rPr>
          <w:rFonts w:ascii="Times New Roman" w:hAnsi="Times New Roman" w:cs="Times New Roman"/>
        </w:rPr>
      </w:pPr>
      <w:r>
        <w:rPr>
          <w:rFonts w:ascii="Times New Roman" w:hAnsi="Times New Roman" w:cs="Times New Roman"/>
        </w:rPr>
        <w:t>The identification of</w:t>
      </w:r>
      <w:r w:rsidR="001674AA">
        <w:rPr>
          <w:rFonts w:ascii="Times New Roman" w:hAnsi="Times New Roman" w:cs="Times New Roman"/>
        </w:rPr>
        <w:t xml:space="preserve"> CH</w:t>
      </w:r>
      <w:r w:rsidR="001674AA">
        <w:rPr>
          <w:rFonts w:ascii="Times New Roman" w:hAnsi="Times New Roman" w:cs="Times New Roman"/>
          <w:vertAlign w:val="subscript"/>
        </w:rPr>
        <w:t>3</w:t>
      </w:r>
      <w:r w:rsidR="001674AA">
        <w:rPr>
          <w:rFonts w:ascii="Times New Roman" w:hAnsi="Times New Roman" w:cs="Times New Roman"/>
        </w:rPr>
        <w:t>NH</w:t>
      </w:r>
      <w:r w:rsidR="001674AA">
        <w:rPr>
          <w:rFonts w:ascii="Times New Roman" w:hAnsi="Times New Roman" w:cs="Times New Roman"/>
          <w:vertAlign w:val="subscript"/>
        </w:rPr>
        <w:t>3</w:t>
      </w:r>
      <w:r w:rsidR="001674AA">
        <w:rPr>
          <w:rFonts w:ascii="Times New Roman" w:hAnsi="Times New Roman" w:cs="Times New Roman"/>
          <w:vertAlign w:val="superscript"/>
        </w:rPr>
        <w:t>+</w:t>
      </w:r>
      <w:r w:rsidR="001674AA">
        <w:rPr>
          <w:rFonts w:ascii="Times New Roman" w:hAnsi="Times New Roman" w:cs="Times New Roman"/>
        </w:rPr>
        <w:t xml:space="preserve"> decomposition products </w:t>
      </w:r>
      <w:r>
        <w:rPr>
          <w:rFonts w:ascii="Times New Roman" w:hAnsi="Times New Roman" w:cs="Times New Roman"/>
        </w:rPr>
        <w:t>implying that these decomposition products are probably also a portion of mobile ions in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sidR="001674AA">
        <w:rPr>
          <w:rFonts w:ascii="Times New Roman" w:hAnsi="Times New Roman" w:cs="Times New Roman"/>
        </w:rPr>
        <w:t>,</w:t>
      </w:r>
      <w:r>
        <w:rPr>
          <w:rFonts w:ascii="Times New Roman" w:hAnsi="Times New Roman" w:cs="Times New Roman"/>
        </w:rPr>
        <w:t xml:space="preserve"> as shown in Figure 4-21a. However,</w:t>
      </w:r>
      <w:r w:rsidR="001674AA">
        <w:rPr>
          <w:rFonts w:ascii="Times New Roman" w:hAnsi="Times New Roman" w:cs="Times New Roman"/>
        </w:rPr>
        <w:t xml:space="preserve"> it is challenging to investigate the migration behavior of CH</w:t>
      </w:r>
      <w:r w:rsidR="001674AA">
        <w:rPr>
          <w:rFonts w:ascii="Times New Roman" w:hAnsi="Times New Roman" w:cs="Times New Roman"/>
          <w:vertAlign w:val="subscript"/>
        </w:rPr>
        <w:t>3</w:t>
      </w:r>
      <w:r w:rsidR="001674AA">
        <w:rPr>
          <w:rFonts w:ascii="Times New Roman" w:hAnsi="Times New Roman" w:cs="Times New Roman"/>
        </w:rPr>
        <w:t>NH</w:t>
      </w:r>
      <w:r w:rsidR="001674AA">
        <w:rPr>
          <w:rFonts w:ascii="Times New Roman" w:hAnsi="Times New Roman" w:cs="Times New Roman"/>
          <w:vertAlign w:val="subscript"/>
        </w:rPr>
        <w:t>3</w:t>
      </w:r>
      <w:r w:rsidR="001674AA">
        <w:rPr>
          <w:rFonts w:ascii="Times New Roman" w:hAnsi="Times New Roman" w:cs="Times New Roman"/>
          <w:vertAlign w:val="superscript"/>
        </w:rPr>
        <w:t>+</w:t>
      </w:r>
      <w:r w:rsidR="001674AA">
        <w:rPr>
          <w:rFonts w:ascii="Times New Roman" w:hAnsi="Times New Roman" w:cs="Times New Roman"/>
        </w:rPr>
        <w:t xml:space="preserve"> decomposition products because there are a great many peaks corresponding to the CH</w:t>
      </w:r>
      <w:r w:rsidR="001674AA">
        <w:rPr>
          <w:rFonts w:ascii="Times New Roman" w:hAnsi="Times New Roman" w:cs="Times New Roman"/>
          <w:vertAlign w:val="subscript"/>
        </w:rPr>
        <w:t>3</w:t>
      </w:r>
      <w:r w:rsidR="001674AA">
        <w:rPr>
          <w:rFonts w:ascii="Times New Roman" w:hAnsi="Times New Roman" w:cs="Times New Roman"/>
        </w:rPr>
        <w:t>NH</w:t>
      </w:r>
      <w:r w:rsidR="001674AA">
        <w:rPr>
          <w:rFonts w:ascii="Times New Roman" w:hAnsi="Times New Roman" w:cs="Times New Roman"/>
          <w:vertAlign w:val="subscript"/>
        </w:rPr>
        <w:t>3</w:t>
      </w:r>
      <w:r w:rsidR="001674AA">
        <w:rPr>
          <w:rFonts w:ascii="Times New Roman" w:hAnsi="Times New Roman" w:cs="Times New Roman"/>
          <w:vertAlign w:val="superscript"/>
        </w:rPr>
        <w:t>+</w:t>
      </w:r>
      <w:r w:rsidR="001674AA">
        <w:rPr>
          <w:rFonts w:ascii="Times New Roman" w:hAnsi="Times New Roman" w:cs="Times New Roman"/>
        </w:rPr>
        <w:t xml:space="preserve"> decomposition products as summarized in Table 4-1.</w:t>
      </w:r>
      <w:r w:rsidR="00F74802">
        <w:rPr>
          <w:rFonts w:ascii="Times New Roman" w:hAnsi="Times New Roman" w:cs="Times New Roman"/>
        </w:rPr>
        <w:t xml:space="preserve"> </w:t>
      </w:r>
      <w:r w:rsidR="00C74227">
        <w:rPr>
          <w:rFonts w:ascii="Times New Roman" w:hAnsi="Times New Roman" w:cs="Times New Roman"/>
        </w:rPr>
        <w:t xml:space="preserve">Therefore, a machine </w:t>
      </w:r>
      <w:r w:rsidR="00C74227">
        <w:rPr>
          <w:rFonts w:ascii="Times New Roman" w:hAnsi="Times New Roman" w:cs="Times New Roman"/>
        </w:rPr>
        <w:lastRenderedPageBreak/>
        <w:t xml:space="preserve">learning </w:t>
      </w:r>
      <w:r w:rsidR="00F74802">
        <w:rPr>
          <w:rFonts w:ascii="Times New Roman" w:hAnsi="Times New Roman" w:cs="Times New Roman"/>
        </w:rPr>
        <w:t xml:space="preserve">data analysis </w:t>
      </w:r>
      <w:r w:rsidR="00C74227">
        <w:rPr>
          <w:rFonts w:ascii="Times New Roman" w:hAnsi="Times New Roman" w:cs="Times New Roman"/>
        </w:rPr>
        <w:t xml:space="preserve">method—non-negative </w:t>
      </w:r>
      <w:r w:rsidR="00C74227" w:rsidRPr="005E0D13">
        <w:rPr>
          <w:rFonts w:ascii="Times New Roman" w:hAnsi="Times New Roman" w:cs="Times New Roman"/>
        </w:rPr>
        <w:t>matrix factorization</w:t>
      </w:r>
      <w:r w:rsidR="00C74227">
        <w:rPr>
          <w:rFonts w:ascii="Times New Roman" w:hAnsi="Times New Roman" w:cs="Times New Roman"/>
        </w:rPr>
        <w:t xml:space="preserve"> (NMF)—</w:t>
      </w:r>
      <w:r w:rsidR="00F74802">
        <w:rPr>
          <w:rFonts w:ascii="Times New Roman" w:hAnsi="Times New Roman" w:cs="Times New Roman"/>
        </w:rPr>
        <w:t xml:space="preserve">was used </w:t>
      </w:r>
      <w:r w:rsidR="00C74227">
        <w:rPr>
          <w:rFonts w:ascii="Times New Roman" w:hAnsi="Times New Roman" w:cs="Times New Roman"/>
        </w:rPr>
        <w:t xml:space="preserve">to </w:t>
      </w:r>
      <w:r w:rsidR="00F74802">
        <w:rPr>
          <w:rFonts w:ascii="Times New Roman" w:hAnsi="Times New Roman" w:cs="Times New Roman"/>
        </w:rPr>
        <w:t xml:space="preserve">analyze the data by </w:t>
      </w:r>
      <w:r w:rsidR="00C74227">
        <w:rPr>
          <w:rFonts w:ascii="Times New Roman" w:hAnsi="Times New Roman" w:cs="Times New Roman"/>
        </w:rPr>
        <w:t>isolat</w:t>
      </w:r>
      <w:r w:rsidR="00F74802">
        <w:rPr>
          <w:rFonts w:ascii="Times New Roman" w:hAnsi="Times New Roman" w:cs="Times New Roman"/>
        </w:rPr>
        <w:t>ing</w:t>
      </w:r>
      <w:r w:rsidR="00C74227">
        <w:rPr>
          <w:rFonts w:ascii="Times New Roman" w:hAnsi="Times New Roman" w:cs="Times New Roman"/>
        </w:rPr>
        <w:t xml:space="preserve"> the complex mass spectr</w:t>
      </w:r>
      <w:r w:rsidR="00F74802">
        <w:rPr>
          <w:rFonts w:ascii="Times New Roman" w:hAnsi="Times New Roman" w:cs="Times New Roman"/>
        </w:rPr>
        <w:t>um</w:t>
      </w:r>
      <w:r w:rsidR="00C74227">
        <w:rPr>
          <w:rFonts w:ascii="Times New Roman" w:hAnsi="Times New Roman" w:cs="Times New Roman"/>
        </w:rPr>
        <w:t xml:space="preserve"> (Figure </w:t>
      </w:r>
      <w:r w:rsidR="00F74802">
        <w:rPr>
          <w:rFonts w:ascii="Times New Roman" w:hAnsi="Times New Roman" w:cs="Times New Roman"/>
        </w:rPr>
        <w:t>4-18</w:t>
      </w:r>
      <w:r w:rsidR="00C74227">
        <w:rPr>
          <w:rFonts w:ascii="Times New Roman" w:hAnsi="Times New Roman" w:cs="Times New Roman"/>
        </w:rPr>
        <w:t xml:space="preserve">) into several subgroups by </w:t>
      </w:r>
      <w:r w:rsidR="00F74802">
        <w:rPr>
          <w:rFonts w:ascii="Times New Roman" w:hAnsi="Times New Roman" w:cs="Times New Roman"/>
        </w:rPr>
        <w:t>categorizing</w:t>
      </w:r>
      <w:r w:rsidR="00C74227">
        <w:rPr>
          <w:rFonts w:ascii="Times New Roman" w:hAnsi="Times New Roman" w:cs="Times New Roman"/>
        </w:rPr>
        <w:t xml:space="preserve"> the migration behavior</w:t>
      </w:r>
      <w:r w:rsidR="00F74802">
        <w:rPr>
          <w:rFonts w:ascii="Times New Roman" w:hAnsi="Times New Roman" w:cs="Times New Roman"/>
        </w:rPr>
        <w:t xml:space="preserve"> of every ions and species—</w:t>
      </w:r>
      <w:r w:rsidR="00C74227">
        <w:rPr>
          <w:rFonts w:ascii="Times New Roman" w:hAnsi="Times New Roman" w:cs="Times New Roman"/>
        </w:rPr>
        <w:t xml:space="preserve">the ions </w:t>
      </w:r>
      <w:r w:rsidR="00F74802">
        <w:rPr>
          <w:rFonts w:ascii="Times New Roman" w:hAnsi="Times New Roman" w:cs="Times New Roman"/>
        </w:rPr>
        <w:t xml:space="preserve">and species </w:t>
      </w:r>
      <w:r w:rsidR="00C74227">
        <w:rPr>
          <w:rFonts w:ascii="Times New Roman" w:hAnsi="Times New Roman" w:cs="Times New Roman"/>
        </w:rPr>
        <w:t xml:space="preserve">in each subgroup </w:t>
      </w:r>
      <w:r w:rsidR="00F74802">
        <w:rPr>
          <w:rFonts w:ascii="Times New Roman" w:hAnsi="Times New Roman" w:cs="Times New Roman"/>
        </w:rPr>
        <w:t>exhibit</w:t>
      </w:r>
      <w:r w:rsidR="00C74227">
        <w:rPr>
          <w:rFonts w:ascii="Times New Roman" w:hAnsi="Times New Roman" w:cs="Times New Roman"/>
        </w:rPr>
        <w:t xml:space="preserve"> similar migration behavior. More details about the NMF method and its application in material science can be found elsewhere.</w:t>
      </w:r>
      <w:r w:rsidR="00C74227">
        <w:rPr>
          <w:rFonts w:ascii="Times New Roman" w:hAnsi="Times New Roman" w:cs="Times New Roman"/>
        </w:rPr>
        <w:fldChar w:fldCharType="begin">
          <w:fldData xml:space="preserve">PEVuZE5vdGU+PENpdGU+PEF1dGhvcj5aaWF0ZGlub3Y8L0F1dGhvcj48WWVhcj4yMDE4PC9ZZWFy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PEVuZE5vdGU+PENpdGU+PEF1dGhvcj5aaWF0ZGlub3Y8L0F1dGhvcj48WWVhcj4yMDE4PC9ZZWFy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00C74227">
        <w:rPr>
          <w:rFonts w:ascii="Times New Roman" w:hAnsi="Times New Roman" w:cs="Times New Roman"/>
        </w:rPr>
      </w:r>
      <w:r w:rsidR="00C74227">
        <w:rPr>
          <w:rFonts w:ascii="Times New Roman" w:hAnsi="Times New Roman" w:cs="Times New Roman"/>
        </w:rPr>
        <w:fldChar w:fldCharType="separate"/>
      </w:r>
      <w:r w:rsidR="00E40D52" w:rsidRPr="00E40D52">
        <w:rPr>
          <w:rFonts w:ascii="Times New Roman" w:hAnsi="Times New Roman" w:cs="Times New Roman"/>
          <w:noProof/>
          <w:vertAlign w:val="superscript"/>
        </w:rPr>
        <w:t>236-239</w:t>
      </w:r>
      <w:r w:rsidR="00C74227">
        <w:rPr>
          <w:rFonts w:ascii="Times New Roman" w:hAnsi="Times New Roman" w:cs="Times New Roman"/>
        </w:rPr>
        <w:fldChar w:fldCharType="end"/>
      </w:r>
      <w:r w:rsidR="00C74227">
        <w:rPr>
          <w:rFonts w:ascii="Times New Roman" w:hAnsi="Times New Roman" w:cs="Times New Roman"/>
        </w:rPr>
        <w:t xml:space="preserve"> When </w:t>
      </w:r>
      <w:r w:rsidR="00E5172C">
        <w:rPr>
          <w:rFonts w:ascii="Times New Roman" w:hAnsi="Times New Roman" w:cs="Times New Roman"/>
        </w:rPr>
        <w:t>isolating the</w:t>
      </w:r>
      <w:r w:rsidR="00C74227">
        <w:rPr>
          <w:rFonts w:ascii="Times New Roman" w:hAnsi="Times New Roman" w:cs="Times New Roman"/>
        </w:rPr>
        <w:t xml:space="preserve"> mass spectrum into four components </w:t>
      </w:r>
      <w:r w:rsidR="00E5172C">
        <w:rPr>
          <w:rFonts w:ascii="Times New Roman" w:hAnsi="Times New Roman" w:cs="Times New Roman"/>
        </w:rPr>
        <w:t>using NMF (</w:t>
      </w:r>
      <w:r w:rsidR="00C74227">
        <w:rPr>
          <w:rFonts w:ascii="Times New Roman" w:hAnsi="Times New Roman" w:cs="Times New Roman"/>
        </w:rPr>
        <w:t xml:space="preserve">as shown in Figure </w:t>
      </w:r>
      <w:r w:rsidR="00E5172C">
        <w:rPr>
          <w:rFonts w:ascii="Times New Roman" w:hAnsi="Times New Roman" w:cs="Times New Roman"/>
        </w:rPr>
        <w:t>4-2</w:t>
      </w:r>
      <w:r>
        <w:rPr>
          <w:rFonts w:ascii="Times New Roman" w:hAnsi="Times New Roman" w:cs="Times New Roman"/>
        </w:rPr>
        <w:t>1b</w:t>
      </w:r>
      <w:r w:rsidR="00E5172C">
        <w:rPr>
          <w:rFonts w:ascii="Times New Roman" w:hAnsi="Times New Roman" w:cs="Times New Roman"/>
        </w:rPr>
        <w:t>),</w:t>
      </w:r>
      <w:r w:rsidR="00C74227">
        <w:rPr>
          <w:rFonts w:ascii="Times New Roman" w:hAnsi="Times New Roman" w:cs="Times New Roman"/>
        </w:rPr>
        <w:t xml:space="preserve"> </w:t>
      </w:r>
      <w:r w:rsidR="00E5172C">
        <w:rPr>
          <w:rFonts w:ascii="Times New Roman" w:hAnsi="Times New Roman" w:cs="Times New Roman"/>
        </w:rPr>
        <w:t>a component spectrum (</w:t>
      </w:r>
      <w:r w:rsidR="00C74227">
        <w:rPr>
          <w:rFonts w:ascii="Times New Roman" w:hAnsi="Times New Roman" w:cs="Times New Roman"/>
        </w:rPr>
        <w:t>component-3</w:t>
      </w:r>
      <w:r w:rsidR="00E5172C">
        <w:rPr>
          <w:rFonts w:ascii="Times New Roman" w:hAnsi="Times New Roman" w:cs="Times New Roman"/>
        </w:rPr>
        <w:t>)</w:t>
      </w:r>
      <w:r w:rsidR="00C74227">
        <w:rPr>
          <w:rFonts w:ascii="Times New Roman" w:hAnsi="Times New Roman" w:cs="Times New Roman"/>
        </w:rPr>
        <w:t xml:space="preserve"> </w:t>
      </w:r>
      <w:r w:rsidR="00E5172C">
        <w:rPr>
          <w:rFonts w:ascii="Times New Roman" w:hAnsi="Times New Roman" w:cs="Times New Roman"/>
        </w:rPr>
        <w:t>including all CH</w:t>
      </w:r>
      <w:r w:rsidR="00E5172C">
        <w:rPr>
          <w:rFonts w:ascii="Times New Roman" w:hAnsi="Times New Roman" w:cs="Times New Roman"/>
          <w:vertAlign w:val="subscript"/>
        </w:rPr>
        <w:t>3</w:t>
      </w:r>
      <w:r w:rsidR="00E5172C">
        <w:rPr>
          <w:rFonts w:ascii="Times New Roman" w:hAnsi="Times New Roman" w:cs="Times New Roman"/>
        </w:rPr>
        <w:t>NH</w:t>
      </w:r>
      <w:r w:rsidR="00E5172C">
        <w:rPr>
          <w:rFonts w:ascii="Times New Roman" w:hAnsi="Times New Roman" w:cs="Times New Roman"/>
          <w:vertAlign w:val="subscript"/>
        </w:rPr>
        <w:t>3</w:t>
      </w:r>
      <w:r w:rsidR="00E5172C">
        <w:rPr>
          <w:rFonts w:ascii="Times New Roman" w:hAnsi="Times New Roman" w:cs="Times New Roman"/>
          <w:vertAlign w:val="superscript"/>
        </w:rPr>
        <w:t>+</w:t>
      </w:r>
      <w:r w:rsidR="00E5172C">
        <w:rPr>
          <w:rFonts w:ascii="Times New Roman" w:hAnsi="Times New Roman" w:cs="Times New Roman"/>
        </w:rPr>
        <w:t xml:space="preserve"> </w:t>
      </w:r>
      <w:r w:rsidR="00C74227">
        <w:rPr>
          <w:rFonts w:ascii="Times New Roman" w:hAnsi="Times New Roman" w:cs="Times New Roman"/>
        </w:rPr>
        <w:t xml:space="preserve">decomposition products </w:t>
      </w:r>
      <w:r w:rsidR="00E5172C">
        <w:rPr>
          <w:rFonts w:ascii="Times New Roman" w:hAnsi="Times New Roman" w:cs="Times New Roman"/>
        </w:rPr>
        <w:t xml:space="preserve">was found. Thus, </w:t>
      </w:r>
      <w:r w:rsidR="00C74227">
        <w:rPr>
          <w:rFonts w:ascii="Times New Roman" w:hAnsi="Times New Roman" w:cs="Times New Roman"/>
        </w:rPr>
        <w:t>analyzing the migration behavior of the component-3</w:t>
      </w:r>
      <w:r w:rsidR="00E5172C">
        <w:rPr>
          <w:rFonts w:ascii="Times New Roman" w:hAnsi="Times New Roman" w:cs="Times New Roman"/>
        </w:rPr>
        <w:t>—instead of analyzing each species corresponding to CH</w:t>
      </w:r>
      <w:r w:rsidR="00E5172C">
        <w:rPr>
          <w:rFonts w:ascii="Times New Roman" w:hAnsi="Times New Roman" w:cs="Times New Roman"/>
          <w:vertAlign w:val="subscript"/>
        </w:rPr>
        <w:t>3</w:t>
      </w:r>
      <w:r w:rsidR="00E5172C">
        <w:rPr>
          <w:rFonts w:ascii="Times New Roman" w:hAnsi="Times New Roman" w:cs="Times New Roman"/>
        </w:rPr>
        <w:t>NH</w:t>
      </w:r>
      <w:r w:rsidR="00E5172C">
        <w:rPr>
          <w:rFonts w:ascii="Times New Roman" w:hAnsi="Times New Roman" w:cs="Times New Roman"/>
          <w:vertAlign w:val="subscript"/>
        </w:rPr>
        <w:t>3</w:t>
      </w:r>
      <w:r w:rsidR="00E5172C">
        <w:rPr>
          <w:rFonts w:ascii="Times New Roman" w:hAnsi="Times New Roman" w:cs="Times New Roman"/>
          <w:vertAlign w:val="superscript"/>
        </w:rPr>
        <w:t xml:space="preserve">+ </w:t>
      </w:r>
      <w:r w:rsidR="00E5172C">
        <w:rPr>
          <w:rFonts w:ascii="Times New Roman" w:hAnsi="Times New Roman" w:cs="Times New Roman"/>
        </w:rPr>
        <w:t>decomposition products—can offer an understanding about the behavior of all CH</w:t>
      </w:r>
      <w:r w:rsidR="00E5172C">
        <w:rPr>
          <w:rFonts w:ascii="Times New Roman" w:hAnsi="Times New Roman" w:cs="Times New Roman"/>
          <w:vertAlign w:val="subscript"/>
        </w:rPr>
        <w:t>3</w:t>
      </w:r>
      <w:r w:rsidR="00E5172C">
        <w:rPr>
          <w:rFonts w:ascii="Times New Roman" w:hAnsi="Times New Roman" w:cs="Times New Roman"/>
        </w:rPr>
        <w:t>NH</w:t>
      </w:r>
      <w:r w:rsidR="00E5172C">
        <w:rPr>
          <w:rFonts w:ascii="Times New Roman" w:hAnsi="Times New Roman" w:cs="Times New Roman"/>
          <w:vertAlign w:val="subscript"/>
        </w:rPr>
        <w:t>3</w:t>
      </w:r>
      <w:r w:rsidR="00E5172C">
        <w:rPr>
          <w:rFonts w:ascii="Times New Roman" w:hAnsi="Times New Roman" w:cs="Times New Roman"/>
          <w:vertAlign w:val="superscript"/>
        </w:rPr>
        <w:t xml:space="preserve">+ </w:t>
      </w:r>
      <w:r w:rsidR="00C74227">
        <w:rPr>
          <w:rFonts w:ascii="Times New Roman" w:hAnsi="Times New Roman" w:cs="Times New Roman"/>
        </w:rPr>
        <w:t xml:space="preserve">decomposition products. </w:t>
      </w:r>
    </w:p>
    <w:p w14:paraId="62BDD772" w14:textId="0BAB60C9" w:rsidR="00C74227" w:rsidRDefault="00E5172C" w:rsidP="001028E0">
      <w:pPr>
        <w:widowControl w:val="0"/>
        <w:spacing w:line="480" w:lineRule="auto"/>
        <w:ind w:firstLine="720"/>
        <w:jc w:val="both"/>
        <w:rPr>
          <w:rFonts w:ascii="Times New Roman" w:hAnsi="Times New Roman" w:cs="Times New Roman"/>
        </w:rPr>
      </w:pPr>
      <w:r>
        <w:rPr>
          <w:rFonts w:ascii="Times New Roman" w:hAnsi="Times New Roman" w:cs="Times New Roman"/>
        </w:rPr>
        <w:t>It is worth noting that o</w:t>
      </w:r>
      <w:r w:rsidR="00C74227">
        <w:rPr>
          <w:rFonts w:ascii="Times New Roman" w:hAnsi="Times New Roman" w:cs="Times New Roman"/>
        </w:rPr>
        <w:t xml:space="preserve">ther </w:t>
      </w:r>
      <w:r>
        <w:rPr>
          <w:rFonts w:ascii="Times New Roman" w:hAnsi="Times New Roman" w:cs="Times New Roman"/>
        </w:rPr>
        <w:t xml:space="preserve">three </w:t>
      </w:r>
      <w:r w:rsidR="00C74227">
        <w:rPr>
          <w:rFonts w:ascii="Times New Roman" w:hAnsi="Times New Roman" w:cs="Times New Roman"/>
        </w:rPr>
        <w:t xml:space="preserve">components are not of interest. First, component-1 still </w:t>
      </w:r>
      <w:r>
        <w:rPr>
          <w:rFonts w:ascii="Times New Roman" w:hAnsi="Times New Roman" w:cs="Times New Roman"/>
        </w:rPr>
        <w:t xml:space="preserve">includes many </w:t>
      </w:r>
      <w:r w:rsidR="00C74227">
        <w:rPr>
          <w:rFonts w:ascii="Times New Roman" w:hAnsi="Times New Roman" w:cs="Times New Roman"/>
        </w:rPr>
        <w:t xml:space="preserve">ions </w:t>
      </w:r>
      <w:r>
        <w:rPr>
          <w:rFonts w:ascii="Times New Roman" w:hAnsi="Times New Roman" w:cs="Times New Roman"/>
        </w:rPr>
        <w:t xml:space="preserve">and hence is </w:t>
      </w:r>
      <w:r w:rsidR="00C74227">
        <w:rPr>
          <w:rFonts w:ascii="Times New Roman" w:hAnsi="Times New Roman" w:cs="Times New Roman"/>
        </w:rPr>
        <w:t>without a clear physical mean</w:t>
      </w:r>
      <w:r>
        <w:rPr>
          <w:rFonts w:ascii="Times New Roman" w:hAnsi="Times New Roman" w:cs="Times New Roman"/>
        </w:rPr>
        <w:t>.</w:t>
      </w:r>
      <w:r w:rsidR="00C74227">
        <w:rPr>
          <w:rFonts w:ascii="Times New Roman" w:hAnsi="Times New Roman" w:cs="Times New Roman"/>
        </w:rPr>
        <w:t xml:space="preserve"> Second, component-2 and component-4 are very similar, </w:t>
      </w:r>
      <w:r>
        <w:rPr>
          <w:rFonts w:ascii="Times New Roman" w:hAnsi="Times New Roman" w:cs="Times New Roman"/>
        </w:rPr>
        <w:t>showing</w:t>
      </w:r>
      <w:r w:rsidR="00C74227">
        <w:rPr>
          <w:rFonts w:ascii="Times New Roman" w:hAnsi="Times New Roman" w:cs="Times New Roman"/>
        </w:rPr>
        <w:t xml:space="preserve"> a strong </w:t>
      </w:r>
      <w:r>
        <w:rPr>
          <w:rFonts w:ascii="Times New Roman" w:hAnsi="Times New Roman" w:cs="Times New Roman"/>
        </w:rPr>
        <w:t>signal</w:t>
      </w:r>
      <w:r w:rsidR="00C74227">
        <w:rPr>
          <w:rFonts w:ascii="Times New Roman" w:hAnsi="Times New Roman" w:cs="Times New Roman"/>
        </w:rPr>
        <w:t xml:space="preserve"> </w:t>
      </w:r>
      <w:r>
        <w:rPr>
          <w:rFonts w:ascii="Times New Roman" w:hAnsi="Times New Roman" w:cs="Times New Roman"/>
        </w:rPr>
        <w:t>of</w:t>
      </w:r>
      <w:r w:rsidR="00C74227">
        <w:rPr>
          <w:rFonts w:ascii="Times New Roman" w:hAnsi="Times New Roman" w:cs="Times New Roman"/>
        </w:rPr>
        <w:t xml:space="preserve"> Na</w:t>
      </w:r>
      <w:r w:rsidR="00C74227">
        <w:rPr>
          <w:rFonts w:ascii="Times New Roman" w:hAnsi="Times New Roman" w:cs="Times New Roman"/>
          <w:vertAlign w:val="superscript"/>
        </w:rPr>
        <w:t>+</w:t>
      </w:r>
      <w:r w:rsidR="00C74227">
        <w:rPr>
          <w:rFonts w:ascii="Times New Roman" w:hAnsi="Times New Roman" w:cs="Times New Roman"/>
        </w:rPr>
        <w:t xml:space="preserve"> </w:t>
      </w:r>
      <w:r>
        <w:rPr>
          <w:rFonts w:ascii="Times New Roman" w:hAnsi="Times New Roman" w:cs="Times New Roman"/>
        </w:rPr>
        <w:t>(m/z ~22.99), which are potentially due to contamination because this signal (Na</w:t>
      </w:r>
      <w:r>
        <w:rPr>
          <w:rFonts w:ascii="Times New Roman" w:hAnsi="Times New Roman" w:cs="Times New Roman"/>
          <w:vertAlign w:val="superscript"/>
        </w:rPr>
        <w:t>+</w:t>
      </w:r>
      <w:r>
        <w:rPr>
          <w:rFonts w:ascii="Times New Roman" w:hAnsi="Times New Roman" w:cs="Times New Roman"/>
        </w:rPr>
        <w:t>) mainly distributes on the Au electrodes, as shown in Figure 4-2</w:t>
      </w:r>
      <w:r w:rsidR="00BA06B4">
        <w:rPr>
          <w:rFonts w:ascii="Times New Roman" w:hAnsi="Times New Roman" w:cs="Times New Roman"/>
        </w:rPr>
        <w:t>1d and Figure 4-21f</w:t>
      </w:r>
      <w:r>
        <w:rPr>
          <w:rFonts w:ascii="Times New Roman" w:hAnsi="Times New Roman" w:cs="Times New Roman"/>
        </w:rPr>
        <w:t xml:space="preserve">. </w:t>
      </w:r>
    </w:p>
    <w:p w14:paraId="27FF13EC" w14:textId="4775E8FE" w:rsidR="00C74227" w:rsidRDefault="00812D16" w:rsidP="001028E0">
      <w:pPr>
        <w:widowControl w:val="0"/>
        <w:spacing w:line="480" w:lineRule="auto"/>
        <w:ind w:firstLine="720"/>
        <w:jc w:val="both"/>
        <w:rPr>
          <w:rFonts w:ascii="Times New Roman" w:hAnsi="Times New Roman" w:cs="Times New Roman"/>
        </w:rPr>
      </w:pPr>
      <w:r>
        <w:rPr>
          <w:rFonts w:ascii="Times New Roman" w:hAnsi="Times New Roman" w:cs="Times New Roman"/>
        </w:rPr>
        <w:t>T</w:t>
      </w:r>
      <w:r w:rsidR="00C74227">
        <w:rPr>
          <w:rFonts w:ascii="Times New Roman" w:hAnsi="Times New Roman" w:cs="Times New Roman"/>
        </w:rPr>
        <w:t>he light effect on the decomposition of 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vertAlign w:val="superscript"/>
        </w:rPr>
        <w:t>+</w:t>
      </w:r>
      <w:r w:rsidR="00C74227">
        <w:rPr>
          <w:rFonts w:ascii="Times New Roman" w:hAnsi="Times New Roman" w:cs="Times New Roman"/>
        </w:rPr>
        <w:t xml:space="preserve"> </w:t>
      </w:r>
      <w:r>
        <w:rPr>
          <w:rFonts w:ascii="Times New Roman" w:hAnsi="Times New Roman" w:cs="Times New Roman"/>
        </w:rPr>
        <w:t xml:space="preserve">was also investigated here, </w:t>
      </w:r>
      <w:r w:rsidR="00C74227">
        <w:rPr>
          <w:rFonts w:ascii="Times New Roman" w:hAnsi="Times New Roman" w:cs="Times New Roman"/>
        </w:rPr>
        <w:t xml:space="preserve">where the </w:t>
      </w:r>
      <w:r>
        <w:rPr>
          <w:rFonts w:ascii="Times New Roman" w:hAnsi="Times New Roman" w:cs="Times New Roman"/>
        </w:rPr>
        <w:t>first half of</w:t>
      </w:r>
      <w:r w:rsidR="00C74227">
        <w:rPr>
          <w:rFonts w:ascii="Times New Roman" w:hAnsi="Times New Roman" w:cs="Times New Roman"/>
        </w:rPr>
        <w:t xml:space="preserve"> tr-</w:t>
      </w:r>
      <w:proofErr w:type="spellStart"/>
      <w:r w:rsidR="00C74227">
        <w:rPr>
          <w:rFonts w:ascii="Times New Roman" w:hAnsi="Times New Roman" w:cs="Times New Roman"/>
        </w:rPr>
        <w:t>ToF</w:t>
      </w:r>
      <w:proofErr w:type="spellEnd"/>
      <w:r w:rsidR="00C74227">
        <w:rPr>
          <w:rFonts w:ascii="Times New Roman" w:hAnsi="Times New Roman" w:cs="Times New Roman"/>
        </w:rPr>
        <w:t xml:space="preserve">-SIMS measurement was performed under light </w:t>
      </w:r>
      <w:r>
        <w:rPr>
          <w:rFonts w:ascii="Times New Roman" w:hAnsi="Times New Roman" w:cs="Times New Roman"/>
        </w:rPr>
        <w:t>and the second half was performed under dark,</w:t>
      </w:r>
      <w:r w:rsidR="00C74227">
        <w:rPr>
          <w:rFonts w:ascii="Times New Roman" w:hAnsi="Times New Roman" w:cs="Times New Roman"/>
        </w:rPr>
        <w:t xml:space="preserve"> as indicated in </w:t>
      </w:r>
      <w:r w:rsidR="004854CA">
        <w:rPr>
          <w:rFonts w:ascii="Times New Roman" w:hAnsi="Times New Roman" w:cs="Times New Roman"/>
        </w:rPr>
        <w:t xml:space="preserve">right hand side of </w:t>
      </w:r>
      <w:r w:rsidR="00C74227">
        <w:rPr>
          <w:rFonts w:ascii="Times New Roman" w:hAnsi="Times New Roman" w:cs="Times New Roman"/>
        </w:rPr>
        <w:t xml:space="preserve">Figure </w:t>
      </w:r>
      <w:r w:rsidR="003845F4">
        <w:rPr>
          <w:rFonts w:ascii="Times New Roman" w:hAnsi="Times New Roman" w:cs="Times New Roman"/>
        </w:rPr>
        <w:t>4-</w:t>
      </w:r>
      <w:r>
        <w:rPr>
          <w:rFonts w:ascii="Times New Roman" w:hAnsi="Times New Roman" w:cs="Times New Roman"/>
        </w:rPr>
        <w:t>2</w:t>
      </w:r>
      <w:r w:rsidR="004854CA">
        <w:rPr>
          <w:rFonts w:ascii="Times New Roman" w:hAnsi="Times New Roman" w:cs="Times New Roman"/>
        </w:rPr>
        <w:t>1c-f</w:t>
      </w:r>
      <w:r w:rsidR="00C74227">
        <w:rPr>
          <w:rFonts w:ascii="Times New Roman" w:hAnsi="Times New Roman" w:cs="Times New Roman"/>
        </w:rPr>
        <w:t xml:space="preserve">. The component-3 </w:t>
      </w:r>
      <w:r>
        <w:rPr>
          <w:rFonts w:ascii="Times New Roman" w:hAnsi="Times New Roman" w:cs="Times New Roman"/>
        </w:rPr>
        <w:t xml:space="preserve">at the device interfaces </w:t>
      </w:r>
      <w:r w:rsidR="00C74227">
        <w:rPr>
          <w:rFonts w:ascii="Times New Roman" w:hAnsi="Times New Roman" w:cs="Times New Roman"/>
        </w:rPr>
        <w:t xml:space="preserve">as a function of time shows that the </w:t>
      </w:r>
      <w:r>
        <w:rPr>
          <w:rFonts w:ascii="Times New Roman" w:hAnsi="Times New Roman" w:cs="Times New Roman"/>
        </w:rPr>
        <w:t>intensity</w:t>
      </w:r>
      <w:r w:rsidR="00C74227">
        <w:rPr>
          <w:rFonts w:ascii="Times New Roman" w:hAnsi="Times New Roman" w:cs="Times New Roman"/>
        </w:rPr>
        <w:t xml:space="preserve"> of the component-3 is stronger under dark, </w:t>
      </w:r>
      <w:r w:rsidR="004854CA">
        <w:rPr>
          <w:rFonts w:ascii="Times New Roman" w:hAnsi="Times New Roman" w:cs="Times New Roman"/>
        </w:rPr>
        <w:t xml:space="preserve">as shown in Figure 4-22, </w:t>
      </w:r>
      <w:r>
        <w:rPr>
          <w:rFonts w:ascii="Times New Roman" w:hAnsi="Times New Roman" w:cs="Times New Roman"/>
        </w:rPr>
        <w:t>indicating</w:t>
      </w:r>
      <w:r w:rsidR="00C74227">
        <w:rPr>
          <w:rFonts w:ascii="Times New Roman" w:hAnsi="Times New Roman" w:cs="Times New Roman"/>
        </w:rPr>
        <w:t xml:space="preserve"> that the decomposition of 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vertAlign w:val="superscript"/>
        </w:rPr>
        <w:t>+</w:t>
      </w:r>
      <w:r w:rsidR="00C74227">
        <w:rPr>
          <w:rFonts w:ascii="Times New Roman" w:hAnsi="Times New Roman" w:cs="Times New Roman"/>
        </w:rPr>
        <w:t xml:space="preserve"> is more significant and/or the </w:t>
      </w:r>
      <w:r>
        <w:rPr>
          <w:rFonts w:ascii="Times New Roman" w:hAnsi="Times New Roman" w:cs="Times New Roman"/>
        </w:rPr>
        <w:t>accumulation</w:t>
      </w:r>
      <w:r w:rsidR="00C74227">
        <w:rPr>
          <w:rFonts w:ascii="Times New Roman" w:hAnsi="Times New Roman" w:cs="Times New Roman"/>
        </w:rPr>
        <w:t xml:space="preserve"> of the 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vertAlign w:val="superscript"/>
        </w:rPr>
        <w:t>+</w:t>
      </w:r>
      <w:r w:rsidR="00C74227">
        <w:rPr>
          <w:rFonts w:ascii="Times New Roman" w:hAnsi="Times New Roman" w:cs="Times New Roman"/>
        </w:rPr>
        <w:t xml:space="preserve"> decomposition products </w:t>
      </w:r>
      <w:r>
        <w:rPr>
          <w:rFonts w:ascii="Times New Roman" w:hAnsi="Times New Roman" w:cs="Times New Roman"/>
        </w:rPr>
        <w:t xml:space="preserve">near the interfaces </w:t>
      </w:r>
      <w:r w:rsidR="00C74227">
        <w:rPr>
          <w:rFonts w:ascii="Times New Roman" w:hAnsi="Times New Roman" w:cs="Times New Roman"/>
        </w:rPr>
        <w:t xml:space="preserve">is more significant. </w:t>
      </w:r>
      <w:r>
        <w:rPr>
          <w:rFonts w:ascii="Times New Roman" w:hAnsi="Times New Roman" w:cs="Times New Roman"/>
        </w:rPr>
        <w:t xml:space="preserve">Mass spectra analysis </w:t>
      </w:r>
      <w:proofErr w:type="gramStart"/>
      <w:r>
        <w:rPr>
          <w:rFonts w:ascii="Times New Roman" w:hAnsi="Times New Roman" w:cs="Times New Roman"/>
        </w:rPr>
        <w:lastRenderedPageBreak/>
        <w:t>evidences</w:t>
      </w:r>
      <w:proofErr w:type="gramEnd"/>
      <w:r>
        <w:rPr>
          <w:rFonts w:ascii="Times New Roman" w:hAnsi="Times New Roman" w:cs="Times New Roman"/>
        </w:rPr>
        <w:t xml:space="preserve"> that the </w:t>
      </w:r>
      <w:r w:rsidR="00C74227">
        <w:rPr>
          <w:rFonts w:ascii="Times New Roman" w:hAnsi="Times New Roman" w:cs="Times New Roman"/>
        </w:rPr>
        <w:t>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vertAlign w:val="superscript"/>
        </w:rPr>
        <w:t>+</w:t>
      </w:r>
      <w:r w:rsidR="00C74227">
        <w:rPr>
          <w:rFonts w:ascii="Times New Roman" w:hAnsi="Times New Roman" w:cs="Times New Roman"/>
        </w:rPr>
        <w:t xml:space="preserve"> decomposition </w:t>
      </w:r>
      <w:r>
        <w:rPr>
          <w:rFonts w:ascii="Times New Roman" w:hAnsi="Times New Roman" w:cs="Times New Roman"/>
        </w:rPr>
        <w:t>is indeed more significant under dark, as the peaks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decomposition products are stronger under dark, as shown in Figure </w:t>
      </w:r>
      <w:r w:rsidR="003845F4">
        <w:rPr>
          <w:rFonts w:ascii="Times New Roman" w:hAnsi="Times New Roman" w:cs="Times New Roman"/>
        </w:rPr>
        <w:t>4-2</w:t>
      </w:r>
      <w:r w:rsidR="004854CA">
        <w:rPr>
          <w:rFonts w:ascii="Times New Roman" w:hAnsi="Times New Roman" w:cs="Times New Roman"/>
        </w:rPr>
        <w:t>3</w:t>
      </w:r>
      <w:r w:rsidR="003845F4">
        <w:rPr>
          <w:rFonts w:ascii="Times New Roman" w:hAnsi="Times New Roman" w:cs="Times New Roman"/>
        </w:rPr>
        <w:t>.</w:t>
      </w:r>
      <w:r>
        <w:rPr>
          <w:rFonts w:ascii="Times New Roman" w:hAnsi="Times New Roman" w:cs="Times New Roman"/>
        </w:rPr>
        <w:t xml:space="preserve"> </w:t>
      </w:r>
      <w:r w:rsidR="003845F4">
        <w:rPr>
          <w:rFonts w:ascii="Times New Roman" w:hAnsi="Times New Roman" w:cs="Times New Roman"/>
        </w:rPr>
        <w:t>The more significant CH</w:t>
      </w:r>
      <w:r w:rsidR="003845F4">
        <w:rPr>
          <w:rFonts w:ascii="Times New Roman" w:hAnsi="Times New Roman" w:cs="Times New Roman"/>
          <w:vertAlign w:val="subscript"/>
        </w:rPr>
        <w:t>3</w:t>
      </w:r>
      <w:r w:rsidR="003845F4">
        <w:rPr>
          <w:rFonts w:ascii="Times New Roman" w:hAnsi="Times New Roman" w:cs="Times New Roman"/>
        </w:rPr>
        <w:t>NH</w:t>
      </w:r>
      <w:r w:rsidR="003845F4">
        <w:rPr>
          <w:rFonts w:ascii="Times New Roman" w:hAnsi="Times New Roman" w:cs="Times New Roman"/>
          <w:vertAlign w:val="subscript"/>
        </w:rPr>
        <w:t>3</w:t>
      </w:r>
      <w:r w:rsidR="003845F4">
        <w:rPr>
          <w:rFonts w:ascii="Times New Roman" w:hAnsi="Times New Roman" w:cs="Times New Roman"/>
          <w:vertAlign w:val="superscript"/>
        </w:rPr>
        <w:t>+</w:t>
      </w:r>
      <w:r w:rsidR="003845F4">
        <w:rPr>
          <w:rFonts w:ascii="Times New Roman" w:hAnsi="Times New Roman" w:cs="Times New Roman"/>
        </w:rPr>
        <w:t xml:space="preserve"> decomposition under dark is probably related to the charge localization in the lattice. T</w:t>
      </w:r>
      <w:r w:rsidR="00C74227">
        <w:rPr>
          <w:rFonts w:ascii="Times New Roman" w:hAnsi="Times New Roman" w:cs="Times New Roman"/>
        </w:rPr>
        <w:t>he photoexcitation</w:t>
      </w:r>
      <w:r w:rsidR="003845F4">
        <w:rPr>
          <w:rFonts w:ascii="Times New Roman" w:hAnsi="Times New Roman" w:cs="Times New Roman"/>
        </w:rPr>
        <w:t xml:space="preserve"> of CH</w:t>
      </w:r>
      <w:r w:rsidR="003845F4">
        <w:rPr>
          <w:rFonts w:ascii="Times New Roman" w:hAnsi="Times New Roman" w:cs="Times New Roman"/>
          <w:vertAlign w:val="subscript"/>
        </w:rPr>
        <w:t>3</w:t>
      </w:r>
      <w:r w:rsidR="003845F4">
        <w:rPr>
          <w:rFonts w:ascii="Times New Roman" w:hAnsi="Times New Roman" w:cs="Times New Roman"/>
        </w:rPr>
        <w:t>NH</w:t>
      </w:r>
      <w:r w:rsidR="003845F4">
        <w:rPr>
          <w:rFonts w:ascii="Times New Roman" w:hAnsi="Times New Roman" w:cs="Times New Roman"/>
          <w:vertAlign w:val="subscript"/>
        </w:rPr>
        <w:t>3</w:t>
      </w:r>
      <w:r w:rsidR="003845F4">
        <w:rPr>
          <w:rFonts w:ascii="Times New Roman" w:hAnsi="Times New Roman" w:cs="Times New Roman"/>
        </w:rPr>
        <w:t>PbI</w:t>
      </w:r>
      <w:r w:rsidR="003845F4">
        <w:rPr>
          <w:rFonts w:ascii="Times New Roman" w:hAnsi="Times New Roman" w:cs="Times New Roman"/>
          <w:vertAlign w:val="subscript"/>
        </w:rPr>
        <w:t xml:space="preserve">3 </w:t>
      </w:r>
      <w:r w:rsidR="00C74227">
        <w:rPr>
          <w:rFonts w:ascii="Times New Roman" w:hAnsi="Times New Roman" w:cs="Times New Roman"/>
        </w:rPr>
        <w:t>occurs between the Pb(</w:t>
      </w:r>
      <w:r w:rsidR="00C74227" w:rsidRPr="00747E0F">
        <w:rPr>
          <w:rFonts w:ascii="Times New Roman" w:hAnsi="Times New Roman" w:cs="Times New Roman"/>
          <w:i/>
          <w:iCs/>
        </w:rPr>
        <w:t>6s</w:t>
      </w:r>
      <w:r w:rsidR="00C74227">
        <w:rPr>
          <w:rFonts w:ascii="Times New Roman" w:hAnsi="Times New Roman" w:cs="Times New Roman"/>
        </w:rPr>
        <w:t>)-I(</w:t>
      </w:r>
      <w:r w:rsidR="00C74227" w:rsidRPr="00747E0F">
        <w:rPr>
          <w:rFonts w:ascii="Times New Roman" w:hAnsi="Times New Roman" w:cs="Times New Roman"/>
          <w:i/>
          <w:iCs/>
        </w:rPr>
        <w:t>5p</w:t>
      </w:r>
      <w:r w:rsidR="00C74227">
        <w:rPr>
          <w:rFonts w:ascii="Times New Roman" w:hAnsi="Times New Roman" w:cs="Times New Roman"/>
        </w:rPr>
        <w:t>) state and Pb(</w:t>
      </w:r>
      <w:r w:rsidR="00C74227" w:rsidRPr="00747E0F">
        <w:rPr>
          <w:rFonts w:ascii="Times New Roman" w:hAnsi="Times New Roman" w:cs="Times New Roman"/>
          <w:i/>
          <w:iCs/>
        </w:rPr>
        <w:t>6p</w:t>
      </w:r>
      <w:r w:rsidR="00C74227">
        <w:rPr>
          <w:rFonts w:ascii="Times New Roman" w:hAnsi="Times New Roman" w:cs="Times New Roman"/>
        </w:rPr>
        <w:t>) state,</w:t>
      </w:r>
      <w:r w:rsidR="00C74227">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&lt;EndNote&gt;&lt;Cite&gt;&lt;Author&gt;Filippetti&lt;/Author&gt;&lt;Year&gt;2014&lt;/Year&gt;&lt;RecNum&gt;111&lt;/RecNum&gt;&lt;DisplayText&gt;&lt;style face="superscript"&gt;240&lt;/style&gt;&lt;/DisplayText&gt;&lt;record&gt;&lt;rec-number&gt;111&lt;/rec-number&gt;&lt;foreign-keys&gt;&lt;key app="EN" db-id="fsa5stpv6w29eseea2bxz0d1fp5t9twprztx" timestamp="1585004472"&gt;111&lt;/key&gt;&lt;/foreign-keys&gt;&lt;ref-type name="Journal Article"&gt;17&lt;/ref-type&gt;&lt;contributors&gt;&lt;authors&gt;&lt;author&gt;Filippetti, Alessio&lt;/author&gt;&lt;author&gt;Mattoni, A %J Physical Review B&lt;/author&gt;&lt;/authors&gt;&lt;/contributors&gt;&lt;titles&gt;&lt;title&gt;Hybrid perovskites for photovoltaics: Insights from first principles&lt;/title&gt;&lt;/titles&gt;&lt;pages&gt;125203&lt;/pages&gt;&lt;volume&gt;89&lt;/volume&gt;&lt;number&gt;12&lt;/number&gt;&lt;dates&gt;&lt;year&gt;2014&lt;/year&gt;&lt;/dates&gt;&lt;urls&gt;&lt;/urls&gt;&lt;/record&gt;&lt;/Cite&gt;&lt;/EndNote&gt;</w:instrText>
      </w:r>
      <w:r w:rsidR="00C74227">
        <w:rPr>
          <w:rFonts w:ascii="Times New Roman" w:hAnsi="Times New Roman" w:cs="Times New Roman"/>
        </w:rPr>
        <w:fldChar w:fldCharType="separate"/>
      </w:r>
      <w:r w:rsidR="00E40D52" w:rsidRPr="00E40D52">
        <w:rPr>
          <w:rFonts w:ascii="Times New Roman" w:hAnsi="Times New Roman" w:cs="Times New Roman"/>
          <w:noProof/>
          <w:vertAlign w:val="superscript"/>
        </w:rPr>
        <w:t>240</w:t>
      </w:r>
      <w:r w:rsidR="00C74227">
        <w:rPr>
          <w:rFonts w:ascii="Times New Roman" w:hAnsi="Times New Roman" w:cs="Times New Roman"/>
        </w:rPr>
        <w:fldChar w:fldCharType="end"/>
      </w:r>
      <w:r w:rsidR="00C74227">
        <w:rPr>
          <w:rFonts w:ascii="Times New Roman" w:hAnsi="Times New Roman" w:cs="Times New Roman"/>
        </w:rPr>
        <w:t xml:space="preserve"> </w:t>
      </w:r>
      <w:r w:rsidR="003845F4">
        <w:rPr>
          <w:rFonts w:ascii="Times New Roman" w:hAnsi="Times New Roman" w:cs="Times New Roman"/>
        </w:rPr>
        <w:t>which changes the charge localization in between Pb and I. A transition state I--CH</w:t>
      </w:r>
      <w:r w:rsidR="003845F4">
        <w:rPr>
          <w:rFonts w:ascii="Times New Roman" w:hAnsi="Times New Roman" w:cs="Times New Roman"/>
          <w:vertAlign w:val="subscript"/>
        </w:rPr>
        <w:t>3</w:t>
      </w:r>
      <w:r w:rsidR="003845F4">
        <w:rPr>
          <w:rFonts w:ascii="Times New Roman" w:hAnsi="Times New Roman" w:cs="Times New Roman"/>
        </w:rPr>
        <w:t>--NH</w:t>
      </w:r>
      <w:r w:rsidR="003845F4">
        <w:rPr>
          <w:rFonts w:ascii="Times New Roman" w:hAnsi="Times New Roman" w:cs="Times New Roman"/>
          <w:vertAlign w:val="subscript"/>
        </w:rPr>
        <w:t>3</w:t>
      </w:r>
      <w:r w:rsidR="003845F4">
        <w:rPr>
          <w:rFonts w:ascii="Times New Roman" w:hAnsi="Times New Roman" w:cs="Times New Roman"/>
        </w:rPr>
        <w:t xml:space="preserve"> (as shown in Figure 4-2</w:t>
      </w:r>
      <w:r w:rsidR="006613D7">
        <w:rPr>
          <w:rFonts w:ascii="Times New Roman" w:hAnsi="Times New Roman" w:cs="Times New Roman"/>
        </w:rPr>
        <w:t>0</w:t>
      </w:r>
      <w:r w:rsidR="003845F4">
        <w:rPr>
          <w:rFonts w:ascii="Times New Roman" w:hAnsi="Times New Roman" w:cs="Times New Roman"/>
        </w:rPr>
        <w:t>) is important to the thermodynamically and kinetically favored CH</w:t>
      </w:r>
      <w:r w:rsidR="003845F4">
        <w:rPr>
          <w:rFonts w:ascii="Times New Roman" w:hAnsi="Times New Roman" w:cs="Times New Roman"/>
          <w:vertAlign w:val="subscript"/>
        </w:rPr>
        <w:t>3</w:t>
      </w:r>
      <w:r w:rsidR="003845F4">
        <w:rPr>
          <w:rFonts w:ascii="Times New Roman" w:hAnsi="Times New Roman" w:cs="Times New Roman"/>
        </w:rPr>
        <w:t>NH</w:t>
      </w:r>
      <w:r w:rsidR="003845F4">
        <w:rPr>
          <w:rFonts w:ascii="Times New Roman" w:hAnsi="Times New Roman" w:cs="Times New Roman"/>
          <w:vertAlign w:val="subscript"/>
        </w:rPr>
        <w:t>3</w:t>
      </w:r>
      <w:r w:rsidR="003845F4">
        <w:rPr>
          <w:rFonts w:ascii="Times New Roman" w:hAnsi="Times New Roman" w:cs="Times New Roman"/>
          <w:vertAlign w:val="superscript"/>
        </w:rPr>
        <w:t>+</w:t>
      </w:r>
      <w:r w:rsidR="003845F4">
        <w:rPr>
          <w:rFonts w:ascii="Times New Roman" w:hAnsi="Times New Roman" w:cs="Times New Roman"/>
        </w:rPr>
        <w:t xml:space="preserve"> decomposition, so the change in the charge localization due to light condition affects </w:t>
      </w:r>
      <w:r w:rsidR="00C74227">
        <w:rPr>
          <w:rFonts w:ascii="Times New Roman" w:hAnsi="Times New Roman" w:cs="Times New Roman"/>
        </w:rPr>
        <w:t>the transition state I--CH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rPr>
        <w:t xml:space="preserve"> and hence the 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vertAlign w:val="superscript"/>
        </w:rPr>
        <w:t>+</w:t>
      </w:r>
      <w:r w:rsidR="00C74227">
        <w:rPr>
          <w:rFonts w:ascii="Times New Roman" w:hAnsi="Times New Roman" w:cs="Times New Roman"/>
        </w:rPr>
        <w:t xml:space="preserve"> decomposition. </w:t>
      </w:r>
    </w:p>
    <w:p w14:paraId="6987616C" w14:textId="61BEFA40" w:rsidR="00C74227" w:rsidRDefault="003845F4" w:rsidP="001028E0">
      <w:pPr>
        <w:widowControl w:val="0"/>
        <w:spacing w:line="480" w:lineRule="auto"/>
        <w:ind w:firstLine="720"/>
        <w:jc w:val="both"/>
      </w:pPr>
      <w:r>
        <w:rPr>
          <w:rFonts w:ascii="Times New Roman" w:hAnsi="Times New Roman" w:cs="Times New Roman"/>
        </w:rPr>
        <w:t xml:space="preserve">The plot of </w:t>
      </w:r>
      <w:r w:rsidR="00C74227">
        <w:rPr>
          <w:rFonts w:ascii="Times New Roman" w:hAnsi="Times New Roman" w:cs="Times New Roman"/>
        </w:rPr>
        <w:t xml:space="preserve">the component-3 </w:t>
      </w:r>
      <w:r>
        <w:rPr>
          <w:rFonts w:ascii="Times New Roman" w:hAnsi="Times New Roman" w:cs="Times New Roman"/>
        </w:rPr>
        <w:t xml:space="preserve">near the device interfaces </w:t>
      </w:r>
      <w:r w:rsidR="00C74227">
        <w:rPr>
          <w:rFonts w:ascii="Times New Roman" w:hAnsi="Times New Roman" w:cs="Times New Roman"/>
        </w:rPr>
        <w:t>as a function of the preceding bias also shows hysteresis loops</w:t>
      </w:r>
      <w:r>
        <w:rPr>
          <w:rFonts w:ascii="Times New Roman" w:hAnsi="Times New Roman" w:cs="Times New Roman"/>
        </w:rPr>
        <w:t>, as shown in Figure 4-2</w:t>
      </w:r>
      <w:r w:rsidR="006613D7">
        <w:rPr>
          <w:rFonts w:ascii="Times New Roman" w:hAnsi="Times New Roman" w:cs="Times New Roman"/>
        </w:rPr>
        <w:t>1g-h</w:t>
      </w:r>
      <w:r>
        <w:rPr>
          <w:rFonts w:ascii="Times New Roman" w:hAnsi="Times New Roman" w:cs="Times New Roman"/>
        </w:rPr>
        <w:t>. Here</w:t>
      </w:r>
      <w:r w:rsidR="00C74227">
        <w:rPr>
          <w:rFonts w:ascii="Times New Roman" w:hAnsi="Times New Roman" w:cs="Times New Roman"/>
        </w:rPr>
        <w:t xml:space="preserve">, </w:t>
      </w:r>
      <w:r>
        <w:rPr>
          <w:rFonts w:ascii="Times New Roman" w:hAnsi="Times New Roman" w:cs="Times New Roman"/>
        </w:rPr>
        <w:t xml:space="preserve">although a difference in the hysteresis loops between dark and light is observed, it is difficult to </w:t>
      </w:r>
      <w:r w:rsidR="00C74227">
        <w:rPr>
          <w:rFonts w:ascii="Times New Roman" w:hAnsi="Times New Roman" w:cs="Times New Roman"/>
        </w:rPr>
        <w:t>conclude how light illumination affects the migration of the component-3 (decomposition products of 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vertAlign w:val="superscript"/>
        </w:rPr>
        <w:t>+</w:t>
      </w:r>
      <w:r w:rsidR="00C74227">
        <w:rPr>
          <w:rFonts w:ascii="Times New Roman" w:hAnsi="Times New Roman" w:cs="Times New Roman"/>
        </w:rPr>
        <w:t>)</w:t>
      </w:r>
      <w:r w:rsidR="00183CFD">
        <w:rPr>
          <w:rFonts w:ascii="Times New Roman" w:hAnsi="Times New Roman" w:cs="Times New Roman"/>
        </w:rPr>
        <w:t>;</w:t>
      </w:r>
      <w:r w:rsidR="00C74227">
        <w:rPr>
          <w:rFonts w:ascii="Times New Roman" w:hAnsi="Times New Roman" w:cs="Times New Roman"/>
        </w:rPr>
        <w:t xml:space="preserve"> because the light </w:t>
      </w:r>
      <w:r w:rsidR="00183CFD">
        <w:rPr>
          <w:rFonts w:ascii="Times New Roman" w:hAnsi="Times New Roman" w:cs="Times New Roman"/>
        </w:rPr>
        <w:t>condition also alters the</w:t>
      </w:r>
      <w:r w:rsidR="00C74227">
        <w:rPr>
          <w:rFonts w:ascii="Times New Roman" w:hAnsi="Times New Roman" w:cs="Times New Roman"/>
        </w:rPr>
        <w:t xml:space="preserve"> 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rPr>
        <w:t xml:space="preserve"> decomposition </w:t>
      </w:r>
      <w:r w:rsidR="00183CFD">
        <w:rPr>
          <w:rFonts w:ascii="Times New Roman" w:hAnsi="Times New Roman" w:cs="Times New Roman"/>
        </w:rPr>
        <w:t xml:space="preserve">process </w:t>
      </w:r>
      <w:r w:rsidR="00C74227">
        <w:rPr>
          <w:rFonts w:ascii="Times New Roman" w:hAnsi="Times New Roman" w:cs="Times New Roman"/>
        </w:rPr>
        <w:t>and hence the amount of 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vertAlign w:val="superscript"/>
        </w:rPr>
        <w:t>+</w:t>
      </w:r>
      <w:r w:rsidR="00C74227">
        <w:rPr>
          <w:rFonts w:ascii="Times New Roman" w:hAnsi="Times New Roman" w:cs="Times New Roman"/>
        </w:rPr>
        <w:t xml:space="preserve"> decomposition products in the CH</w:t>
      </w:r>
      <w:r w:rsidR="00C74227">
        <w:rPr>
          <w:rFonts w:ascii="Times New Roman" w:hAnsi="Times New Roman" w:cs="Times New Roman"/>
          <w:vertAlign w:val="subscript"/>
        </w:rPr>
        <w:t>3</w:t>
      </w:r>
      <w:r w:rsidR="00C74227">
        <w:rPr>
          <w:rFonts w:ascii="Times New Roman" w:hAnsi="Times New Roman" w:cs="Times New Roman"/>
        </w:rPr>
        <w:t>NH</w:t>
      </w:r>
      <w:r w:rsidR="00C74227">
        <w:rPr>
          <w:rFonts w:ascii="Times New Roman" w:hAnsi="Times New Roman" w:cs="Times New Roman"/>
          <w:vertAlign w:val="subscript"/>
        </w:rPr>
        <w:t>3</w:t>
      </w:r>
      <w:r w:rsidR="00C74227">
        <w:rPr>
          <w:rFonts w:ascii="Times New Roman" w:hAnsi="Times New Roman" w:cs="Times New Roman"/>
        </w:rPr>
        <w:t>PbI</w:t>
      </w:r>
      <w:r w:rsidR="00C74227">
        <w:rPr>
          <w:rFonts w:ascii="Times New Roman" w:hAnsi="Times New Roman" w:cs="Times New Roman"/>
          <w:vertAlign w:val="subscript"/>
        </w:rPr>
        <w:t>3</w:t>
      </w:r>
      <w:r w:rsidR="00183CFD">
        <w:rPr>
          <w:rFonts w:ascii="Times New Roman" w:hAnsi="Times New Roman" w:cs="Times New Roman"/>
        </w:rPr>
        <w:t>;</w:t>
      </w:r>
      <w:r w:rsidR="00C74227">
        <w:rPr>
          <w:rFonts w:ascii="Times New Roman" w:hAnsi="Times New Roman" w:cs="Times New Roman"/>
        </w:rPr>
        <w:t xml:space="preserve"> </w:t>
      </w:r>
      <w:r w:rsidR="00183CFD">
        <w:rPr>
          <w:rFonts w:ascii="Times New Roman" w:hAnsi="Times New Roman" w:cs="Times New Roman"/>
        </w:rPr>
        <w:t>accordingly, it is difficult to know whether the change in hysteresis loops is due to the change in the total amount of CH</w:t>
      </w:r>
      <w:r w:rsidR="00183CFD">
        <w:rPr>
          <w:rFonts w:ascii="Times New Roman" w:hAnsi="Times New Roman" w:cs="Times New Roman"/>
          <w:vertAlign w:val="subscript"/>
        </w:rPr>
        <w:t>3</w:t>
      </w:r>
      <w:r w:rsidR="00183CFD">
        <w:rPr>
          <w:rFonts w:ascii="Times New Roman" w:hAnsi="Times New Roman" w:cs="Times New Roman"/>
        </w:rPr>
        <w:t>NH</w:t>
      </w:r>
      <w:r w:rsidR="00183CFD">
        <w:rPr>
          <w:rFonts w:ascii="Times New Roman" w:hAnsi="Times New Roman" w:cs="Times New Roman"/>
          <w:vertAlign w:val="subscript"/>
        </w:rPr>
        <w:t>3</w:t>
      </w:r>
      <w:r w:rsidR="00183CFD">
        <w:rPr>
          <w:rFonts w:ascii="Times New Roman" w:hAnsi="Times New Roman" w:cs="Times New Roman"/>
          <w:vertAlign w:val="superscript"/>
        </w:rPr>
        <w:t>+</w:t>
      </w:r>
      <w:r w:rsidR="00183CFD">
        <w:rPr>
          <w:rFonts w:ascii="Times New Roman" w:hAnsi="Times New Roman" w:cs="Times New Roman"/>
        </w:rPr>
        <w:t xml:space="preserve"> decomposition products or the change in the migration behavior of CH</w:t>
      </w:r>
      <w:r w:rsidR="00183CFD">
        <w:rPr>
          <w:rFonts w:ascii="Times New Roman" w:hAnsi="Times New Roman" w:cs="Times New Roman"/>
          <w:vertAlign w:val="subscript"/>
        </w:rPr>
        <w:t>3</w:t>
      </w:r>
      <w:r w:rsidR="00183CFD">
        <w:rPr>
          <w:rFonts w:ascii="Times New Roman" w:hAnsi="Times New Roman" w:cs="Times New Roman"/>
        </w:rPr>
        <w:t>NH</w:t>
      </w:r>
      <w:r w:rsidR="00183CFD">
        <w:rPr>
          <w:rFonts w:ascii="Times New Roman" w:hAnsi="Times New Roman" w:cs="Times New Roman"/>
          <w:vertAlign w:val="subscript"/>
        </w:rPr>
        <w:t>3</w:t>
      </w:r>
      <w:r w:rsidR="00183CFD">
        <w:rPr>
          <w:rFonts w:ascii="Times New Roman" w:hAnsi="Times New Roman" w:cs="Times New Roman"/>
          <w:vertAlign w:val="superscript"/>
        </w:rPr>
        <w:t>+</w:t>
      </w:r>
      <w:r w:rsidR="00183CFD">
        <w:rPr>
          <w:rFonts w:ascii="Times New Roman" w:hAnsi="Times New Roman" w:cs="Times New Roman"/>
        </w:rPr>
        <w:t xml:space="preserve"> decomposition products.</w:t>
      </w:r>
      <w:r w:rsidR="00C74227">
        <w:rPr>
          <w:rFonts w:ascii="Times New Roman" w:hAnsi="Times New Roman" w:cs="Times New Roman"/>
        </w:rPr>
        <w:t xml:space="preserve"> Nonetheless, </w:t>
      </w:r>
      <w:r w:rsidR="00183CFD">
        <w:rPr>
          <w:rFonts w:ascii="Times New Roman" w:hAnsi="Times New Roman" w:cs="Times New Roman"/>
        </w:rPr>
        <w:t>these results indicate that the CH</w:t>
      </w:r>
      <w:r w:rsidR="00183CFD">
        <w:rPr>
          <w:rFonts w:ascii="Times New Roman" w:hAnsi="Times New Roman" w:cs="Times New Roman"/>
          <w:vertAlign w:val="subscript"/>
        </w:rPr>
        <w:t>3</w:t>
      </w:r>
      <w:r w:rsidR="00183CFD">
        <w:rPr>
          <w:rFonts w:ascii="Times New Roman" w:hAnsi="Times New Roman" w:cs="Times New Roman"/>
        </w:rPr>
        <w:t>NH</w:t>
      </w:r>
      <w:r w:rsidR="00183CFD">
        <w:rPr>
          <w:rFonts w:ascii="Times New Roman" w:hAnsi="Times New Roman" w:cs="Times New Roman"/>
          <w:vertAlign w:val="subscript"/>
        </w:rPr>
        <w:t>3</w:t>
      </w:r>
      <w:r w:rsidR="00183CFD">
        <w:rPr>
          <w:rFonts w:ascii="Times New Roman" w:hAnsi="Times New Roman" w:cs="Times New Roman"/>
          <w:vertAlign w:val="superscript"/>
        </w:rPr>
        <w:t>+</w:t>
      </w:r>
      <w:r w:rsidR="00183CFD">
        <w:rPr>
          <w:rFonts w:ascii="Times New Roman" w:hAnsi="Times New Roman" w:cs="Times New Roman"/>
        </w:rPr>
        <w:t xml:space="preserve"> decomposition products also show hysteretic migration.</w:t>
      </w:r>
      <w:r w:rsidR="00C74227">
        <w:rPr>
          <w:rFonts w:ascii="Times New Roman" w:hAnsi="Times New Roman" w:cs="Times New Roman"/>
        </w:rPr>
        <w:t xml:space="preserve">  </w:t>
      </w:r>
    </w:p>
    <w:p w14:paraId="383F781F" w14:textId="32596E15" w:rsidR="00C74227" w:rsidRDefault="00C74227" w:rsidP="001028E0">
      <w:pPr>
        <w:pStyle w:val="Heading3"/>
        <w:keepNext w:val="0"/>
        <w:widowControl w:val="0"/>
        <w:spacing w:before="0" w:after="0" w:line="480" w:lineRule="auto"/>
        <w:jc w:val="both"/>
        <w:rPr>
          <w:rFonts w:ascii="Times New Roman" w:hAnsi="Times New Roman" w:cs="Times New Roman"/>
          <w:b w:val="0"/>
          <w:bCs w:val="0"/>
        </w:rPr>
      </w:pPr>
      <w:bookmarkStart w:id="144" w:name="_Toc36763762"/>
      <w:r w:rsidRPr="00C97C1A">
        <w:rPr>
          <w:rFonts w:ascii="Times New Roman" w:hAnsi="Times New Roman" w:cs="Times New Roman"/>
          <w:b w:val="0"/>
          <w:bCs w:val="0"/>
        </w:rPr>
        <w:t>4.4.4.</w:t>
      </w:r>
      <w:r>
        <w:rPr>
          <w:rFonts w:ascii="Times New Roman" w:hAnsi="Times New Roman" w:cs="Times New Roman"/>
          <w:b w:val="0"/>
          <w:bCs w:val="0"/>
        </w:rPr>
        <w:t>4</w:t>
      </w:r>
      <w:r w:rsidRPr="00C97C1A">
        <w:rPr>
          <w:rFonts w:ascii="Times New Roman" w:hAnsi="Times New Roman" w:cs="Times New Roman"/>
          <w:b w:val="0"/>
          <w:bCs w:val="0"/>
        </w:rPr>
        <w:t xml:space="preserve"> Hysteretic </w:t>
      </w:r>
      <w:r>
        <w:rPr>
          <w:rFonts w:ascii="Times New Roman" w:hAnsi="Times New Roman" w:cs="Times New Roman"/>
          <w:b w:val="0"/>
          <w:bCs w:val="0"/>
        </w:rPr>
        <w:t>charge dynamics after removing the applied electric field</w:t>
      </w:r>
      <w:bookmarkEnd w:id="144"/>
    </w:p>
    <w:p w14:paraId="33DE6C80" w14:textId="2F99E568" w:rsidR="00C97C1A" w:rsidRPr="00F72736" w:rsidRDefault="00183CFD" w:rsidP="001028E0">
      <w:pPr>
        <w:widowControl w:val="0"/>
        <w:spacing w:line="480" w:lineRule="auto"/>
        <w:ind w:firstLine="720"/>
        <w:jc w:val="both"/>
        <w:rPr>
          <w:rFonts w:ascii="Times New Roman" w:hAnsi="Times New Roman" w:cs="Times New Roman"/>
        </w:rPr>
      </w:pPr>
      <w:r>
        <w:rPr>
          <w:rFonts w:ascii="Times New Roman" w:hAnsi="Times New Roman" w:cs="Times New Roman"/>
        </w:rPr>
        <w:t>T</w:t>
      </w:r>
      <w:r w:rsidR="00C74227">
        <w:rPr>
          <w:rFonts w:ascii="Times New Roman" w:hAnsi="Times New Roman" w:cs="Times New Roman"/>
        </w:rPr>
        <w:t xml:space="preserve">he on-off field method was </w:t>
      </w:r>
      <w:r>
        <w:rPr>
          <w:rFonts w:ascii="Times New Roman" w:hAnsi="Times New Roman" w:cs="Times New Roman"/>
        </w:rPr>
        <w:t>also used in</w:t>
      </w:r>
      <w:r w:rsidR="00C74227">
        <w:rPr>
          <w:rFonts w:ascii="Times New Roman" w:hAnsi="Times New Roman" w:cs="Times New Roman"/>
        </w:rPr>
        <w:t xml:space="preserve"> the tr-KPFM measurement</w:t>
      </w:r>
      <w:r w:rsidR="006613D7">
        <w:rPr>
          <w:rFonts w:ascii="Times New Roman" w:hAnsi="Times New Roman" w:cs="Times New Roman"/>
        </w:rPr>
        <w:t xml:space="preserve">, </w:t>
      </w:r>
      <w:proofErr w:type="spellStart"/>
      <w:r w:rsidR="006613D7">
        <w:rPr>
          <w:rFonts w:ascii="Times New Roman" w:hAnsi="Times New Roman" w:cs="Times New Roman"/>
        </w:rPr>
        <w:t>a</w:t>
      </w:r>
      <w:proofErr w:type="spellEnd"/>
      <w:r w:rsidR="006613D7">
        <w:rPr>
          <w:rFonts w:ascii="Times New Roman" w:hAnsi="Times New Roman" w:cs="Times New Roman"/>
        </w:rPr>
        <w:t xml:space="preserve"> shown in Figure 4-24</w:t>
      </w:r>
      <w:r w:rsidR="00C74227">
        <w:rPr>
          <w:rFonts w:ascii="Times New Roman" w:hAnsi="Times New Roman" w:cs="Times New Roman"/>
        </w:rPr>
        <w:t xml:space="preserve">. </w:t>
      </w:r>
      <w:r w:rsidR="00A2614C">
        <w:rPr>
          <w:rFonts w:ascii="Times New Roman" w:hAnsi="Times New Roman" w:cs="Times New Roman"/>
        </w:rPr>
        <w:t>Figure 4-24</w:t>
      </w:r>
      <w:r w:rsidR="006613D7">
        <w:rPr>
          <w:rFonts w:ascii="Times New Roman" w:hAnsi="Times New Roman" w:cs="Times New Roman"/>
        </w:rPr>
        <w:t>b-c</w:t>
      </w:r>
      <w:r w:rsidR="00A2614C">
        <w:rPr>
          <w:rFonts w:ascii="Times New Roman" w:hAnsi="Times New Roman" w:cs="Times New Roman"/>
        </w:rPr>
        <w:t xml:space="preserve"> shows the tr-KPFM CPD and CD results. </w:t>
      </w:r>
      <w:r w:rsidR="00F72736">
        <w:rPr>
          <w:rFonts w:ascii="Times New Roman" w:hAnsi="Times New Roman" w:cs="Times New Roman"/>
        </w:rPr>
        <w:t>T</w:t>
      </w:r>
      <w:r w:rsidR="00C74227">
        <w:rPr>
          <w:rFonts w:ascii="Times New Roman" w:hAnsi="Times New Roman" w:cs="Times New Roman"/>
        </w:rPr>
        <w:t xml:space="preserve">he off-field </w:t>
      </w:r>
      <w:r w:rsidR="00A2614C">
        <w:rPr>
          <w:rFonts w:ascii="Times New Roman" w:hAnsi="Times New Roman" w:cs="Times New Roman"/>
        </w:rPr>
        <w:t>CD</w:t>
      </w:r>
      <w:r w:rsidR="00C74227">
        <w:rPr>
          <w:rFonts w:ascii="Times New Roman" w:hAnsi="Times New Roman" w:cs="Times New Roman"/>
        </w:rPr>
        <w:t xml:space="preserve"> </w:t>
      </w:r>
      <w:r w:rsidR="00C74227">
        <w:rPr>
          <w:rFonts w:ascii="Times New Roman" w:hAnsi="Times New Roman" w:cs="Times New Roman"/>
        </w:rPr>
        <w:lastRenderedPageBreak/>
        <w:t xml:space="preserve">near the device interfaces </w:t>
      </w:r>
      <w:r w:rsidR="00A2614C">
        <w:rPr>
          <w:rFonts w:ascii="Times New Roman" w:hAnsi="Times New Roman" w:cs="Times New Roman"/>
        </w:rPr>
        <w:t xml:space="preserve">was </w:t>
      </w:r>
      <w:r w:rsidR="00F72736">
        <w:rPr>
          <w:rFonts w:ascii="Times New Roman" w:hAnsi="Times New Roman" w:cs="Times New Roman"/>
        </w:rPr>
        <w:t xml:space="preserve">also </w:t>
      </w:r>
      <w:r w:rsidR="00A2614C">
        <w:rPr>
          <w:rFonts w:ascii="Times New Roman" w:hAnsi="Times New Roman" w:cs="Times New Roman"/>
        </w:rPr>
        <w:t>plotted</w:t>
      </w:r>
      <w:r w:rsidR="00C74227">
        <w:rPr>
          <w:rFonts w:ascii="Times New Roman" w:hAnsi="Times New Roman" w:cs="Times New Roman"/>
        </w:rPr>
        <w:t xml:space="preserve"> as a function of the preceding bias</w:t>
      </w:r>
      <w:r w:rsidR="00A2614C">
        <w:rPr>
          <w:rFonts w:ascii="Times New Roman" w:hAnsi="Times New Roman" w:cs="Times New Roman"/>
        </w:rPr>
        <w:t xml:space="preserve">, as shown in Figure </w:t>
      </w:r>
      <w:r w:rsidR="00F72736">
        <w:rPr>
          <w:rFonts w:ascii="Times New Roman" w:hAnsi="Times New Roman" w:cs="Times New Roman"/>
        </w:rPr>
        <w:t>4-24</w:t>
      </w:r>
      <w:r w:rsidR="006613D7">
        <w:rPr>
          <w:rFonts w:ascii="Times New Roman" w:hAnsi="Times New Roman" w:cs="Times New Roman"/>
        </w:rPr>
        <w:t>d-e</w:t>
      </w:r>
      <w:r w:rsidR="00F72736">
        <w:rPr>
          <w:rFonts w:ascii="Times New Roman" w:hAnsi="Times New Roman" w:cs="Times New Roman"/>
        </w:rPr>
        <w:t xml:space="preserve">, </w:t>
      </w:r>
      <w:r w:rsidR="00C74227">
        <w:rPr>
          <w:rFonts w:ascii="Times New Roman" w:hAnsi="Times New Roman" w:cs="Times New Roman"/>
        </w:rPr>
        <w:t xml:space="preserve">which show hysteresis loops. </w:t>
      </w:r>
      <w:r w:rsidR="00F72736">
        <w:rPr>
          <w:rFonts w:ascii="Times New Roman" w:hAnsi="Times New Roman" w:cs="Times New Roman"/>
        </w:rPr>
        <w:t xml:space="preserve">However, the behavior of the on-field CD is still </w:t>
      </w:r>
      <w:proofErr w:type="gramStart"/>
      <w:r w:rsidR="00F72736">
        <w:rPr>
          <w:rFonts w:ascii="Times New Roman" w:hAnsi="Times New Roman" w:cs="Times New Roman"/>
        </w:rPr>
        <w:t>similar to</w:t>
      </w:r>
      <w:proofErr w:type="gramEnd"/>
      <w:r w:rsidR="00F72736">
        <w:rPr>
          <w:rFonts w:ascii="Times New Roman" w:hAnsi="Times New Roman" w:cs="Times New Roman"/>
        </w:rPr>
        <w:t xml:space="preserve"> the previous observation, showing </w:t>
      </w:r>
      <w:r w:rsidR="00F72736" w:rsidRPr="00CB17F9">
        <w:rPr>
          <w:rFonts w:ascii="Times New Roman" w:hAnsi="Times New Roman" w:cs="Times New Roman"/>
          <w:i/>
          <w:iCs/>
        </w:rPr>
        <w:t>ꝏ</w:t>
      </w:r>
      <w:r w:rsidR="00F72736">
        <w:rPr>
          <w:rFonts w:ascii="Times New Roman" w:hAnsi="Times New Roman" w:cs="Times New Roman"/>
        </w:rPr>
        <w:t>-shape curves. This is because that the on-field condition also includes injected charges. Altogether</w:t>
      </w:r>
      <w:r w:rsidR="00C74227">
        <w:rPr>
          <w:rFonts w:ascii="Times New Roman" w:hAnsi="Times New Roman" w:cs="Times New Roman"/>
        </w:rPr>
        <w:t xml:space="preserve">, </w:t>
      </w:r>
      <w:r w:rsidR="00F72736">
        <w:rPr>
          <w:rFonts w:ascii="Times New Roman" w:hAnsi="Times New Roman" w:cs="Times New Roman"/>
        </w:rPr>
        <w:t xml:space="preserve">it indicates that </w:t>
      </w:r>
      <w:r w:rsidR="00C74227">
        <w:rPr>
          <w:rFonts w:ascii="Times New Roman" w:hAnsi="Times New Roman" w:cs="Times New Roman"/>
        </w:rPr>
        <w:t xml:space="preserve">the involvement of injected charges under the </w:t>
      </w:r>
      <w:r w:rsidR="00F72736">
        <w:rPr>
          <w:rFonts w:ascii="Times New Roman" w:hAnsi="Times New Roman" w:cs="Times New Roman"/>
        </w:rPr>
        <w:t>applied</w:t>
      </w:r>
      <w:r w:rsidR="00C74227">
        <w:rPr>
          <w:rFonts w:ascii="Times New Roman" w:hAnsi="Times New Roman" w:cs="Times New Roman"/>
        </w:rPr>
        <w:t xml:space="preserve"> electric bias</w:t>
      </w:r>
      <w:r w:rsidR="00F72736">
        <w:rPr>
          <w:rFonts w:ascii="Times New Roman" w:hAnsi="Times New Roman" w:cs="Times New Roman"/>
        </w:rPr>
        <w:t xml:space="preserve"> complicates the observation of the correlation between ion migration and associated charge dynamics, suggesting the necessity of</w:t>
      </w:r>
      <w:r w:rsidR="00C74227">
        <w:rPr>
          <w:rFonts w:ascii="Times New Roman" w:hAnsi="Times New Roman" w:cs="Times New Roman"/>
        </w:rPr>
        <w:t xml:space="preserve"> exclud</w:t>
      </w:r>
      <w:r w:rsidR="00F72736">
        <w:rPr>
          <w:rFonts w:ascii="Times New Roman" w:hAnsi="Times New Roman" w:cs="Times New Roman"/>
        </w:rPr>
        <w:t xml:space="preserve">ing the effect of </w:t>
      </w:r>
      <w:r w:rsidR="00C74227">
        <w:rPr>
          <w:rFonts w:ascii="Times New Roman" w:hAnsi="Times New Roman" w:cs="Times New Roman"/>
        </w:rPr>
        <w:t>injected charges</w:t>
      </w:r>
      <w:r w:rsidR="00F72736">
        <w:rPr>
          <w:rFonts w:ascii="Times New Roman" w:hAnsi="Times New Roman" w:cs="Times New Roman"/>
        </w:rPr>
        <w:t xml:space="preserve"> in order to investigate the effect of ion migration on charge dynamics</w:t>
      </w:r>
      <w:r w:rsidR="00C74227">
        <w:rPr>
          <w:rFonts w:ascii="Times New Roman" w:hAnsi="Times New Roman" w:cs="Times New Roman"/>
        </w:rPr>
        <w:t xml:space="preserve">. These also suggest the importance of a direct observation of mobile ions when we intend to interpret a physical phenomenon by ion migration. </w:t>
      </w:r>
      <w:r w:rsidR="00F72736">
        <w:rPr>
          <w:rFonts w:ascii="Times New Roman" w:hAnsi="Times New Roman" w:cs="Times New Roman"/>
        </w:rPr>
        <w:t>This can be achieved by analyzing the off-field signal—which show a straightforward correlation between ion migration and its effect on charge dynamics</w:t>
      </w:r>
      <w:r w:rsidR="00C647FD">
        <w:rPr>
          <w:rFonts w:ascii="Times New Roman" w:hAnsi="Times New Roman" w:cs="Times New Roman"/>
        </w:rPr>
        <w:t xml:space="preserve">, </w:t>
      </w:r>
      <w:r w:rsidR="006613D7">
        <w:rPr>
          <w:rFonts w:ascii="Times New Roman" w:hAnsi="Times New Roman" w:cs="Times New Roman"/>
        </w:rPr>
        <w:t xml:space="preserve">that is, </w:t>
      </w:r>
      <w:r w:rsidR="00C647FD">
        <w:rPr>
          <w:rFonts w:ascii="Times New Roman" w:hAnsi="Times New Roman" w:cs="Times New Roman"/>
        </w:rPr>
        <w:t>both show hysteretic behavior.</w:t>
      </w:r>
    </w:p>
    <w:p w14:paraId="26478E26" w14:textId="43016C32" w:rsidR="00527AA7" w:rsidRDefault="00527AA7" w:rsidP="001028E0">
      <w:pPr>
        <w:pStyle w:val="Heading3"/>
        <w:keepNext w:val="0"/>
        <w:widowControl w:val="0"/>
        <w:spacing w:before="0" w:after="0" w:line="480" w:lineRule="auto"/>
        <w:jc w:val="both"/>
        <w:rPr>
          <w:rFonts w:ascii="Times New Roman" w:hAnsi="Times New Roman" w:cs="Times New Roman"/>
        </w:rPr>
      </w:pPr>
      <w:bookmarkStart w:id="145" w:name="_Toc36763763"/>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w:t>
      </w:r>
      <w:r w:rsidR="00617489">
        <w:rPr>
          <w:rFonts w:ascii="Times New Roman" w:hAnsi="Times New Roman" w:cs="Times New Roman"/>
        </w:rPr>
        <w:t>5</w:t>
      </w:r>
      <w:r w:rsidRPr="00BF751B">
        <w:rPr>
          <w:rFonts w:ascii="Times New Roman" w:hAnsi="Times New Roman" w:cs="Times New Roman"/>
        </w:rPr>
        <w:t xml:space="preserve"> </w:t>
      </w:r>
      <w:r w:rsidR="00617489">
        <w:rPr>
          <w:rFonts w:ascii="Times New Roman" w:hAnsi="Times New Roman" w:cs="Times New Roman"/>
        </w:rPr>
        <w:t>Illumination effect on ion migration and associated device operation</w:t>
      </w:r>
      <w:bookmarkEnd w:id="145"/>
    </w:p>
    <w:p w14:paraId="28A08CF6" w14:textId="31BB02E1" w:rsidR="00617489" w:rsidRPr="00617489" w:rsidRDefault="00617489" w:rsidP="001028E0">
      <w:pPr>
        <w:pStyle w:val="Heading3"/>
        <w:keepNext w:val="0"/>
        <w:widowControl w:val="0"/>
        <w:spacing w:before="0" w:after="0" w:line="480" w:lineRule="auto"/>
        <w:jc w:val="both"/>
        <w:rPr>
          <w:rFonts w:ascii="Times New Roman" w:hAnsi="Times New Roman" w:cs="Times New Roman"/>
          <w:b w:val="0"/>
          <w:bCs w:val="0"/>
        </w:rPr>
      </w:pPr>
      <w:bookmarkStart w:id="146" w:name="_Toc36763764"/>
      <w:r w:rsidRPr="00617489">
        <w:rPr>
          <w:rFonts w:ascii="Times New Roman" w:hAnsi="Times New Roman" w:cs="Times New Roman"/>
          <w:b w:val="0"/>
          <w:bCs w:val="0"/>
        </w:rPr>
        <w:t>4.4.5.1 Illumination effect on hysteretic CH</w:t>
      </w:r>
      <w:r w:rsidRPr="00617489">
        <w:rPr>
          <w:rFonts w:ascii="Times New Roman" w:hAnsi="Times New Roman" w:cs="Times New Roman"/>
          <w:b w:val="0"/>
          <w:bCs w:val="0"/>
          <w:vertAlign w:val="subscript"/>
        </w:rPr>
        <w:t>3</w:t>
      </w:r>
      <w:r w:rsidRPr="00617489">
        <w:rPr>
          <w:rFonts w:ascii="Times New Roman" w:hAnsi="Times New Roman" w:cs="Times New Roman"/>
          <w:b w:val="0"/>
          <w:bCs w:val="0"/>
        </w:rPr>
        <w:t>NH</w:t>
      </w:r>
      <w:r w:rsidRPr="00617489">
        <w:rPr>
          <w:rFonts w:ascii="Times New Roman" w:hAnsi="Times New Roman" w:cs="Times New Roman"/>
          <w:b w:val="0"/>
          <w:bCs w:val="0"/>
          <w:vertAlign w:val="subscript"/>
        </w:rPr>
        <w:t>3</w:t>
      </w:r>
      <w:r w:rsidRPr="00617489">
        <w:rPr>
          <w:rFonts w:ascii="Times New Roman" w:hAnsi="Times New Roman" w:cs="Times New Roman"/>
          <w:b w:val="0"/>
          <w:bCs w:val="0"/>
          <w:vertAlign w:val="superscript"/>
        </w:rPr>
        <w:t>+</w:t>
      </w:r>
      <w:r w:rsidRPr="00617489">
        <w:rPr>
          <w:rFonts w:ascii="Times New Roman" w:hAnsi="Times New Roman" w:cs="Times New Roman"/>
          <w:b w:val="0"/>
          <w:bCs w:val="0"/>
        </w:rPr>
        <w:t xml:space="preserve"> and I</w:t>
      </w:r>
      <w:r w:rsidRPr="00617489">
        <w:rPr>
          <w:rFonts w:ascii="Times New Roman" w:hAnsi="Times New Roman" w:cs="Times New Roman"/>
          <w:b w:val="0"/>
          <w:bCs w:val="0"/>
          <w:vertAlign w:val="superscript"/>
        </w:rPr>
        <w:t>-</w:t>
      </w:r>
      <w:r w:rsidRPr="00617489">
        <w:rPr>
          <w:rFonts w:ascii="Times New Roman" w:hAnsi="Times New Roman" w:cs="Times New Roman"/>
          <w:b w:val="0"/>
          <w:bCs w:val="0"/>
        </w:rPr>
        <w:t xml:space="preserve"> migration</w:t>
      </w:r>
      <w:bookmarkEnd w:id="146"/>
      <w:r w:rsidRPr="00617489">
        <w:rPr>
          <w:rFonts w:ascii="Times New Roman" w:hAnsi="Times New Roman" w:cs="Times New Roman"/>
          <w:b w:val="0"/>
          <w:bCs w:val="0"/>
        </w:rPr>
        <w:t xml:space="preserve"> </w:t>
      </w:r>
    </w:p>
    <w:p w14:paraId="1F360B48" w14:textId="08E1179D" w:rsidR="00C97C1A" w:rsidRDefault="00CB6D48" w:rsidP="001028E0">
      <w:pPr>
        <w:widowControl w:val="0"/>
        <w:spacing w:line="480" w:lineRule="auto"/>
        <w:ind w:firstLine="720"/>
        <w:jc w:val="both"/>
        <w:rPr>
          <w:rFonts w:ascii="Times New Roman" w:hAnsi="Times New Roman" w:cs="Times New Roman"/>
        </w:rPr>
      </w:pPr>
      <w:r>
        <w:rPr>
          <w:rFonts w:ascii="Times New Roman" w:hAnsi="Times New Roman" w:cs="Times New Roman"/>
        </w:rPr>
        <w:t xml:space="preserve">Then, the light effect on the hysteretic </w:t>
      </w:r>
      <w:r w:rsidRPr="00CB6D48">
        <w:rPr>
          <w:rFonts w:ascii="Times New Roman" w:hAnsi="Times New Roman" w:cs="Times New Roman"/>
        </w:rPr>
        <w:t>CH</w:t>
      </w:r>
      <w:r w:rsidRPr="00CB6D48">
        <w:rPr>
          <w:rFonts w:ascii="Times New Roman" w:hAnsi="Times New Roman" w:cs="Times New Roman"/>
          <w:vertAlign w:val="subscript"/>
        </w:rPr>
        <w:t>3</w:t>
      </w:r>
      <w:r w:rsidRPr="00CB6D48">
        <w:rPr>
          <w:rFonts w:ascii="Times New Roman" w:hAnsi="Times New Roman" w:cs="Times New Roman"/>
        </w:rPr>
        <w:t>NH</w:t>
      </w:r>
      <w:r w:rsidRPr="00CB6D48">
        <w:rPr>
          <w:rFonts w:ascii="Times New Roman" w:hAnsi="Times New Roman" w:cs="Times New Roman"/>
          <w:vertAlign w:val="subscript"/>
        </w:rPr>
        <w:t>3</w:t>
      </w:r>
      <w:r w:rsidRPr="00CB6D48">
        <w:rPr>
          <w:rFonts w:ascii="Times New Roman" w:hAnsi="Times New Roman" w:cs="Times New Roman"/>
          <w:vertAlign w:val="superscript"/>
        </w:rPr>
        <w:t>+</w:t>
      </w:r>
      <w:r w:rsidRPr="00CB6D48">
        <w:rPr>
          <w:rFonts w:ascii="Times New Roman" w:hAnsi="Times New Roman" w:cs="Times New Roman"/>
        </w:rPr>
        <w:t xml:space="preserve"> and I</w:t>
      </w:r>
      <w:r w:rsidRPr="00CB6D48">
        <w:rPr>
          <w:rFonts w:ascii="Times New Roman" w:hAnsi="Times New Roman" w:cs="Times New Roman"/>
          <w:vertAlign w:val="superscript"/>
        </w:rPr>
        <w:t>-</w:t>
      </w:r>
      <w:r w:rsidRPr="00CB6D48">
        <w:rPr>
          <w:rFonts w:ascii="Times New Roman" w:hAnsi="Times New Roman" w:cs="Times New Roman"/>
        </w:rPr>
        <w:t xml:space="preserve"> migration</w:t>
      </w:r>
      <w:r>
        <w:rPr>
          <w:rFonts w:ascii="Times New Roman" w:hAnsi="Times New Roman" w:cs="Times New Roman"/>
        </w:rPr>
        <w:t xml:space="preserve"> is investigated by applying</w:t>
      </w:r>
      <w:r w:rsidR="00C97C1A">
        <w:rPr>
          <w:rFonts w:ascii="Times New Roman" w:hAnsi="Times New Roman" w:cs="Times New Roman"/>
        </w:rPr>
        <w:t xml:space="preserve"> a gradually increasing pulsed stepwise electric bias waveform (</w:t>
      </w:r>
      <w:r>
        <w:rPr>
          <w:rFonts w:ascii="Times New Roman" w:hAnsi="Times New Roman" w:cs="Times New Roman"/>
        </w:rPr>
        <w:t xml:space="preserve">as show in </w:t>
      </w:r>
      <w:r w:rsidR="00C97C1A" w:rsidRPr="00CB6D48">
        <w:rPr>
          <w:rFonts w:ascii="Times New Roman" w:hAnsi="Times New Roman" w:cs="Times New Roman"/>
        </w:rPr>
        <w:t xml:space="preserve">Figure </w:t>
      </w:r>
      <w:r>
        <w:rPr>
          <w:rFonts w:ascii="Times New Roman" w:hAnsi="Times New Roman" w:cs="Times New Roman"/>
        </w:rPr>
        <w:t>4-25</w:t>
      </w:r>
      <w:r w:rsidR="00915773">
        <w:rPr>
          <w:rFonts w:ascii="Times New Roman" w:hAnsi="Times New Roman" w:cs="Times New Roman"/>
        </w:rPr>
        <w:t>a</w:t>
      </w:r>
      <w:r w:rsidR="00C97C1A">
        <w:rPr>
          <w:rFonts w:ascii="Times New Roman" w:hAnsi="Times New Roman" w:cs="Times New Roman"/>
        </w:rPr>
        <w:t xml:space="preserve">). </w:t>
      </w:r>
      <w:r w:rsidR="00915773">
        <w:rPr>
          <w:rFonts w:ascii="Times New Roman" w:hAnsi="Times New Roman" w:cs="Times New Roman"/>
        </w:rPr>
        <w:t>Figure 4-2</w:t>
      </w:r>
      <w:r w:rsidR="002B3917">
        <w:rPr>
          <w:rFonts w:ascii="Times New Roman" w:hAnsi="Times New Roman" w:cs="Times New Roman"/>
        </w:rPr>
        <w:t>6</w:t>
      </w:r>
      <w:r w:rsidR="00915773">
        <w:rPr>
          <w:rFonts w:ascii="Times New Roman" w:hAnsi="Times New Roman" w:cs="Times New Roman"/>
        </w:rPr>
        <w:t xml:space="preserve"> shows a tr-</w:t>
      </w:r>
      <w:proofErr w:type="spellStart"/>
      <w:r w:rsidR="00915773">
        <w:rPr>
          <w:rFonts w:ascii="Times New Roman" w:hAnsi="Times New Roman" w:cs="Times New Roman"/>
        </w:rPr>
        <w:t>ToF</w:t>
      </w:r>
      <w:proofErr w:type="spellEnd"/>
      <w:r w:rsidR="00915773">
        <w:rPr>
          <w:rFonts w:ascii="Times New Roman" w:hAnsi="Times New Roman" w:cs="Times New Roman"/>
        </w:rPr>
        <w:t>-SIMS CH</w:t>
      </w:r>
      <w:r w:rsidR="00915773" w:rsidRPr="00D825EE">
        <w:rPr>
          <w:rFonts w:ascii="Times New Roman" w:hAnsi="Times New Roman" w:cs="Times New Roman"/>
          <w:vertAlign w:val="subscript"/>
        </w:rPr>
        <w:t>3</w:t>
      </w:r>
      <w:r w:rsidR="00915773">
        <w:rPr>
          <w:rFonts w:ascii="Times New Roman" w:hAnsi="Times New Roman" w:cs="Times New Roman"/>
        </w:rPr>
        <w:t>NH</w:t>
      </w:r>
      <w:r w:rsidR="00915773" w:rsidRPr="00D825EE">
        <w:rPr>
          <w:rFonts w:ascii="Times New Roman" w:hAnsi="Times New Roman" w:cs="Times New Roman"/>
          <w:vertAlign w:val="subscript"/>
        </w:rPr>
        <w:t>3</w:t>
      </w:r>
      <w:r w:rsidR="00915773" w:rsidRPr="00D825EE">
        <w:rPr>
          <w:rFonts w:ascii="Times New Roman" w:hAnsi="Times New Roman" w:cs="Times New Roman"/>
          <w:vertAlign w:val="superscript"/>
        </w:rPr>
        <w:t>+</w:t>
      </w:r>
      <w:r w:rsidR="00915773">
        <w:rPr>
          <w:rFonts w:ascii="Times New Roman" w:hAnsi="Times New Roman" w:cs="Times New Roman"/>
        </w:rPr>
        <w:t xml:space="preserve"> </w:t>
      </w:r>
      <w:r w:rsidR="002B3917">
        <w:rPr>
          <w:rFonts w:ascii="Times New Roman" w:hAnsi="Times New Roman" w:cs="Times New Roman"/>
        </w:rPr>
        <w:t>result</w:t>
      </w:r>
      <w:r w:rsidR="00915773">
        <w:rPr>
          <w:rFonts w:ascii="Times New Roman" w:hAnsi="Times New Roman" w:cs="Times New Roman"/>
        </w:rPr>
        <w:t xml:space="preserve">, where the </w:t>
      </w:r>
      <w:r w:rsidR="00C97C1A">
        <w:rPr>
          <w:rFonts w:ascii="Times New Roman" w:hAnsi="Times New Roman" w:cs="Times New Roman"/>
        </w:rPr>
        <w:t xml:space="preserve">first </w:t>
      </w:r>
      <w:r w:rsidR="002B3917">
        <w:rPr>
          <w:rFonts w:ascii="Times New Roman" w:hAnsi="Times New Roman" w:cs="Times New Roman"/>
        </w:rPr>
        <w:t>cycle</w:t>
      </w:r>
      <w:r w:rsidR="00915773">
        <w:rPr>
          <w:rFonts w:ascii="Times New Roman" w:hAnsi="Times New Roman" w:cs="Times New Roman"/>
        </w:rPr>
        <w:t xml:space="preserve"> is under </w:t>
      </w:r>
      <w:r w:rsidR="00C97C1A">
        <w:rPr>
          <w:rFonts w:ascii="Times New Roman" w:hAnsi="Times New Roman" w:cs="Times New Roman"/>
        </w:rPr>
        <w:t xml:space="preserve">light-on </w:t>
      </w:r>
      <w:r w:rsidR="00915773">
        <w:rPr>
          <w:rFonts w:ascii="Times New Roman" w:hAnsi="Times New Roman" w:cs="Times New Roman"/>
        </w:rPr>
        <w:t xml:space="preserve">and the second </w:t>
      </w:r>
      <w:r w:rsidR="002B3917">
        <w:rPr>
          <w:rFonts w:ascii="Times New Roman" w:hAnsi="Times New Roman" w:cs="Times New Roman"/>
        </w:rPr>
        <w:t>cycle</w:t>
      </w:r>
      <w:r w:rsidR="00915773">
        <w:rPr>
          <w:rFonts w:ascii="Times New Roman" w:hAnsi="Times New Roman" w:cs="Times New Roman"/>
        </w:rPr>
        <w:t xml:space="preserve"> is</w:t>
      </w:r>
      <w:r w:rsidR="00C97C1A">
        <w:rPr>
          <w:rFonts w:ascii="Times New Roman" w:hAnsi="Times New Roman" w:cs="Times New Roman"/>
        </w:rPr>
        <w:t xml:space="preserve"> </w:t>
      </w:r>
      <w:r w:rsidR="00915773">
        <w:rPr>
          <w:rFonts w:ascii="Times New Roman" w:hAnsi="Times New Roman" w:cs="Times New Roman"/>
        </w:rPr>
        <w:t xml:space="preserve">under </w:t>
      </w:r>
      <w:r w:rsidR="00C97C1A">
        <w:rPr>
          <w:rFonts w:ascii="Times New Roman" w:hAnsi="Times New Roman" w:cs="Times New Roman"/>
        </w:rPr>
        <w:t xml:space="preserve">light-off </w:t>
      </w:r>
      <w:r w:rsidR="00915773">
        <w:rPr>
          <w:rFonts w:ascii="Times New Roman" w:hAnsi="Times New Roman" w:cs="Times New Roman"/>
        </w:rPr>
        <w:t>(light source is the w</w:t>
      </w:r>
      <w:r w:rsidR="00C97C1A">
        <w:rPr>
          <w:rFonts w:ascii="Times New Roman" w:hAnsi="Times New Roman" w:cs="Times New Roman"/>
        </w:rPr>
        <w:t xml:space="preserve">hite </w:t>
      </w:r>
      <w:r w:rsidR="00915773">
        <w:rPr>
          <w:rFonts w:ascii="Times New Roman" w:hAnsi="Times New Roman" w:cs="Times New Roman"/>
        </w:rPr>
        <w:t>LED).</w:t>
      </w:r>
      <w:r w:rsidR="00402868">
        <w:rPr>
          <w:rFonts w:ascii="Times New Roman" w:hAnsi="Times New Roman" w:cs="Times New Roman"/>
        </w:rPr>
        <w:t xml:space="preserve"> This tr-</w:t>
      </w:r>
      <w:proofErr w:type="spellStart"/>
      <w:r w:rsidR="00402868">
        <w:rPr>
          <w:rFonts w:ascii="Times New Roman" w:hAnsi="Times New Roman" w:cs="Times New Roman"/>
        </w:rPr>
        <w:t>ToF</w:t>
      </w:r>
      <w:proofErr w:type="spellEnd"/>
      <w:r w:rsidR="00402868">
        <w:rPr>
          <w:rFonts w:ascii="Times New Roman" w:hAnsi="Times New Roman" w:cs="Times New Roman"/>
        </w:rPr>
        <w:t xml:space="preserve">-SIMS distribution image was spatially isolated by NMF method to separate the complicated processes (note that here is isolating spatially rather than isolating the mass spectrum). NMF </w:t>
      </w:r>
      <w:r w:rsidR="00C97C1A">
        <w:rPr>
          <w:rFonts w:ascii="Times New Roman" w:hAnsi="Times New Roman" w:cs="Times New Roman"/>
        </w:rPr>
        <w:t>decompose</w:t>
      </w:r>
      <w:r w:rsidR="00402868">
        <w:rPr>
          <w:rFonts w:ascii="Times New Roman" w:hAnsi="Times New Roman" w:cs="Times New Roman"/>
        </w:rPr>
        <w:t>s this result</w:t>
      </w:r>
      <w:r w:rsidR="00C97C1A">
        <w:rPr>
          <w:rFonts w:ascii="Times New Roman" w:hAnsi="Times New Roman" w:cs="Times New Roman"/>
        </w:rPr>
        <w:t xml:space="preserve"> into five endmembers (</w:t>
      </w:r>
      <w:r w:rsidR="00402868">
        <w:rPr>
          <w:rFonts w:ascii="Times New Roman" w:hAnsi="Times New Roman" w:cs="Times New Roman"/>
        </w:rPr>
        <w:t>as shown in Figure 4-2</w:t>
      </w:r>
      <w:r w:rsidR="002B3917">
        <w:rPr>
          <w:rFonts w:ascii="Times New Roman" w:hAnsi="Times New Roman" w:cs="Times New Roman"/>
        </w:rPr>
        <w:t>7</w:t>
      </w:r>
      <w:r w:rsidR="00C97C1A">
        <w:rPr>
          <w:rFonts w:ascii="Times New Roman" w:hAnsi="Times New Roman" w:cs="Times New Roman"/>
        </w:rPr>
        <w:t xml:space="preserve">), each endmember </w:t>
      </w:r>
      <w:r w:rsidR="00402868">
        <w:rPr>
          <w:rFonts w:ascii="Times New Roman" w:hAnsi="Times New Roman" w:cs="Times New Roman"/>
        </w:rPr>
        <w:t>represents</w:t>
      </w:r>
      <w:r w:rsidR="00C97C1A">
        <w:rPr>
          <w:rFonts w:ascii="Times New Roman" w:hAnsi="Times New Roman" w:cs="Times New Roman"/>
        </w:rPr>
        <w:t xml:space="preserve"> the CH</w:t>
      </w:r>
      <w:r w:rsidR="00C97C1A">
        <w:rPr>
          <w:rFonts w:ascii="Times New Roman" w:hAnsi="Times New Roman" w:cs="Times New Roman"/>
          <w:vertAlign w:val="subscript"/>
        </w:rPr>
        <w:t>3</w:t>
      </w:r>
      <w:r w:rsidR="00C97C1A">
        <w:rPr>
          <w:rFonts w:ascii="Times New Roman" w:hAnsi="Times New Roman" w:cs="Times New Roman"/>
        </w:rPr>
        <w:t>NH</w:t>
      </w:r>
      <w:r w:rsidR="00C97C1A">
        <w:rPr>
          <w:rFonts w:ascii="Times New Roman" w:hAnsi="Times New Roman" w:cs="Times New Roman"/>
          <w:vertAlign w:val="subscript"/>
        </w:rPr>
        <w:t>3</w:t>
      </w:r>
      <w:r w:rsidR="00C97C1A">
        <w:rPr>
          <w:rFonts w:ascii="Times New Roman" w:hAnsi="Times New Roman" w:cs="Times New Roman"/>
          <w:vertAlign w:val="superscript"/>
        </w:rPr>
        <w:t>+</w:t>
      </w:r>
      <w:r w:rsidR="00C97C1A">
        <w:rPr>
          <w:rFonts w:ascii="Times New Roman" w:hAnsi="Times New Roman" w:cs="Times New Roman"/>
        </w:rPr>
        <w:t xml:space="preserve"> distributed in the respective regions, </w:t>
      </w:r>
      <w:r w:rsidR="00402868">
        <w:rPr>
          <w:rFonts w:ascii="Times New Roman" w:hAnsi="Times New Roman" w:cs="Times New Roman"/>
        </w:rPr>
        <w:t>including</w:t>
      </w:r>
      <w:r w:rsidR="00C97C1A">
        <w:rPr>
          <w:rFonts w:ascii="Times New Roman" w:hAnsi="Times New Roman" w:cs="Times New Roman"/>
        </w:rPr>
        <w:t xml:space="preserve"> </w:t>
      </w:r>
      <w:r w:rsidR="00C97C1A">
        <w:rPr>
          <w:rFonts w:ascii="Times New Roman" w:hAnsi="Times New Roman" w:cs="Times New Roman"/>
        </w:rPr>
        <w:lastRenderedPageBreak/>
        <w:t xml:space="preserve">an endmember (Figure </w:t>
      </w:r>
      <w:r w:rsidR="00402868">
        <w:rPr>
          <w:rFonts w:ascii="Times New Roman" w:hAnsi="Times New Roman" w:cs="Times New Roman"/>
        </w:rPr>
        <w:t>4-</w:t>
      </w:r>
      <w:r w:rsidR="002B3917">
        <w:rPr>
          <w:rFonts w:ascii="Times New Roman" w:hAnsi="Times New Roman" w:cs="Times New Roman"/>
        </w:rPr>
        <w:t>27c</w:t>
      </w:r>
      <w:r w:rsidR="00C97C1A">
        <w:rPr>
          <w:rFonts w:ascii="Times New Roman" w:hAnsi="Times New Roman" w:cs="Times New Roman"/>
        </w:rPr>
        <w:t xml:space="preserve">) </w:t>
      </w:r>
      <w:r w:rsidR="00402868">
        <w:rPr>
          <w:rFonts w:ascii="Times New Roman" w:hAnsi="Times New Roman" w:cs="Times New Roman"/>
        </w:rPr>
        <w:t>representing</w:t>
      </w:r>
      <w:r w:rsidR="00C97C1A">
        <w:rPr>
          <w:rFonts w:ascii="Times New Roman" w:hAnsi="Times New Roman" w:cs="Times New Roman"/>
        </w:rPr>
        <w:t xml:space="preserve"> the CH</w:t>
      </w:r>
      <w:r w:rsidR="00C97C1A" w:rsidRPr="00D825EE">
        <w:rPr>
          <w:rFonts w:ascii="Times New Roman" w:hAnsi="Times New Roman" w:cs="Times New Roman"/>
          <w:vertAlign w:val="subscript"/>
        </w:rPr>
        <w:t>3</w:t>
      </w:r>
      <w:r w:rsidR="00C97C1A">
        <w:rPr>
          <w:rFonts w:ascii="Times New Roman" w:hAnsi="Times New Roman" w:cs="Times New Roman"/>
        </w:rPr>
        <w:t>NH</w:t>
      </w:r>
      <w:r w:rsidR="00C97C1A" w:rsidRPr="00D825EE">
        <w:rPr>
          <w:rFonts w:ascii="Times New Roman" w:hAnsi="Times New Roman" w:cs="Times New Roman"/>
          <w:vertAlign w:val="subscript"/>
        </w:rPr>
        <w:t>3</w:t>
      </w:r>
      <w:r w:rsidR="00C97C1A" w:rsidRPr="00D825EE">
        <w:rPr>
          <w:rFonts w:ascii="Times New Roman" w:hAnsi="Times New Roman" w:cs="Times New Roman"/>
          <w:vertAlign w:val="superscript"/>
        </w:rPr>
        <w:t>+</w:t>
      </w:r>
      <w:r w:rsidR="00C97C1A">
        <w:rPr>
          <w:rFonts w:ascii="Times New Roman" w:hAnsi="Times New Roman" w:cs="Times New Roman"/>
        </w:rPr>
        <w:t xml:space="preserve"> distributed at Au/CH</w:t>
      </w:r>
      <w:r w:rsidR="00C97C1A" w:rsidRPr="00D825EE">
        <w:rPr>
          <w:rFonts w:ascii="Times New Roman" w:hAnsi="Times New Roman" w:cs="Times New Roman"/>
          <w:vertAlign w:val="subscript"/>
        </w:rPr>
        <w:t>3</w:t>
      </w:r>
      <w:r w:rsidR="00C97C1A">
        <w:rPr>
          <w:rFonts w:ascii="Times New Roman" w:hAnsi="Times New Roman" w:cs="Times New Roman"/>
        </w:rPr>
        <w:t>NH</w:t>
      </w:r>
      <w:r w:rsidR="00C97C1A" w:rsidRPr="00D825EE">
        <w:rPr>
          <w:rFonts w:ascii="Times New Roman" w:hAnsi="Times New Roman" w:cs="Times New Roman"/>
          <w:vertAlign w:val="subscript"/>
        </w:rPr>
        <w:t>3</w:t>
      </w:r>
      <w:r w:rsidR="00C97C1A">
        <w:rPr>
          <w:rFonts w:ascii="Times New Roman" w:hAnsi="Times New Roman" w:cs="Times New Roman"/>
        </w:rPr>
        <w:t>PbI</w:t>
      </w:r>
      <w:r w:rsidR="00C97C1A">
        <w:rPr>
          <w:rFonts w:ascii="Times New Roman" w:hAnsi="Times New Roman" w:cs="Times New Roman"/>
          <w:vertAlign w:val="subscript"/>
        </w:rPr>
        <w:t xml:space="preserve">3 </w:t>
      </w:r>
      <w:r w:rsidR="00C97C1A">
        <w:rPr>
          <w:rFonts w:ascii="Times New Roman" w:hAnsi="Times New Roman" w:cs="Times New Roman"/>
        </w:rPr>
        <w:t xml:space="preserve">interfaces (which </w:t>
      </w:r>
      <w:r w:rsidR="00402868">
        <w:rPr>
          <w:rFonts w:ascii="Times New Roman" w:hAnsi="Times New Roman" w:cs="Times New Roman"/>
        </w:rPr>
        <w:t>was</w:t>
      </w:r>
      <w:r w:rsidR="00C97C1A">
        <w:rPr>
          <w:rFonts w:ascii="Times New Roman" w:hAnsi="Times New Roman" w:cs="Times New Roman"/>
        </w:rPr>
        <w:t xml:space="preserve"> named as endmember </w:t>
      </w:r>
      <w:r w:rsidR="00C97C1A" w:rsidRPr="00A341D6">
        <w:rPr>
          <w:rFonts w:ascii="Times New Roman" w:hAnsi="Times New Roman" w:cs="Times New Roman"/>
          <w:i/>
          <w:iCs/>
        </w:rPr>
        <w:t>interface</w:t>
      </w:r>
      <w:r w:rsidR="00402868">
        <w:rPr>
          <w:rFonts w:ascii="Times New Roman" w:hAnsi="Times New Roman" w:cs="Times New Roman"/>
          <w:i/>
          <w:iCs/>
        </w:rPr>
        <w:t xml:space="preserve"> </w:t>
      </w:r>
      <w:r w:rsidR="00402868">
        <w:rPr>
          <w:rFonts w:ascii="Times New Roman" w:hAnsi="Times New Roman" w:cs="Times New Roman"/>
        </w:rPr>
        <w:t>hereafter</w:t>
      </w:r>
      <w:r w:rsidR="00C97C1A">
        <w:rPr>
          <w:rFonts w:ascii="Times New Roman" w:hAnsi="Times New Roman" w:cs="Times New Roman"/>
        </w:rPr>
        <w:t xml:space="preserve">). </w:t>
      </w:r>
      <w:r w:rsidR="0002439D">
        <w:rPr>
          <w:rFonts w:ascii="Times New Roman" w:hAnsi="Times New Roman" w:cs="Times New Roman"/>
        </w:rPr>
        <w:t>Attempt</w:t>
      </w:r>
      <w:r w:rsidR="00F40F4E">
        <w:rPr>
          <w:rFonts w:ascii="Times New Roman" w:hAnsi="Times New Roman" w:cs="Times New Roman"/>
        </w:rPr>
        <w:t>s</w:t>
      </w:r>
      <w:r w:rsidR="0002439D">
        <w:rPr>
          <w:rFonts w:ascii="Times New Roman" w:hAnsi="Times New Roman" w:cs="Times New Roman"/>
        </w:rPr>
        <w:t xml:space="preserve"> </w:t>
      </w:r>
      <w:r w:rsidR="00F40F4E">
        <w:rPr>
          <w:rFonts w:ascii="Times New Roman" w:hAnsi="Times New Roman" w:cs="Times New Roman"/>
        </w:rPr>
        <w:t>of</w:t>
      </w:r>
      <w:r w:rsidR="00C97C1A">
        <w:rPr>
          <w:rFonts w:ascii="Times New Roman" w:hAnsi="Times New Roman" w:cs="Times New Roman"/>
        </w:rPr>
        <w:t xml:space="preserve"> isolat</w:t>
      </w:r>
      <w:r w:rsidR="00F40F4E">
        <w:rPr>
          <w:rFonts w:ascii="Times New Roman" w:hAnsi="Times New Roman" w:cs="Times New Roman"/>
        </w:rPr>
        <w:t>ing</w:t>
      </w:r>
      <w:r w:rsidR="00C97C1A">
        <w:rPr>
          <w:rFonts w:ascii="Times New Roman" w:hAnsi="Times New Roman" w:cs="Times New Roman"/>
        </w:rPr>
        <w:t xml:space="preserve"> the tr-</w:t>
      </w:r>
      <w:proofErr w:type="spellStart"/>
      <w:r w:rsidR="00C97C1A">
        <w:rPr>
          <w:rFonts w:ascii="Times New Roman" w:hAnsi="Times New Roman" w:cs="Times New Roman"/>
        </w:rPr>
        <w:t>ToF</w:t>
      </w:r>
      <w:proofErr w:type="spellEnd"/>
      <w:r w:rsidR="00C97C1A">
        <w:rPr>
          <w:rFonts w:ascii="Times New Roman" w:hAnsi="Times New Roman" w:cs="Times New Roman"/>
        </w:rPr>
        <w:t>-SIMS result into 2-4 endmembers</w:t>
      </w:r>
      <w:r w:rsidR="0002439D">
        <w:rPr>
          <w:rFonts w:ascii="Times New Roman" w:hAnsi="Times New Roman" w:cs="Times New Roman"/>
        </w:rPr>
        <w:t xml:space="preserve"> </w:t>
      </w:r>
      <w:r w:rsidR="00F40F4E">
        <w:rPr>
          <w:rFonts w:ascii="Times New Roman" w:hAnsi="Times New Roman" w:cs="Times New Roman"/>
        </w:rPr>
        <w:t>are</w:t>
      </w:r>
      <w:r w:rsidR="0002439D">
        <w:rPr>
          <w:rFonts w:ascii="Times New Roman" w:hAnsi="Times New Roman" w:cs="Times New Roman"/>
        </w:rPr>
        <w:t xml:space="preserve"> less successful than </w:t>
      </w:r>
      <w:r w:rsidR="00F40F4E">
        <w:rPr>
          <w:rFonts w:ascii="Times New Roman" w:hAnsi="Times New Roman" w:cs="Times New Roman"/>
        </w:rPr>
        <w:t xml:space="preserve">isolating into </w:t>
      </w:r>
      <w:r w:rsidR="0002439D">
        <w:rPr>
          <w:rFonts w:ascii="Times New Roman" w:hAnsi="Times New Roman" w:cs="Times New Roman"/>
        </w:rPr>
        <w:t>5-endmembers</w:t>
      </w:r>
      <w:r w:rsidR="00C97C1A">
        <w:rPr>
          <w:rFonts w:ascii="Times New Roman" w:hAnsi="Times New Roman" w:cs="Times New Roman"/>
        </w:rPr>
        <w:t xml:space="preserve">. </w:t>
      </w:r>
    </w:p>
    <w:p w14:paraId="775B7B48" w14:textId="6D25F194" w:rsidR="00C97C1A" w:rsidRDefault="0084489D" w:rsidP="001028E0">
      <w:pPr>
        <w:widowControl w:val="0"/>
        <w:spacing w:line="480" w:lineRule="auto"/>
        <w:ind w:firstLine="720"/>
        <w:jc w:val="both"/>
        <w:rPr>
          <w:rFonts w:ascii="Times New Roman" w:hAnsi="Times New Roman" w:cs="Times New Roman"/>
        </w:rPr>
      </w:pPr>
      <w:r>
        <w:rPr>
          <w:rFonts w:ascii="Times New Roman" w:hAnsi="Times New Roman" w:cs="Times New Roman"/>
        </w:rPr>
        <w:t>Figure 4-2</w:t>
      </w:r>
      <w:r w:rsidR="002B3917">
        <w:rPr>
          <w:rFonts w:ascii="Times New Roman" w:hAnsi="Times New Roman" w:cs="Times New Roman"/>
        </w:rPr>
        <w:t>8</w:t>
      </w:r>
      <w:r>
        <w:rPr>
          <w:rFonts w:ascii="Times New Roman" w:hAnsi="Times New Roman" w:cs="Times New Roman"/>
        </w:rPr>
        <w:t xml:space="preserve"> shows</w:t>
      </w:r>
      <w:r w:rsidR="00C97C1A">
        <w:rPr>
          <w:rFonts w:ascii="Times New Roman" w:hAnsi="Times New Roman" w:cs="Times New Roman"/>
        </w:rPr>
        <w:t xml:space="preserve"> the off-field </w:t>
      </w:r>
      <w:r>
        <w:rPr>
          <w:rFonts w:ascii="Times New Roman" w:hAnsi="Times New Roman" w:cs="Times New Roman"/>
        </w:rPr>
        <w:t>signal</w:t>
      </w:r>
      <w:r w:rsidR="00C97C1A">
        <w:rPr>
          <w:rFonts w:ascii="Times New Roman" w:hAnsi="Times New Roman" w:cs="Times New Roman"/>
        </w:rPr>
        <w:t xml:space="preserve"> of the </w:t>
      </w:r>
      <w:r w:rsidR="00C97C1A" w:rsidRPr="00A341D6">
        <w:rPr>
          <w:rFonts w:ascii="Times New Roman" w:hAnsi="Times New Roman" w:cs="Times New Roman"/>
          <w:i/>
          <w:iCs/>
        </w:rPr>
        <w:t>interface</w:t>
      </w:r>
      <w:r w:rsidR="00C97C1A">
        <w:rPr>
          <w:rFonts w:ascii="Times New Roman" w:hAnsi="Times New Roman" w:cs="Times New Roman"/>
        </w:rPr>
        <w:t xml:space="preserve"> as a function of </w:t>
      </w:r>
      <w:r>
        <w:rPr>
          <w:rFonts w:ascii="Times New Roman" w:hAnsi="Times New Roman" w:cs="Times New Roman"/>
        </w:rPr>
        <w:t xml:space="preserve">the </w:t>
      </w:r>
      <w:r w:rsidR="00C97C1A">
        <w:rPr>
          <w:rFonts w:ascii="Times New Roman" w:hAnsi="Times New Roman" w:cs="Times New Roman"/>
        </w:rPr>
        <w:t xml:space="preserve">preceding </w:t>
      </w:r>
      <w:r>
        <w:rPr>
          <w:rFonts w:ascii="Times New Roman" w:hAnsi="Times New Roman" w:cs="Times New Roman"/>
        </w:rPr>
        <w:t>bias during each sub-period. Figure 4-2</w:t>
      </w:r>
      <w:r w:rsidR="002B3917">
        <w:rPr>
          <w:rFonts w:ascii="Times New Roman" w:hAnsi="Times New Roman" w:cs="Times New Roman"/>
        </w:rPr>
        <w:t>8c</w:t>
      </w:r>
      <w:r>
        <w:rPr>
          <w:rFonts w:ascii="Times New Roman" w:hAnsi="Times New Roman" w:cs="Times New Roman"/>
        </w:rPr>
        <w:t>-</w:t>
      </w:r>
      <w:r w:rsidR="002B3917">
        <w:rPr>
          <w:rFonts w:ascii="Times New Roman" w:hAnsi="Times New Roman" w:cs="Times New Roman"/>
        </w:rPr>
        <w:t>f</w:t>
      </w:r>
      <w:r>
        <w:rPr>
          <w:rFonts w:ascii="Times New Roman" w:hAnsi="Times New Roman" w:cs="Times New Roman"/>
        </w:rPr>
        <w:t xml:space="preserve"> show hysteresis loops, this indicates that hysteretic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 xml:space="preserve">+ </w:t>
      </w:r>
      <w:r>
        <w:rPr>
          <w:rFonts w:ascii="Times New Roman" w:hAnsi="Times New Roman" w:cs="Times New Roman"/>
        </w:rPr>
        <w:t xml:space="preserve">migration occurs when the amplitude of the bipolar electric waveform is equal or greater than 2 V (equivalent average electric field is 80 kV/m). It is seen that the hysteretic behavior is different under light-on and light-off conditions, where  </w:t>
      </w:r>
      <w:r w:rsidR="00D145E6">
        <w:rPr>
          <w:rFonts w:ascii="Times New Roman" w:hAnsi="Times New Roman" w:cs="Times New Roman"/>
        </w:rPr>
        <w:t xml:space="preserve">(1)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signal is stronger under light</w:t>
      </w:r>
      <w:r w:rsidR="00D145E6">
        <w:rPr>
          <w:rFonts w:ascii="Times New Roman" w:hAnsi="Times New Roman" w:cs="Times New Roman"/>
        </w:rPr>
        <w:t>-on, suggesting</w:t>
      </w:r>
      <w:r>
        <w:rPr>
          <w:rFonts w:ascii="Times New Roman" w:hAnsi="Times New Roman" w:cs="Times New Roman"/>
        </w:rPr>
        <w:t xml:space="preserve"> higher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 xml:space="preserve">+ </w:t>
      </w:r>
      <w:r>
        <w:rPr>
          <w:rFonts w:ascii="Times New Roman" w:hAnsi="Times New Roman" w:cs="Times New Roman"/>
        </w:rPr>
        <w:t xml:space="preserve">density </w:t>
      </w:r>
      <w:r w:rsidR="00D145E6">
        <w:rPr>
          <w:rFonts w:ascii="Times New Roman" w:hAnsi="Times New Roman" w:cs="Times New Roman"/>
        </w:rPr>
        <w:t>near the device</w:t>
      </w:r>
      <w:r>
        <w:rPr>
          <w:rFonts w:ascii="Times New Roman" w:hAnsi="Times New Roman" w:cs="Times New Roman"/>
        </w:rPr>
        <w:t xml:space="preserve"> interfaces</w:t>
      </w:r>
      <w:r w:rsidR="00D145E6">
        <w:rPr>
          <w:rFonts w:ascii="Times New Roman" w:hAnsi="Times New Roman" w:cs="Times New Roman"/>
        </w:rPr>
        <w:t>;</w:t>
      </w:r>
      <w:r>
        <w:rPr>
          <w:rFonts w:ascii="Times New Roman" w:hAnsi="Times New Roman" w:cs="Times New Roman"/>
        </w:rPr>
        <w:t xml:space="preserve"> and </w:t>
      </w:r>
      <w:r w:rsidR="00D145E6">
        <w:rPr>
          <w:rFonts w:ascii="Times New Roman" w:hAnsi="Times New Roman" w:cs="Times New Roman"/>
        </w:rPr>
        <w:t xml:space="preserve">(2) hysteresis loops are </w:t>
      </w:r>
      <w:r>
        <w:rPr>
          <w:rFonts w:ascii="Times New Roman" w:hAnsi="Times New Roman" w:cs="Times New Roman"/>
        </w:rPr>
        <w:t>larger (that is, larger loop area) under light-on.</w:t>
      </w:r>
    </w:p>
    <w:p w14:paraId="0D964246" w14:textId="7542BF44" w:rsidR="009C47F6" w:rsidRPr="00C97C1A" w:rsidRDefault="00C97C1A" w:rsidP="001028E0">
      <w:pPr>
        <w:widowControl w:val="0"/>
        <w:spacing w:line="480" w:lineRule="auto"/>
        <w:ind w:firstLine="720"/>
        <w:jc w:val="both"/>
        <w:rPr>
          <w:rFonts w:ascii="Times New Roman" w:hAnsi="Times New Roman" w:cs="Times New Roman"/>
        </w:rPr>
      </w:pPr>
      <w:r>
        <w:rPr>
          <w:rFonts w:ascii="Times New Roman" w:hAnsi="Times New Roman" w:cs="Times New Roman"/>
        </w:rPr>
        <w:t>Iodide (I</w:t>
      </w:r>
      <w:r>
        <w:rPr>
          <w:rFonts w:ascii="Times New Roman" w:hAnsi="Times New Roman" w:cs="Times New Roman"/>
          <w:vertAlign w:val="superscript"/>
        </w:rPr>
        <w:t>-</w:t>
      </w:r>
      <w:r>
        <w:rPr>
          <w:rFonts w:ascii="Times New Roman" w:hAnsi="Times New Roman" w:cs="Times New Roman"/>
        </w:rPr>
        <w:t xml:space="preserve">) migration was also </w:t>
      </w:r>
      <w:r w:rsidR="00D145E6">
        <w:rPr>
          <w:rFonts w:ascii="Times New Roman" w:hAnsi="Times New Roman" w:cs="Times New Roman"/>
        </w:rPr>
        <w:t xml:space="preserve">studied. The </w:t>
      </w:r>
      <w:r>
        <w:rPr>
          <w:rFonts w:ascii="Times New Roman" w:hAnsi="Times New Roman" w:cs="Times New Roman"/>
        </w:rPr>
        <w:t>tr-</w:t>
      </w:r>
      <w:proofErr w:type="spellStart"/>
      <w:r>
        <w:rPr>
          <w:rFonts w:ascii="Times New Roman" w:hAnsi="Times New Roman" w:cs="Times New Roman"/>
        </w:rPr>
        <w:t>ToF</w:t>
      </w:r>
      <w:proofErr w:type="spellEnd"/>
      <w:r>
        <w:rPr>
          <w:rFonts w:ascii="Times New Roman" w:hAnsi="Times New Roman" w:cs="Times New Roman"/>
        </w:rPr>
        <w:t xml:space="preserve">-SIMS </w:t>
      </w:r>
      <w:r w:rsidR="00D145E6">
        <w:rPr>
          <w:rFonts w:ascii="Times New Roman" w:hAnsi="Times New Roman" w:cs="Times New Roman"/>
        </w:rPr>
        <w:t>results</w:t>
      </w:r>
      <w:r>
        <w:rPr>
          <w:rFonts w:ascii="Times New Roman" w:hAnsi="Times New Roman" w:cs="Times New Roman"/>
        </w:rPr>
        <w:t xml:space="preserve"> and NMF analyses</w:t>
      </w:r>
      <w:r w:rsidR="00D145E6">
        <w:rPr>
          <w:rFonts w:ascii="Times New Roman" w:hAnsi="Times New Roman" w:cs="Times New Roman"/>
        </w:rPr>
        <w:t xml:space="preserve"> are shown in </w:t>
      </w:r>
      <w:r w:rsidR="002B3917">
        <w:rPr>
          <w:rFonts w:ascii="Times New Roman" w:hAnsi="Times New Roman" w:cs="Times New Roman"/>
        </w:rPr>
        <w:t xml:space="preserve">Figure 4-29 and </w:t>
      </w:r>
      <w:r w:rsidR="00D145E6">
        <w:rPr>
          <w:rFonts w:ascii="Times New Roman" w:hAnsi="Times New Roman" w:cs="Times New Roman"/>
        </w:rPr>
        <w:t>Figure 4-</w:t>
      </w:r>
      <w:r w:rsidR="002B3917">
        <w:rPr>
          <w:rFonts w:ascii="Times New Roman" w:hAnsi="Times New Roman" w:cs="Times New Roman"/>
        </w:rPr>
        <w:t>30</w:t>
      </w:r>
      <w:r w:rsidR="00D145E6">
        <w:rPr>
          <w:rFonts w:ascii="Times New Roman" w:hAnsi="Times New Roman" w:cs="Times New Roman"/>
        </w:rPr>
        <w:t xml:space="preserve">, </w:t>
      </w:r>
      <w:r w:rsidR="002B3917">
        <w:rPr>
          <w:rFonts w:ascii="Times New Roman" w:hAnsi="Times New Roman" w:cs="Times New Roman"/>
        </w:rPr>
        <w:t xml:space="preserve">respectively, </w:t>
      </w:r>
      <w:r>
        <w:rPr>
          <w:rFonts w:ascii="Times New Roman" w:hAnsi="Times New Roman" w:cs="Times New Roman"/>
        </w:rPr>
        <w:t xml:space="preserve">where </w:t>
      </w:r>
      <w:r w:rsidR="00D145E6">
        <w:rPr>
          <w:rFonts w:ascii="Times New Roman" w:hAnsi="Times New Roman" w:cs="Times New Roman"/>
        </w:rPr>
        <w:t>an</w:t>
      </w:r>
      <w:r>
        <w:rPr>
          <w:rFonts w:ascii="Times New Roman" w:hAnsi="Times New Roman" w:cs="Times New Roman"/>
        </w:rPr>
        <w:t xml:space="preserve"> endmember </w:t>
      </w:r>
      <w:r w:rsidR="00D145E6">
        <w:rPr>
          <w:rFonts w:ascii="Times New Roman" w:hAnsi="Times New Roman" w:cs="Times New Roman"/>
        </w:rPr>
        <w:t xml:space="preserve">(Figure 4-28d) </w:t>
      </w:r>
      <w:r>
        <w:rPr>
          <w:rFonts w:ascii="Times New Roman" w:hAnsi="Times New Roman" w:cs="Times New Roman"/>
        </w:rPr>
        <w:t>representing I</w:t>
      </w:r>
      <w:r w:rsidRPr="00571977">
        <w:rPr>
          <w:rFonts w:ascii="Times New Roman" w:hAnsi="Times New Roman" w:cs="Times New Roman"/>
          <w:vertAlign w:val="superscript"/>
        </w:rPr>
        <w:t>-</w:t>
      </w:r>
      <w:r>
        <w:rPr>
          <w:rFonts w:ascii="Times New Roman" w:hAnsi="Times New Roman" w:cs="Times New Roman"/>
        </w:rPr>
        <w:t xml:space="preserve"> distributed at </w:t>
      </w:r>
      <w:r w:rsidR="00D145E6">
        <w:rPr>
          <w:rFonts w:ascii="Times New Roman" w:hAnsi="Times New Roman" w:cs="Times New Roman"/>
        </w:rPr>
        <w:t>the device</w:t>
      </w:r>
      <w:r>
        <w:rPr>
          <w:rFonts w:ascii="Times New Roman" w:hAnsi="Times New Roman" w:cs="Times New Roman"/>
        </w:rPr>
        <w:t xml:space="preserve"> interface</w:t>
      </w:r>
      <w:r w:rsidR="00D145E6">
        <w:rPr>
          <w:rFonts w:ascii="Times New Roman" w:hAnsi="Times New Roman" w:cs="Times New Roman"/>
        </w:rPr>
        <w:t>s</w:t>
      </w:r>
      <w:r>
        <w:rPr>
          <w:rFonts w:ascii="Times New Roman" w:hAnsi="Times New Roman" w:cs="Times New Roman"/>
        </w:rPr>
        <w:t xml:space="preserve"> was also observed</w:t>
      </w:r>
      <w:r w:rsidR="00D145E6">
        <w:rPr>
          <w:rFonts w:ascii="Times New Roman" w:hAnsi="Times New Roman" w:cs="Times New Roman"/>
        </w:rPr>
        <w:t xml:space="preserve"> (so it is named as </w:t>
      </w:r>
      <w:r w:rsidR="00D145E6" w:rsidRPr="00D145E6">
        <w:rPr>
          <w:rFonts w:ascii="Times New Roman" w:hAnsi="Times New Roman" w:cs="Times New Roman"/>
          <w:i/>
          <w:iCs/>
        </w:rPr>
        <w:t>interface</w:t>
      </w:r>
      <w:r w:rsidR="00D145E6">
        <w:rPr>
          <w:rFonts w:ascii="Times New Roman" w:hAnsi="Times New Roman" w:cs="Times New Roman"/>
        </w:rPr>
        <w:t>)</w:t>
      </w:r>
      <w:r>
        <w:rPr>
          <w:rFonts w:ascii="Times New Roman" w:hAnsi="Times New Roman" w:cs="Times New Roman"/>
        </w:rPr>
        <w:t xml:space="preserve">. </w:t>
      </w:r>
      <w:r w:rsidR="00D145E6">
        <w:rPr>
          <w:rFonts w:ascii="Times New Roman" w:hAnsi="Times New Roman" w:cs="Times New Roman"/>
        </w:rPr>
        <w:t xml:space="preserve">The plots of the off-field signal of the endmember </w:t>
      </w:r>
      <w:r w:rsidR="00D145E6" w:rsidRPr="00D145E6">
        <w:rPr>
          <w:rFonts w:ascii="Times New Roman" w:hAnsi="Times New Roman" w:cs="Times New Roman"/>
          <w:i/>
          <w:iCs/>
        </w:rPr>
        <w:t>interface</w:t>
      </w:r>
      <w:r w:rsidR="00D145E6">
        <w:rPr>
          <w:rFonts w:ascii="Times New Roman" w:hAnsi="Times New Roman" w:cs="Times New Roman"/>
        </w:rPr>
        <w:t xml:space="preserve"> </w:t>
      </w:r>
      <w:r>
        <w:rPr>
          <w:rFonts w:ascii="Times New Roman" w:hAnsi="Times New Roman" w:cs="Times New Roman"/>
        </w:rPr>
        <w:t xml:space="preserve">as a function of </w:t>
      </w:r>
      <w:r w:rsidR="00D145E6">
        <w:rPr>
          <w:rFonts w:ascii="Times New Roman" w:hAnsi="Times New Roman" w:cs="Times New Roman"/>
        </w:rPr>
        <w:t xml:space="preserve">the </w:t>
      </w:r>
      <w:r>
        <w:rPr>
          <w:rFonts w:ascii="Times New Roman" w:hAnsi="Times New Roman" w:cs="Times New Roman"/>
        </w:rPr>
        <w:t xml:space="preserve">preceding </w:t>
      </w:r>
      <w:r w:rsidR="00D145E6">
        <w:rPr>
          <w:rFonts w:ascii="Times New Roman" w:hAnsi="Times New Roman" w:cs="Times New Roman"/>
        </w:rPr>
        <w:t>bias also show hysteresis loops when the amplitude of the bias waveform is larger than 2 V</w:t>
      </w:r>
      <w:r>
        <w:rPr>
          <w:rFonts w:ascii="Times New Roman" w:hAnsi="Times New Roman" w:cs="Times New Roman"/>
        </w:rPr>
        <w:t xml:space="preserve">, as shown in Figure </w:t>
      </w:r>
      <w:r w:rsidR="00D145E6">
        <w:rPr>
          <w:rFonts w:ascii="Times New Roman" w:hAnsi="Times New Roman" w:cs="Times New Roman"/>
        </w:rPr>
        <w:t>4-</w:t>
      </w:r>
      <w:r w:rsidR="00053B69">
        <w:rPr>
          <w:rFonts w:ascii="Times New Roman" w:hAnsi="Times New Roman" w:cs="Times New Roman"/>
        </w:rPr>
        <w:t>31</w:t>
      </w:r>
      <w:r w:rsidR="00D145E6">
        <w:rPr>
          <w:rFonts w:ascii="Times New Roman" w:hAnsi="Times New Roman" w:cs="Times New Roman"/>
        </w:rPr>
        <w:t>.</w:t>
      </w:r>
      <w:r>
        <w:rPr>
          <w:rFonts w:ascii="Times New Roman" w:hAnsi="Times New Roman" w:cs="Times New Roman"/>
        </w:rPr>
        <w:t xml:space="preserve"> </w:t>
      </w:r>
      <w:r w:rsidR="00D145E6">
        <w:rPr>
          <w:rFonts w:ascii="Times New Roman" w:hAnsi="Times New Roman" w:cs="Times New Roman"/>
        </w:rPr>
        <w:t>Different from the CH</w:t>
      </w:r>
      <w:r w:rsidR="00D145E6">
        <w:rPr>
          <w:rFonts w:ascii="Times New Roman" w:hAnsi="Times New Roman" w:cs="Times New Roman"/>
          <w:vertAlign w:val="subscript"/>
        </w:rPr>
        <w:t>3</w:t>
      </w:r>
      <w:r w:rsidR="00D145E6">
        <w:rPr>
          <w:rFonts w:ascii="Times New Roman" w:hAnsi="Times New Roman" w:cs="Times New Roman"/>
        </w:rPr>
        <w:t>NH</w:t>
      </w:r>
      <w:r w:rsidR="00D145E6">
        <w:rPr>
          <w:rFonts w:ascii="Times New Roman" w:hAnsi="Times New Roman" w:cs="Times New Roman"/>
          <w:vertAlign w:val="subscript"/>
        </w:rPr>
        <w:t>3</w:t>
      </w:r>
      <w:r w:rsidR="00D145E6">
        <w:rPr>
          <w:rFonts w:ascii="Times New Roman" w:hAnsi="Times New Roman" w:cs="Times New Roman"/>
          <w:vertAlign w:val="superscript"/>
        </w:rPr>
        <w:t>+</w:t>
      </w:r>
      <w:r w:rsidR="00D145E6">
        <w:rPr>
          <w:rFonts w:ascii="Times New Roman" w:hAnsi="Times New Roman" w:cs="Times New Roman"/>
        </w:rPr>
        <w:t xml:space="preserve"> behavior, the </w:t>
      </w:r>
      <w:r>
        <w:rPr>
          <w:rFonts w:ascii="Times New Roman" w:hAnsi="Times New Roman" w:cs="Times New Roman"/>
        </w:rPr>
        <w:t>difference of I</w:t>
      </w:r>
      <w:r w:rsidRPr="00571977">
        <w:rPr>
          <w:rFonts w:ascii="Times New Roman" w:hAnsi="Times New Roman" w:cs="Times New Roman"/>
          <w:vertAlign w:val="superscript"/>
        </w:rPr>
        <w:t>-</w:t>
      </w:r>
      <w:r>
        <w:rPr>
          <w:rFonts w:ascii="Times New Roman" w:hAnsi="Times New Roman" w:cs="Times New Roman"/>
        </w:rPr>
        <w:t xml:space="preserve"> migration hysteresis </w:t>
      </w:r>
      <w:r w:rsidR="00D145E6">
        <w:rPr>
          <w:rFonts w:ascii="Times New Roman" w:hAnsi="Times New Roman" w:cs="Times New Roman"/>
        </w:rPr>
        <w:t xml:space="preserve">loops </w:t>
      </w:r>
      <w:r>
        <w:rPr>
          <w:rFonts w:ascii="Times New Roman" w:hAnsi="Times New Roman" w:cs="Times New Roman"/>
        </w:rPr>
        <w:t xml:space="preserve">between light-on and light-off </w:t>
      </w:r>
      <w:r w:rsidR="00D145E6">
        <w:rPr>
          <w:rFonts w:ascii="Times New Roman" w:hAnsi="Times New Roman" w:cs="Times New Roman"/>
        </w:rPr>
        <w:t>condition is smaller; in particular</w:t>
      </w:r>
      <w:r>
        <w:rPr>
          <w:rFonts w:ascii="Times New Roman" w:hAnsi="Times New Roman" w:cs="Times New Roman"/>
        </w:rPr>
        <w:t xml:space="preserve">, </w:t>
      </w:r>
      <w:r w:rsidR="00D145E6">
        <w:rPr>
          <w:rFonts w:ascii="Times New Roman" w:hAnsi="Times New Roman" w:cs="Times New Roman"/>
        </w:rPr>
        <w:t xml:space="preserve">there is almost no difference between light-on and light-off </w:t>
      </w:r>
      <w:r>
        <w:rPr>
          <w:rFonts w:ascii="Times New Roman" w:hAnsi="Times New Roman" w:cs="Times New Roman"/>
        </w:rPr>
        <w:t xml:space="preserve">when the electric bias is equal or greater than 4 V. This indicates the light </w:t>
      </w:r>
      <w:r w:rsidR="00D145E6">
        <w:rPr>
          <w:rFonts w:ascii="Times New Roman" w:hAnsi="Times New Roman" w:cs="Times New Roman"/>
        </w:rPr>
        <w:t>effect on the</w:t>
      </w:r>
      <w:r>
        <w:rPr>
          <w:rFonts w:ascii="Times New Roman" w:hAnsi="Times New Roman" w:cs="Times New Roman"/>
        </w:rPr>
        <w:t xml:space="preserve">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 xml:space="preserve">+ </w:t>
      </w:r>
      <w:r>
        <w:rPr>
          <w:rFonts w:ascii="Times New Roman" w:hAnsi="Times New Roman" w:cs="Times New Roman"/>
        </w:rPr>
        <w:t>and I</w:t>
      </w:r>
      <w:r w:rsidRPr="00571977">
        <w:rPr>
          <w:rFonts w:ascii="Times New Roman" w:hAnsi="Times New Roman" w:cs="Times New Roman"/>
          <w:vertAlign w:val="superscript"/>
        </w:rPr>
        <w:t>-</w:t>
      </w:r>
      <w:r>
        <w:rPr>
          <w:rFonts w:ascii="Times New Roman" w:hAnsi="Times New Roman" w:cs="Times New Roman"/>
        </w:rPr>
        <w:t xml:space="preserve"> migration</w:t>
      </w:r>
      <w:r w:rsidR="00D145E6">
        <w:rPr>
          <w:rFonts w:ascii="Times New Roman" w:hAnsi="Times New Roman" w:cs="Times New Roman"/>
        </w:rPr>
        <w:t xml:space="preserve"> is different</w:t>
      </w:r>
      <w:r>
        <w:rPr>
          <w:rFonts w:ascii="Times New Roman" w:hAnsi="Times New Roman" w:cs="Times New Roman"/>
        </w:rPr>
        <w:t xml:space="preserve">, light condition </w:t>
      </w:r>
      <w:r w:rsidR="00D145E6">
        <w:rPr>
          <w:rFonts w:ascii="Times New Roman" w:hAnsi="Times New Roman" w:cs="Times New Roman"/>
        </w:rPr>
        <w:t>mainly alters the CH</w:t>
      </w:r>
      <w:r w:rsidR="00D145E6">
        <w:rPr>
          <w:rFonts w:ascii="Times New Roman" w:hAnsi="Times New Roman" w:cs="Times New Roman"/>
          <w:vertAlign w:val="subscript"/>
        </w:rPr>
        <w:t>3</w:t>
      </w:r>
      <w:r w:rsidR="00D145E6">
        <w:rPr>
          <w:rFonts w:ascii="Times New Roman" w:hAnsi="Times New Roman" w:cs="Times New Roman"/>
        </w:rPr>
        <w:t>NH</w:t>
      </w:r>
      <w:r w:rsidR="00D145E6">
        <w:rPr>
          <w:rFonts w:ascii="Times New Roman" w:hAnsi="Times New Roman" w:cs="Times New Roman"/>
          <w:vertAlign w:val="subscript"/>
        </w:rPr>
        <w:t>3</w:t>
      </w:r>
      <w:r w:rsidR="00D145E6">
        <w:rPr>
          <w:rFonts w:ascii="Times New Roman" w:hAnsi="Times New Roman" w:cs="Times New Roman"/>
          <w:vertAlign w:val="superscript"/>
        </w:rPr>
        <w:t>+</w:t>
      </w:r>
      <w:r w:rsidR="00D145E6">
        <w:rPr>
          <w:rFonts w:ascii="Times New Roman" w:hAnsi="Times New Roman" w:cs="Times New Roman"/>
        </w:rPr>
        <w:t xml:space="preserve"> migration behavior </w:t>
      </w:r>
      <w:r w:rsidR="00D145E6">
        <w:rPr>
          <w:rFonts w:ascii="Times New Roman" w:hAnsi="Times New Roman" w:cs="Times New Roman"/>
        </w:rPr>
        <w:lastRenderedPageBreak/>
        <w:t>rather than I</w:t>
      </w:r>
      <w:r w:rsidR="00D145E6">
        <w:rPr>
          <w:rFonts w:ascii="Times New Roman" w:hAnsi="Times New Roman" w:cs="Times New Roman"/>
          <w:vertAlign w:val="superscript"/>
        </w:rPr>
        <w:t>-</w:t>
      </w:r>
      <w:r w:rsidR="00D145E6">
        <w:rPr>
          <w:rFonts w:ascii="Times New Roman" w:hAnsi="Times New Roman" w:cs="Times New Roman"/>
        </w:rPr>
        <w:t xml:space="preserve">. </w:t>
      </w:r>
    </w:p>
    <w:p w14:paraId="1BAB603D" w14:textId="558DF685" w:rsidR="00B26E07" w:rsidRPr="00617489" w:rsidRDefault="00B26E07" w:rsidP="001028E0">
      <w:pPr>
        <w:pStyle w:val="Heading3"/>
        <w:keepNext w:val="0"/>
        <w:widowControl w:val="0"/>
        <w:spacing w:before="0" w:after="0" w:line="480" w:lineRule="auto"/>
        <w:jc w:val="both"/>
        <w:rPr>
          <w:rFonts w:ascii="Times New Roman" w:hAnsi="Times New Roman" w:cs="Times New Roman"/>
          <w:b w:val="0"/>
          <w:bCs w:val="0"/>
          <w:vertAlign w:val="subscript"/>
        </w:rPr>
      </w:pPr>
      <w:bookmarkStart w:id="147" w:name="_Toc36763765"/>
      <w:r w:rsidRPr="00617489">
        <w:rPr>
          <w:rFonts w:ascii="Times New Roman" w:hAnsi="Times New Roman" w:cs="Times New Roman"/>
          <w:b w:val="0"/>
          <w:bCs w:val="0"/>
        </w:rPr>
        <w:t>4.4.</w:t>
      </w:r>
      <w:r w:rsidR="00617489" w:rsidRPr="00617489">
        <w:rPr>
          <w:rFonts w:ascii="Times New Roman" w:hAnsi="Times New Roman" w:cs="Times New Roman"/>
          <w:b w:val="0"/>
          <w:bCs w:val="0"/>
        </w:rPr>
        <w:t>5.</w:t>
      </w:r>
      <w:r w:rsidR="00617489">
        <w:rPr>
          <w:rFonts w:ascii="Times New Roman" w:hAnsi="Times New Roman" w:cs="Times New Roman"/>
          <w:b w:val="0"/>
          <w:bCs w:val="0"/>
        </w:rPr>
        <w:t>2</w:t>
      </w:r>
      <w:r w:rsidRPr="00617489">
        <w:rPr>
          <w:rFonts w:ascii="Times New Roman" w:hAnsi="Times New Roman" w:cs="Times New Roman"/>
          <w:b w:val="0"/>
          <w:bCs w:val="0"/>
        </w:rPr>
        <w:t xml:space="preserve"> </w:t>
      </w:r>
      <w:r w:rsidR="00A4309E" w:rsidRPr="00617489">
        <w:rPr>
          <w:rFonts w:ascii="Times New Roman" w:hAnsi="Times New Roman" w:cs="Times New Roman"/>
          <w:b w:val="0"/>
          <w:bCs w:val="0"/>
        </w:rPr>
        <w:t>Illumination-dependent c</w:t>
      </w:r>
      <w:r w:rsidRPr="00617489">
        <w:rPr>
          <w:rFonts w:ascii="Times New Roman" w:hAnsi="Times New Roman" w:cs="Times New Roman"/>
          <w:b w:val="0"/>
          <w:bCs w:val="0"/>
        </w:rPr>
        <w:t>urrent-voltage hysteresis</w:t>
      </w:r>
      <w:bookmarkEnd w:id="147"/>
    </w:p>
    <w:p w14:paraId="2A830FF2" w14:textId="5726323E" w:rsidR="00C97C1A" w:rsidRDefault="00C97C1A" w:rsidP="001028E0">
      <w:pPr>
        <w:widowControl w:val="0"/>
        <w:spacing w:line="480" w:lineRule="auto"/>
        <w:ind w:firstLine="720"/>
        <w:jc w:val="both"/>
        <w:rPr>
          <w:rFonts w:ascii="Times New Roman" w:hAnsi="Times New Roman" w:cs="Times New Roman"/>
        </w:rPr>
      </w:pPr>
      <w:r>
        <w:rPr>
          <w:rFonts w:ascii="Times New Roman" w:hAnsi="Times New Roman" w:cs="Times New Roman"/>
        </w:rPr>
        <w:t xml:space="preserve">To understand the effect of ion migration on </w:t>
      </w:r>
      <w:r w:rsidR="00F45F92">
        <w:rPr>
          <w:rFonts w:ascii="Times New Roman" w:hAnsi="Times New Roman" w:cs="Times New Roman"/>
        </w:rPr>
        <w:t xml:space="preserve">the operation of the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w:t>
      </w:r>
      <w:r w:rsidR="00F45F92">
        <w:rPr>
          <w:rFonts w:ascii="Times New Roman" w:hAnsi="Times New Roman" w:cs="Times New Roman"/>
        </w:rPr>
        <w:t>device</w:t>
      </w:r>
      <w:r>
        <w:rPr>
          <w:rFonts w:ascii="Times New Roman" w:hAnsi="Times New Roman" w:cs="Times New Roman"/>
        </w:rPr>
        <w:t xml:space="preserve">, </w:t>
      </w:r>
      <w:r w:rsidR="00F45F92">
        <w:rPr>
          <w:rFonts w:ascii="Times New Roman" w:hAnsi="Times New Roman" w:cs="Times New Roman"/>
        </w:rPr>
        <w:t xml:space="preserve">the current-voltage characterization was further performed </w:t>
      </w:r>
      <w:r>
        <w:rPr>
          <w:rFonts w:ascii="Times New Roman" w:hAnsi="Times New Roman" w:cs="Times New Roman"/>
        </w:rPr>
        <w:t xml:space="preserve">by applying a pulsed stepwise electric waveform. </w:t>
      </w:r>
      <w:r w:rsidR="00F45F92">
        <w:rPr>
          <w:rFonts w:ascii="Times New Roman" w:hAnsi="Times New Roman" w:cs="Times New Roman"/>
        </w:rPr>
        <w:t>Figure 4-3</w:t>
      </w:r>
      <w:r w:rsidR="000D37FD">
        <w:rPr>
          <w:rFonts w:ascii="Times New Roman" w:hAnsi="Times New Roman" w:cs="Times New Roman"/>
        </w:rPr>
        <w:t>2</w:t>
      </w:r>
      <w:r w:rsidR="00F45F92">
        <w:rPr>
          <w:rFonts w:ascii="Times New Roman" w:hAnsi="Times New Roman" w:cs="Times New Roman"/>
        </w:rPr>
        <w:t>a and Figure 4-3</w:t>
      </w:r>
      <w:r w:rsidR="000D37FD">
        <w:rPr>
          <w:rFonts w:ascii="Times New Roman" w:hAnsi="Times New Roman" w:cs="Times New Roman"/>
        </w:rPr>
        <w:t>2</w:t>
      </w:r>
      <w:r w:rsidR="00F45F92">
        <w:rPr>
          <w:rFonts w:ascii="Times New Roman" w:hAnsi="Times New Roman" w:cs="Times New Roman"/>
        </w:rPr>
        <w:t xml:space="preserve">b shows the </w:t>
      </w:r>
      <w:r>
        <w:rPr>
          <w:rFonts w:ascii="Times New Roman" w:hAnsi="Times New Roman" w:cs="Times New Roman"/>
        </w:rPr>
        <w:t xml:space="preserve">applied </w:t>
      </w:r>
      <w:r w:rsidR="00F45F92">
        <w:rPr>
          <w:rFonts w:ascii="Times New Roman" w:hAnsi="Times New Roman" w:cs="Times New Roman"/>
        </w:rPr>
        <w:t>bias</w:t>
      </w:r>
      <w:r>
        <w:rPr>
          <w:rFonts w:ascii="Times New Roman" w:hAnsi="Times New Roman" w:cs="Times New Roman"/>
        </w:rPr>
        <w:t xml:space="preserve"> (</w:t>
      </w:r>
      <w:r w:rsidRPr="00F61DC6">
        <w:rPr>
          <w:rFonts w:ascii="Times New Roman" w:hAnsi="Times New Roman" w:cs="Times New Roman"/>
          <w:i/>
          <w:iCs/>
        </w:rPr>
        <w:t>V-t</w:t>
      </w:r>
      <w:r>
        <w:rPr>
          <w:rFonts w:ascii="Times New Roman" w:hAnsi="Times New Roman" w:cs="Times New Roman"/>
        </w:rPr>
        <w:t xml:space="preserve"> curve) and the obtained current (</w:t>
      </w:r>
      <w:r w:rsidRPr="00F61DC6">
        <w:rPr>
          <w:rFonts w:ascii="Times New Roman" w:hAnsi="Times New Roman" w:cs="Times New Roman"/>
          <w:i/>
          <w:iCs/>
        </w:rPr>
        <w:t>I-t</w:t>
      </w:r>
      <w:r>
        <w:rPr>
          <w:rFonts w:ascii="Times New Roman" w:hAnsi="Times New Roman" w:cs="Times New Roman"/>
        </w:rPr>
        <w:t xml:space="preserve"> curve) </w:t>
      </w:r>
      <w:r w:rsidR="00F45F92">
        <w:rPr>
          <w:rFonts w:ascii="Times New Roman" w:hAnsi="Times New Roman" w:cs="Times New Roman"/>
        </w:rPr>
        <w:t xml:space="preserve">curves under light-off condition, </w:t>
      </w:r>
      <w:r>
        <w:rPr>
          <w:rFonts w:ascii="Times New Roman" w:hAnsi="Times New Roman" w:cs="Times New Roman"/>
        </w:rPr>
        <w:t xml:space="preserve">respectively. </w:t>
      </w:r>
      <w:r w:rsidR="00F45F92">
        <w:rPr>
          <w:rFonts w:ascii="Times New Roman" w:hAnsi="Times New Roman" w:cs="Times New Roman"/>
        </w:rPr>
        <w:t xml:space="preserve">Under the application of </w:t>
      </w:r>
      <w:r>
        <w:rPr>
          <w:rFonts w:ascii="Times New Roman" w:hAnsi="Times New Roman" w:cs="Times New Roman"/>
        </w:rPr>
        <w:t>bias</w:t>
      </w:r>
      <w:r w:rsidR="00F45F92">
        <w:rPr>
          <w:rFonts w:ascii="Times New Roman" w:hAnsi="Times New Roman" w:cs="Times New Roman"/>
        </w:rPr>
        <w:t>es</w:t>
      </w:r>
      <w:r>
        <w:rPr>
          <w:rFonts w:ascii="Times New Roman" w:hAnsi="Times New Roman" w:cs="Times New Roman"/>
        </w:rPr>
        <w:t xml:space="preserve"> (on-field</w:t>
      </w:r>
      <w:r w:rsidR="00F45F92">
        <w:rPr>
          <w:rFonts w:ascii="Times New Roman" w:hAnsi="Times New Roman" w:cs="Times New Roman"/>
        </w:rPr>
        <w:t xml:space="preserve"> signal</w:t>
      </w:r>
      <w:r>
        <w:rPr>
          <w:rFonts w:ascii="Times New Roman" w:hAnsi="Times New Roman" w:cs="Times New Roman"/>
        </w:rPr>
        <w:t xml:space="preserve">), a sharp increase in electric current (Figure </w:t>
      </w:r>
      <w:r w:rsidR="00F45F92">
        <w:rPr>
          <w:rFonts w:ascii="Times New Roman" w:hAnsi="Times New Roman" w:cs="Times New Roman"/>
        </w:rPr>
        <w:t>4-3</w:t>
      </w:r>
      <w:r w:rsidR="000D37FD">
        <w:rPr>
          <w:rFonts w:ascii="Times New Roman" w:hAnsi="Times New Roman" w:cs="Times New Roman"/>
        </w:rPr>
        <w:t>2</w:t>
      </w:r>
      <w:r w:rsidR="00F45F92">
        <w:rPr>
          <w:rFonts w:ascii="Times New Roman" w:hAnsi="Times New Roman" w:cs="Times New Roman"/>
        </w:rPr>
        <w:t>c</w:t>
      </w:r>
      <w:r>
        <w:rPr>
          <w:rFonts w:ascii="Times New Roman" w:hAnsi="Times New Roman" w:cs="Times New Roman"/>
        </w:rPr>
        <w:t xml:space="preserve">) is observed, followed by a </w:t>
      </w:r>
      <w:proofErr w:type="gramStart"/>
      <w:r>
        <w:rPr>
          <w:rFonts w:ascii="Times New Roman" w:hAnsi="Times New Roman" w:cs="Times New Roman"/>
        </w:rPr>
        <w:t>decay lasting tens</w:t>
      </w:r>
      <w:proofErr w:type="gramEnd"/>
      <w:r>
        <w:rPr>
          <w:rFonts w:ascii="Times New Roman" w:hAnsi="Times New Roman" w:cs="Times New Roman"/>
        </w:rPr>
        <w:t xml:space="preserve"> to hundreds of milliseconds. After </w:t>
      </w:r>
      <w:r w:rsidR="00F45F92">
        <w:rPr>
          <w:rFonts w:ascii="Times New Roman" w:hAnsi="Times New Roman" w:cs="Times New Roman"/>
        </w:rPr>
        <w:t>removing the</w:t>
      </w:r>
      <w:r>
        <w:rPr>
          <w:rFonts w:ascii="Times New Roman" w:hAnsi="Times New Roman" w:cs="Times New Roman"/>
        </w:rPr>
        <w:t xml:space="preserve"> bias</w:t>
      </w:r>
      <w:r w:rsidR="00F45F92">
        <w:rPr>
          <w:rFonts w:ascii="Times New Roman" w:hAnsi="Times New Roman" w:cs="Times New Roman"/>
        </w:rPr>
        <w:t>es</w:t>
      </w:r>
      <w:r>
        <w:rPr>
          <w:rFonts w:ascii="Times New Roman" w:hAnsi="Times New Roman" w:cs="Times New Roman"/>
        </w:rPr>
        <w:t xml:space="preserve"> (off-field</w:t>
      </w:r>
      <w:r w:rsidR="00F45F92">
        <w:rPr>
          <w:rFonts w:ascii="Times New Roman" w:hAnsi="Times New Roman" w:cs="Times New Roman"/>
        </w:rPr>
        <w:t xml:space="preserve"> signal</w:t>
      </w:r>
      <w:r>
        <w:rPr>
          <w:rFonts w:ascii="Times New Roman" w:hAnsi="Times New Roman" w:cs="Times New Roman"/>
        </w:rPr>
        <w:t xml:space="preserve">), a sharp spike in current with opposite sign is observed (Figure </w:t>
      </w:r>
      <w:r w:rsidR="00F45F92">
        <w:rPr>
          <w:rFonts w:ascii="Times New Roman" w:hAnsi="Times New Roman" w:cs="Times New Roman"/>
        </w:rPr>
        <w:t>4-3</w:t>
      </w:r>
      <w:r w:rsidR="000D37FD">
        <w:rPr>
          <w:rFonts w:ascii="Times New Roman" w:hAnsi="Times New Roman" w:cs="Times New Roman"/>
        </w:rPr>
        <w:t>2</w:t>
      </w:r>
      <w:r w:rsidR="00F45F92">
        <w:rPr>
          <w:rFonts w:ascii="Times New Roman" w:hAnsi="Times New Roman" w:cs="Times New Roman"/>
        </w:rPr>
        <w:t>d</w:t>
      </w:r>
      <w:r>
        <w:rPr>
          <w:rFonts w:ascii="Times New Roman" w:hAnsi="Times New Roman" w:cs="Times New Roman"/>
        </w:rPr>
        <w:t xml:space="preserve">), followed by a </w:t>
      </w:r>
      <w:proofErr w:type="gramStart"/>
      <w:r>
        <w:rPr>
          <w:rFonts w:ascii="Times New Roman" w:hAnsi="Times New Roman" w:cs="Times New Roman"/>
        </w:rPr>
        <w:t>decay last</w:t>
      </w:r>
      <w:r w:rsidR="00F45F92">
        <w:rPr>
          <w:rFonts w:ascii="Times New Roman" w:hAnsi="Times New Roman" w:cs="Times New Roman"/>
        </w:rPr>
        <w:t>ing</w:t>
      </w:r>
      <w:r>
        <w:rPr>
          <w:rFonts w:ascii="Times New Roman" w:hAnsi="Times New Roman" w:cs="Times New Roman"/>
        </w:rPr>
        <w:t xml:space="preserve"> tens</w:t>
      </w:r>
      <w:proofErr w:type="gramEnd"/>
      <w:r>
        <w:rPr>
          <w:rFonts w:ascii="Times New Roman" w:hAnsi="Times New Roman" w:cs="Times New Roman"/>
        </w:rPr>
        <w:t xml:space="preserve"> to hundreds of milliseconds. The</w:t>
      </w:r>
      <w:r w:rsidR="00F45F92">
        <w:rPr>
          <w:rFonts w:ascii="Times New Roman" w:hAnsi="Times New Roman" w:cs="Times New Roman"/>
        </w:rPr>
        <w:t>se</w:t>
      </w:r>
      <w:r>
        <w:rPr>
          <w:rFonts w:ascii="Times New Roman" w:hAnsi="Times New Roman" w:cs="Times New Roman"/>
        </w:rPr>
        <w:t xml:space="preserve"> current decay</w:t>
      </w:r>
      <w:r w:rsidR="00F45F92">
        <w:rPr>
          <w:rFonts w:ascii="Times New Roman" w:hAnsi="Times New Roman" w:cs="Times New Roman"/>
        </w:rPr>
        <w:t>s</w:t>
      </w:r>
      <w:r>
        <w:rPr>
          <w:rFonts w:ascii="Times New Roman" w:hAnsi="Times New Roman" w:cs="Times New Roman"/>
        </w:rPr>
        <w:t xml:space="preserve"> </w:t>
      </w:r>
      <w:r w:rsidR="00A53B2A">
        <w:rPr>
          <w:rFonts w:ascii="Times New Roman" w:hAnsi="Times New Roman" w:cs="Times New Roman"/>
        </w:rPr>
        <w:t>(on the timescale of</w:t>
      </w:r>
      <w:r>
        <w:rPr>
          <w:rFonts w:ascii="Times New Roman" w:hAnsi="Times New Roman" w:cs="Times New Roman"/>
        </w:rPr>
        <w:t xml:space="preserve"> from tens to hundreds </w:t>
      </w:r>
      <w:r w:rsidR="00A53B2A">
        <w:rPr>
          <w:rFonts w:ascii="Times New Roman" w:hAnsi="Times New Roman" w:cs="Times New Roman"/>
        </w:rPr>
        <w:t xml:space="preserve">of </w:t>
      </w:r>
      <w:r>
        <w:rPr>
          <w:rFonts w:ascii="Times New Roman" w:hAnsi="Times New Roman" w:cs="Times New Roman"/>
        </w:rPr>
        <w:t>milliseconds</w:t>
      </w:r>
      <w:r w:rsidR="00A53B2A">
        <w:rPr>
          <w:rFonts w:ascii="Times New Roman" w:hAnsi="Times New Roman" w:cs="Times New Roman"/>
        </w:rPr>
        <w:t>) are unlikely due to ion migration because the ion migration is on the timescale of several seconds according to all above tr-</w:t>
      </w:r>
      <w:proofErr w:type="spellStart"/>
      <w:r w:rsidR="00A53B2A">
        <w:rPr>
          <w:rFonts w:ascii="Times New Roman" w:hAnsi="Times New Roman" w:cs="Times New Roman"/>
        </w:rPr>
        <w:t>ToF</w:t>
      </w:r>
      <w:proofErr w:type="spellEnd"/>
      <w:r w:rsidR="00A53B2A">
        <w:rPr>
          <w:rFonts w:ascii="Times New Roman" w:hAnsi="Times New Roman" w:cs="Times New Roman"/>
        </w:rPr>
        <w:t xml:space="preserve">-SIMS results. </w:t>
      </w:r>
      <w:r w:rsidR="002F3737">
        <w:rPr>
          <w:rFonts w:ascii="Times New Roman" w:hAnsi="Times New Roman" w:cs="Times New Roman"/>
        </w:rPr>
        <w:t>Instead, it is found that</w:t>
      </w:r>
      <w:r w:rsidR="00395B02">
        <w:rPr>
          <w:rFonts w:ascii="Times New Roman" w:hAnsi="Times New Roman" w:cs="Times New Roman"/>
        </w:rPr>
        <w:t xml:space="preserve"> these</w:t>
      </w:r>
      <w:r>
        <w:rPr>
          <w:rFonts w:ascii="Times New Roman" w:hAnsi="Times New Roman" w:cs="Times New Roman"/>
        </w:rPr>
        <w:t xml:space="preserve"> current decay</w:t>
      </w:r>
      <w:r w:rsidR="00395B02">
        <w:rPr>
          <w:rFonts w:ascii="Times New Roman" w:hAnsi="Times New Roman" w:cs="Times New Roman"/>
        </w:rPr>
        <w:t>s are probably capacitive effect by</w:t>
      </w:r>
      <w:r>
        <w:rPr>
          <w:rFonts w:ascii="Times New Roman" w:hAnsi="Times New Roman" w:cs="Times New Roman"/>
        </w:rPr>
        <w:t xml:space="preserve"> </w:t>
      </w:r>
      <w:r w:rsidR="00395B02">
        <w:rPr>
          <w:rFonts w:ascii="Times New Roman" w:hAnsi="Times New Roman" w:cs="Times New Roman"/>
        </w:rPr>
        <w:t>exponential</w:t>
      </w:r>
      <w:r>
        <w:rPr>
          <w:rFonts w:ascii="Times New Roman" w:hAnsi="Times New Roman" w:cs="Times New Roman"/>
        </w:rPr>
        <w:t xml:space="preserve"> fitting using a modified capacitive current equation:</w:t>
      </w:r>
    </w:p>
    <w:p w14:paraId="0107909B" w14:textId="382479D0" w:rsidR="00C97C1A" w:rsidRDefault="00C97C1A" w:rsidP="001028E0">
      <w:pPr>
        <w:widowControl w:val="0"/>
        <w:spacing w:line="480" w:lineRule="auto"/>
        <w:ind w:firstLine="720"/>
        <w:jc w:val="center"/>
        <w:rPr>
          <w:rFonts w:ascii="Times New Roman" w:hAnsi="Times New Roman" w:cs="Times New Roman"/>
        </w:rPr>
      </w:pPr>
      <m:oMath>
        <m:r>
          <w:rPr>
            <w:rFonts w:ascii="Cambria Math" w:hAnsi="Cambria Math" w:cs="Times New Roman"/>
          </w:rPr>
          <m:t xml:space="preserve">I= </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0</m:t>
            </m:r>
          </m:sub>
        </m:sSub>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t</m:t>
                </m:r>
              </m:num>
              <m:den>
                <m:r>
                  <w:rPr>
                    <w:rFonts w:ascii="Cambria Math" w:hAnsi="Cambria Math" w:cs="Times New Roman"/>
                  </w:rPr>
                  <m:t>RC</m:t>
                </m:r>
              </m:den>
            </m:f>
          </m:sup>
        </m:sSup>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1</m:t>
            </m:r>
          </m:sub>
        </m:sSub>
      </m:oMath>
      <w:r>
        <w:rPr>
          <w:rFonts w:ascii="Times New Roman" w:hAnsi="Times New Roman" w:cs="Times New Roman"/>
        </w:rPr>
        <w:t xml:space="preserve">          </w:t>
      </w:r>
    </w:p>
    <w:p w14:paraId="1A434E0C" w14:textId="2C6494EE" w:rsidR="00C97C1A" w:rsidRDefault="00C97C1A" w:rsidP="001028E0">
      <w:pPr>
        <w:widowControl w:val="0"/>
        <w:spacing w:line="480" w:lineRule="auto"/>
        <w:jc w:val="both"/>
        <w:rPr>
          <w:rFonts w:ascii="Times New Roman" w:hAnsi="Times New Roman" w:cs="Times New Roman"/>
        </w:rPr>
      </w:pPr>
      <w:r>
        <w:rPr>
          <w:rFonts w:ascii="Times New Roman" w:hAnsi="Times New Roman" w:cs="Times New Roman"/>
        </w:rPr>
        <w:t xml:space="preserve">where </w:t>
      </w:r>
      <w:r w:rsidRPr="00F61DC6">
        <w:rPr>
          <w:rFonts w:ascii="Times New Roman" w:hAnsi="Times New Roman" w:cs="Times New Roman"/>
          <w:i/>
          <w:iCs/>
        </w:rPr>
        <w:t>I</w:t>
      </w:r>
      <w:r w:rsidRPr="00F61DC6">
        <w:rPr>
          <w:rFonts w:ascii="Times New Roman" w:hAnsi="Times New Roman" w:cs="Times New Roman"/>
          <w:i/>
          <w:iCs/>
          <w:vertAlign w:val="subscript"/>
        </w:rPr>
        <w:t>0</w:t>
      </w:r>
      <w:r>
        <w:rPr>
          <w:rFonts w:ascii="Times New Roman" w:hAnsi="Times New Roman" w:cs="Times New Roman"/>
        </w:rPr>
        <w:t xml:space="preserve"> is the starting current, RC together specifies the rate of charge/discharge of a capacitor (which is named as RC time constant), where </w:t>
      </w:r>
      <w:r w:rsidRPr="00F61DC6">
        <w:rPr>
          <w:rFonts w:ascii="Times New Roman" w:hAnsi="Times New Roman" w:cs="Times New Roman"/>
          <w:i/>
          <w:iCs/>
        </w:rPr>
        <w:t>R</w:t>
      </w:r>
      <w:r>
        <w:rPr>
          <w:rFonts w:ascii="Times New Roman" w:hAnsi="Times New Roman" w:cs="Times New Roman"/>
        </w:rPr>
        <w:t xml:space="preserve"> is the resistance of the circuit and </w:t>
      </w:r>
      <w:r w:rsidRPr="00F61DC6">
        <w:rPr>
          <w:rFonts w:ascii="Times New Roman" w:hAnsi="Times New Roman" w:cs="Times New Roman"/>
          <w:i/>
          <w:iCs/>
        </w:rPr>
        <w:t>C</w:t>
      </w:r>
      <w:r>
        <w:rPr>
          <w:rFonts w:ascii="Times New Roman" w:hAnsi="Times New Roman" w:cs="Times New Roman"/>
        </w:rPr>
        <w:t xml:space="preserve"> is the capacity of the device. </w:t>
      </w:r>
      <w:r w:rsidR="00395B02">
        <w:rPr>
          <w:rFonts w:ascii="Times New Roman" w:hAnsi="Times New Roman" w:cs="Times New Roman"/>
        </w:rPr>
        <w:t>Considering CH</w:t>
      </w:r>
      <w:r w:rsidR="00395B02">
        <w:rPr>
          <w:rFonts w:ascii="Times New Roman" w:hAnsi="Times New Roman" w:cs="Times New Roman"/>
          <w:vertAlign w:val="subscript"/>
        </w:rPr>
        <w:t>3</w:t>
      </w:r>
      <w:r w:rsidR="00395B02">
        <w:rPr>
          <w:rFonts w:ascii="Times New Roman" w:hAnsi="Times New Roman" w:cs="Times New Roman"/>
        </w:rPr>
        <w:t>NH</w:t>
      </w:r>
      <w:r w:rsidR="00395B02">
        <w:rPr>
          <w:rFonts w:ascii="Times New Roman" w:hAnsi="Times New Roman" w:cs="Times New Roman"/>
          <w:vertAlign w:val="subscript"/>
        </w:rPr>
        <w:t>3</w:t>
      </w:r>
      <w:r w:rsidR="00395B02">
        <w:rPr>
          <w:rFonts w:ascii="Times New Roman" w:hAnsi="Times New Roman" w:cs="Times New Roman"/>
        </w:rPr>
        <w:t>PbI</w:t>
      </w:r>
      <w:r w:rsidR="00395B02" w:rsidRPr="00D930DC">
        <w:rPr>
          <w:rFonts w:ascii="Times New Roman" w:hAnsi="Times New Roman" w:cs="Times New Roman"/>
          <w:vertAlign w:val="subscript"/>
        </w:rPr>
        <w:t>3</w:t>
      </w:r>
      <w:r w:rsidR="00395B02">
        <w:rPr>
          <w:rFonts w:ascii="Times New Roman" w:hAnsi="Times New Roman" w:cs="Times New Roman"/>
        </w:rPr>
        <w:t xml:space="preserve"> is a semiconductor, a stable current </w:t>
      </w:r>
      <w:r w:rsidR="00395B02" w:rsidRPr="00F61DC6">
        <w:rPr>
          <w:rFonts w:ascii="Times New Roman" w:hAnsi="Times New Roman" w:cs="Times New Roman"/>
          <w:i/>
          <w:iCs/>
        </w:rPr>
        <w:t>I</w:t>
      </w:r>
      <w:r w:rsidR="00395B02" w:rsidRPr="00F61DC6">
        <w:rPr>
          <w:rFonts w:ascii="Times New Roman" w:hAnsi="Times New Roman" w:cs="Times New Roman"/>
          <w:i/>
          <w:iCs/>
          <w:vertAlign w:val="subscript"/>
        </w:rPr>
        <w:t>1</w:t>
      </w:r>
      <w:r w:rsidR="00395B02">
        <w:rPr>
          <w:rFonts w:ascii="Times New Roman" w:hAnsi="Times New Roman" w:cs="Times New Roman"/>
          <w:vertAlign w:val="subscript"/>
        </w:rPr>
        <w:t xml:space="preserve"> </w:t>
      </w:r>
      <w:r w:rsidR="00395B02">
        <w:rPr>
          <w:rFonts w:ascii="Times New Roman" w:hAnsi="Times New Roman" w:cs="Times New Roman"/>
        </w:rPr>
        <w:t>was introduced to represent the current due to the semiconducting nature of CH</w:t>
      </w:r>
      <w:r w:rsidR="00395B02">
        <w:rPr>
          <w:rFonts w:ascii="Times New Roman" w:hAnsi="Times New Roman" w:cs="Times New Roman"/>
          <w:vertAlign w:val="subscript"/>
        </w:rPr>
        <w:t>3</w:t>
      </w:r>
      <w:r w:rsidR="00395B02">
        <w:rPr>
          <w:rFonts w:ascii="Times New Roman" w:hAnsi="Times New Roman" w:cs="Times New Roman"/>
        </w:rPr>
        <w:t>NH</w:t>
      </w:r>
      <w:r w:rsidR="00395B02">
        <w:rPr>
          <w:rFonts w:ascii="Times New Roman" w:hAnsi="Times New Roman" w:cs="Times New Roman"/>
          <w:vertAlign w:val="subscript"/>
        </w:rPr>
        <w:t>3</w:t>
      </w:r>
      <w:r w:rsidR="00395B02">
        <w:rPr>
          <w:rFonts w:ascii="Times New Roman" w:hAnsi="Times New Roman" w:cs="Times New Roman"/>
        </w:rPr>
        <w:t>PbI</w:t>
      </w:r>
      <w:r w:rsidR="00395B02">
        <w:rPr>
          <w:rFonts w:ascii="Times New Roman" w:hAnsi="Times New Roman" w:cs="Times New Roman"/>
          <w:vertAlign w:val="subscript"/>
        </w:rPr>
        <w:t>3</w:t>
      </w:r>
      <w:r w:rsidR="00395B02">
        <w:rPr>
          <w:rFonts w:ascii="Times New Roman" w:hAnsi="Times New Roman" w:cs="Times New Roman"/>
        </w:rPr>
        <w:t>. Fitting results (as shown in Figure 4-3</w:t>
      </w:r>
      <w:r w:rsidR="000D37FD">
        <w:rPr>
          <w:rFonts w:ascii="Times New Roman" w:hAnsi="Times New Roman" w:cs="Times New Roman"/>
        </w:rPr>
        <w:t>3</w:t>
      </w:r>
      <w:r w:rsidR="00395B02">
        <w:rPr>
          <w:rFonts w:ascii="Times New Roman" w:hAnsi="Times New Roman" w:cs="Times New Roman"/>
        </w:rPr>
        <w:t>) indicate that these current decays are consistent with exponential decay. Therefore, c</w:t>
      </w:r>
      <w:r w:rsidR="002F3737">
        <w:rPr>
          <w:rFonts w:ascii="Times New Roman" w:hAnsi="Times New Roman" w:cs="Times New Roman"/>
        </w:rPr>
        <w:t>apacitive effect</w:t>
      </w:r>
      <w:r w:rsidR="00395B02">
        <w:rPr>
          <w:rFonts w:ascii="Times New Roman" w:hAnsi="Times New Roman" w:cs="Times New Roman"/>
        </w:rPr>
        <w:t xml:space="preserve"> that</w:t>
      </w:r>
      <w:r w:rsidR="002F3737">
        <w:rPr>
          <w:rFonts w:ascii="Times New Roman" w:hAnsi="Times New Roman" w:cs="Times New Roman"/>
        </w:rPr>
        <w:t xml:space="preserve"> occurs faster than </w:t>
      </w:r>
      <w:r w:rsidR="002F3737">
        <w:rPr>
          <w:rFonts w:ascii="Times New Roman" w:hAnsi="Times New Roman" w:cs="Times New Roman"/>
        </w:rPr>
        <w:lastRenderedPageBreak/>
        <w:t>ion migration is a more proper explanation for th</w:t>
      </w:r>
      <w:r w:rsidR="00395B02">
        <w:rPr>
          <w:rFonts w:ascii="Times New Roman" w:hAnsi="Times New Roman" w:cs="Times New Roman"/>
        </w:rPr>
        <w:t>ese</w:t>
      </w:r>
      <w:r w:rsidR="002F3737">
        <w:rPr>
          <w:rFonts w:ascii="Times New Roman" w:hAnsi="Times New Roman" w:cs="Times New Roman"/>
        </w:rPr>
        <w:t xml:space="preserve"> current decay</w:t>
      </w:r>
      <w:r w:rsidR="00395B02">
        <w:rPr>
          <w:rFonts w:ascii="Times New Roman" w:hAnsi="Times New Roman" w:cs="Times New Roman"/>
        </w:rPr>
        <w:t>s</w:t>
      </w:r>
      <w:r w:rsidR="004E3713">
        <w:rPr>
          <w:rFonts w:ascii="Times New Roman" w:hAnsi="Times New Roman" w:cs="Times New Roman"/>
        </w:rPr>
        <w:t>—under the application of</w:t>
      </w:r>
      <w:r w:rsidR="002F3737">
        <w:rPr>
          <w:rFonts w:ascii="Times New Roman" w:hAnsi="Times New Roman" w:cs="Times New Roman"/>
        </w:rPr>
        <w:t xml:space="preserve"> bias</w:t>
      </w:r>
      <w:r w:rsidR="004E3713">
        <w:rPr>
          <w:rFonts w:ascii="Times New Roman" w:hAnsi="Times New Roman" w:cs="Times New Roman"/>
        </w:rPr>
        <w:t>es</w:t>
      </w:r>
      <w:r w:rsidR="002F3737">
        <w:rPr>
          <w:rFonts w:ascii="Times New Roman" w:hAnsi="Times New Roman" w:cs="Times New Roman"/>
        </w:rPr>
        <w:t xml:space="preserve">, charge accumulates at </w:t>
      </w:r>
      <w:r w:rsidR="004E3713">
        <w:rPr>
          <w:rFonts w:ascii="Times New Roman" w:hAnsi="Times New Roman" w:cs="Times New Roman"/>
        </w:rPr>
        <w:t>the device</w:t>
      </w:r>
      <w:r w:rsidR="002F3737">
        <w:rPr>
          <w:rFonts w:ascii="Times New Roman" w:hAnsi="Times New Roman" w:cs="Times New Roman"/>
          <w:vertAlign w:val="subscript"/>
        </w:rPr>
        <w:t xml:space="preserve"> </w:t>
      </w:r>
      <w:r w:rsidR="002F3737">
        <w:rPr>
          <w:rFonts w:ascii="Times New Roman" w:hAnsi="Times New Roman" w:cs="Times New Roman"/>
        </w:rPr>
        <w:t>interfaces to compensate the external electric field, resulting in a charging current; after remov</w:t>
      </w:r>
      <w:r w:rsidR="004E3713">
        <w:rPr>
          <w:rFonts w:ascii="Times New Roman" w:hAnsi="Times New Roman" w:cs="Times New Roman"/>
        </w:rPr>
        <w:t>ing the applied</w:t>
      </w:r>
      <w:r w:rsidR="002F3737">
        <w:rPr>
          <w:rFonts w:ascii="Times New Roman" w:hAnsi="Times New Roman" w:cs="Times New Roman"/>
        </w:rPr>
        <w:t xml:space="preserve"> bias</w:t>
      </w:r>
      <w:r w:rsidR="004E3713">
        <w:rPr>
          <w:rFonts w:ascii="Times New Roman" w:hAnsi="Times New Roman" w:cs="Times New Roman"/>
        </w:rPr>
        <w:t>es</w:t>
      </w:r>
      <w:r w:rsidR="002F3737">
        <w:rPr>
          <w:rFonts w:ascii="Times New Roman" w:hAnsi="Times New Roman" w:cs="Times New Roman"/>
        </w:rPr>
        <w:t xml:space="preserve">, </w:t>
      </w:r>
      <w:r w:rsidR="004E3713">
        <w:rPr>
          <w:rFonts w:ascii="Times New Roman" w:hAnsi="Times New Roman" w:cs="Times New Roman"/>
        </w:rPr>
        <w:t xml:space="preserve">a discharging current with opposite sign is induced by </w:t>
      </w:r>
      <w:r w:rsidR="002F3737">
        <w:rPr>
          <w:rFonts w:ascii="Times New Roman" w:hAnsi="Times New Roman" w:cs="Times New Roman"/>
        </w:rPr>
        <w:t xml:space="preserve">the dissipation of accumulated charges. </w:t>
      </w:r>
    </w:p>
    <w:p w14:paraId="5E753737" w14:textId="0078BFA5" w:rsidR="008C67BA" w:rsidRDefault="00C97C1A" w:rsidP="001028E0">
      <w:pPr>
        <w:widowControl w:val="0"/>
        <w:spacing w:line="480" w:lineRule="auto"/>
        <w:ind w:firstLine="720"/>
        <w:jc w:val="both"/>
        <w:rPr>
          <w:rFonts w:ascii="Times New Roman" w:hAnsi="Times New Roman" w:cs="Times New Roman"/>
        </w:rPr>
      </w:pPr>
      <w:r>
        <w:rPr>
          <w:rFonts w:ascii="Times New Roman" w:hAnsi="Times New Roman" w:cs="Times New Roman"/>
        </w:rPr>
        <w:t>The</w:t>
      </w:r>
      <w:r w:rsidR="00175440">
        <w:rPr>
          <w:rFonts w:ascii="Times New Roman" w:hAnsi="Times New Roman" w:cs="Times New Roman"/>
        </w:rPr>
        <w:t xml:space="preserve"> current-voltage characterization is also performed</w:t>
      </w:r>
      <w:r>
        <w:rPr>
          <w:rFonts w:ascii="Times New Roman" w:hAnsi="Times New Roman" w:cs="Times New Roman"/>
        </w:rPr>
        <w:t xml:space="preserve"> under light-on condition</w:t>
      </w:r>
      <w:r w:rsidR="00175440">
        <w:rPr>
          <w:rFonts w:ascii="Times New Roman" w:hAnsi="Times New Roman" w:cs="Times New Roman"/>
        </w:rPr>
        <w:t xml:space="preserve">, the result (I-t curve) is shown in </w:t>
      </w:r>
      <w:r>
        <w:rPr>
          <w:rFonts w:ascii="Times New Roman" w:hAnsi="Times New Roman" w:cs="Times New Roman"/>
        </w:rPr>
        <w:t xml:space="preserve">Figure </w:t>
      </w:r>
      <w:r w:rsidR="00175440">
        <w:rPr>
          <w:rFonts w:ascii="Times New Roman" w:hAnsi="Times New Roman" w:cs="Times New Roman"/>
        </w:rPr>
        <w:t>4-3</w:t>
      </w:r>
      <w:r w:rsidR="000D37FD">
        <w:rPr>
          <w:rFonts w:ascii="Times New Roman" w:hAnsi="Times New Roman" w:cs="Times New Roman"/>
        </w:rPr>
        <w:t>4</w:t>
      </w:r>
      <w:r w:rsidR="000232CB">
        <w:rPr>
          <w:rFonts w:ascii="Times New Roman" w:hAnsi="Times New Roman" w:cs="Times New Roman"/>
        </w:rPr>
        <w:t>a</w:t>
      </w:r>
      <w:r>
        <w:rPr>
          <w:rFonts w:ascii="Times New Roman" w:hAnsi="Times New Roman" w:cs="Times New Roman"/>
        </w:rPr>
        <w:t>. Similar to light-off</w:t>
      </w:r>
      <w:r w:rsidR="008C67BA">
        <w:rPr>
          <w:rFonts w:ascii="Times New Roman" w:hAnsi="Times New Roman" w:cs="Times New Roman"/>
        </w:rPr>
        <w:t xml:space="preserve"> condition</w:t>
      </w:r>
      <w:r>
        <w:rPr>
          <w:rFonts w:ascii="Times New Roman" w:hAnsi="Times New Roman" w:cs="Times New Roman"/>
        </w:rPr>
        <w:t xml:space="preserve">, light-on electric current also shows </w:t>
      </w:r>
      <w:r w:rsidRPr="00783550">
        <w:rPr>
          <w:rFonts w:ascii="Times New Roman" w:hAnsi="Times New Roman" w:cs="Times New Roman"/>
        </w:rPr>
        <w:t xml:space="preserve">a sharp increase </w:t>
      </w:r>
      <w:r w:rsidR="008C67BA">
        <w:rPr>
          <w:rFonts w:ascii="Times New Roman" w:hAnsi="Times New Roman" w:cs="Times New Roman"/>
        </w:rPr>
        <w:t>of</w:t>
      </w:r>
      <w:r w:rsidRPr="00783550">
        <w:rPr>
          <w:rFonts w:ascii="Times New Roman" w:hAnsi="Times New Roman" w:cs="Times New Roman"/>
        </w:rPr>
        <w:t xml:space="preserve"> current (Figure </w:t>
      </w:r>
      <w:r w:rsidR="008C67BA">
        <w:rPr>
          <w:rFonts w:ascii="Times New Roman" w:hAnsi="Times New Roman" w:cs="Times New Roman"/>
        </w:rPr>
        <w:t>4-3</w:t>
      </w:r>
      <w:r w:rsidR="000D37FD">
        <w:rPr>
          <w:rFonts w:ascii="Times New Roman" w:hAnsi="Times New Roman" w:cs="Times New Roman"/>
        </w:rPr>
        <w:t>4</w:t>
      </w:r>
      <w:r w:rsidR="000232CB">
        <w:rPr>
          <w:rFonts w:ascii="Times New Roman" w:hAnsi="Times New Roman" w:cs="Times New Roman"/>
        </w:rPr>
        <w:t>b</w:t>
      </w:r>
      <w:r w:rsidRPr="00783550">
        <w:rPr>
          <w:rFonts w:ascii="Times New Roman" w:hAnsi="Times New Roman" w:cs="Times New Roman"/>
        </w:rPr>
        <w:t xml:space="preserve">) </w:t>
      </w:r>
      <w:r>
        <w:rPr>
          <w:rFonts w:ascii="Times New Roman" w:hAnsi="Times New Roman" w:cs="Times New Roman"/>
        </w:rPr>
        <w:t>u</w:t>
      </w:r>
      <w:r w:rsidR="008C67BA">
        <w:rPr>
          <w:rFonts w:ascii="Times New Roman" w:hAnsi="Times New Roman" w:cs="Times New Roman"/>
        </w:rPr>
        <w:t>nder the applied biases and then</w:t>
      </w:r>
      <w:r w:rsidRPr="00783550">
        <w:rPr>
          <w:rFonts w:ascii="Times New Roman" w:hAnsi="Times New Roman" w:cs="Times New Roman"/>
        </w:rPr>
        <w:t xml:space="preserve"> a </w:t>
      </w:r>
      <w:r>
        <w:rPr>
          <w:rFonts w:ascii="Times New Roman" w:hAnsi="Times New Roman" w:cs="Times New Roman"/>
        </w:rPr>
        <w:t>fast</w:t>
      </w:r>
      <w:r w:rsidRPr="00783550">
        <w:rPr>
          <w:rFonts w:ascii="Times New Roman" w:hAnsi="Times New Roman" w:cs="Times New Roman"/>
        </w:rPr>
        <w:t xml:space="preserve"> decay lasting tens to hundreds</w:t>
      </w:r>
      <w:r>
        <w:rPr>
          <w:rFonts w:ascii="Times New Roman" w:hAnsi="Times New Roman" w:cs="Times New Roman"/>
        </w:rPr>
        <w:t xml:space="preserve"> of</w:t>
      </w:r>
      <w:r w:rsidRPr="00783550">
        <w:rPr>
          <w:rFonts w:ascii="Times New Roman" w:hAnsi="Times New Roman" w:cs="Times New Roman"/>
        </w:rPr>
        <w:t xml:space="preserve"> millisecond</w:t>
      </w:r>
      <w:r>
        <w:rPr>
          <w:rFonts w:ascii="Times New Roman" w:hAnsi="Times New Roman" w:cs="Times New Roman"/>
        </w:rPr>
        <w:t>s</w:t>
      </w:r>
      <w:r w:rsidR="008C67BA">
        <w:rPr>
          <w:rFonts w:ascii="Times New Roman" w:hAnsi="Times New Roman" w:cs="Times New Roman"/>
        </w:rPr>
        <w:t>;</w:t>
      </w:r>
      <w:r w:rsidRPr="00783550">
        <w:rPr>
          <w:rFonts w:ascii="Times New Roman" w:hAnsi="Times New Roman" w:cs="Times New Roman"/>
        </w:rPr>
        <w:t xml:space="preserve"> </w:t>
      </w:r>
      <w:r w:rsidR="008C67BA">
        <w:rPr>
          <w:rFonts w:ascii="Times New Roman" w:hAnsi="Times New Roman" w:cs="Times New Roman"/>
        </w:rPr>
        <w:t>a</w:t>
      </w:r>
      <w:r w:rsidRPr="00783550">
        <w:rPr>
          <w:rFonts w:ascii="Times New Roman" w:hAnsi="Times New Roman" w:cs="Times New Roman"/>
        </w:rPr>
        <w:t xml:space="preserve">fter </w:t>
      </w:r>
      <w:r w:rsidR="008C67BA">
        <w:rPr>
          <w:rFonts w:ascii="Times New Roman" w:hAnsi="Times New Roman" w:cs="Times New Roman"/>
        </w:rPr>
        <w:t>removing the applied biases</w:t>
      </w:r>
      <w:r w:rsidRPr="00783550">
        <w:rPr>
          <w:rFonts w:ascii="Times New Roman" w:hAnsi="Times New Roman" w:cs="Times New Roman"/>
        </w:rPr>
        <w:t xml:space="preserve">, a sharp spike with opposite sign followed by a </w:t>
      </w:r>
      <w:r>
        <w:rPr>
          <w:rFonts w:ascii="Times New Roman" w:hAnsi="Times New Roman" w:cs="Times New Roman"/>
        </w:rPr>
        <w:t xml:space="preserve">fast </w:t>
      </w:r>
      <w:r w:rsidRPr="00783550">
        <w:rPr>
          <w:rFonts w:ascii="Times New Roman" w:hAnsi="Times New Roman" w:cs="Times New Roman"/>
        </w:rPr>
        <w:t>decay</w:t>
      </w:r>
      <w:r>
        <w:rPr>
          <w:rFonts w:ascii="Times New Roman" w:hAnsi="Times New Roman" w:cs="Times New Roman"/>
        </w:rPr>
        <w:t xml:space="preserve"> lasting</w:t>
      </w:r>
      <w:r w:rsidRPr="00783550">
        <w:rPr>
          <w:rFonts w:ascii="Times New Roman" w:hAnsi="Times New Roman" w:cs="Times New Roman"/>
        </w:rPr>
        <w:t xml:space="preserve"> tens to hundreds of milliseconds</w:t>
      </w:r>
      <w:r w:rsidR="008C67BA">
        <w:rPr>
          <w:rFonts w:ascii="Times New Roman" w:hAnsi="Times New Roman" w:cs="Times New Roman"/>
        </w:rPr>
        <w:t xml:space="preserve"> </w:t>
      </w:r>
      <w:r w:rsidR="008C67BA" w:rsidRPr="00783550">
        <w:rPr>
          <w:rFonts w:ascii="Times New Roman" w:hAnsi="Times New Roman" w:cs="Times New Roman"/>
        </w:rPr>
        <w:t>is observed</w:t>
      </w:r>
      <w:r w:rsidR="008C67BA">
        <w:rPr>
          <w:rFonts w:ascii="Times New Roman" w:hAnsi="Times New Roman" w:cs="Times New Roman"/>
        </w:rPr>
        <w:t xml:space="preserve"> </w:t>
      </w:r>
      <w:r w:rsidR="008C67BA" w:rsidRPr="00783550">
        <w:rPr>
          <w:rFonts w:ascii="Times New Roman" w:hAnsi="Times New Roman" w:cs="Times New Roman"/>
        </w:rPr>
        <w:t xml:space="preserve">(Figure </w:t>
      </w:r>
      <w:r w:rsidR="008C67BA">
        <w:rPr>
          <w:rFonts w:ascii="Times New Roman" w:hAnsi="Times New Roman" w:cs="Times New Roman"/>
        </w:rPr>
        <w:t>4-3</w:t>
      </w:r>
      <w:r w:rsidR="000232CB">
        <w:rPr>
          <w:rFonts w:ascii="Times New Roman" w:hAnsi="Times New Roman" w:cs="Times New Roman"/>
        </w:rPr>
        <w:t>4c</w:t>
      </w:r>
      <w:r w:rsidR="008C67BA" w:rsidRPr="00783550">
        <w:rPr>
          <w:rFonts w:ascii="Times New Roman" w:hAnsi="Times New Roman" w:cs="Times New Roman"/>
        </w:rPr>
        <w:t>)</w:t>
      </w:r>
      <w:r w:rsidRPr="00783550">
        <w:rPr>
          <w:rFonts w:ascii="Times New Roman" w:hAnsi="Times New Roman" w:cs="Times New Roman"/>
        </w:rPr>
        <w:t>.</w:t>
      </w:r>
      <w:r>
        <w:rPr>
          <w:rFonts w:ascii="Times New Roman" w:hAnsi="Times New Roman" w:cs="Times New Roman"/>
        </w:rPr>
        <w:t xml:space="preserve"> These decays </w:t>
      </w:r>
      <w:r w:rsidR="008C67BA">
        <w:rPr>
          <w:rFonts w:ascii="Times New Roman" w:hAnsi="Times New Roman" w:cs="Times New Roman"/>
        </w:rPr>
        <w:t>are a</w:t>
      </w:r>
      <w:r>
        <w:rPr>
          <w:rFonts w:ascii="Times New Roman" w:hAnsi="Times New Roman" w:cs="Times New Roman"/>
        </w:rPr>
        <w:t xml:space="preserve">lso </w:t>
      </w:r>
      <w:r w:rsidR="008C67BA">
        <w:rPr>
          <w:rFonts w:ascii="Times New Roman" w:hAnsi="Times New Roman" w:cs="Times New Roman"/>
        </w:rPr>
        <w:t>consistent with exponential decay (Figure 4-3</w:t>
      </w:r>
      <w:r w:rsidR="000232CB">
        <w:rPr>
          <w:rFonts w:ascii="Times New Roman" w:hAnsi="Times New Roman" w:cs="Times New Roman"/>
        </w:rPr>
        <w:t>5</w:t>
      </w:r>
      <w:r w:rsidR="008C67BA">
        <w:rPr>
          <w:rFonts w:ascii="Times New Roman" w:hAnsi="Times New Roman" w:cs="Times New Roman"/>
        </w:rPr>
        <w:t xml:space="preserve">), so they are also attributed to the capacitive effect. </w:t>
      </w:r>
    </w:p>
    <w:p w14:paraId="18E44278" w14:textId="0C6C747D" w:rsidR="00C97C1A" w:rsidRDefault="008C67BA" w:rsidP="001028E0">
      <w:pPr>
        <w:widowControl w:val="0"/>
        <w:spacing w:line="480" w:lineRule="auto"/>
        <w:ind w:firstLine="720"/>
        <w:jc w:val="both"/>
        <w:rPr>
          <w:rFonts w:ascii="Times New Roman" w:hAnsi="Times New Roman" w:cs="Times New Roman"/>
        </w:rPr>
      </w:pPr>
      <w:r>
        <w:rPr>
          <w:rFonts w:ascii="Times New Roman" w:hAnsi="Times New Roman" w:cs="Times New Roman"/>
        </w:rPr>
        <w:t xml:space="preserve">Differently, under light-on condition, the on-field current slowly increases after the initial fast decay and the off-field current slowly decreases after the initial fast decay, as shown in </w:t>
      </w:r>
      <w:r w:rsidR="002142ED">
        <w:rPr>
          <w:rFonts w:ascii="Times New Roman" w:hAnsi="Times New Roman" w:cs="Times New Roman"/>
        </w:rPr>
        <w:t xml:space="preserve">the inserts of </w:t>
      </w:r>
      <w:r>
        <w:rPr>
          <w:rFonts w:ascii="Times New Roman" w:hAnsi="Times New Roman" w:cs="Times New Roman"/>
        </w:rPr>
        <w:t>Figure 4-3</w:t>
      </w:r>
      <w:r w:rsidR="002142ED">
        <w:rPr>
          <w:rFonts w:ascii="Times New Roman" w:hAnsi="Times New Roman" w:cs="Times New Roman"/>
        </w:rPr>
        <w:t>4b-c</w:t>
      </w:r>
      <w:r>
        <w:rPr>
          <w:rFonts w:ascii="Times New Roman" w:hAnsi="Times New Roman" w:cs="Times New Roman"/>
        </w:rPr>
        <w:t>; while</w:t>
      </w:r>
      <w:r w:rsidR="002142ED">
        <w:rPr>
          <w:rFonts w:ascii="Times New Roman" w:hAnsi="Times New Roman" w:cs="Times New Roman"/>
        </w:rPr>
        <w:t>,</w:t>
      </w:r>
      <w:r>
        <w:rPr>
          <w:rFonts w:ascii="Times New Roman" w:hAnsi="Times New Roman" w:cs="Times New Roman"/>
        </w:rPr>
        <w:t xml:space="preserve"> </w:t>
      </w:r>
      <w:r w:rsidR="002142ED">
        <w:rPr>
          <w:rFonts w:ascii="Times New Roman" w:hAnsi="Times New Roman" w:cs="Times New Roman"/>
        </w:rPr>
        <w:t xml:space="preserve">under light-off condition, </w:t>
      </w:r>
      <w:r>
        <w:rPr>
          <w:rFonts w:ascii="Times New Roman" w:hAnsi="Times New Roman" w:cs="Times New Roman"/>
        </w:rPr>
        <w:t>both on-field and off-field current reaches a stable value after the initial fast decay</w:t>
      </w:r>
      <w:r w:rsidR="002142ED">
        <w:rPr>
          <w:rFonts w:ascii="Times New Roman" w:hAnsi="Times New Roman" w:cs="Times New Roman"/>
        </w:rPr>
        <w:t>, as shown in the inserts of Figure 32c-d</w:t>
      </w:r>
      <w:r>
        <w:rPr>
          <w:rFonts w:ascii="Times New Roman" w:hAnsi="Times New Roman" w:cs="Times New Roman"/>
        </w:rPr>
        <w:t>. The slow behavior of electric current under light-on condition is on the timescale of seconds, consistent with ion migration. Therefore, the slow behavior of electric current is attributed to ion migration. Note that this slow behavior is light-dependent (does not occur under light-off), consistent with the migration behavior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that is also light-dependent and shows stronger response under light-on, implying the behavior of electric current in this device is mainly affect by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migration. </w:t>
      </w:r>
    </w:p>
    <w:p w14:paraId="07D6B0AE" w14:textId="4D951E5F" w:rsidR="00C97C1A" w:rsidRDefault="006712CC" w:rsidP="001028E0">
      <w:pPr>
        <w:widowControl w:val="0"/>
        <w:spacing w:line="480" w:lineRule="auto"/>
        <w:ind w:firstLine="720"/>
        <w:jc w:val="both"/>
        <w:rPr>
          <w:rFonts w:ascii="Times New Roman" w:hAnsi="Times New Roman" w:cs="Times New Roman"/>
        </w:rPr>
      </w:pPr>
      <w:r>
        <w:rPr>
          <w:rFonts w:ascii="Times New Roman" w:hAnsi="Times New Roman" w:cs="Times New Roman"/>
        </w:rPr>
        <w:lastRenderedPageBreak/>
        <w:t>In addition,</w:t>
      </w:r>
      <w:r w:rsidR="00C97C1A">
        <w:rPr>
          <w:rFonts w:ascii="Times New Roman" w:hAnsi="Times New Roman" w:cs="Times New Roman"/>
        </w:rPr>
        <w:t xml:space="preserve"> under light-on condition</w:t>
      </w:r>
      <w:r>
        <w:rPr>
          <w:rFonts w:ascii="Times New Roman" w:hAnsi="Times New Roman" w:cs="Times New Roman"/>
        </w:rPr>
        <w:t>,</w:t>
      </w:r>
      <w:r w:rsidR="00C97C1A">
        <w:rPr>
          <w:rFonts w:ascii="Times New Roman" w:hAnsi="Times New Roman" w:cs="Times New Roman"/>
        </w:rPr>
        <w:t xml:space="preserve"> the off-field current does not reach 0 A, </w:t>
      </w:r>
      <w:r>
        <w:rPr>
          <w:rFonts w:ascii="Times New Roman" w:hAnsi="Times New Roman" w:cs="Times New Roman"/>
        </w:rPr>
        <w:t xml:space="preserve">maintaining a spontaneous current even if no bias is applied, </w:t>
      </w:r>
      <w:r w:rsidR="00C97C1A">
        <w:rPr>
          <w:rFonts w:ascii="Times New Roman" w:hAnsi="Times New Roman" w:cs="Times New Roman"/>
        </w:rPr>
        <w:t xml:space="preserve">as shown in the insert of </w:t>
      </w:r>
      <w:r w:rsidR="002142ED">
        <w:rPr>
          <w:rFonts w:ascii="Times New Roman" w:hAnsi="Times New Roman" w:cs="Times New Roman"/>
        </w:rPr>
        <w:t>Figure 4-34c</w:t>
      </w:r>
      <w:r>
        <w:rPr>
          <w:rFonts w:ascii="Times New Roman" w:hAnsi="Times New Roman" w:cs="Times New Roman"/>
        </w:rPr>
        <w:t>.</w:t>
      </w:r>
      <w:r w:rsidR="00C97C1A">
        <w:rPr>
          <w:rFonts w:ascii="Times New Roman" w:hAnsi="Times New Roman" w:cs="Times New Roman"/>
        </w:rPr>
        <w:t xml:space="preserve"> </w:t>
      </w:r>
      <w:r>
        <w:rPr>
          <w:rFonts w:ascii="Times New Roman" w:hAnsi="Times New Roman" w:cs="Times New Roman"/>
        </w:rPr>
        <w:t>Moreover, this off-field spontaneous current is dependent on the preceding bias, as shown in Figure 4-3</w:t>
      </w:r>
      <w:r w:rsidR="002B64CA">
        <w:rPr>
          <w:rFonts w:ascii="Times New Roman" w:hAnsi="Times New Roman" w:cs="Times New Roman"/>
        </w:rPr>
        <w:t>6</w:t>
      </w:r>
      <w:r>
        <w:rPr>
          <w:rFonts w:ascii="Times New Roman" w:hAnsi="Times New Roman" w:cs="Times New Roman"/>
        </w:rPr>
        <w:t>a. Therefore, this spontaneous was further plotted as a function of the preceding bias, as shown in Figure 4-3</w:t>
      </w:r>
      <w:r w:rsidR="002B64CA">
        <w:rPr>
          <w:rFonts w:ascii="Times New Roman" w:hAnsi="Times New Roman" w:cs="Times New Roman"/>
        </w:rPr>
        <w:t>6</w:t>
      </w:r>
      <w:r>
        <w:rPr>
          <w:rFonts w:ascii="Times New Roman" w:hAnsi="Times New Roman" w:cs="Times New Roman"/>
        </w:rPr>
        <w:t xml:space="preserve">b, </w:t>
      </w:r>
      <w:r w:rsidR="002B64CA">
        <w:rPr>
          <w:rFonts w:ascii="Times New Roman" w:hAnsi="Times New Roman" w:cs="Times New Roman"/>
        </w:rPr>
        <w:t xml:space="preserve">where </w:t>
      </w:r>
      <w:r w:rsidR="00C97C1A">
        <w:rPr>
          <w:rFonts w:ascii="Times New Roman" w:hAnsi="Times New Roman" w:cs="Times New Roman"/>
        </w:rPr>
        <w:t>a hysteresis loop</w:t>
      </w:r>
      <w:r>
        <w:rPr>
          <w:rFonts w:ascii="Times New Roman" w:hAnsi="Times New Roman" w:cs="Times New Roman"/>
        </w:rPr>
        <w:t xml:space="preserve"> is observed. While s</w:t>
      </w:r>
      <w:r w:rsidR="00C97C1A">
        <w:rPr>
          <w:rFonts w:ascii="Times New Roman" w:hAnsi="Times New Roman" w:cs="Times New Roman"/>
        </w:rPr>
        <w:t xml:space="preserve">imilar analyses on the </w:t>
      </w:r>
      <w:r w:rsidR="00C97C1A" w:rsidRPr="00752651">
        <w:rPr>
          <w:rFonts w:ascii="Times New Roman" w:hAnsi="Times New Roman" w:cs="Times New Roman"/>
          <w:i/>
          <w:iCs/>
        </w:rPr>
        <w:t>I-t</w:t>
      </w:r>
      <w:r w:rsidR="00C97C1A">
        <w:rPr>
          <w:rFonts w:ascii="Times New Roman" w:hAnsi="Times New Roman" w:cs="Times New Roman"/>
        </w:rPr>
        <w:t xml:space="preserve"> curve under light-off condition</w:t>
      </w:r>
      <w:r>
        <w:rPr>
          <w:rFonts w:ascii="Times New Roman" w:hAnsi="Times New Roman" w:cs="Times New Roman"/>
        </w:rPr>
        <w:t xml:space="preserve"> show negligible spontaneous current and hysteresis,</w:t>
      </w:r>
      <w:r w:rsidR="00C97C1A">
        <w:rPr>
          <w:rFonts w:ascii="Times New Roman" w:hAnsi="Times New Roman" w:cs="Times New Roman"/>
        </w:rPr>
        <w:t xml:space="preserve"> as shown in Figure </w:t>
      </w:r>
      <w:r>
        <w:rPr>
          <w:rFonts w:ascii="Times New Roman" w:hAnsi="Times New Roman" w:cs="Times New Roman"/>
        </w:rPr>
        <w:t>4-3</w:t>
      </w:r>
      <w:r w:rsidR="002B64CA">
        <w:rPr>
          <w:rFonts w:ascii="Times New Roman" w:hAnsi="Times New Roman" w:cs="Times New Roman"/>
        </w:rPr>
        <w:t>6</w:t>
      </w:r>
      <w:r>
        <w:rPr>
          <w:rFonts w:ascii="Times New Roman" w:hAnsi="Times New Roman" w:cs="Times New Roman"/>
        </w:rPr>
        <w:t>c-d.</w:t>
      </w:r>
    </w:p>
    <w:p w14:paraId="5244AC15" w14:textId="6DC7C292" w:rsidR="00C97C1A" w:rsidRDefault="00EC3FD4" w:rsidP="001028E0">
      <w:pPr>
        <w:widowControl w:val="0"/>
        <w:spacing w:line="480" w:lineRule="auto"/>
        <w:ind w:firstLine="720"/>
        <w:jc w:val="both"/>
        <w:rPr>
          <w:rFonts w:ascii="Times New Roman" w:hAnsi="Times New Roman" w:cs="Times New Roman"/>
        </w:rPr>
      </w:pPr>
      <w:r>
        <w:rPr>
          <w:rFonts w:ascii="Times New Roman" w:hAnsi="Times New Roman" w:cs="Times New Roman"/>
        </w:rPr>
        <w:t>Further experiments were carried out to evaluate how long</w:t>
      </w:r>
      <w:r w:rsidR="00C97C1A">
        <w:rPr>
          <w:rFonts w:ascii="Times New Roman" w:hAnsi="Times New Roman" w:cs="Times New Roman"/>
        </w:rPr>
        <w:t xml:space="preserve"> this spontaneous current </w:t>
      </w:r>
      <w:r>
        <w:rPr>
          <w:rFonts w:ascii="Times New Roman" w:hAnsi="Times New Roman" w:cs="Times New Roman"/>
        </w:rPr>
        <w:t>can last</w:t>
      </w:r>
      <w:r w:rsidR="00C97C1A">
        <w:rPr>
          <w:rFonts w:ascii="Times New Roman" w:hAnsi="Times New Roman" w:cs="Times New Roman"/>
        </w:rPr>
        <w:t>. As shown i</w:t>
      </w:r>
      <w:r>
        <w:rPr>
          <w:rFonts w:ascii="Times New Roman" w:hAnsi="Times New Roman" w:cs="Times New Roman"/>
        </w:rPr>
        <w:t>n Figure 4-3</w:t>
      </w:r>
      <w:r w:rsidR="00736EFB">
        <w:rPr>
          <w:rFonts w:ascii="Times New Roman" w:hAnsi="Times New Roman" w:cs="Times New Roman"/>
        </w:rPr>
        <w:t>7</w:t>
      </w:r>
      <w:r>
        <w:rPr>
          <w:rFonts w:ascii="Times New Roman" w:hAnsi="Times New Roman" w:cs="Times New Roman"/>
        </w:rPr>
        <w:t>a,</w:t>
      </w:r>
      <w:r w:rsidR="00C97C1A">
        <w:rPr>
          <w:rFonts w:ascii="Times New Roman" w:hAnsi="Times New Roman" w:cs="Times New Roman"/>
        </w:rPr>
        <w:t xml:space="preserve"> 5 V bias </w:t>
      </w:r>
      <w:r>
        <w:rPr>
          <w:rFonts w:ascii="Times New Roman" w:hAnsi="Times New Roman" w:cs="Times New Roman"/>
        </w:rPr>
        <w:t xml:space="preserve">was applied </w:t>
      </w:r>
      <w:r w:rsidR="00C97C1A">
        <w:rPr>
          <w:rFonts w:ascii="Times New Roman" w:hAnsi="Times New Roman" w:cs="Times New Roman"/>
        </w:rPr>
        <w:t xml:space="preserve">for 9 s </w:t>
      </w:r>
      <w:r>
        <w:rPr>
          <w:rFonts w:ascii="Times New Roman" w:hAnsi="Times New Roman" w:cs="Times New Roman"/>
        </w:rPr>
        <w:t>first</w:t>
      </w:r>
      <w:r w:rsidR="00C97C1A">
        <w:rPr>
          <w:rFonts w:ascii="Times New Roman" w:hAnsi="Times New Roman" w:cs="Times New Roman"/>
        </w:rPr>
        <w:t xml:space="preserve">, then the device </w:t>
      </w:r>
      <w:r>
        <w:rPr>
          <w:rFonts w:ascii="Times New Roman" w:hAnsi="Times New Roman" w:cs="Times New Roman"/>
        </w:rPr>
        <w:t xml:space="preserve">was left </w:t>
      </w:r>
      <w:r w:rsidR="00C97C1A">
        <w:rPr>
          <w:rFonts w:ascii="Times New Roman" w:hAnsi="Times New Roman" w:cs="Times New Roman"/>
        </w:rPr>
        <w:t xml:space="preserve">to relax under 0 V for 200 s. The behavior of the electric current </w:t>
      </w:r>
      <w:r>
        <w:rPr>
          <w:rFonts w:ascii="Times New Roman" w:hAnsi="Times New Roman" w:cs="Times New Roman"/>
        </w:rPr>
        <w:t>under the application of electric</w:t>
      </w:r>
      <w:r w:rsidR="00C97C1A">
        <w:rPr>
          <w:rFonts w:ascii="Times New Roman" w:hAnsi="Times New Roman" w:cs="Times New Roman"/>
        </w:rPr>
        <w:t xml:space="preserve"> bias is the same to that </w:t>
      </w:r>
      <w:r>
        <w:rPr>
          <w:rFonts w:ascii="Times New Roman" w:hAnsi="Times New Roman" w:cs="Times New Roman"/>
        </w:rPr>
        <w:t>previously</w:t>
      </w:r>
      <w:r w:rsidR="00C97C1A">
        <w:rPr>
          <w:rFonts w:ascii="Times New Roman" w:hAnsi="Times New Roman" w:cs="Times New Roman"/>
        </w:rPr>
        <w:t xml:space="preserve"> observed. </w:t>
      </w:r>
      <w:r>
        <w:rPr>
          <w:rFonts w:ascii="Times New Roman" w:hAnsi="Times New Roman" w:cs="Times New Roman"/>
        </w:rPr>
        <w:t>Interestingly, the off-field spontaneous current is still stable after 200 s relaxation</w:t>
      </w:r>
      <w:r w:rsidR="00C97C1A">
        <w:rPr>
          <w:rFonts w:ascii="Times New Roman" w:hAnsi="Times New Roman" w:cs="Times New Roman"/>
        </w:rPr>
        <w:t xml:space="preserve">, suggesting that the spontaneous current can last &gt;200 s. </w:t>
      </w:r>
      <w:r>
        <w:rPr>
          <w:rFonts w:ascii="Times New Roman" w:hAnsi="Times New Roman" w:cs="Times New Roman"/>
        </w:rPr>
        <w:t xml:space="preserve">Similar phenomena were also observed by </w:t>
      </w:r>
      <w:r w:rsidR="00C97C1A">
        <w:rPr>
          <w:rFonts w:ascii="Times New Roman" w:hAnsi="Times New Roman" w:cs="Times New Roman"/>
        </w:rPr>
        <w:t>applying 3 V bias</w:t>
      </w:r>
      <w:r>
        <w:rPr>
          <w:rFonts w:ascii="Times New Roman" w:hAnsi="Times New Roman" w:cs="Times New Roman"/>
        </w:rPr>
        <w:t>,</w:t>
      </w:r>
      <w:r w:rsidR="00C97C1A">
        <w:rPr>
          <w:rFonts w:ascii="Times New Roman" w:hAnsi="Times New Roman" w:cs="Times New Roman"/>
        </w:rPr>
        <w:t xml:space="preserve"> as shown in Figure </w:t>
      </w:r>
      <w:r>
        <w:rPr>
          <w:rFonts w:ascii="Times New Roman" w:hAnsi="Times New Roman" w:cs="Times New Roman"/>
        </w:rPr>
        <w:t>4-3</w:t>
      </w:r>
      <w:r w:rsidR="003F26D5">
        <w:rPr>
          <w:rFonts w:ascii="Times New Roman" w:hAnsi="Times New Roman" w:cs="Times New Roman"/>
        </w:rPr>
        <w:t>7</w:t>
      </w:r>
      <w:r w:rsidR="00C97C1A">
        <w:rPr>
          <w:rFonts w:ascii="Times New Roman" w:hAnsi="Times New Roman" w:cs="Times New Roman"/>
        </w:rPr>
        <w:t xml:space="preserve">b. </w:t>
      </w:r>
      <w:r>
        <w:rPr>
          <w:rFonts w:ascii="Times New Roman" w:hAnsi="Times New Roman" w:cs="Times New Roman"/>
        </w:rPr>
        <w:t>However, when performing this measurement under light-off condition, the off-field current is almost zero, as shown in Figure 4-3</w:t>
      </w:r>
      <w:r w:rsidR="003F26D5">
        <w:rPr>
          <w:rFonts w:ascii="Times New Roman" w:hAnsi="Times New Roman" w:cs="Times New Roman"/>
        </w:rPr>
        <w:t>8a</w:t>
      </w:r>
      <w:r>
        <w:rPr>
          <w:rFonts w:ascii="Times New Roman" w:hAnsi="Times New Roman" w:cs="Times New Roman"/>
        </w:rPr>
        <w:t>-</w:t>
      </w:r>
      <w:r w:rsidR="003F26D5">
        <w:rPr>
          <w:rFonts w:ascii="Times New Roman" w:hAnsi="Times New Roman" w:cs="Times New Roman"/>
        </w:rPr>
        <w:t>b</w:t>
      </w:r>
      <w:r>
        <w:rPr>
          <w:rFonts w:ascii="Times New Roman" w:hAnsi="Times New Roman" w:cs="Times New Roman"/>
        </w:rPr>
        <w:t xml:space="preserve">, suggesting no spontaneous current under light-off condition. </w:t>
      </w:r>
      <w:r w:rsidR="00C97C1A">
        <w:rPr>
          <w:rFonts w:ascii="Times New Roman" w:hAnsi="Times New Roman" w:cs="Times New Roman"/>
        </w:rPr>
        <w:t xml:space="preserve">This is also consistent with </w:t>
      </w:r>
      <w:r>
        <w:rPr>
          <w:rFonts w:ascii="Times New Roman" w:hAnsi="Times New Roman" w:cs="Times New Roman"/>
        </w:rPr>
        <w:t>above</w:t>
      </w:r>
      <w:r w:rsidR="00C97C1A">
        <w:rPr>
          <w:rFonts w:ascii="Times New Roman" w:hAnsi="Times New Roman" w:cs="Times New Roman"/>
        </w:rPr>
        <w:t xml:space="preserve"> observation</w:t>
      </w:r>
      <w:r>
        <w:rPr>
          <w:rFonts w:ascii="Times New Roman" w:hAnsi="Times New Roman" w:cs="Times New Roman"/>
        </w:rPr>
        <w:t>s.</w:t>
      </w:r>
      <w:r w:rsidR="00C97C1A">
        <w:rPr>
          <w:rFonts w:ascii="Times New Roman" w:hAnsi="Times New Roman" w:cs="Times New Roman"/>
        </w:rPr>
        <w:t xml:space="preserve"> </w:t>
      </w:r>
    </w:p>
    <w:p w14:paraId="223FA200" w14:textId="05EFFC77" w:rsidR="00EC3FD4" w:rsidRDefault="00EC3FD4" w:rsidP="001028E0">
      <w:pPr>
        <w:pStyle w:val="Heading3"/>
        <w:keepNext w:val="0"/>
        <w:widowControl w:val="0"/>
        <w:spacing w:before="0" w:after="0" w:line="480" w:lineRule="auto"/>
        <w:jc w:val="both"/>
        <w:rPr>
          <w:rFonts w:ascii="Times New Roman" w:hAnsi="Times New Roman" w:cs="Times New Roman"/>
        </w:rPr>
      </w:pPr>
      <w:bookmarkStart w:id="148" w:name="_Toc36763766"/>
      <w:r w:rsidRPr="00617489">
        <w:rPr>
          <w:rFonts w:ascii="Times New Roman" w:hAnsi="Times New Roman" w:cs="Times New Roman"/>
          <w:b w:val="0"/>
          <w:bCs w:val="0"/>
        </w:rPr>
        <w:t>4.4.5.</w:t>
      </w:r>
      <w:r>
        <w:rPr>
          <w:rFonts w:ascii="Times New Roman" w:hAnsi="Times New Roman" w:cs="Times New Roman"/>
          <w:b w:val="0"/>
          <w:bCs w:val="0"/>
        </w:rPr>
        <w:t>3</w:t>
      </w:r>
      <w:r w:rsidRPr="00617489">
        <w:rPr>
          <w:rFonts w:ascii="Times New Roman" w:hAnsi="Times New Roman" w:cs="Times New Roman"/>
          <w:b w:val="0"/>
          <w:bCs w:val="0"/>
        </w:rPr>
        <w:t xml:space="preserve"> </w:t>
      </w:r>
      <w:r>
        <w:rPr>
          <w:rFonts w:ascii="Times New Roman" w:hAnsi="Times New Roman" w:cs="Times New Roman"/>
          <w:b w:val="0"/>
          <w:bCs w:val="0"/>
        </w:rPr>
        <w:t>Correlation between CH</w:t>
      </w:r>
      <w:r>
        <w:rPr>
          <w:rFonts w:ascii="Times New Roman" w:hAnsi="Times New Roman" w:cs="Times New Roman"/>
          <w:b w:val="0"/>
          <w:bCs w:val="0"/>
          <w:vertAlign w:val="subscript"/>
        </w:rPr>
        <w:t>3</w:t>
      </w:r>
      <w:r>
        <w:rPr>
          <w:rFonts w:ascii="Times New Roman" w:hAnsi="Times New Roman" w:cs="Times New Roman"/>
          <w:b w:val="0"/>
          <w:bCs w:val="0"/>
        </w:rPr>
        <w:t>NH</w:t>
      </w:r>
      <w:r>
        <w:rPr>
          <w:rFonts w:ascii="Times New Roman" w:hAnsi="Times New Roman" w:cs="Times New Roman"/>
          <w:b w:val="0"/>
          <w:bCs w:val="0"/>
          <w:vertAlign w:val="subscript"/>
        </w:rPr>
        <w:t>3</w:t>
      </w:r>
      <w:r>
        <w:rPr>
          <w:rFonts w:ascii="Times New Roman" w:hAnsi="Times New Roman" w:cs="Times New Roman"/>
          <w:b w:val="0"/>
          <w:bCs w:val="0"/>
          <w:vertAlign w:val="superscript"/>
        </w:rPr>
        <w:t>+</w:t>
      </w:r>
      <w:r>
        <w:rPr>
          <w:rFonts w:ascii="Times New Roman" w:hAnsi="Times New Roman" w:cs="Times New Roman"/>
          <w:b w:val="0"/>
          <w:bCs w:val="0"/>
        </w:rPr>
        <w:t xml:space="preserve"> migration and device operation</w:t>
      </w:r>
      <w:bookmarkEnd w:id="148"/>
    </w:p>
    <w:p w14:paraId="634DC5F4" w14:textId="486567CF" w:rsidR="00A4309E" w:rsidRPr="00217F42" w:rsidRDefault="00C97C1A" w:rsidP="001028E0">
      <w:pPr>
        <w:widowControl w:val="0"/>
        <w:spacing w:line="480" w:lineRule="auto"/>
        <w:ind w:firstLine="720"/>
        <w:jc w:val="both"/>
        <w:rPr>
          <w:rFonts w:ascii="Times New Roman" w:hAnsi="Times New Roman" w:cs="Times New Roman"/>
        </w:rPr>
      </w:pPr>
      <w:r>
        <w:rPr>
          <w:rFonts w:ascii="Times New Roman" w:hAnsi="Times New Roman" w:cs="Times New Roman"/>
        </w:rPr>
        <w:t>According to the observations</w:t>
      </w:r>
      <w:r w:rsidR="00EC3FD4">
        <w:rPr>
          <w:rFonts w:ascii="Times New Roman" w:hAnsi="Times New Roman" w:cs="Times New Roman"/>
        </w:rPr>
        <w:t xml:space="preserve"> in Section 4.4.5.1 and Section 4.4.5.2</w:t>
      </w:r>
      <w:r>
        <w:rPr>
          <w:rFonts w:ascii="Times New Roman" w:hAnsi="Times New Roman" w:cs="Times New Roman"/>
        </w:rPr>
        <w:t xml:space="preserve">, </w:t>
      </w:r>
      <w:r w:rsidR="00EC3FD4">
        <w:rPr>
          <w:rFonts w:ascii="Times New Roman" w:hAnsi="Times New Roman" w:cs="Times New Roman"/>
        </w:rPr>
        <w:t>it is</w:t>
      </w:r>
      <w:r>
        <w:rPr>
          <w:rFonts w:ascii="Times New Roman" w:hAnsi="Times New Roman" w:cs="Times New Roman"/>
        </w:rPr>
        <w:t xml:space="preserve"> propose</w:t>
      </w:r>
      <w:r w:rsidR="00EC3FD4">
        <w:rPr>
          <w:rFonts w:ascii="Times New Roman" w:hAnsi="Times New Roman" w:cs="Times New Roman"/>
        </w:rPr>
        <w:t>d</w:t>
      </w:r>
      <w:r>
        <w:rPr>
          <w:rFonts w:ascii="Times New Roman" w:hAnsi="Times New Roman" w:cs="Times New Roman"/>
        </w:rPr>
        <w:t xml:space="preserve"> that </w:t>
      </w:r>
      <w:r w:rsidR="00A87DF2">
        <w:rPr>
          <w:rFonts w:ascii="Times New Roman" w:hAnsi="Times New Roman" w:cs="Times New Roman"/>
        </w:rPr>
        <w:t xml:space="preserve">electric-induced </w:t>
      </w:r>
      <w:r>
        <w:rPr>
          <w:rFonts w:ascii="Times New Roman" w:hAnsi="Times New Roman" w:cs="Times New Roman"/>
        </w:rPr>
        <w:t>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redistribution partially persists after </w:t>
      </w:r>
      <w:r w:rsidR="00A87DF2">
        <w:rPr>
          <w:rFonts w:ascii="Times New Roman" w:hAnsi="Times New Roman" w:cs="Times New Roman"/>
        </w:rPr>
        <w:t>removing the applied biases under light-on condition, resulting in</w:t>
      </w:r>
      <w:r>
        <w:rPr>
          <w:rFonts w:ascii="Times New Roman" w:hAnsi="Times New Roman" w:cs="Times New Roman"/>
        </w:rPr>
        <w:t xml:space="preserve"> a</w:t>
      </w:r>
      <w:r w:rsidR="00A87DF2">
        <w:rPr>
          <w:rFonts w:ascii="Times New Roman" w:hAnsi="Times New Roman" w:cs="Times New Roman"/>
        </w:rPr>
        <w:t xml:space="preserve"> </w:t>
      </w:r>
      <w:r>
        <w:rPr>
          <w:rFonts w:ascii="Times New Roman" w:hAnsi="Times New Roman" w:cs="Times New Roman"/>
        </w:rPr>
        <w:t xml:space="preserve">remanent field </w:t>
      </w:r>
      <w:r w:rsidR="00A87DF2">
        <w:rPr>
          <w:rFonts w:ascii="Times New Roman" w:hAnsi="Times New Roman" w:cs="Times New Roman"/>
        </w:rPr>
        <w:t>that induces</w:t>
      </w:r>
      <w:r>
        <w:rPr>
          <w:rFonts w:ascii="Times New Roman" w:hAnsi="Times New Roman" w:cs="Times New Roman"/>
        </w:rPr>
        <w:t xml:space="preserve"> a spontaneous current in the device</w:t>
      </w:r>
      <w:r w:rsidR="00A87DF2">
        <w:rPr>
          <w:rFonts w:ascii="Times New Roman" w:hAnsi="Times New Roman" w:cs="Times New Roman"/>
        </w:rPr>
        <w:t>.</w:t>
      </w:r>
      <w:r>
        <w:rPr>
          <w:rFonts w:ascii="Times New Roman" w:hAnsi="Times New Roman" w:cs="Times New Roman"/>
        </w:rPr>
        <w:t xml:space="preserve"> </w:t>
      </w:r>
      <w:r w:rsidR="00A87DF2">
        <w:rPr>
          <w:rFonts w:ascii="Times New Roman" w:hAnsi="Times New Roman" w:cs="Times New Roman"/>
        </w:rPr>
        <w:t xml:space="preserve">The reason why </w:t>
      </w:r>
      <w:r>
        <w:rPr>
          <w:rFonts w:ascii="Times New Roman" w:hAnsi="Times New Roman" w:cs="Times New Roman"/>
        </w:rPr>
        <w:t>I</w:t>
      </w:r>
      <w:r>
        <w:rPr>
          <w:rFonts w:ascii="Times New Roman" w:hAnsi="Times New Roman" w:cs="Times New Roman"/>
          <w:vertAlign w:val="superscript"/>
        </w:rPr>
        <w:t>-</w:t>
      </w:r>
      <w:r>
        <w:rPr>
          <w:rFonts w:ascii="Times New Roman" w:hAnsi="Times New Roman" w:cs="Times New Roman"/>
        </w:rPr>
        <w:t xml:space="preserve"> migration is </w:t>
      </w:r>
      <w:r w:rsidR="00A87DF2">
        <w:rPr>
          <w:rFonts w:ascii="Times New Roman" w:hAnsi="Times New Roman" w:cs="Times New Roman"/>
        </w:rPr>
        <w:t>not considered here is that the I</w:t>
      </w:r>
      <w:r w:rsidR="00A87DF2">
        <w:rPr>
          <w:rFonts w:ascii="Times New Roman" w:hAnsi="Times New Roman" w:cs="Times New Roman"/>
          <w:vertAlign w:val="superscript"/>
        </w:rPr>
        <w:t>-</w:t>
      </w:r>
      <w:r w:rsidR="00A87DF2">
        <w:rPr>
          <w:rFonts w:ascii="Times New Roman" w:hAnsi="Times New Roman" w:cs="Times New Roman"/>
        </w:rPr>
        <w:t xml:space="preserve"> </w:t>
      </w:r>
      <w:r w:rsidR="00A87DF2">
        <w:rPr>
          <w:rFonts w:ascii="Times New Roman" w:hAnsi="Times New Roman" w:cs="Times New Roman"/>
        </w:rPr>
        <w:lastRenderedPageBreak/>
        <w:t xml:space="preserve">migration behavior is </w:t>
      </w:r>
      <w:r>
        <w:rPr>
          <w:rFonts w:ascii="Times New Roman" w:hAnsi="Times New Roman" w:cs="Times New Roman"/>
        </w:rPr>
        <w:t xml:space="preserve">the same under light-on and light-off, </w:t>
      </w:r>
      <w:r w:rsidR="00A87DF2">
        <w:rPr>
          <w:rFonts w:ascii="Times New Roman" w:hAnsi="Times New Roman" w:cs="Times New Roman"/>
        </w:rPr>
        <w:t>so the spontaneous current  should also be observed under light-off condition if the I</w:t>
      </w:r>
      <w:r w:rsidR="00A87DF2">
        <w:rPr>
          <w:rFonts w:ascii="Times New Roman" w:hAnsi="Times New Roman" w:cs="Times New Roman"/>
          <w:vertAlign w:val="superscript"/>
        </w:rPr>
        <w:t>-</w:t>
      </w:r>
      <w:r w:rsidR="00A87DF2">
        <w:rPr>
          <w:rFonts w:ascii="Times New Roman" w:hAnsi="Times New Roman" w:cs="Times New Roman"/>
        </w:rPr>
        <w:t xml:space="preserve"> migration is responsible for it. </w:t>
      </w:r>
      <w:r>
        <w:rPr>
          <w:rFonts w:ascii="Times New Roman" w:hAnsi="Times New Roman" w:cs="Times New Roman"/>
        </w:rPr>
        <w:t>In contrast,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migration </w:t>
      </w:r>
      <w:r w:rsidR="00A87DF2">
        <w:rPr>
          <w:rFonts w:ascii="Times New Roman" w:hAnsi="Times New Roman" w:cs="Times New Roman"/>
        </w:rPr>
        <w:t>behavior is different under light-on and light-off</w:t>
      </w:r>
      <w:r w:rsidR="009868F9">
        <w:rPr>
          <w:rFonts w:ascii="Times New Roman" w:hAnsi="Times New Roman" w:cs="Times New Roman"/>
        </w:rPr>
        <w:t>;</w:t>
      </w:r>
      <w:r w:rsidR="00A87DF2">
        <w:rPr>
          <w:rFonts w:ascii="Times New Roman" w:hAnsi="Times New Roman" w:cs="Times New Roman"/>
        </w:rPr>
        <w:t xml:space="preserve"> in particular, CH</w:t>
      </w:r>
      <w:r w:rsidR="00A87DF2">
        <w:rPr>
          <w:rFonts w:ascii="Times New Roman" w:hAnsi="Times New Roman" w:cs="Times New Roman"/>
          <w:vertAlign w:val="subscript"/>
        </w:rPr>
        <w:t>3</w:t>
      </w:r>
      <w:r w:rsidR="00A87DF2">
        <w:rPr>
          <w:rFonts w:ascii="Times New Roman" w:hAnsi="Times New Roman" w:cs="Times New Roman"/>
        </w:rPr>
        <w:t>NH</w:t>
      </w:r>
      <w:r w:rsidR="00A87DF2">
        <w:rPr>
          <w:rFonts w:ascii="Times New Roman" w:hAnsi="Times New Roman" w:cs="Times New Roman"/>
          <w:vertAlign w:val="subscript"/>
        </w:rPr>
        <w:t>3</w:t>
      </w:r>
      <w:r w:rsidR="00A87DF2">
        <w:rPr>
          <w:rFonts w:ascii="Times New Roman" w:hAnsi="Times New Roman" w:cs="Times New Roman"/>
          <w:vertAlign w:val="superscript"/>
        </w:rPr>
        <w:t>+</w:t>
      </w:r>
      <w:r w:rsidR="00A87DF2">
        <w:rPr>
          <w:rFonts w:ascii="Times New Roman" w:hAnsi="Times New Roman" w:cs="Times New Roman"/>
        </w:rPr>
        <w:t xml:space="preserve"> </w:t>
      </w:r>
      <w:r w:rsidR="009868F9">
        <w:rPr>
          <w:rFonts w:ascii="Times New Roman" w:hAnsi="Times New Roman" w:cs="Times New Roman"/>
        </w:rPr>
        <w:t>intensity</w:t>
      </w:r>
      <w:r w:rsidR="00A87DF2">
        <w:rPr>
          <w:rFonts w:ascii="Times New Roman" w:hAnsi="Times New Roman" w:cs="Times New Roman"/>
        </w:rPr>
        <w:t xml:space="preserve"> at the interfaces is </w:t>
      </w:r>
      <w:r w:rsidR="009868F9">
        <w:rPr>
          <w:rFonts w:ascii="Times New Roman" w:hAnsi="Times New Roman" w:cs="Times New Roman"/>
        </w:rPr>
        <w:t>stronger under light-on and CH</w:t>
      </w:r>
      <w:r w:rsidR="009868F9">
        <w:rPr>
          <w:rFonts w:ascii="Times New Roman" w:hAnsi="Times New Roman" w:cs="Times New Roman"/>
          <w:vertAlign w:val="subscript"/>
        </w:rPr>
        <w:t>3</w:t>
      </w:r>
      <w:r w:rsidR="009868F9">
        <w:rPr>
          <w:rFonts w:ascii="Times New Roman" w:hAnsi="Times New Roman" w:cs="Times New Roman"/>
        </w:rPr>
        <w:t>NH</w:t>
      </w:r>
      <w:r w:rsidR="009868F9">
        <w:rPr>
          <w:rFonts w:ascii="Times New Roman" w:hAnsi="Times New Roman" w:cs="Times New Roman"/>
          <w:vertAlign w:val="subscript"/>
        </w:rPr>
        <w:t>3</w:t>
      </w:r>
      <w:r w:rsidR="009868F9">
        <w:rPr>
          <w:rFonts w:ascii="Times New Roman" w:hAnsi="Times New Roman" w:cs="Times New Roman"/>
          <w:vertAlign w:val="superscript"/>
        </w:rPr>
        <w:t>+</w:t>
      </w:r>
      <w:r w:rsidR="009868F9">
        <w:rPr>
          <w:rFonts w:ascii="Times New Roman" w:hAnsi="Times New Roman" w:cs="Times New Roman"/>
        </w:rPr>
        <w:t xml:space="preserve"> migration hysteresis loop is larger under light-on. All observed behavior of CH</w:t>
      </w:r>
      <w:r w:rsidR="009868F9">
        <w:rPr>
          <w:rFonts w:ascii="Times New Roman" w:hAnsi="Times New Roman" w:cs="Times New Roman"/>
          <w:vertAlign w:val="subscript"/>
        </w:rPr>
        <w:t>3</w:t>
      </w:r>
      <w:r w:rsidR="009868F9">
        <w:rPr>
          <w:rFonts w:ascii="Times New Roman" w:hAnsi="Times New Roman" w:cs="Times New Roman"/>
        </w:rPr>
        <w:t>NH</w:t>
      </w:r>
      <w:r w:rsidR="009868F9">
        <w:rPr>
          <w:rFonts w:ascii="Times New Roman" w:hAnsi="Times New Roman" w:cs="Times New Roman"/>
          <w:vertAlign w:val="subscript"/>
        </w:rPr>
        <w:t>3</w:t>
      </w:r>
      <w:r w:rsidR="009868F9">
        <w:rPr>
          <w:rFonts w:ascii="Times New Roman" w:hAnsi="Times New Roman" w:cs="Times New Roman"/>
          <w:vertAlign w:val="superscript"/>
        </w:rPr>
        <w:t>+</w:t>
      </w:r>
      <w:r w:rsidR="009868F9">
        <w:rPr>
          <w:rFonts w:ascii="Times New Roman" w:hAnsi="Times New Roman" w:cs="Times New Roman"/>
        </w:rPr>
        <w:t xml:space="preserve"> migration is consistent with the behavior of spontaneous current—that shows hysteresis and only appears under light-on. These implicate that, as for ion migration, the CH</w:t>
      </w:r>
      <w:r w:rsidR="009868F9">
        <w:rPr>
          <w:rFonts w:ascii="Times New Roman" w:hAnsi="Times New Roman" w:cs="Times New Roman"/>
          <w:vertAlign w:val="subscript"/>
        </w:rPr>
        <w:t>3</w:t>
      </w:r>
      <w:r w:rsidR="009868F9">
        <w:rPr>
          <w:rFonts w:ascii="Times New Roman" w:hAnsi="Times New Roman" w:cs="Times New Roman"/>
        </w:rPr>
        <w:t>NH</w:t>
      </w:r>
      <w:r w:rsidR="009868F9">
        <w:rPr>
          <w:rFonts w:ascii="Times New Roman" w:hAnsi="Times New Roman" w:cs="Times New Roman"/>
          <w:vertAlign w:val="subscript"/>
        </w:rPr>
        <w:t>3</w:t>
      </w:r>
      <w:r w:rsidR="009868F9">
        <w:rPr>
          <w:rFonts w:ascii="Times New Roman" w:hAnsi="Times New Roman" w:cs="Times New Roman"/>
          <w:vertAlign w:val="superscript"/>
        </w:rPr>
        <w:t>+</w:t>
      </w:r>
      <w:r w:rsidR="009868F9">
        <w:rPr>
          <w:rFonts w:ascii="Times New Roman" w:hAnsi="Times New Roman" w:cs="Times New Roman"/>
        </w:rPr>
        <w:t xml:space="preserve"> migration rather than the I</w:t>
      </w:r>
      <w:r w:rsidR="009868F9">
        <w:rPr>
          <w:rFonts w:ascii="Times New Roman" w:hAnsi="Times New Roman" w:cs="Times New Roman"/>
          <w:vertAlign w:val="superscript"/>
        </w:rPr>
        <w:t>-</w:t>
      </w:r>
      <w:r w:rsidR="009868F9">
        <w:rPr>
          <w:rFonts w:ascii="Times New Roman" w:hAnsi="Times New Roman" w:cs="Times New Roman"/>
        </w:rPr>
        <w:t xml:space="preserve"> migration more significantly affects the operation current of the device.</w:t>
      </w:r>
    </w:p>
    <w:p w14:paraId="16BD740F" w14:textId="0C77FDDC" w:rsidR="00452670" w:rsidRPr="0009630E" w:rsidRDefault="00452670" w:rsidP="001028E0">
      <w:pPr>
        <w:pStyle w:val="Heading2"/>
        <w:keepNext w:val="0"/>
        <w:widowControl w:val="0"/>
        <w:spacing w:before="0" w:after="0" w:line="480" w:lineRule="auto"/>
        <w:ind w:firstLine="720"/>
        <w:rPr>
          <w:rFonts w:ascii="Times New Roman" w:hAnsi="Times New Roman" w:cs="Times New Roman"/>
        </w:rPr>
      </w:pPr>
      <w:bookmarkStart w:id="149" w:name="_Toc36763767"/>
      <w:r>
        <w:rPr>
          <w:rFonts w:ascii="Times New Roman" w:hAnsi="Times New Roman" w:cs="Times New Roman"/>
        </w:rPr>
        <w:t>4</w:t>
      </w:r>
      <w:r w:rsidRPr="00753AE9">
        <w:rPr>
          <w:rFonts w:ascii="Times New Roman" w:hAnsi="Times New Roman" w:cs="Times New Roman"/>
        </w:rPr>
        <w:t>.</w:t>
      </w:r>
      <w:r>
        <w:rPr>
          <w:rFonts w:ascii="Times New Roman" w:hAnsi="Times New Roman" w:cs="Times New Roman"/>
        </w:rPr>
        <w:t>5</w:t>
      </w:r>
      <w:r w:rsidRPr="00753AE9">
        <w:rPr>
          <w:rFonts w:ascii="Times New Roman" w:hAnsi="Times New Roman" w:cs="Times New Roman"/>
        </w:rPr>
        <w:t xml:space="preserve"> </w:t>
      </w:r>
      <w:r>
        <w:rPr>
          <w:rFonts w:ascii="Times New Roman" w:hAnsi="Times New Roman" w:cs="Times New Roman"/>
        </w:rPr>
        <w:t>Conclusion</w:t>
      </w:r>
      <w:bookmarkEnd w:id="149"/>
      <w:r w:rsidRPr="00753AE9">
        <w:rPr>
          <w:rFonts w:ascii="Times New Roman" w:hAnsi="Times New Roman" w:cs="Times New Roman"/>
        </w:rPr>
        <w:tab/>
      </w:r>
    </w:p>
    <w:p w14:paraId="023E9CA2" w14:textId="5905146E" w:rsidR="00772C44" w:rsidRDefault="00452670" w:rsidP="001028E0">
      <w:pPr>
        <w:widowControl w:val="0"/>
        <w:spacing w:line="480" w:lineRule="auto"/>
        <w:ind w:firstLine="720"/>
        <w:jc w:val="both"/>
        <w:rPr>
          <w:rFonts w:ascii="Times New Roman" w:hAnsi="Times New Roman" w:cs="Times New Roman"/>
        </w:rPr>
      </w:pPr>
      <w:r>
        <w:rPr>
          <w:rFonts w:ascii="Times New Roman" w:hAnsi="Times New Roman" w:cs="Times New Roman"/>
        </w:rPr>
        <w:t>In this Chapter</w:t>
      </w:r>
      <w:r w:rsidRPr="000338BC">
        <w:rPr>
          <w:rFonts w:ascii="Times New Roman" w:hAnsi="Times New Roman" w:cs="Times New Roman"/>
        </w:rPr>
        <w:t xml:space="preserve">, </w:t>
      </w:r>
      <w:r>
        <w:rPr>
          <w:rFonts w:ascii="Times New Roman" w:hAnsi="Times New Roman" w:cs="Times New Roman"/>
        </w:rPr>
        <w:t xml:space="preserve">the behavior of ion migration in MHPs, as well as its effects on charge carrier dynamics and device operation, is systematically studied using an in-house developed </w:t>
      </w:r>
      <w:r w:rsidRPr="00CB0543">
        <w:rPr>
          <w:rFonts w:ascii="Times New Roman" w:hAnsi="Times New Roman" w:cs="Times New Roman"/>
        </w:rPr>
        <w:t>tr-</w:t>
      </w:r>
      <w:proofErr w:type="spellStart"/>
      <w:r w:rsidRPr="00CB0543">
        <w:rPr>
          <w:rFonts w:ascii="Times New Roman" w:hAnsi="Times New Roman" w:cs="Times New Roman"/>
        </w:rPr>
        <w:t>ToF</w:t>
      </w:r>
      <w:proofErr w:type="spellEnd"/>
      <w:r w:rsidRPr="00CB0543">
        <w:rPr>
          <w:rFonts w:ascii="Times New Roman" w:hAnsi="Times New Roman" w:cs="Times New Roman"/>
        </w:rPr>
        <w:t>-SIMS</w:t>
      </w:r>
      <w:r>
        <w:rPr>
          <w:rFonts w:ascii="Times New Roman" w:hAnsi="Times New Roman" w:cs="Times New Roman"/>
        </w:rPr>
        <w:t xml:space="preserve"> in combination with other functional techniques. </w:t>
      </w:r>
      <w:r w:rsidR="00A161E3">
        <w:rPr>
          <w:rFonts w:ascii="Times New Roman" w:hAnsi="Times New Roman" w:cs="Times New Roman"/>
        </w:rPr>
        <w:t xml:space="preserve">First, </w:t>
      </w:r>
      <w:r w:rsidR="00A161E3">
        <w:rPr>
          <w:rFonts w:ascii="Times New Roman" w:eastAsia="SimSun" w:hAnsi="Times New Roman" w:cs="Times New Roman"/>
        </w:rPr>
        <w:t>it is revealed</w:t>
      </w:r>
      <w:r w:rsidR="00A161E3" w:rsidRPr="00A161E3">
        <w:rPr>
          <w:rFonts w:ascii="Times New Roman" w:eastAsia="SimSun" w:hAnsi="Times New Roman" w:cs="Times New Roman"/>
        </w:rPr>
        <w:t xml:space="preserve"> that the light illumination </w:t>
      </w:r>
      <w:r w:rsidR="00A161E3">
        <w:rPr>
          <w:rFonts w:ascii="Times New Roman" w:eastAsia="SimSun" w:hAnsi="Times New Roman" w:cs="Times New Roman"/>
        </w:rPr>
        <w:t>can drives CH</w:t>
      </w:r>
      <w:r w:rsidR="00A161E3">
        <w:rPr>
          <w:rFonts w:ascii="Times New Roman" w:eastAsia="SimSun" w:hAnsi="Times New Roman" w:cs="Times New Roman"/>
          <w:vertAlign w:val="subscript"/>
        </w:rPr>
        <w:t>3</w:t>
      </w:r>
      <w:r w:rsidR="00A161E3">
        <w:rPr>
          <w:rFonts w:ascii="Times New Roman" w:eastAsia="SimSun" w:hAnsi="Times New Roman" w:cs="Times New Roman"/>
        </w:rPr>
        <w:t>NH</w:t>
      </w:r>
      <w:r w:rsidR="00A161E3">
        <w:rPr>
          <w:rFonts w:ascii="Times New Roman" w:eastAsia="SimSun" w:hAnsi="Times New Roman" w:cs="Times New Roman"/>
          <w:vertAlign w:val="subscript"/>
        </w:rPr>
        <w:t>3</w:t>
      </w:r>
      <w:r w:rsidR="00A161E3">
        <w:rPr>
          <w:rFonts w:ascii="Times New Roman" w:eastAsia="SimSun" w:hAnsi="Times New Roman" w:cs="Times New Roman"/>
          <w:vertAlign w:val="superscript"/>
        </w:rPr>
        <w:t>+</w:t>
      </w:r>
      <w:r w:rsidR="00A161E3">
        <w:rPr>
          <w:rFonts w:ascii="Times New Roman" w:eastAsia="SimSun" w:hAnsi="Times New Roman" w:cs="Times New Roman"/>
        </w:rPr>
        <w:t xml:space="preserve"> migration but not I</w:t>
      </w:r>
      <w:r w:rsidR="00A161E3">
        <w:rPr>
          <w:rFonts w:ascii="Times New Roman" w:eastAsia="SimSun" w:hAnsi="Times New Roman" w:cs="Times New Roman"/>
          <w:vertAlign w:val="superscript"/>
        </w:rPr>
        <w:t>-</w:t>
      </w:r>
      <w:r w:rsidR="00A161E3">
        <w:rPr>
          <w:rFonts w:ascii="Times New Roman" w:eastAsia="SimSun" w:hAnsi="Times New Roman" w:cs="Times New Roman"/>
        </w:rPr>
        <w:t>/Br</w:t>
      </w:r>
      <w:r w:rsidR="00A161E3">
        <w:rPr>
          <w:rFonts w:ascii="Times New Roman" w:eastAsia="SimSun" w:hAnsi="Times New Roman" w:cs="Times New Roman"/>
          <w:vertAlign w:val="superscript"/>
        </w:rPr>
        <w:t>-</w:t>
      </w:r>
      <w:r w:rsidR="00A161E3">
        <w:rPr>
          <w:rFonts w:ascii="Times New Roman" w:eastAsia="SimSun" w:hAnsi="Times New Roman" w:cs="Times New Roman"/>
        </w:rPr>
        <w:t xml:space="preserve"> migration, where the </w:t>
      </w:r>
      <w:r w:rsidR="00A161E3" w:rsidRPr="00A161E3">
        <w:rPr>
          <w:rFonts w:ascii="Times New Roman" w:eastAsia="SimSun" w:hAnsi="Times New Roman" w:cs="Times New Roman"/>
        </w:rPr>
        <w:t xml:space="preserve">photon energy is critical to the light-induced </w:t>
      </w:r>
      <w:r w:rsidR="00A161E3">
        <w:rPr>
          <w:rFonts w:ascii="Times New Roman" w:eastAsia="SimSun" w:hAnsi="Times New Roman" w:cs="Times New Roman"/>
        </w:rPr>
        <w:t>CH</w:t>
      </w:r>
      <w:r w:rsidR="00A161E3">
        <w:rPr>
          <w:rFonts w:ascii="Times New Roman" w:eastAsia="SimSun" w:hAnsi="Times New Roman" w:cs="Times New Roman"/>
          <w:vertAlign w:val="subscript"/>
        </w:rPr>
        <w:t>3</w:t>
      </w:r>
      <w:r w:rsidR="00A161E3">
        <w:rPr>
          <w:rFonts w:ascii="Times New Roman" w:eastAsia="SimSun" w:hAnsi="Times New Roman" w:cs="Times New Roman"/>
        </w:rPr>
        <w:t>NH</w:t>
      </w:r>
      <w:r w:rsidR="00A161E3">
        <w:rPr>
          <w:rFonts w:ascii="Times New Roman" w:eastAsia="SimSun" w:hAnsi="Times New Roman" w:cs="Times New Roman"/>
          <w:vertAlign w:val="subscript"/>
        </w:rPr>
        <w:t>3</w:t>
      </w:r>
      <w:r w:rsidR="00A161E3">
        <w:rPr>
          <w:rFonts w:ascii="Times New Roman" w:eastAsia="SimSun" w:hAnsi="Times New Roman" w:cs="Times New Roman"/>
          <w:vertAlign w:val="superscript"/>
        </w:rPr>
        <w:t>+</w:t>
      </w:r>
      <w:r w:rsidR="00A161E3" w:rsidRPr="00A161E3">
        <w:rPr>
          <w:rFonts w:ascii="Times New Roman" w:eastAsia="SimSun" w:hAnsi="Times New Roman" w:cs="Times New Roman"/>
        </w:rPr>
        <w:t xml:space="preserve"> migration</w:t>
      </w:r>
      <w:r w:rsidR="00A161E3">
        <w:rPr>
          <w:rFonts w:ascii="Times New Roman" w:eastAsia="SimSun" w:hAnsi="Times New Roman" w:cs="Times New Roman"/>
        </w:rPr>
        <w:t>—a light</w:t>
      </w:r>
      <w:r w:rsidR="00A161E3" w:rsidRPr="00A161E3">
        <w:rPr>
          <w:rFonts w:ascii="Times New Roman" w:eastAsia="SimSun" w:hAnsi="Times New Roman" w:cs="Times New Roman"/>
        </w:rPr>
        <w:t xml:space="preserve"> with sub-bandgap energy </w:t>
      </w:r>
      <w:r w:rsidR="00A161E3">
        <w:rPr>
          <w:rFonts w:ascii="Times New Roman" w:eastAsia="SimSun" w:hAnsi="Times New Roman" w:cs="Times New Roman"/>
        </w:rPr>
        <w:t>of the studied MHP does not induce CH</w:t>
      </w:r>
      <w:r w:rsidR="00A161E3">
        <w:rPr>
          <w:rFonts w:ascii="Times New Roman" w:eastAsia="SimSun" w:hAnsi="Times New Roman" w:cs="Times New Roman"/>
          <w:vertAlign w:val="subscript"/>
        </w:rPr>
        <w:t>3</w:t>
      </w:r>
      <w:r w:rsidR="00A161E3">
        <w:rPr>
          <w:rFonts w:ascii="Times New Roman" w:eastAsia="SimSun" w:hAnsi="Times New Roman" w:cs="Times New Roman"/>
        </w:rPr>
        <w:t>NH</w:t>
      </w:r>
      <w:r w:rsidR="00A161E3">
        <w:rPr>
          <w:rFonts w:ascii="Times New Roman" w:eastAsia="SimSun" w:hAnsi="Times New Roman" w:cs="Times New Roman"/>
          <w:vertAlign w:val="subscript"/>
        </w:rPr>
        <w:t>3</w:t>
      </w:r>
      <w:r w:rsidR="00A161E3">
        <w:rPr>
          <w:rFonts w:ascii="Times New Roman" w:eastAsia="SimSun" w:hAnsi="Times New Roman" w:cs="Times New Roman"/>
          <w:vertAlign w:val="superscript"/>
        </w:rPr>
        <w:t>+</w:t>
      </w:r>
      <w:r w:rsidR="00A161E3" w:rsidRPr="00A161E3">
        <w:rPr>
          <w:rFonts w:ascii="Times New Roman" w:eastAsia="SimSun" w:hAnsi="Times New Roman" w:cs="Times New Roman"/>
        </w:rPr>
        <w:t xml:space="preserve"> migration. </w:t>
      </w:r>
      <w:r w:rsidR="00A161E3">
        <w:rPr>
          <w:rFonts w:ascii="Times New Roman" w:eastAsia="SimSun" w:hAnsi="Times New Roman" w:cs="Times New Roman"/>
        </w:rPr>
        <w:t>Under the application of electric bias, a segregation of CH</w:t>
      </w:r>
      <w:r w:rsidR="00A161E3">
        <w:rPr>
          <w:rFonts w:ascii="Times New Roman" w:eastAsia="SimSun" w:hAnsi="Times New Roman" w:cs="Times New Roman"/>
          <w:vertAlign w:val="subscript"/>
        </w:rPr>
        <w:t>3</w:t>
      </w:r>
      <w:r w:rsidR="00A161E3">
        <w:rPr>
          <w:rFonts w:ascii="Times New Roman" w:eastAsia="SimSun" w:hAnsi="Times New Roman" w:cs="Times New Roman"/>
        </w:rPr>
        <w:t>NH</w:t>
      </w:r>
      <w:r w:rsidR="00A161E3">
        <w:rPr>
          <w:rFonts w:ascii="Times New Roman" w:eastAsia="SimSun" w:hAnsi="Times New Roman" w:cs="Times New Roman"/>
          <w:vertAlign w:val="subscript"/>
        </w:rPr>
        <w:t>3</w:t>
      </w:r>
      <w:r w:rsidR="00A161E3">
        <w:rPr>
          <w:rFonts w:ascii="Times New Roman" w:eastAsia="SimSun" w:hAnsi="Times New Roman" w:cs="Times New Roman"/>
          <w:vertAlign w:val="superscript"/>
        </w:rPr>
        <w:t>+</w:t>
      </w:r>
      <w:r w:rsidR="00A161E3">
        <w:rPr>
          <w:rFonts w:ascii="Times New Roman" w:eastAsia="SimSun" w:hAnsi="Times New Roman" w:cs="Times New Roman"/>
        </w:rPr>
        <w:t xml:space="preserve"> was observed, while the light illumination can partially suppress this CH</w:t>
      </w:r>
      <w:r w:rsidR="00A161E3">
        <w:rPr>
          <w:rFonts w:ascii="Times New Roman" w:eastAsia="SimSun" w:hAnsi="Times New Roman" w:cs="Times New Roman"/>
          <w:vertAlign w:val="subscript"/>
        </w:rPr>
        <w:t>3</w:t>
      </w:r>
      <w:r w:rsidR="00A161E3">
        <w:rPr>
          <w:rFonts w:ascii="Times New Roman" w:eastAsia="SimSun" w:hAnsi="Times New Roman" w:cs="Times New Roman"/>
        </w:rPr>
        <w:t>NH</w:t>
      </w:r>
      <w:r w:rsidR="00A161E3">
        <w:rPr>
          <w:rFonts w:ascii="Times New Roman" w:eastAsia="SimSun" w:hAnsi="Times New Roman" w:cs="Times New Roman"/>
          <w:vertAlign w:val="subscript"/>
        </w:rPr>
        <w:t>3</w:t>
      </w:r>
      <w:r w:rsidR="00A161E3">
        <w:rPr>
          <w:rFonts w:ascii="Times New Roman" w:eastAsia="SimSun" w:hAnsi="Times New Roman" w:cs="Times New Roman"/>
          <w:vertAlign w:val="superscript"/>
        </w:rPr>
        <w:t>+</w:t>
      </w:r>
      <w:r w:rsidR="00A161E3">
        <w:rPr>
          <w:rFonts w:ascii="Times New Roman" w:eastAsia="SimSun" w:hAnsi="Times New Roman" w:cs="Times New Roman"/>
        </w:rPr>
        <w:t xml:space="preserve"> segregation. </w:t>
      </w:r>
      <w:r w:rsidR="00772C44">
        <w:rPr>
          <w:rFonts w:ascii="Times New Roman" w:eastAsia="SimSun" w:hAnsi="Times New Roman" w:cs="Times New Roman"/>
        </w:rPr>
        <w:t xml:space="preserve">Second, electric-induced </w:t>
      </w:r>
      <w:r w:rsidR="00772C44">
        <w:rPr>
          <w:rFonts w:ascii="Times New Roman" w:hAnsi="Times New Roman" w:cs="Times New Roman"/>
        </w:rPr>
        <w:t>hysteretic migration of CH</w:t>
      </w:r>
      <w:r w:rsidR="00772C44">
        <w:rPr>
          <w:rFonts w:ascii="Times New Roman" w:hAnsi="Times New Roman" w:cs="Times New Roman"/>
          <w:vertAlign w:val="subscript"/>
        </w:rPr>
        <w:t>3</w:t>
      </w:r>
      <w:r w:rsidR="00772C44">
        <w:rPr>
          <w:rFonts w:ascii="Times New Roman" w:hAnsi="Times New Roman" w:cs="Times New Roman"/>
        </w:rPr>
        <w:t>NH</w:t>
      </w:r>
      <w:r w:rsidR="00772C44">
        <w:rPr>
          <w:rFonts w:ascii="Times New Roman" w:hAnsi="Times New Roman" w:cs="Times New Roman"/>
          <w:vertAlign w:val="subscript"/>
        </w:rPr>
        <w:t>3</w:t>
      </w:r>
      <w:r w:rsidR="00772C44">
        <w:rPr>
          <w:rFonts w:ascii="Times New Roman" w:hAnsi="Times New Roman" w:cs="Times New Roman"/>
          <w:vertAlign w:val="superscript"/>
        </w:rPr>
        <w:t>+</w:t>
      </w:r>
      <w:r w:rsidR="00772C44">
        <w:rPr>
          <w:rFonts w:ascii="Times New Roman" w:hAnsi="Times New Roman" w:cs="Times New Roman"/>
        </w:rPr>
        <w:t>, I</w:t>
      </w:r>
      <w:r w:rsidR="00772C44">
        <w:rPr>
          <w:rFonts w:ascii="Times New Roman" w:hAnsi="Times New Roman" w:cs="Times New Roman"/>
          <w:vertAlign w:val="superscript"/>
        </w:rPr>
        <w:t>-</w:t>
      </w:r>
      <w:r w:rsidR="00772C44">
        <w:rPr>
          <w:rFonts w:ascii="Times New Roman" w:hAnsi="Times New Roman" w:cs="Times New Roman"/>
        </w:rPr>
        <w:t>, and CH</w:t>
      </w:r>
      <w:r w:rsidR="00772C44">
        <w:rPr>
          <w:rFonts w:ascii="Times New Roman" w:hAnsi="Times New Roman" w:cs="Times New Roman"/>
          <w:vertAlign w:val="subscript"/>
        </w:rPr>
        <w:t>3</w:t>
      </w:r>
      <w:r w:rsidR="00772C44">
        <w:rPr>
          <w:rFonts w:ascii="Times New Roman" w:hAnsi="Times New Roman" w:cs="Times New Roman"/>
        </w:rPr>
        <w:t>NH</w:t>
      </w:r>
      <w:r w:rsidR="00772C44">
        <w:rPr>
          <w:rFonts w:ascii="Times New Roman" w:hAnsi="Times New Roman" w:cs="Times New Roman"/>
          <w:vertAlign w:val="subscript"/>
        </w:rPr>
        <w:t>3</w:t>
      </w:r>
      <w:r w:rsidR="00772C44">
        <w:rPr>
          <w:rFonts w:ascii="Times New Roman" w:hAnsi="Times New Roman" w:cs="Times New Roman"/>
          <w:vertAlign w:val="superscript"/>
        </w:rPr>
        <w:t>+</w:t>
      </w:r>
      <w:r w:rsidR="00772C44">
        <w:rPr>
          <w:rFonts w:ascii="Times New Roman" w:hAnsi="Times New Roman" w:cs="Times New Roman"/>
        </w:rPr>
        <w:t xml:space="preserve"> decomposition products is revealed. Even if the correlation between ion migration and charge dynamics is complex under the application of external electric field due to the involvement of injected charge carriers, an on-off field method was utilized to exclude the effect of injected charge. In doing so, a </w:t>
      </w:r>
      <w:r w:rsidR="00772C44">
        <w:rPr>
          <w:rFonts w:ascii="Times New Roman" w:hAnsi="Times New Roman" w:cs="Times New Roman"/>
        </w:rPr>
        <w:lastRenderedPageBreak/>
        <w:t>straightforward correlation between ion migration and associated charge dynamics is unveil, where both ion migration and charge density show hysteretic behavior. Third, it is found that CH</w:t>
      </w:r>
      <w:r w:rsidR="00772C44">
        <w:rPr>
          <w:rFonts w:ascii="Times New Roman" w:hAnsi="Times New Roman" w:cs="Times New Roman"/>
          <w:vertAlign w:val="subscript"/>
        </w:rPr>
        <w:t>3</w:t>
      </w:r>
      <w:r w:rsidR="00772C44">
        <w:rPr>
          <w:rFonts w:ascii="Times New Roman" w:hAnsi="Times New Roman" w:cs="Times New Roman"/>
        </w:rPr>
        <w:t>NH</w:t>
      </w:r>
      <w:r w:rsidR="00772C44">
        <w:rPr>
          <w:rFonts w:ascii="Times New Roman" w:hAnsi="Times New Roman" w:cs="Times New Roman"/>
          <w:vertAlign w:val="subscript"/>
        </w:rPr>
        <w:t>3</w:t>
      </w:r>
      <w:r w:rsidR="00772C44">
        <w:rPr>
          <w:rFonts w:ascii="Times New Roman" w:hAnsi="Times New Roman" w:cs="Times New Roman"/>
          <w:vertAlign w:val="superscript"/>
        </w:rPr>
        <w:t xml:space="preserve">+ </w:t>
      </w:r>
      <w:r w:rsidR="00772C44">
        <w:rPr>
          <w:rFonts w:ascii="Times New Roman" w:hAnsi="Times New Roman" w:cs="Times New Roman"/>
        </w:rPr>
        <w:t>migration hysteresis is more illumination-dependent than I</w:t>
      </w:r>
      <w:r w:rsidR="00772C44">
        <w:rPr>
          <w:rFonts w:ascii="Times New Roman" w:hAnsi="Times New Roman" w:cs="Times New Roman"/>
          <w:vertAlign w:val="superscript"/>
        </w:rPr>
        <w:t>-</w:t>
      </w:r>
      <w:r w:rsidR="00772C44">
        <w:rPr>
          <w:rFonts w:ascii="Times New Roman" w:hAnsi="Times New Roman" w:cs="Times New Roman"/>
        </w:rPr>
        <w:t xml:space="preserve"> migration hysteresis. The electric-induced CH</w:t>
      </w:r>
      <w:r w:rsidR="00772C44">
        <w:rPr>
          <w:rFonts w:ascii="Times New Roman" w:hAnsi="Times New Roman" w:cs="Times New Roman"/>
          <w:vertAlign w:val="subscript"/>
        </w:rPr>
        <w:t>3</w:t>
      </w:r>
      <w:r w:rsidR="00772C44">
        <w:rPr>
          <w:rFonts w:ascii="Times New Roman" w:hAnsi="Times New Roman" w:cs="Times New Roman"/>
        </w:rPr>
        <w:t>NH</w:t>
      </w:r>
      <w:r w:rsidR="00772C44">
        <w:rPr>
          <w:rFonts w:ascii="Times New Roman" w:hAnsi="Times New Roman" w:cs="Times New Roman"/>
          <w:vertAlign w:val="subscript"/>
        </w:rPr>
        <w:t>3</w:t>
      </w:r>
      <w:r w:rsidR="00772C44">
        <w:rPr>
          <w:rFonts w:ascii="Times New Roman" w:hAnsi="Times New Roman" w:cs="Times New Roman"/>
          <w:vertAlign w:val="superscript"/>
        </w:rPr>
        <w:t>+</w:t>
      </w:r>
      <w:r w:rsidR="00772C44">
        <w:rPr>
          <w:rFonts w:ascii="Times New Roman" w:hAnsi="Times New Roman" w:cs="Times New Roman"/>
        </w:rPr>
        <w:t xml:space="preserve"> migration under light-on condition can induce a remanent field lasting &gt;200 s, which leads to a spontaneous current in the circuit even if no external bias is applied. Owing to the </w:t>
      </w:r>
      <w:r w:rsidR="001715B6">
        <w:rPr>
          <w:rFonts w:ascii="Times New Roman" w:hAnsi="Times New Roman" w:cs="Times New Roman"/>
        </w:rPr>
        <w:t>hysteretic migration behavior of CH</w:t>
      </w:r>
      <w:r w:rsidR="001715B6">
        <w:rPr>
          <w:rFonts w:ascii="Times New Roman" w:hAnsi="Times New Roman" w:cs="Times New Roman"/>
          <w:vertAlign w:val="subscript"/>
        </w:rPr>
        <w:t>3</w:t>
      </w:r>
      <w:r w:rsidR="001715B6">
        <w:rPr>
          <w:rFonts w:ascii="Times New Roman" w:hAnsi="Times New Roman" w:cs="Times New Roman"/>
        </w:rPr>
        <w:t>NH</w:t>
      </w:r>
      <w:r w:rsidR="001715B6">
        <w:rPr>
          <w:rFonts w:ascii="Times New Roman" w:hAnsi="Times New Roman" w:cs="Times New Roman"/>
          <w:vertAlign w:val="subscript"/>
        </w:rPr>
        <w:t>3</w:t>
      </w:r>
      <w:r w:rsidR="001715B6">
        <w:rPr>
          <w:rFonts w:ascii="Times New Roman" w:hAnsi="Times New Roman" w:cs="Times New Roman"/>
          <w:vertAlign w:val="superscript"/>
        </w:rPr>
        <w:t>+</w:t>
      </w:r>
      <w:r w:rsidR="001715B6">
        <w:rPr>
          <w:rFonts w:ascii="Times New Roman" w:hAnsi="Times New Roman" w:cs="Times New Roman"/>
        </w:rPr>
        <w:t>, the spontaneous current is also dependent on the preceding bias and shows hysteretic behavior, suggesting the contribution of CH</w:t>
      </w:r>
      <w:r w:rsidR="001715B6">
        <w:rPr>
          <w:rFonts w:ascii="Times New Roman" w:hAnsi="Times New Roman" w:cs="Times New Roman"/>
          <w:vertAlign w:val="subscript"/>
        </w:rPr>
        <w:t>3</w:t>
      </w:r>
      <w:r w:rsidR="001715B6">
        <w:rPr>
          <w:rFonts w:ascii="Times New Roman" w:hAnsi="Times New Roman" w:cs="Times New Roman"/>
        </w:rPr>
        <w:t>NH</w:t>
      </w:r>
      <w:r w:rsidR="001715B6">
        <w:rPr>
          <w:rFonts w:ascii="Times New Roman" w:hAnsi="Times New Roman" w:cs="Times New Roman"/>
          <w:vertAlign w:val="subscript"/>
        </w:rPr>
        <w:t>3</w:t>
      </w:r>
      <w:r w:rsidR="001715B6">
        <w:rPr>
          <w:rFonts w:ascii="Times New Roman" w:hAnsi="Times New Roman" w:cs="Times New Roman"/>
          <w:vertAlign w:val="superscript"/>
        </w:rPr>
        <w:t>+</w:t>
      </w:r>
      <w:r w:rsidR="001715B6">
        <w:rPr>
          <w:rFonts w:ascii="Times New Roman" w:hAnsi="Times New Roman" w:cs="Times New Roman"/>
        </w:rPr>
        <w:t xml:space="preserve"> on the current-voltage hysteresis in MHP-based devices. </w:t>
      </w:r>
      <w:r w:rsidR="00772C44">
        <w:rPr>
          <w:rFonts w:ascii="Times New Roman" w:hAnsi="Times New Roman" w:cs="Times New Roman"/>
        </w:rPr>
        <w:t xml:space="preserve">These results offer new and insightful information regarding the </w:t>
      </w:r>
      <w:r w:rsidR="0014758B">
        <w:rPr>
          <w:rFonts w:ascii="Times New Roman" w:hAnsi="Times New Roman" w:cs="Times New Roman"/>
        </w:rPr>
        <w:t>ion migration in MHPs</w:t>
      </w:r>
      <w:r w:rsidR="00772C44">
        <w:rPr>
          <w:rFonts w:ascii="Times New Roman" w:hAnsi="Times New Roman" w:cs="Times New Roman"/>
        </w:rPr>
        <w:t xml:space="preserve">, </w:t>
      </w:r>
      <w:r w:rsidR="0014758B">
        <w:rPr>
          <w:rFonts w:ascii="Times New Roman" w:hAnsi="Times New Roman" w:cs="Times New Roman"/>
        </w:rPr>
        <w:t xml:space="preserve">pointing out the limitation of previous understandings regarding ion migration. This piece of knowledge will help to improve the performance and operation stability of MHP-based optoelectronic devices and </w:t>
      </w:r>
      <w:r w:rsidR="00772C44">
        <w:rPr>
          <w:rFonts w:ascii="Times New Roman" w:hAnsi="Times New Roman" w:cs="Times New Roman"/>
        </w:rPr>
        <w:t>stimulate research interests of other MHP</w:t>
      </w:r>
      <w:r w:rsidR="0014758B">
        <w:rPr>
          <w:rFonts w:ascii="Times New Roman" w:hAnsi="Times New Roman" w:cs="Times New Roman"/>
        </w:rPr>
        <w:t>-</w:t>
      </w:r>
      <w:r w:rsidR="00772C44">
        <w:rPr>
          <w:rFonts w:ascii="Times New Roman" w:hAnsi="Times New Roman" w:cs="Times New Roman"/>
        </w:rPr>
        <w:t>based functional devices.</w:t>
      </w:r>
    </w:p>
    <w:p w14:paraId="32EDAE2E" w14:textId="55973FFD" w:rsidR="00500CA2" w:rsidRDefault="00500CA2" w:rsidP="0009630E">
      <w:pPr>
        <w:spacing w:line="480" w:lineRule="auto"/>
        <w:ind w:firstLine="720"/>
        <w:jc w:val="both"/>
        <w:rPr>
          <w:rFonts w:ascii="Times New Roman" w:hAnsi="Times New Roman" w:cs="Times New Roman"/>
        </w:rPr>
      </w:pPr>
    </w:p>
    <w:p w14:paraId="267EB24A" w14:textId="658A9181" w:rsidR="00500CA2" w:rsidRDefault="00500CA2" w:rsidP="0009630E">
      <w:pPr>
        <w:spacing w:line="480" w:lineRule="auto"/>
        <w:ind w:firstLine="720"/>
        <w:jc w:val="both"/>
        <w:rPr>
          <w:rFonts w:ascii="Times New Roman" w:hAnsi="Times New Roman" w:cs="Times New Roman"/>
        </w:rPr>
      </w:pPr>
    </w:p>
    <w:p w14:paraId="6452303E" w14:textId="77777777" w:rsidR="00500CA2" w:rsidRDefault="00500CA2">
      <w:pPr>
        <w:rPr>
          <w:rFonts w:ascii="Times New Roman" w:hAnsi="Times New Roman" w:cs="Times New Roman"/>
          <w:b/>
          <w:bCs/>
          <w:iCs/>
          <w:sz w:val="28"/>
          <w:szCs w:val="28"/>
        </w:rPr>
      </w:pPr>
      <w:r>
        <w:rPr>
          <w:rFonts w:ascii="Times New Roman" w:hAnsi="Times New Roman" w:cs="Times New Roman"/>
        </w:rPr>
        <w:br w:type="page"/>
      </w:r>
    </w:p>
    <w:p w14:paraId="01EBC8A8" w14:textId="0693A925" w:rsidR="00500CA2" w:rsidRPr="0009630E" w:rsidRDefault="00500CA2" w:rsidP="00500CA2">
      <w:pPr>
        <w:pStyle w:val="Heading2"/>
        <w:spacing w:before="0" w:after="0" w:line="480" w:lineRule="auto"/>
        <w:ind w:firstLine="720"/>
        <w:rPr>
          <w:rFonts w:ascii="Times New Roman" w:hAnsi="Times New Roman" w:cs="Times New Roman"/>
        </w:rPr>
      </w:pPr>
      <w:bookmarkStart w:id="150" w:name="_Toc36763768"/>
      <w:r>
        <w:rPr>
          <w:rFonts w:ascii="Times New Roman" w:hAnsi="Times New Roman" w:cs="Times New Roman"/>
        </w:rPr>
        <w:lastRenderedPageBreak/>
        <w:t>Appendix</w:t>
      </w:r>
      <w:bookmarkEnd w:id="150"/>
      <w:r w:rsidRPr="00753AE9">
        <w:rPr>
          <w:rFonts w:ascii="Times New Roman" w:hAnsi="Times New Roman" w:cs="Times New Roman"/>
        </w:rPr>
        <w:tab/>
      </w:r>
    </w:p>
    <w:p w14:paraId="60B86A63" w14:textId="12429D06" w:rsidR="00B26E07" w:rsidRDefault="00B26E07" w:rsidP="00F60611">
      <w:pPr>
        <w:rPr>
          <w:rFonts w:ascii="Times New Roman" w:hAnsi="Times New Roman" w:cs="Times New Roman"/>
        </w:rPr>
      </w:pPr>
    </w:p>
    <w:p w14:paraId="208EB431" w14:textId="1DA37A71" w:rsidR="008B6F67" w:rsidRDefault="008B6F67" w:rsidP="00F60611">
      <w:pPr>
        <w:rPr>
          <w:rFonts w:ascii="Times New Roman" w:hAnsi="Times New Roman" w:cs="Times New Roman"/>
        </w:rPr>
      </w:pPr>
    </w:p>
    <w:p w14:paraId="2C09BCFF" w14:textId="77777777" w:rsidR="002316F6" w:rsidRDefault="008B6F67" w:rsidP="002316F6">
      <w:pPr>
        <w:keepNext/>
        <w:jc w:val="center"/>
      </w:pPr>
      <w:r>
        <w:rPr>
          <w:rFonts w:ascii="Times New Roman" w:hAnsi="Times New Roman" w:cs="Times New Roman"/>
          <w:noProof/>
        </w:rPr>
        <w:drawing>
          <wp:inline distT="0" distB="0" distL="0" distR="0" wp14:anchorId="103D8E34" wp14:editId="7554F655">
            <wp:extent cx="5303520" cy="135608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03520" cy="1356085"/>
                    </a:xfrm>
                    <a:prstGeom prst="rect">
                      <a:avLst/>
                    </a:prstGeom>
                    <a:noFill/>
                  </pic:spPr>
                </pic:pic>
              </a:graphicData>
            </a:graphic>
          </wp:inline>
        </w:drawing>
      </w:r>
    </w:p>
    <w:p w14:paraId="0FF65069" w14:textId="7C1CD899" w:rsidR="002316F6" w:rsidRPr="002316F6" w:rsidRDefault="002316F6" w:rsidP="002316F6">
      <w:pPr>
        <w:pStyle w:val="Caption"/>
        <w:spacing w:line="480" w:lineRule="auto"/>
        <w:jc w:val="both"/>
        <w:rPr>
          <w:rFonts w:ascii="Times New Roman" w:hAnsi="Times New Roman" w:cs="Times New Roman"/>
          <w:b w:val="0"/>
          <w:bCs w:val="0"/>
        </w:rPr>
      </w:pPr>
      <w:bookmarkStart w:id="151" w:name="_Toc56171909"/>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00922DC8">
        <w:rPr>
          <w:rFonts w:ascii="Times New Roman" w:hAnsi="Times New Roman" w:cs="Times New Roman"/>
          <w:b w:val="0"/>
          <w:bCs w:val="0"/>
        </w:rPr>
        <w:fldChar w:fldCharType="end"/>
      </w:r>
      <w:r w:rsidRPr="002316F6">
        <w:rPr>
          <w:rFonts w:ascii="Times New Roman" w:hAnsi="Times New Roman" w:cs="Times New Roman"/>
          <w:b w:val="0"/>
          <w:bCs w:val="0"/>
        </w:rPr>
        <w:t>. SEM images of a,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xml:space="preserve"> and b,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PbBr</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xml:space="preserve"> thin films with Au electrodes on sides.</w:t>
      </w:r>
      <w:bookmarkEnd w:id="151"/>
    </w:p>
    <w:p w14:paraId="57E960DF" w14:textId="77778D1B" w:rsidR="008B6F67" w:rsidRPr="002316F6" w:rsidRDefault="008B6F67" w:rsidP="002316F6">
      <w:pPr>
        <w:pStyle w:val="Caption"/>
        <w:spacing w:line="480" w:lineRule="auto"/>
        <w:jc w:val="both"/>
        <w:rPr>
          <w:rFonts w:ascii="Times New Roman" w:hAnsi="Times New Roman" w:cs="Times New Roman"/>
          <w:b w:val="0"/>
          <w:bCs w:val="0"/>
        </w:rPr>
      </w:pPr>
    </w:p>
    <w:p w14:paraId="4CB206D5" w14:textId="64BCFEC1" w:rsidR="008B6F67" w:rsidRPr="002316F6" w:rsidRDefault="008B6F67" w:rsidP="002316F6">
      <w:pPr>
        <w:pStyle w:val="NormalWeb"/>
        <w:spacing w:before="0" w:beforeAutospacing="0" w:after="240" w:afterAutospacing="0" w:line="480" w:lineRule="auto"/>
        <w:jc w:val="both"/>
        <w:rPr>
          <w:rFonts w:eastAsia="SimSun"/>
          <w:color w:val="000000"/>
          <w:kern w:val="24"/>
        </w:rPr>
      </w:pPr>
    </w:p>
    <w:p w14:paraId="44478AD8" w14:textId="77777777" w:rsidR="002316F6" w:rsidRPr="002316F6" w:rsidRDefault="008B6F67" w:rsidP="002316F6">
      <w:pPr>
        <w:pStyle w:val="NormalWeb"/>
        <w:keepNext/>
        <w:spacing w:before="0" w:beforeAutospacing="0" w:after="240" w:afterAutospacing="0" w:line="480" w:lineRule="auto"/>
        <w:jc w:val="center"/>
      </w:pPr>
      <w:r w:rsidRPr="002316F6">
        <w:rPr>
          <w:noProof/>
        </w:rPr>
        <w:lastRenderedPageBreak/>
        <w:drawing>
          <wp:inline distT="0" distB="0" distL="0" distR="0" wp14:anchorId="7EF1FAEB" wp14:editId="0B73FCD0">
            <wp:extent cx="4572635" cy="455993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72635" cy="4559935"/>
                    </a:xfrm>
                    <a:prstGeom prst="rect">
                      <a:avLst/>
                    </a:prstGeom>
                    <a:noFill/>
                  </pic:spPr>
                </pic:pic>
              </a:graphicData>
            </a:graphic>
          </wp:inline>
        </w:drawing>
      </w:r>
    </w:p>
    <w:p w14:paraId="77FF4449" w14:textId="46CA02A8" w:rsidR="008B6F67" w:rsidRPr="002316F6" w:rsidRDefault="002316F6" w:rsidP="002316F6">
      <w:pPr>
        <w:pStyle w:val="Caption"/>
        <w:spacing w:line="480" w:lineRule="auto"/>
        <w:jc w:val="both"/>
        <w:rPr>
          <w:rFonts w:ascii="Times New Roman" w:hAnsi="Times New Roman" w:cs="Times New Roman"/>
          <w:b w:val="0"/>
          <w:bCs w:val="0"/>
        </w:rPr>
      </w:pPr>
      <w:bookmarkStart w:id="152" w:name="_Toc56171910"/>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00922DC8">
        <w:rPr>
          <w:rFonts w:ascii="Times New Roman" w:hAnsi="Times New Roman" w:cs="Times New Roman"/>
          <w:b w:val="0"/>
          <w:bCs w:val="0"/>
        </w:rPr>
        <w:fldChar w:fldCharType="end"/>
      </w:r>
      <w:r w:rsidRPr="002316F6">
        <w:rPr>
          <w:rFonts w:ascii="Times New Roman" w:hAnsi="Times New Roman" w:cs="Times New Roman"/>
          <w:b w:val="0"/>
          <w:bCs w:val="0"/>
        </w:rPr>
        <w:t>. Schematically shown how bias is applied in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 xml:space="preserve">-SIMS measurement. a, Scheme of working principle of </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b, a scheme shows how the electric bias was applied to the sample. c, a picture of the Au/CH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/Au</w:t>
      </w:r>
      <w:r w:rsidRPr="002316F6">
        <w:rPr>
          <w:rFonts w:ascii="Times New Roman" w:hAnsi="Times New Roman" w:cs="Times New Roman"/>
          <w:b w:val="0"/>
          <w:bCs w:val="0"/>
          <w:vertAlign w:val="subscript"/>
        </w:rPr>
        <w:t xml:space="preserve"> </w:t>
      </w:r>
      <w:r w:rsidRPr="002316F6">
        <w:rPr>
          <w:rFonts w:ascii="Times New Roman" w:hAnsi="Times New Roman" w:cs="Times New Roman"/>
          <w:b w:val="0"/>
          <w:bCs w:val="0"/>
        </w:rPr>
        <w:t>devices.</w:t>
      </w:r>
      <w:bookmarkEnd w:id="152"/>
    </w:p>
    <w:p w14:paraId="3C1CBC52" w14:textId="77777777" w:rsidR="008B6F67" w:rsidRPr="002316F6" w:rsidRDefault="008B6F67" w:rsidP="002316F6">
      <w:pPr>
        <w:spacing w:line="480" w:lineRule="auto"/>
        <w:jc w:val="both"/>
        <w:rPr>
          <w:rFonts w:ascii="Times New Roman" w:hAnsi="Times New Roman" w:cs="Times New Roman"/>
        </w:rPr>
      </w:pPr>
    </w:p>
    <w:p w14:paraId="6E373371" w14:textId="77777777" w:rsidR="002316F6" w:rsidRPr="002316F6" w:rsidRDefault="00274E03" w:rsidP="002316F6">
      <w:pPr>
        <w:keepNext/>
        <w:spacing w:line="480" w:lineRule="auto"/>
        <w:jc w:val="center"/>
        <w:rPr>
          <w:rFonts w:ascii="Times New Roman" w:hAnsi="Times New Roman" w:cs="Times New Roman"/>
        </w:rPr>
      </w:pPr>
      <w:r w:rsidRPr="002316F6">
        <w:rPr>
          <w:rFonts w:ascii="Times New Roman" w:hAnsi="Times New Roman" w:cs="Times New Roman"/>
          <w:noProof/>
        </w:rPr>
        <w:lastRenderedPageBreak/>
        <w:drawing>
          <wp:inline distT="0" distB="0" distL="0" distR="0" wp14:anchorId="4A74FD53" wp14:editId="2F58342E">
            <wp:extent cx="5303520" cy="3528024"/>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03520" cy="3528024"/>
                    </a:xfrm>
                    <a:prstGeom prst="rect">
                      <a:avLst/>
                    </a:prstGeom>
                    <a:noFill/>
                  </pic:spPr>
                </pic:pic>
              </a:graphicData>
            </a:graphic>
          </wp:inline>
        </w:drawing>
      </w:r>
    </w:p>
    <w:p w14:paraId="713109A7" w14:textId="09563035" w:rsidR="00274E03" w:rsidRPr="002316F6" w:rsidRDefault="002316F6" w:rsidP="002316F6">
      <w:pPr>
        <w:pStyle w:val="Caption"/>
        <w:spacing w:line="480" w:lineRule="auto"/>
        <w:jc w:val="both"/>
        <w:rPr>
          <w:rFonts w:ascii="Times New Roman" w:hAnsi="Times New Roman" w:cs="Times New Roman"/>
          <w:b w:val="0"/>
          <w:bCs w:val="0"/>
        </w:rPr>
      </w:pPr>
      <w:bookmarkStart w:id="153" w:name="_Toc56171911"/>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00922DC8">
        <w:rPr>
          <w:rFonts w:ascii="Times New Roman" w:hAnsi="Times New Roman" w:cs="Times New Roman"/>
          <w:b w:val="0"/>
          <w:bCs w:val="0"/>
        </w:rPr>
        <w:fldChar w:fldCharType="end"/>
      </w:r>
      <w:r w:rsidRPr="002316F6">
        <w:rPr>
          <w:rFonts w:ascii="Times New Roman" w:hAnsi="Times New Roman" w:cs="Times New Roman"/>
          <w:b w:val="0"/>
          <w:bCs w:val="0"/>
        </w:rPr>
        <w:t>. Characterization of the intensities of white LED light and red laser used in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 xml:space="preserve">-SIMS measurement by measuring the performance of a silicon solar under illumination of the white LED and the red laser. a, the current-voltage curves of the silicon solar cell under various intensity of sunlight illumination and the white LED light and the red laser. b, the Jsc of the silicon solar cells as a function of the sunlight intensity, which can be linearly </w:t>
      </w:r>
      <w:proofErr w:type="gramStart"/>
      <w:r w:rsidRPr="002316F6">
        <w:rPr>
          <w:rFonts w:ascii="Times New Roman" w:hAnsi="Times New Roman" w:cs="Times New Roman"/>
          <w:b w:val="0"/>
          <w:bCs w:val="0"/>
        </w:rPr>
        <w:t>fitted</w:t>
      </w:r>
      <w:proofErr w:type="gramEnd"/>
      <w:r w:rsidRPr="002316F6">
        <w:rPr>
          <w:rFonts w:ascii="Times New Roman" w:hAnsi="Times New Roman" w:cs="Times New Roman"/>
          <w:b w:val="0"/>
          <w:bCs w:val="0"/>
        </w:rPr>
        <w:t xml:space="preserve"> and the fitting results are also shown in (b). c, calculated intensities of the white LED and the red laser (represented by numbers of sun) according to the fitting result in (b). We would like to note that these calculated intensities are not accurate (in particular, the red laser) because of the wavelength mismatch between the white LED/the red laser and sunlight.</w:t>
      </w:r>
      <w:bookmarkEnd w:id="153"/>
      <w:r w:rsidRPr="002316F6">
        <w:rPr>
          <w:rFonts w:ascii="Times New Roman" w:hAnsi="Times New Roman" w:cs="Times New Roman"/>
          <w:b w:val="0"/>
          <w:bCs w:val="0"/>
        </w:rPr>
        <w:t xml:space="preserve">  </w:t>
      </w:r>
    </w:p>
    <w:p w14:paraId="369E6C21" w14:textId="2170047B" w:rsidR="00274E03" w:rsidRPr="002316F6" w:rsidRDefault="00274E03" w:rsidP="002316F6">
      <w:pPr>
        <w:pStyle w:val="NormalWeb"/>
        <w:spacing w:before="0" w:beforeAutospacing="0" w:after="0" w:afterAutospacing="0" w:line="480" w:lineRule="auto"/>
        <w:jc w:val="both"/>
        <w:rPr>
          <w:rFonts w:eastAsia="Calibri"/>
          <w:color w:val="000000"/>
          <w:kern w:val="24"/>
        </w:rPr>
      </w:pPr>
    </w:p>
    <w:p w14:paraId="024ACCAF" w14:textId="0A9B14BE" w:rsidR="00274E03" w:rsidRPr="002316F6" w:rsidRDefault="00274E03" w:rsidP="002316F6">
      <w:pPr>
        <w:pStyle w:val="NormalWeb"/>
        <w:spacing w:before="0" w:beforeAutospacing="0" w:after="0" w:afterAutospacing="0" w:line="480" w:lineRule="auto"/>
        <w:jc w:val="both"/>
        <w:rPr>
          <w:rFonts w:eastAsia="Calibri"/>
          <w:color w:val="000000"/>
          <w:kern w:val="24"/>
        </w:rPr>
      </w:pPr>
    </w:p>
    <w:p w14:paraId="571835A5" w14:textId="77777777" w:rsidR="002316F6" w:rsidRPr="002316F6" w:rsidRDefault="00274E03" w:rsidP="002316F6">
      <w:pPr>
        <w:pStyle w:val="NormalWeb"/>
        <w:keepNext/>
        <w:spacing w:before="0" w:beforeAutospacing="0" w:after="0" w:afterAutospacing="0" w:line="480" w:lineRule="auto"/>
        <w:jc w:val="center"/>
      </w:pPr>
      <w:r w:rsidRPr="002316F6">
        <w:rPr>
          <w:noProof/>
        </w:rPr>
        <w:drawing>
          <wp:inline distT="0" distB="0" distL="0" distR="0" wp14:anchorId="41F08CEC" wp14:editId="71B9A5D2">
            <wp:extent cx="5303520" cy="244245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03520" cy="2442450"/>
                    </a:xfrm>
                    <a:prstGeom prst="rect">
                      <a:avLst/>
                    </a:prstGeom>
                    <a:noFill/>
                  </pic:spPr>
                </pic:pic>
              </a:graphicData>
            </a:graphic>
          </wp:inline>
        </w:drawing>
      </w:r>
    </w:p>
    <w:p w14:paraId="65F50E72" w14:textId="709EC61E" w:rsidR="002316F6" w:rsidRPr="002316F6" w:rsidRDefault="002316F6" w:rsidP="002316F6">
      <w:pPr>
        <w:pStyle w:val="Caption"/>
        <w:spacing w:line="480" w:lineRule="auto"/>
        <w:jc w:val="both"/>
        <w:rPr>
          <w:rFonts w:ascii="Times New Roman" w:hAnsi="Times New Roman" w:cs="Times New Roman"/>
          <w:b w:val="0"/>
          <w:bCs w:val="0"/>
        </w:rPr>
      </w:pPr>
      <w:bookmarkStart w:id="154" w:name="_Toc56171912"/>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Pr="002316F6">
        <w:rPr>
          <w:rFonts w:ascii="Times New Roman" w:hAnsi="Times New Roman" w:cs="Times New Roman"/>
          <w:b w:val="0"/>
          <w:bCs w:val="0"/>
        </w:rPr>
        <w:t>.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results show the bias-induced and the light-induced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redistribution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a,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results of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migration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xml:space="preserve">; the X direction represents the </w:t>
      </w:r>
      <w:proofErr w:type="gramStart"/>
      <w:r w:rsidRPr="002316F6">
        <w:rPr>
          <w:rFonts w:ascii="Times New Roman" w:hAnsi="Times New Roman" w:cs="Times New Roman"/>
          <w:b w:val="0"/>
          <w:bCs w:val="0"/>
        </w:rPr>
        <w:t>position</w:t>
      </w:r>
      <w:proofErr w:type="gramEnd"/>
      <w:r w:rsidRPr="002316F6">
        <w:rPr>
          <w:rFonts w:ascii="Times New Roman" w:hAnsi="Times New Roman" w:cs="Times New Roman"/>
          <w:b w:val="0"/>
          <w:bCs w:val="0"/>
        </w:rPr>
        <w:t xml:space="preserve"> and the Y direction represents time as labeled. The real-time bias and light condition are labeled at the right side. b-c, representative profiles extracted from (a); (b) shows the light-induced changes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distribution and (c) shows the bias-induced changes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distribution. In (b-c), each profile corresponds to 1.8 s.</w:t>
      </w:r>
      <w:bookmarkEnd w:id="154"/>
    </w:p>
    <w:p w14:paraId="64D4466E" w14:textId="77777777" w:rsidR="0095461B" w:rsidRPr="002316F6" w:rsidRDefault="0095461B" w:rsidP="002316F6">
      <w:pPr>
        <w:pStyle w:val="NormalWeb"/>
        <w:spacing w:before="0" w:beforeAutospacing="0" w:after="0" w:afterAutospacing="0" w:line="480" w:lineRule="auto"/>
        <w:jc w:val="both"/>
        <w:rPr>
          <w:rFonts w:eastAsia="SimSun"/>
          <w:color w:val="000000"/>
          <w:kern w:val="24"/>
        </w:rPr>
      </w:pPr>
    </w:p>
    <w:p w14:paraId="0A9DECAF" w14:textId="678DACB8" w:rsidR="0095461B" w:rsidRPr="002316F6" w:rsidRDefault="0095461B" w:rsidP="002316F6">
      <w:pPr>
        <w:pStyle w:val="NormalWeb"/>
        <w:spacing w:before="0" w:beforeAutospacing="0" w:after="0" w:afterAutospacing="0" w:line="480" w:lineRule="auto"/>
        <w:jc w:val="both"/>
        <w:rPr>
          <w:rFonts w:eastAsia="SimSun"/>
          <w:color w:val="000000"/>
          <w:kern w:val="24"/>
        </w:rPr>
      </w:pPr>
    </w:p>
    <w:p w14:paraId="4D6D32DB" w14:textId="77777777" w:rsidR="002316F6" w:rsidRPr="002316F6" w:rsidRDefault="0095461B" w:rsidP="002316F6">
      <w:pPr>
        <w:pStyle w:val="NormalWeb"/>
        <w:keepNext/>
        <w:spacing w:before="0" w:beforeAutospacing="0" w:after="0" w:afterAutospacing="0" w:line="480" w:lineRule="auto"/>
        <w:jc w:val="center"/>
      </w:pPr>
      <w:r w:rsidRPr="002316F6">
        <w:rPr>
          <w:noProof/>
        </w:rPr>
        <w:lastRenderedPageBreak/>
        <w:drawing>
          <wp:inline distT="0" distB="0" distL="0" distR="0" wp14:anchorId="1F6239C7" wp14:editId="6B8B050D">
            <wp:extent cx="4468495" cy="2127885"/>
            <wp:effectExtent l="0" t="0" r="8255" b="571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68495" cy="2127885"/>
                    </a:xfrm>
                    <a:prstGeom prst="rect">
                      <a:avLst/>
                    </a:prstGeom>
                    <a:noFill/>
                  </pic:spPr>
                </pic:pic>
              </a:graphicData>
            </a:graphic>
          </wp:inline>
        </w:drawing>
      </w:r>
    </w:p>
    <w:p w14:paraId="4BC529ED" w14:textId="442C97E7" w:rsidR="002316F6" w:rsidRPr="002316F6" w:rsidRDefault="002316F6" w:rsidP="002316F6">
      <w:pPr>
        <w:pStyle w:val="Caption"/>
        <w:spacing w:line="480" w:lineRule="auto"/>
        <w:jc w:val="both"/>
        <w:rPr>
          <w:rFonts w:ascii="Times New Roman" w:hAnsi="Times New Roman" w:cs="Times New Roman"/>
          <w:b w:val="0"/>
          <w:bCs w:val="0"/>
        </w:rPr>
      </w:pPr>
      <w:bookmarkStart w:id="155" w:name="_Toc56171913"/>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00922DC8">
        <w:rPr>
          <w:rFonts w:ascii="Times New Roman" w:hAnsi="Times New Roman" w:cs="Times New Roman"/>
          <w:b w:val="0"/>
          <w:bCs w:val="0"/>
        </w:rPr>
        <w:fldChar w:fldCharType="end"/>
      </w:r>
      <w:r w:rsidRPr="002316F6">
        <w:rPr>
          <w:rFonts w:ascii="Times New Roman" w:hAnsi="Times New Roman" w:cs="Times New Roman"/>
          <w:b w:val="0"/>
          <w:bCs w:val="0"/>
        </w:rPr>
        <w:t xml:space="preserve">. </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results of electric bias induced Pb</w:t>
      </w:r>
      <w:r w:rsidRPr="002316F6">
        <w:rPr>
          <w:rFonts w:ascii="Times New Roman" w:hAnsi="Times New Roman" w:cs="Times New Roman"/>
          <w:b w:val="0"/>
          <w:bCs w:val="0"/>
          <w:vertAlign w:val="superscript"/>
        </w:rPr>
        <w:t xml:space="preserve">2+ </w:t>
      </w:r>
      <w:r w:rsidRPr="002316F6">
        <w:rPr>
          <w:rFonts w:ascii="Times New Roman" w:hAnsi="Times New Roman" w:cs="Times New Roman"/>
          <w:b w:val="0"/>
          <w:bCs w:val="0"/>
        </w:rPr>
        <w:t>redistribution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a, Pb</w:t>
      </w:r>
      <w:r w:rsidRPr="002316F6">
        <w:rPr>
          <w:rFonts w:ascii="Times New Roman" w:hAnsi="Times New Roman" w:cs="Times New Roman"/>
          <w:b w:val="0"/>
          <w:bCs w:val="0"/>
          <w:vertAlign w:val="superscript"/>
        </w:rPr>
        <w:t>2+</w:t>
      </w:r>
      <w:r w:rsidRPr="002316F6">
        <w:rPr>
          <w:rFonts w:ascii="Times New Roman" w:hAnsi="Times New Roman" w:cs="Times New Roman"/>
          <w:b w:val="0"/>
          <w:bCs w:val="0"/>
        </w:rPr>
        <w:t xml:space="preserve"> distribution under 0 V bias. b, Pb</w:t>
      </w:r>
      <w:r w:rsidRPr="002316F6">
        <w:rPr>
          <w:rFonts w:ascii="Times New Roman" w:hAnsi="Times New Roman" w:cs="Times New Roman"/>
          <w:b w:val="0"/>
          <w:bCs w:val="0"/>
          <w:vertAlign w:val="superscript"/>
        </w:rPr>
        <w:t>2+</w:t>
      </w:r>
      <w:r w:rsidRPr="002316F6">
        <w:rPr>
          <w:rFonts w:ascii="Times New Roman" w:hAnsi="Times New Roman" w:cs="Times New Roman"/>
          <w:b w:val="0"/>
          <w:bCs w:val="0"/>
        </w:rPr>
        <w:t xml:space="preserve"> distribution under -6 V bias. No difference is observed between (a) and (b), suggesting no Pb</w:t>
      </w:r>
      <w:r w:rsidRPr="002316F6">
        <w:rPr>
          <w:rFonts w:ascii="Times New Roman" w:hAnsi="Times New Roman" w:cs="Times New Roman"/>
          <w:b w:val="0"/>
          <w:bCs w:val="0"/>
          <w:vertAlign w:val="superscript"/>
        </w:rPr>
        <w:t>2+</w:t>
      </w:r>
      <w:r w:rsidRPr="002316F6">
        <w:rPr>
          <w:rFonts w:ascii="Times New Roman" w:hAnsi="Times New Roman" w:cs="Times New Roman"/>
          <w:b w:val="0"/>
          <w:bCs w:val="0"/>
        </w:rPr>
        <w:t xml:space="preserve"> redistribution under bias.</w:t>
      </w:r>
      <w:bookmarkEnd w:id="155"/>
    </w:p>
    <w:p w14:paraId="732F3430" w14:textId="2B02D242" w:rsidR="0095461B" w:rsidRPr="002316F6" w:rsidRDefault="002316F6" w:rsidP="002316F6">
      <w:pPr>
        <w:pStyle w:val="Caption"/>
        <w:spacing w:line="480" w:lineRule="auto"/>
        <w:jc w:val="both"/>
        <w:rPr>
          <w:rFonts w:ascii="Times New Roman" w:hAnsi="Times New Roman" w:cs="Times New Roman"/>
          <w:b w:val="0"/>
          <w:bCs w:val="0"/>
        </w:rPr>
      </w:pPr>
      <w:r w:rsidRPr="002316F6">
        <w:rPr>
          <w:rFonts w:ascii="Times New Roman" w:hAnsi="Times New Roman" w:cs="Times New Roman"/>
          <w:b w:val="0"/>
          <w:bCs w:val="0"/>
        </w:rPr>
        <w:t xml:space="preserve"> </w:t>
      </w:r>
    </w:p>
    <w:p w14:paraId="42982D66" w14:textId="77777777" w:rsidR="0095461B" w:rsidRPr="002316F6" w:rsidRDefault="0095461B" w:rsidP="002316F6">
      <w:pPr>
        <w:spacing w:line="480" w:lineRule="auto"/>
        <w:jc w:val="both"/>
        <w:rPr>
          <w:rFonts w:ascii="Times New Roman" w:hAnsi="Times New Roman" w:cs="Times New Roman"/>
        </w:rPr>
      </w:pPr>
    </w:p>
    <w:p w14:paraId="54A3EED5" w14:textId="77777777" w:rsidR="0095461B" w:rsidRPr="002316F6" w:rsidRDefault="0095461B" w:rsidP="002316F6">
      <w:pPr>
        <w:spacing w:line="480" w:lineRule="auto"/>
        <w:jc w:val="both"/>
        <w:rPr>
          <w:rFonts w:ascii="Times New Roman" w:hAnsi="Times New Roman" w:cs="Times New Roman"/>
        </w:rPr>
      </w:pPr>
    </w:p>
    <w:p w14:paraId="3D07A9C7" w14:textId="77777777" w:rsidR="002316F6" w:rsidRPr="002316F6" w:rsidRDefault="0095461B" w:rsidP="002316F6">
      <w:pPr>
        <w:keepNext/>
        <w:spacing w:line="480" w:lineRule="auto"/>
        <w:jc w:val="center"/>
        <w:rPr>
          <w:rFonts w:ascii="Times New Roman" w:hAnsi="Times New Roman" w:cs="Times New Roman"/>
        </w:rPr>
      </w:pPr>
      <w:r w:rsidRPr="002316F6">
        <w:rPr>
          <w:rFonts w:ascii="Times New Roman" w:hAnsi="Times New Roman" w:cs="Times New Roman"/>
          <w:noProof/>
        </w:rPr>
        <w:lastRenderedPageBreak/>
        <w:drawing>
          <wp:inline distT="0" distB="0" distL="0" distR="0" wp14:anchorId="0CA82501" wp14:editId="680526EB">
            <wp:extent cx="5303520" cy="2508583"/>
            <wp:effectExtent l="0" t="0" r="0" b="635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03520" cy="2508583"/>
                    </a:xfrm>
                    <a:prstGeom prst="rect">
                      <a:avLst/>
                    </a:prstGeom>
                    <a:noFill/>
                  </pic:spPr>
                </pic:pic>
              </a:graphicData>
            </a:graphic>
          </wp:inline>
        </w:drawing>
      </w:r>
    </w:p>
    <w:p w14:paraId="131059A7" w14:textId="4D12A3A5" w:rsidR="002316F6" w:rsidRPr="002316F6" w:rsidRDefault="002316F6" w:rsidP="002316F6">
      <w:pPr>
        <w:pStyle w:val="Caption"/>
        <w:spacing w:line="480" w:lineRule="auto"/>
        <w:jc w:val="both"/>
        <w:rPr>
          <w:rFonts w:ascii="Times New Roman" w:hAnsi="Times New Roman" w:cs="Times New Roman"/>
          <w:b w:val="0"/>
          <w:bCs w:val="0"/>
        </w:rPr>
      </w:pPr>
      <w:bookmarkStart w:id="156" w:name="_Toc56171914"/>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6</w:t>
      </w:r>
      <w:r w:rsidR="00922DC8">
        <w:rPr>
          <w:rFonts w:ascii="Times New Roman" w:hAnsi="Times New Roman" w:cs="Times New Roman"/>
          <w:b w:val="0"/>
          <w:bCs w:val="0"/>
        </w:rPr>
        <w:fldChar w:fldCharType="end"/>
      </w:r>
      <w:r w:rsidRPr="002316F6">
        <w:rPr>
          <w:rFonts w:ascii="Times New Roman" w:hAnsi="Times New Roman" w:cs="Times New Roman"/>
          <w:b w:val="0"/>
          <w:bCs w:val="0"/>
        </w:rPr>
        <w:t>.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results show the bias-induced and the light-induced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 xml:space="preserve">+ </w:t>
      </w:r>
      <w:r w:rsidRPr="002316F6">
        <w:rPr>
          <w:rFonts w:ascii="Times New Roman" w:hAnsi="Times New Roman" w:cs="Times New Roman"/>
          <w:b w:val="0"/>
          <w:bCs w:val="0"/>
        </w:rPr>
        <w:t>redistribution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PbBr</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a,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results of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migration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PbBr</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xml:space="preserve">; the X direction represents the </w:t>
      </w:r>
      <w:proofErr w:type="gramStart"/>
      <w:r w:rsidRPr="002316F6">
        <w:rPr>
          <w:rFonts w:ascii="Times New Roman" w:hAnsi="Times New Roman" w:cs="Times New Roman"/>
          <w:b w:val="0"/>
          <w:bCs w:val="0"/>
        </w:rPr>
        <w:t>position</w:t>
      </w:r>
      <w:proofErr w:type="gramEnd"/>
      <w:r w:rsidRPr="002316F6">
        <w:rPr>
          <w:rFonts w:ascii="Times New Roman" w:hAnsi="Times New Roman" w:cs="Times New Roman"/>
          <w:b w:val="0"/>
          <w:bCs w:val="0"/>
        </w:rPr>
        <w:t xml:space="preserve"> and the Y direction represents time as labeled. The real-time bias and light condition are labeled at the right side. b-c, representative profiles extracted from (a); (b) shows the light-induced changes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distribution and (c) shows the bias-induced changes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distribution. In (b-c), each profile corresponds to 1.8 s.</w:t>
      </w:r>
      <w:bookmarkEnd w:id="156"/>
    </w:p>
    <w:p w14:paraId="0681A675" w14:textId="36DB7C45" w:rsidR="00680F89" w:rsidRPr="002316F6" w:rsidRDefault="00680F89" w:rsidP="002316F6">
      <w:pPr>
        <w:pStyle w:val="NormalWeb"/>
        <w:spacing w:before="0" w:beforeAutospacing="0" w:after="0" w:afterAutospacing="0" w:line="480" w:lineRule="auto"/>
        <w:jc w:val="both"/>
        <w:rPr>
          <w:rFonts w:eastAsia="SimSun"/>
          <w:color w:val="000000"/>
          <w:kern w:val="24"/>
        </w:rPr>
      </w:pPr>
    </w:p>
    <w:p w14:paraId="65ED8026" w14:textId="77777777" w:rsidR="002316F6" w:rsidRPr="002316F6" w:rsidRDefault="00680F89" w:rsidP="002316F6">
      <w:pPr>
        <w:pStyle w:val="NormalWeb"/>
        <w:keepNext/>
        <w:spacing w:before="0" w:beforeAutospacing="0" w:after="0" w:afterAutospacing="0" w:line="480" w:lineRule="auto"/>
        <w:jc w:val="center"/>
      </w:pPr>
      <w:r w:rsidRPr="002316F6">
        <w:rPr>
          <w:noProof/>
        </w:rPr>
        <w:lastRenderedPageBreak/>
        <w:drawing>
          <wp:inline distT="0" distB="0" distL="0" distR="0" wp14:anchorId="45F9FD18" wp14:editId="6A037029">
            <wp:extent cx="5072380" cy="27432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72380" cy="2743200"/>
                    </a:xfrm>
                    <a:prstGeom prst="rect">
                      <a:avLst/>
                    </a:prstGeom>
                    <a:noFill/>
                  </pic:spPr>
                </pic:pic>
              </a:graphicData>
            </a:graphic>
          </wp:inline>
        </w:drawing>
      </w:r>
    </w:p>
    <w:p w14:paraId="378E76BD" w14:textId="1C84FFC0" w:rsidR="00680F89" w:rsidRPr="002316F6" w:rsidRDefault="002316F6" w:rsidP="002316F6">
      <w:pPr>
        <w:pStyle w:val="Caption"/>
        <w:spacing w:line="480" w:lineRule="auto"/>
        <w:jc w:val="both"/>
        <w:rPr>
          <w:rFonts w:ascii="Times New Roman" w:hAnsi="Times New Roman" w:cs="Times New Roman"/>
          <w:b w:val="0"/>
          <w:bCs w:val="0"/>
        </w:rPr>
      </w:pPr>
      <w:bookmarkStart w:id="157" w:name="_Toc56171915"/>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7</w:t>
      </w:r>
      <w:r w:rsidR="00922DC8">
        <w:rPr>
          <w:rFonts w:ascii="Times New Roman" w:hAnsi="Times New Roman" w:cs="Times New Roman"/>
          <w:b w:val="0"/>
          <w:bCs w:val="0"/>
        </w:rPr>
        <w:fldChar w:fldCharType="end"/>
      </w:r>
      <w:r w:rsidRPr="002316F6">
        <w:rPr>
          <w:rFonts w:ascii="Times New Roman" w:hAnsi="Times New Roman" w:cs="Times New Roman"/>
          <w:b w:val="0"/>
          <w:bCs w:val="0"/>
        </w:rPr>
        <w:t>. Light-induced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redistribution. a, concentration profiles of the light-induced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redistribution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b, concentration profiles of the light-induced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 xml:space="preserve">+ </w:t>
      </w:r>
      <w:r w:rsidRPr="002316F6">
        <w:rPr>
          <w:rFonts w:ascii="Times New Roman" w:hAnsi="Times New Roman" w:cs="Times New Roman"/>
          <w:b w:val="0"/>
          <w:bCs w:val="0"/>
        </w:rPr>
        <w:t>redistribution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PbBr</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w:t>
      </w:r>
      <w:bookmarkEnd w:id="157"/>
    </w:p>
    <w:p w14:paraId="6D3CBB53" w14:textId="4DEB529E" w:rsidR="00680F89" w:rsidRPr="002316F6" w:rsidRDefault="00680F89" w:rsidP="002316F6">
      <w:pPr>
        <w:pStyle w:val="NormalWeb"/>
        <w:spacing w:before="0" w:beforeAutospacing="0" w:after="0" w:afterAutospacing="0" w:line="480" w:lineRule="auto"/>
        <w:jc w:val="both"/>
        <w:rPr>
          <w:rFonts w:eastAsia="SimSun"/>
          <w:color w:val="000000"/>
          <w:kern w:val="24"/>
        </w:rPr>
      </w:pPr>
    </w:p>
    <w:p w14:paraId="05C61F5E" w14:textId="77777777" w:rsidR="002316F6" w:rsidRPr="002316F6" w:rsidRDefault="00680F89" w:rsidP="002316F6">
      <w:pPr>
        <w:pStyle w:val="NormalWeb"/>
        <w:keepNext/>
        <w:spacing w:before="0" w:beforeAutospacing="0" w:after="0" w:afterAutospacing="0" w:line="480" w:lineRule="auto"/>
        <w:jc w:val="center"/>
      </w:pPr>
      <w:r w:rsidRPr="002316F6">
        <w:rPr>
          <w:noProof/>
        </w:rPr>
        <w:lastRenderedPageBreak/>
        <w:drawing>
          <wp:inline distT="0" distB="0" distL="0" distR="0" wp14:anchorId="2E38108A" wp14:editId="5B74ED9F">
            <wp:extent cx="4728982" cy="48577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42155" cy="4871282"/>
                    </a:xfrm>
                    <a:prstGeom prst="rect">
                      <a:avLst/>
                    </a:prstGeom>
                    <a:noFill/>
                  </pic:spPr>
                </pic:pic>
              </a:graphicData>
            </a:graphic>
          </wp:inline>
        </w:drawing>
      </w:r>
    </w:p>
    <w:p w14:paraId="0765851D" w14:textId="68D13060" w:rsidR="00680F89" w:rsidRPr="002316F6" w:rsidRDefault="002316F6" w:rsidP="002316F6">
      <w:pPr>
        <w:pStyle w:val="Caption"/>
        <w:spacing w:line="480" w:lineRule="auto"/>
        <w:jc w:val="both"/>
        <w:rPr>
          <w:rFonts w:ascii="Times New Roman" w:hAnsi="Times New Roman" w:cs="Times New Roman"/>
          <w:b w:val="0"/>
          <w:bCs w:val="0"/>
        </w:rPr>
      </w:pPr>
      <w:bookmarkStart w:id="158" w:name="_Toc56171916"/>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8</w:t>
      </w:r>
      <w:r w:rsidR="00922DC8">
        <w:rPr>
          <w:rFonts w:ascii="Times New Roman" w:hAnsi="Times New Roman" w:cs="Times New Roman"/>
          <w:b w:val="0"/>
          <w:bCs w:val="0"/>
        </w:rPr>
        <w:fldChar w:fldCharType="end"/>
      </w:r>
      <w:r w:rsidRPr="002316F6">
        <w:rPr>
          <w:rFonts w:ascii="Times New Roman" w:hAnsi="Times New Roman" w:cs="Times New Roman"/>
          <w:b w:val="0"/>
          <w:bCs w:val="0"/>
        </w:rPr>
        <w:t>.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results show the effect of different light on the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redistribution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PbBr</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a,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results of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migration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PbBr</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xml:space="preserve">; the X direction represents the </w:t>
      </w:r>
      <w:proofErr w:type="gramStart"/>
      <w:r w:rsidRPr="002316F6">
        <w:rPr>
          <w:rFonts w:ascii="Times New Roman" w:hAnsi="Times New Roman" w:cs="Times New Roman"/>
          <w:b w:val="0"/>
          <w:bCs w:val="0"/>
        </w:rPr>
        <w:t>position</w:t>
      </w:r>
      <w:proofErr w:type="gramEnd"/>
      <w:r w:rsidRPr="002316F6">
        <w:rPr>
          <w:rFonts w:ascii="Times New Roman" w:hAnsi="Times New Roman" w:cs="Times New Roman"/>
          <w:b w:val="0"/>
          <w:bCs w:val="0"/>
        </w:rPr>
        <w:t xml:space="preserve"> and the Y direction represents time as labeled. The real-time bias and light condition are labeled at the right side. b-e, representative profiles extracted from (a) show the light effect on the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distribution, the changes in light condition are labeled in (a) and (b-e). In (b-e), each profile corresponds to 1.8 s.</w:t>
      </w:r>
      <w:bookmarkEnd w:id="158"/>
    </w:p>
    <w:p w14:paraId="4E0B3390" w14:textId="67324019" w:rsidR="00680F89" w:rsidRPr="002316F6" w:rsidRDefault="00680F89" w:rsidP="002316F6">
      <w:pPr>
        <w:pStyle w:val="NormalWeb"/>
        <w:spacing w:before="0" w:beforeAutospacing="0" w:after="0" w:afterAutospacing="0" w:line="480" w:lineRule="auto"/>
        <w:jc w:val="both"/>
        <w:rPr>
          <w:rFonts w:eastAsia="SimSun"/>
          <w:color w:val="000000"/>
          <w:kern w:val="24"/>
        </w:rPr>
      </w:pPr>
    </w:p>
    <w:p w14:paraId="0B4EF22D" w14:textId="77777777" w:rsidR="002316F6" w:rsidRPr="002316F6" w:rsidRDefault="009B6D69" w:rsidP="002316F6">
      <w:pPr>
        <w:pStyle w:val="NormalWeb"/>
        <w:keepNext/>
        <w:spacing w:before="0" w:beforeAutospacing="0" w:after="0" w:afterAutospacing="0" w:line="480" w:lineRule="auto"/>
        <w:jc w:val="center"/>
      </w:pPr>
      <w:r w:rsidRPr="002316F6">
        <w:rPr>
          <w:noProof/>
        </w:rPr>
        <w:lastRenderedPageBreak/>
        <w:drawing>
          <wp:inline distT="0" distB="0" distL="0" distR="0" wp14:anchorId="5183DC04" wp14:editId="5A572C01">
            <wp:extent cx="4499233" cy="418147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37243" cy="4216801"/>
                    </a:xfrm>
                    <a:prstGeom prst="rect">
                      <a:avLst/>
                    </a:prstGeom>
                    <a:noFill/>
                  </pic:spPr>
                </pic:pic>
              </a:graphicData>
            </a:graphic>
          </wp:inline>
        </w:drawing>
      </w:r>
    </w:p>
    <w:p w14:paraId="00D9C428" w14:textId="02E686CC" w:rsidR="009B6D69" w:rsidRPr="002316F6" w:rsidRDefault="002316F6" w:rsidP="002316F6">
      <w:pPr>
        <w:pStyle w:val="Caption"/>
        <w:spacing w:line="480" w:lineRule="auto"/>
        <w:jc w:val="both"/>
        <w:rPr>
          <w:rFonts w:ascii="Times New Roman" w:hAnsi="Times New Roman" w:cs="Times New Roman"/>
          <w:b w:val="0"/>
          <w:bCs w:val="0"/>
        </w:rPr>
      </w:pPr>
      <w:bookmarkStart w:id="159" w:name="_Toc56171917"/>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9</w:t>
      </w:r>
      <w:r w:rsidR="00922DC8">
        <w:rPr>
          <w:rFonts w:ascii="Times New Roman" w:hAnsi="Times New Roman" w:cs="Times New Roman"/>
          <w:b w:val="0"/>
          <w:bCs w:val="0"/>
        </w:rPr>
        <w:fldChar w:fldCharType="end"/>
      </w:r>
      <w:r w:rsidRPr="002316F6">
        <w:rPr>
          <w:rFonts w:ascii="Times New Roman" w:hAnsi="Times New Roman" w:cs="Times New Roman"/>
          <w:b w:val="0"/>
          <w:bCs w:val="0"/>
        </w:rPr>
        <w:t>.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results show the bias-induced and the light-induced I</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and Br</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redistribution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xml:space="preserve"> and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PbBr</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respectively. a,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results of I</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migration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xml:space="preserve"> and d,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results of Br</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migration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PbBr</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xml:space="preserve">; the X direction represents the </w:t>
      </w:r>
      <w:proofErr w:type="gramStart"/>
      <w:r w:rsidRPr="002316F6">
        <w:rPr>
          <w:rFonts w:ascii="Times New Roman" w:hAnsi="Times New Roman" w:cs="Times New Roman"/>
          <w:b w:val="0"/>
          <w:bCs w:val="0"/>
        </w:rPr>
        <w:t>position</w:t>
      </w:r>
      <w:proofErr w:type="gramEnd"/>
      <w:r w:rsidRPr="002316F6">
        <w:rPr>
          <w:rFonts w:ascii="Times New Roman" w:hAnsi="Times New Roman" w:cs="Times New Roman"/>
          <w:b w:val="0"/>
          <w:bCs w:val="0"/>
        </w:rPr>
        <w:t xml:space="preserve"> and the Y direction represents time as labeled. The real-time bias and light condition are labeled at the right side. b-c, representative profiles extracted from (a); (b) shows the light-induced changes in I</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distribution and (c) shows the bias-induced changes in I</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distribution. e-f, representative profiles extracted from (d); (e) shows the light-induced changes in Br</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distribution and (f) shows the bias-induced changes in Br</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distribution. In (b-c) and (e-f), each profile corresponds to 1.8 s.</w:t>
      </w:r>
      <w:bookmarkEnd w:id="159"/>
    </w:p>
    <w:p w14:paraId="7A456584" w14:textId="4A99F9B3" w:rsidR="009B6D69" w:rsidRPr="002316F6" w:rsidRDefault="009B6D69" w:rsidP="002316F6">
      <w:pPr>
        <w:pStyle w:val="NormalWeb"/>
        <w:spacing w:before="0" w:beforeAutospacing="0" w:after="0" w:afterAutospacing="0" w:line="480" w:lineRule="auto"/>
        <w:jc w:val="both"/>
        <w:rPr>
          <w:rFonts w:eastAsia="SimSun"/>
          <w:color w:val="000000"/>
          <w:kern w:val="24"/>
        </w:rPr>
      </w:pPr>
    </w:p>
    <w:p w14:paraId="1CCB03F6" w14:textId="3363AFDD" w:rsidR="009B6D69" w:rsidRPr="002316F6" w:rsidRDefault="009B6D69" w:rsidP="002316F6">
      <w:pPr>
        <w:pStyle w:val="NormalWeb"/>
        <w:spacing w:before="0" w:beforeAutospacing="0" w:after="0" w:afterAutospacing="0" w:line="480" w:lineRule="auto"/>
        <w:jc w:val="both"/>
        <w:rPr>
          <w:rFonts w:eastAsia="SimSun"/>
          <w:color w:val="000000"/>
          <w:kern w:val="24"/>
        </w:rPr>
      </w:pPr>
    </w:p>
    <w:p w14:paraId="0C6C978A" w14:textId="77777777" w:rsidR="002316F6" w:rsidRPr="002316F6" w:rsidRDefault="00063A62" w:rsidP="002316F6">
      <w:pPr>
        <w:pStyle w:val="NormalWeb"/>
        <w:keepNext/>
        <w:spacing w:before="0" w:beforeAutospacing="0" w:after="0" w:afterAutospacing="0" w:line="480" w:lineRule="auto"/>
        <w:jc w:val="center"/>
      </w:pPr>
      <w:r w:rsidRPr="002316F6">
        <w:rPr>
          <w:noProof/>
        </w:rPr>
        <w:drawing>
          <wp:inline distT="0" distB="0" distL="0" distR="0" wp14:anchorId="0D613A52" wp14:editId="443A1230">
            <wp:extent cx="5084445" cy="2737485"/>
            <wp:effectExtent l="0" t="0" r="0" b="571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84445" cy="2737485"/>
                    </a:xfrm>
                    <a:prstGeom prst="rect">
                      <a:avLst/>
                    </a:prstGeom>
                    <a:noFill/>
                  </pic:spPr>
                </pic:pic>
              </a:graphicData>
            </a:graphic>
          </wp:inline>
        </w:drawing>
      </w:r>
    </w:p>
    <w:p w14:paraId="72D2A568" w14:textId="4F70BEF4" w:rsidR="00063A62" w:rsidRPr="002316F6" w:rsidRDefault="002316F6" w:rsidP="002316F6">
      <w:pPr>
        <w:pStyle w:val="Caption"/>
        <w:spacing w:line="480" w:lineRule="auto"/>
        <w:jc w:val="both"/>
        <w:rPr>
          <w:rFonts w:ascii="Times New Roman" w:hAnsi="Times New Roman" w:cs="Times New Roman"/>
          <w:b w:val="0"/>
          <w:bCs w:val="0"/>
        </w:rPr>
      </w:pPr>
      <w:bookmarkStart w:id="160" w:name="_Toc56171918"/>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10</w:t>
      </w:r>
      <w:r w:rsidR="00922DC8">
        <w:rPr>
          <w:rFonts w:ascii="Times New Roman" w:hAnsi="Times New Roman" w:cs="Times New Roman"/>
          <w:b w:val="0"/>
          <w:bCs w:val="0"/>
        </w:rPr>
        <w:fldChar w:fldCharType="end"/>
      </w:r>
      <w:r w:rsidRPr="002316F6">
        <w:rPr>
          <w:rFonts w:ascii="Times New Roman" w:hAnsi="Times New Roman" w:cs="Times New Roman"/>
          <w:b w:val="0"/>
          <w:bCs w:val="0"/>
        </w:rPr>
        <w:t>. Light effect on halide migration. a, concentration profiles of the light-induced I</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redistribution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b, concentration profiles of the light-induced Br</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redistribution in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PbBr</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w:t>
      </w:r>
      <w:r w:rsidRPr="002316F6">
        <w:rPr>
          <w:rFonts w:ascii="Times New Roman" w:hAnsi="Times New Roman" w:cs="Times New Roman"/>
          <w:b w:val="0"/>
          <w:bCs w:val="0"/>
          <w:vertAlign w:val="subscript"/>
        </w:rPr>
        <w:t xml:space="preserve"> </w:t>
      </w:r>
      <w:r w:rsidRPr="002316F6">
        <w:rPr>
          <w:rFonts w:ascii="Times New Roman" w:hAnsi="Times New Roman" w:cs="Times New Roman"/>
          <w:b w:val="0"/>
          <w:bCs w:val="0"/>
        </w:rPr>
        <w:t>Each profile corresponds to 1.8 s.</w:t>
      </w:r>
      <w:bookmarkEnd w:id="160"/>
    </w:p>
    <w:p w14:paraId="0A4E7C9A" w14:textId="77777777" w:rsidR="00063A62" w:rsidRPr="002316F6" w:rsidRDefault="00063A62" w:rsidP="002316F6">
      <w:pPr>
        <w:spacing w:line="480" w:lineRule="auto"/>
        <w:jc w:val="both"/>
        <w:rPr>
          <w:rFonts w:ascii="Times New Roman" w:hAnsi="Times New Roman" w:cs="Times New Roman"/>
        </w:rPr>
      </w:pPr>
    </w:p>
    <w:p w14:paraId="533C2EA1" w14:textId="77777777" w:rsidR="00063A62" w:rsidRPr="002316F6" w:rsidRDefault="00063A62" w:rsidP="002316F6">
      <w:pPr>
        <w:spacing w:line="480" w:lineRule="auto"/>
        <w:jc w:val="both"/>
        <w:rPr>
          <w:rFonts w:ascii="Times New Roman" w:hAnsi="Times New Roman" w:cs="Times New Roman"/>
        </w:rPr>
      </w:pPr>
    </w:p>
    <w:p w14:paraId="66118BB1" w14:textId="77777777" w:rsidR="002316F6" w:rsidRPr="002316F6" w:rsidRDefault="00063A62" w:rsidP="002316F6">
      <w:pPr>
        <w:keepNext/>
        <w:spacing w:line="480" w:lineRule="auto"/>
        <w:jc w:val="center"/>
        <w:rPr>
          <w:rFonts w:ascii="Times New Roman" w:hAnsi="Times New Roman" w:cs="Times New Roman"/>
        </w:rPr>
      </w:pPr>
      <w:r w:rsidRPr="002316F6">
        <w:rPr>
          <w:rFonts w:ascii="Times New Roman" w:hAnsi="Times New Roman" w:cs="Times New Roman"/>
          <w:noProof/>
        </w:rPr>
        <w:lastRenderedPageBreak/>
        <w:drawing>
          <wp:inline distT="0" distB="0" distL="0" distR="0" wp14:anchorId="105EC726" wp14:editId="0784B63C">
            <wp:extent cx="5303520" cy="3100755"/>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03520" cy="3100755"/>
                    </a:xfrm>
                    <a:prstGeom prst="rect">
                      <a:avLst/>
                    </a:prstGeom>
                    <a:noFill/>
                  </pic:spPr>
                </pic:pic>
              </a:graphicData>
            </a:graphic>
          </wp:inline>
        </w:drawing>
      </w:r>
    </w:p>
    <w:p w14:paraId="2EE9F554" w14:textId="4D8878A6" w:rsidR="00063A62" w:rsidRPr="002316F6" w:rsidRDefault="002316F6" w:rsidP="002316F6">
      <w:pPr>
        <w:pStyle w:val="Caption"/>
        <w:spacing w:line="480" w:lineRule="auto"/>
        <w:jc w:val="both"/>
        <w:rPr>
          <w:rFonts w:ascii="Times New Roman" w:hAnsi="Times New Roman" w:cs="Times New Roman"/>
          <w:b w:val="0"/>
          <w:bCs w:val="0"/>
        </w:rPr>
      </w:pPr>
      <w:bookmarkStart w:id="161" w:name="_Toc56171919"/>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11</w:t>
      </w:r>
      <w:r w:rsidR="00922DC8">
        <w:rPr>
          <w:rFonts w:ascii="Times New Roman" w:hAnsi="Times New Roman" w:cs="Times New Roman"/>
          <w:b w:val="0"/>
          <w:bCs w:val="0"/>
        </w:rPr>
        <w:fldChar w:fldCharType="end"/>
      </w:r>
      <w:r w:rsidRPr="002316F6">
        <w:rPr>
          <w:rFonts w:ascii="Times New Roman" w:hAnsi="Times New Roman" w:cs="Times New Roman"/>
          <w:b w:val="0"/>
          <w:bCs w:val="0"/>
        </w:rPr>
        <w:t>. a, a bipolar bias waveform applied during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measurement. b,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result of temporal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distribution under the bipolar electric bias waveform shown in (a).  c, d,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density at the device interfaces (left interface and right interface, respectively) as a function of applied bias.</w:t>
      </w:r>
      <w:bookmarkEnd w:id="161"/>
    </w:p>
    <w:p w14:paraId="39BE690A" w14:textId="58D082BE" w:rsidR="00600534" w:rsidRPr="002316F6" w:rsidRDefault="00600534" w:rsidP="002316F6">
      <w:pPr>
        <w:pStyle w:val="NormalWeb"/>
        <w:spacing w:before="0" w:beforeAutospacing="0" w:after="0" w:afterAutospacing="0" w:line="480" w:lineRule="auto"/>
        <w:jc w:val="both"/>
        <w:rPr>
          <w:rFonts w:eastAsia="SimSun"/>
          <w:color w:val="000000"/>
          <w:kern w:val="24"/>
        </w:rPr>
      </w:pPr>
    </w:p>
    <w:p w14:paraId="2427162B" w14:textId="77777777" w:rsidR="002316F6" w:rsidRPr="002316F6" w:rsidRDefault="00600534" w:rsidP="002316F6">
      <w:pPr>
        <w:pStyle w:val="NormalWeb"/>
        <w:keepNext/>
        <w:spacing w:before="0" w:beforeAutospacing="0" w:after="0" w:afterAutospacing="0" w:line="480" w:lineRule="auto"/>
        <w:jc w:val="center"/>
      </w:pPr>
      <w:r w:rsidRPr="002316F6">
        <w:rPr>
          <w:noProof/>
        </w:rPr>
        <w:lastRenderedPageBreak/>
        <w:drawing>
          <wp:inline distT="0" distB="0" distL="0" distR="0" wp14:anchorId="62DE3284" wp14:editId="641911DF">
            <wp:extent cx="4834255" cy="4864735"/>
            <wp:effectExtent l="0" t="0" r="444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834255" cy="4864735"/>
                    </a:xfrm>
                    <a:prstGeom prst="rect">
                      <a:avLst/>
                    </a:prstGeom>
                    <a:noFill/>
                  </pic:spPr>
                </pic:pic>
              </a:graphicData>
            </a:graphic>
          </wp:inline>
        </w:drawing>
      </w:r>
    </w:p>
    <w:p w14:paraId="28C4A52E" w14:textId="4240B574" w:rsidR="00600534" w:rsidRPr="002316F6" w:rsidRDefault="002316F6" w:rsidP="002316F6">
      <w:pPr>
        <w:pStyle w:val="Caption"/>
        <w:spacing w:line="480" w:lineRule="auto"/>
        <w:jc w:val="both"/>
        <w:rPr>
          <w:rFonts w:ascii="Times New Roman" w:hAnsi="Times New Roman" w:cs="Times New Roman"/>
          <w:b w:val="0"/>
          <w:bCs w:val="0"/>
        </w:rPr>
      </w:pPr>
      <w:bookmarkStart w:id="162" w:name="_Toc56171920"/>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12</w:t>
      </w:r>
      <w:r w:rsidR="00922DC8">
        <w:rPr>
          <w:rFonts w:ascii="Times New Roman" w:hAnsi="Times New Roman" w:cs="Times New Roman"/>
          <w:b w:val="0"/>
          <w:bCs w:val="0"/>
        </w:rPr>
        <w:fldChar w:fldCharType="end"/>
      </w:r>
      <w:r w:rsidRPr="002316F6">
        <w:rPr>
          <w:rFonts w:ascii="Times New Roman" w:hAnsi="Times New Roman" w:cs="Times New Roman"/>
          <w:b w:val="0"/>
          <w:bCs w:val="0"/>
        </w:rPr>
        <w:t>. a, a bipolar bias waveform applied during the tr-KPFM measurement. b, c, Tr-KPFM results under the bipolar electric bias waveform shown in (a). b, time resolved contact potential difference (CPD) map. c, time resolved charge carrier density (CD) map. d, e, Charge carrier density (CD) at the device interfaces (left interface and right interface, respectively) as a function of applied bias.</w:t>
      </w:r>
      <w:bookmarkEnd w:id="162"/>
    </w:p>
    <w:p w14:paraId="37BFE0BC" w14:textId="77777777" w:rsidR="00600534" w:rsidRPr="002316F6" w:rsidRDefault="00600534" w:rsidP="002316F6">
      <w:pPr>
        <w:spacing w:line="480" w:lineRule="auto"/>
        <w:jc w:val="both"/>
        <w:rPr>
          <w:rFonts w:ascii="Times New Roman" w:hAnsi="Times New Roman" w:cs="Times New Roman"/>
        </w:rPr>
      </w:pPr>
    </w:p>
    <w:p w14:paraId="1ECA140B" w14:textId="77777777" w:rsidR="00600534" w:rsidRPr="002316F6" w:rsidRDefault="00600534" w:rsidP="002316F6">
      <w:pPr>
        <w:spacing w:line="480" w:lineRule="auto"/>
        <w:jc w:val="both"/>
        <w:rPr>
          <w:rFonts w:ascii="Times New Roman" w:hAnsi="Times New Roman" w:cs="Times New Roman"/>
        </w:rPr>
      </w:pPr>
    </w:p>
    <w:p w14:paraId="0C444395" w14:textId="77777777" w:rsidR="002316F6" w:rsidRPr="002316F6" w:rsidRDefault="00600534" w:rsidP="002316F6">
      <w:pPr>
        <w:keepNext/>
        <w:spacing w:line="480" w:lineRule="auto"/>
        <w:jc w:val="center"/>
        <w:rPr>
          <w:rFonts w:ascii="Times New Roman" w:hAnsi="Times New Roman" w:cs="Times New Roman"/>
        </w:rPr>
      </w:pPr>
      <w:r w:rsidRPr="002316F6">
        <w:rPr>
          <w:rFonts w:ascii="Times New Roman" w:hAnsi="Times New Roman" w:cs="Times New Roman"/>
          <w:noProof/>
        </w:rPr>
        <w:lastRenderedPageBreak/>
        <w:drawing>
          <wp:inline distT="0" distB="0" distL="0" distR="0" wp14:anchorId="5C3DA281" wp14:editId="173D4C00">
            <wp:extent cx="5303520" cy="200332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303520" cy="2003320"/>
                    </a:xfrm>
                    <a:prstGeom prst="rect">
                      <a:avLst/>
                    </a:prstGeom>
                    <a:noFill/>
                  </pic:spPr>
                </pic:pic>
              </a:graphicData>
            </a:graphic>
          </wp:inline>
        </w:drawing>
      </w:r>
    </w:p>
    <w:p w14:paraId="42A35163" w14:textId="77FB3A9E" w:rsidR="00600534" w:rsidRPr="002316F6" w:rsidRDefault="002316F6" w:rsidP="002316F6">
      <w:pPr>
        <w:pStyle w:val="Caption"/>
        <w:spacing w:line="480" w:lineRule="auto"/>
        <w:jc w:val="both"/>
        <w:rPr>
          <w:rFonts w:ascii="Times New Roman" w:hAnsi="Times New Roman" w:cs="Times New Roman"/>
          <w:b w:val="0"/>
          <w:bCs w:val="0"/>
        </w:rPr>
      </w:pPr>
      <w:bookmarkStart w:id="163" w:name="_Toc56171921"/>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13</w:t>
      </w:r>
      <w:r w:rsidR="00922DC8">
        <w:rPr>
          <w:rFonts w:ascii="Times New Roman" w:hAnsi="Times New Roman" w:cs="Times New Roman"/>
          <w:b w:val="0"/>
          <w:bCs w:val="0"/>
        </w:rPr>
        <w:fldChar w:fldCharType="end"/>
      </w:r>
      <w:r w:rsidRPr="002316F6">
        <w:rPr>
          <w:rFonts w:ascii="Times New Roman" w:hAnsi="Times New Roman" w:cs="Times New Roman"/>
          <w:b w:val="0"/>
          <w:bCs w:val="0"/>
        </w:rPr>
        <w:t>. The on-off field bipolar pulsed stepwise bias waveform applied, on-field and off-field conditions are indicated in the figure.</w:t>
      </w:r>
      <w:bookmarkEnd w:id="163"/>
    </w:p>
    <w:p w14:paraId="1D92F321" w14:textId="2985EEB7" w:rsidR="00600534" w:rsidRPr="002316F6" w:rsidRDefault="00600534" w:rsidP="002316F6">
      <w:pPr>
        <w:pStyle w:val="NormalWeb"/>
        <w:spacing w:before="0" w:beforeAutospacing="0" w:after="0" w:afterAutospacing="0" w:line="480" w:lineRule="auto"/>
        <w:jc w:val="both"/>
        <w:rPr>
          <w:rFonts w:eastAsia="SimSun"/>
          <w:color w:val="000000"/>
          <w:kern w:val="24"/>
        </w:rPr>
      </w:pPr>
    </w:p>
    <w:p w14:paraId="533EB739" w14:textId="77777777" w:rsidR="002316F6" w:rsidRPr="002316F6" w:rsidRDefault="00600534" w:rsidP="002316F6">
      <w:pPr>
        <w:pStyle w:val="NormalWeb"/>
        <w:keepNext/>
        <w:spacing w:before="0" w:beforeAutospacing="0" w:after="0" w:afterAutospacing="0" w:line="480" w:lineRule="auto"/>
        <w:jc w:val="center"/>
      </w:pPr>
      <w:r w:rsidRPr="002316F6">
        <w:rPr>
          <w:noProof/>
        </w:rPr>
        <w:lastRenderedPageBreak/>
        <w:drawing>
          <wp:inline distT="0" distB="0" distL="0" distR="0" wp14:anchorId="238E3802" wp14:editId="31A4778B">
            <wp:extent cx="4986655" cy="4249420"/>
            <wp:effectExtent l="0" t="0" r="444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86655" cy="4249420"/>
                    </a:xfrm>
                    <a:prstGeom prst="rect">
                      <a:avLst/>
                    </a:prstGeom>
                    <a:noFill/>
                  </pic:spPr>
                </pic:pic>
              </a:graphicData>
            </a:graphic>
          </wp:inline>
        </w:drawing>
      </w:r>
    </w:p>
    <w:p w14:paraId="4090C866" w14:textId="610D024D" w:rsidR="00600534" w:rsidRPr="002316F6" w:rsidRDefault="002316F6" w:rsidP="002316F6">
      <w:pPr>
        <w:pStyle w:val="Caption"/>
        <w:spacing w:line="480" w:lineRule="auto"/>
        <w:jc w:val="both"/>
        <w:rPr>
          <w:rFonts w:ascii="Times New Roman" w:hAnsi="Times New Roman" w:cs="Times New Roman"/>
          <w:b w:val="0"/>
          <w:bCs w:val="0"/>
        </w:rPr>
      </w:pPr>
      <w:bookmarkStart w:id="164" w:name="_Toc56171922"/>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14</w:t>
      </w:r>
      <w:r w:rsidR="00922DC8">
        <w:rPr>
          <w:rFonts w:ascii="Times New Roman" w:hAnsi="Times New Roman" w:cs="Times New Roman"/>
          <w:b w:val="0"/>
          <w:bCs w:val="0"/>
        </w:rPr>
        <w:fldChar w:fldCharType="end"/>
      </w:r>
      <w:r w:rsidRPr="002316F6">
        <w:rPr>
          <w:rFonts w:ascii="Times New Roman" w:hAnsi="Times New Roman" w:cs="Times New Roman"/>
          <w:b w:val="0"/>
          <w:bCs w:val="0"/>
        </w:rPr>
        <w:t>. a,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map of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distribution under the bipolar pulse waveform shown in Figure 4-13; b, c, the evolutions of the off-field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density change at the left interface and the right interface, respectively, where the evolutions are extracted are marked in (a).</w:t>
      </w:r>
      <w:bookmarkEnd w:id="164"/>
    </w:p>
    <w:p w14:paraId="545EFC7F" w14:textId="5B097D09" w:rsidR="00600534" w:rsidRPr="002316F6" w:rsidRDefault="00600534" w:rsidP="002316F6">
      <w:pPr>
        <w:pStyle w:val="NormalWeb"/>
        <w:spacing w:before="0" w:beforeAutospacing="0" w:after="200" w:afterAutospacing="0" w:line="480" w:lineRule="auto"/>
        <w:jc w:val="both"/>
        <w:rPr>
          <w:rFonts w:eastAsia="DengXian"/>
          <w:color w:val="000000"/>
          <w:kern w:val="24"/>
        </w:rPr>
      </w:pPr>
    </w:p>
    <w:p w14:paraId="0EC7C53D" w14:textId="77777777" w:rsidR="002316F6" w:rsidRPr="002316F6" w:rsidRDefault="00600534" w:rsidP="002316F6">
      <w:pPr>
        <w:pStyle w:val="NormalWeb"/>
        <w:keepNext/>
        <w:spacing w:before="0" w:beforeAutospacing="0" w:after="200" w:afterAutospacing="0" w:line="480" w:lineRule="auto"/>
        <w:jc w:val="center"/>
      </w:pPr>
      <w:r w:rsidRPr="002316F6">
        <w:rPr>
          <w:noProof/>
        </w:rPr>
        <w:lastRenderedPageBreak/>
        <w:drawing>
          <wp:inline distT="0" distB="0" distL="0" distR="0" wp14:anchorId="6F40AA3D" wp14:editId="6AA636CA">
            <wp:extent cx="5303520" cy="2247370"/>
            <wp:effectExtent l="0" t="0" r="0" b="63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03520" cy="2247370"/>
                    </a:xfrm>
                    <a:prstGeom prst="rect">
                      <a:avLst/>
                    </a:prstGeom>
                    <a:noFill/>
                  </pic:spPr>
                </pic:pic>
              </a:graphicData>
            </a:graphic>
          </wp:inline>
        </w:drawing>
      </w:r>
    </w:p>
    <w:p w14:paraId="172AD97C" w14:textId="5D704867" w:rsidR="00600534" w:rsidRPr="002316F6" w:rsidRDefault="002316F6" w:rsidP="002316F6">
      <w:pPr>
        <w:pStyle w:val="Caption"/>
        <w:spacing w:line="480" w:lineRule="auto"/>
        <w:jc w:val="both"/>
        <w:rPr>
          <w:rFonts w:ascii="Times New Roman" w:hAnsi="Times New Roman" w:cs="Times New Roman"/>
          <w:b w:val="0"/>
          <w:bCs w:val="0"/>
        </w:rPr>
      </w:pPr>
      <w:bookmarkStart w:id="165" w:name="_Toc56171923"/>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15</w:t>
      </w:r>
      <w:r w:rsidR="00922DC8">
        <w:rPr>
          <w:rFonts w:ascii="Times New Roman" w:hAnsi="Times New Roman" w:cs="Times New Roman"/>
          <w:b w:val="0"/>
          <w:bCs w:val="0"/>
        </w:rPr>
        <w:fldChar w:fldCharType="end"/>
      </w:r>
      <w:r w:rsidRPr="002316F6">
        <w:rPr>
          <w:rFonts w:ascii="Times New Roman" w:hAnsi="Times New Roman" w:cs="Times New Roman"/>
          <w:b w:val="0"/>
          <w:bCs w:val="0"/>
        </w:rPr>
        <w:t>. the off-field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density at the device interfaces (a, left interface and b, right interface) as a function of the preceding bias.</w:t>
      </w:r>
      <w:bookmarkEnd w:id="165"/>
    </w:p>
    <w:p w14:paraId="5DED64EC" w14:textId="77777777" w:rsidR="00600534" w:rsidRPr="002316F6" w:rsidRDefault="00600534" w:rsidP="002316F6">
      <w:pPr>
        <w:spacing w:line="480" w:lineRule="auto"/>
        <w:jc w:val="both"/>
        <w:rPr>
          <w:rFonts w:ascii="Times New Roman" w:hAnsi="Times New Roman" w:cs="Times New Roman"/>
        </w:rPr>
      </w:pPr>
    </w:p>
    <w:p w14:paraId="4618E942" w14:textId="77777777" w:rsidR="00600534" w:rsidRPr="002316F6" w:rsidRDefault="00600534" w:rsidP="002316F6">
      <w:pPr>
        <w:spacing w:line="480" w:lineRule="auto"/>
        <w:jc w:val="both"/>
        <w:rPr>
          <w:rFonts w:ascii="Times New Roman" w:hAnsi="Times New Roman" w:cs="Times New Roman"/>
        </w:rPr>
      </w:pPr>
    </w:p>
    <w:p w14:paraId="33D06E2C" w14:textId="77777777" w:rsidR="002316F6" w:rsidRPr="002316F6" w:rsidRDefault="00600534" w:rsidP="002316F6">
      <w:pPr>
        <w:keepNext/>
        <w:spacing w:line="480" w:lineRule="auto"/>
        <w:jc w:val="center"/>
        <w:rPr>
          <w:rFonts w:ascii="Times New Roman" w:hAnsi="Times New Roman" w:cs="Times New Roman"/>
        </w:rPr>
      </w:pPr>
      <w:r w:rsidRPr="002316F6">
        <w:rPr>
          <w:rFonts w:ascii="Times New Roman" w:hAnsi="Times New Roman" w:cs="Times New Roman"/>
          <w:noProof/>
        </w:rPr>
        <w:lastRenderedPageBreak/>
        <w:drawing>
          <wp:inline distT="0" distB="0" distL="0" distR="0" wp14:anchorId="17A636E0" wp14:editId="51561BB8">
            <wp:extent cx="5041900" cy="4322445"/>
            <wp:effectExtent l="0" t="0" r="635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041900" cy="4322445"/>
                    </a:xfrm>
                    <a:prstGeom prst="rect">
                      <a:avLst/>
                    </a:prstGeom>
                    <a:noFill/>
                  </pic:spPr>
                </pic:pic>
              </a:graphicData>
            </a:graphic>
          </wp:inline>
        </w:drawing>
      </w:r>
    </w:p>
    <w:p w14:paraId="5CA71DEC" w14:textId="7852691E" w:rsidR="00600534" w:rsidRPr="002316F6" w:rsidRDefault="002316F6" w:rsidP="002316F6">
      <w:pPr>
        <w:pStyle w:val="Caption"/>
        <w:spacing w:line="480" w:lineRule="auto"/>
        <w:jc w:val="both"/>
        <w:rPr>
          <w:rFonts w:ascii="Times New Roman" w:hAnsi="Times New Roman" w:cs="Times New Roman"/>
          <w:b w:val="0"/>
          <w:bCs w:val="0"/>
        </w:rPr>
      </w:pPr>
      <w:bookmarkStart w:id="166" w:name="_Toc56171924"/>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16</w:t>
      </w:r>
      <w:r w:rsidR="00922DC8">
        <w:rPr>
          <w:rFonts w:ascii="Times New Roman" w:hAnsi="Times New Roman" w:cs="Times New Roman"/>
          <w:b w:val="0"/>
          <w:bCs w:val="0"/>
        </w:rPr>
        <w:fldChar w:fldCharType="end"/>
      </w:r>
      <w:r w:rsidRPr="002316F6">
        <w:rPr>
          <w:rFonts w:ascii="Times New Roman" w:hAnsi="Times New Roman" w:cs="Times New Roman"/>
          <w:b w:val="0"/>
          <w:bCs w:val="0"/>
        </w:rPr>
        <w:t>. Figure 4-16. a, tr-</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map of I</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distribution under the bipolar pulse waveform shown in Figure 4-13; b, c, the evolutions of the off-field I</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density change at the left interface and the right interface, respectively, where the evolutions are extracted are marked in (a).</w:t>
      </w:r>
      <w:bookmarkEnd w:id="166"/>
    </w:p>
    <w:p w14:paraId="05C9BD64" w14:textId="2773463A" w:rsidR="00600534" w:rsidRPr="002316F6" w:rsidRDefault="00600534" w:rsidP="002316F6">
      <w:pPr>
        <w:pStyle w:val="NormalWeb"/>
        <w:spacing w:before="0" w:beforeAutospacing="0" w:after="200" w:afterAutospacing="0" w:line="480" w:lineRule="auto"/>
        <w:jc w:val="both"/>
        <w:rPr>
          <w:rFonts w:eastAsia="DengXian"/>
          <w:color w:val="000000"/>
          <w:kern w:val="24"/>
        </w:rPr>
      </w:pPr>
    </w:p>
    <w:p w14:paraId="113EEB91" w14:textId="77777777" w:rsidR="002316F6" w:rsidRPr="002316F6" w:rsidRDefault="00600534" w:rsidP="002316F6">
      <w:pPr>
        <w:pStyle w:val="NormalWeb"/>
        <w:keepNext/>
        <w:spacing w:before="0" w:beforeAutospacing="0" w:after="200" w:afterAutospacing="0" w:line="480" w:lineRule="auto"/>
        <w:jc w:val="center"/>
      </w:pPr>
      <w:r w:rsidRPr="002316F6">
        <w:rPr>
          <w:noProof/>
        </w:rPr>
        <w:lastRenderedPageBreak/>
        <w:drawing>
          <wp:inline distT="0" distB="0" distL="0" distR="0" wp14:anchorId="4A825599" wp14:editId="5D2A6E5A">
            <wp:extent cx="5303520" cy="2191337"/>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03520" cy="2191337"/>
                    </a:xfrm>
                    <a:prstGeom prst="rect">
                      <a:avLst/>
                    </a:prstGeom>
                    <a:noFill/>
                  </pic:spPr>
                </pic:pic>
              </a:graphicData>
            </a:graphic>
          </wp:inline>
        </w:drawing>
      </w:r>
    </w:p>
    <w:p w14:paraId="1B64FF88" w14:textId="1F83E48F" w:rsidR="002316F6" w:rsidRPr="002316F6" w:rsidRDefault="002316F6" w:rsidP="002316F6">
      <w:pPr>
        <w:pStyle w:val="Caption"/>
        <w:spacing w:line="480" w:lineRule="auto"/>
        <w:jc w:val="both"/>
        <w:rPr>
          <w:rFonts w:ascii="Times New Roman" w:hAnsi="Times New Roman" w:cs="Times New Roman"/>
          <w:b w:val="0"/>
          <w:bCs w:val="0"/>
        </w:rPr>
      </w:pPr>
      <w:bookmarkStart w:id="167" w:name="_Toc56171925"/>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17</w:t>
      </w:r>
      <w:r w:rsidR="00922DC8">
        <w:rPr>
          <w:rFonts w:ascii="Times New Roman" w:hAnsi="Times New Roman" w:cs="Times New Roman"/>
          <w:b w:val="0"/>
          <w:bCs w:val="0"/>
        </w:rPr>
        <w:fldChar w:fldCharType="end"/>
      </w:r>
      <w:r w:rsidRPr="002316F6">
        <w:rPr>
          <w:rFonts w:ascii="Times New Roman" w:hAnsi="Times New Roman" w:cs="Times New Roman"/>
          <w:b w:val="0"/>
          <w:bCs w:val="0"/>
        </w:rPr>
        <w:t>. the off-field I</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density at the device interfaces (a, left interface and b, right interface) as a function of the preceding bias.</w:t>
      </w:r>
      <w:bookmarkEnd w:id="167"/>
    </w:p>
    <w:p w14:paraId="023AE8BF" w14:textId="28FF8F7A" w:rsidR="00600534" w:rsidRPr="002316F6" w:rsidRDefault="00600534" w:rsidP="002316F6">
      <w:pPr>
        <w:pStyle w:val="NormalWeb"/>
        <w:spacing w:before="0" w:beforeAutospacing="0" w:after="0" w:afterAutospacing="0" w:line="480" w:lineRule="auto"/>
        <w:jc w:val="both"/>
        <w:rPr>
          <w:rFonts w:eastAsia="SimSun"/>
          <w:color w:val="000000"/>
          <w:kern w:val="24"/>
        </w:rPr>
      </w:pPr>
    </w:p>
    <w:p w14:paraId="11B70BE5" w14:textId="77777777" w:rsidR="002316F6" w:rsidRPr="002316F6" w:rsidRDefault="00647ADF" w:rsidP="002316F6">
      <w:pPr>
        <w:pStyle w:val="NormalWeb"/>
        <w:keepNext/>
        <w:spacing w:before="0" w:beforeAutospacing="0" w:after="0" w:afterAutospacing="0" w:line="480" w:lineRule="auto"/>
        <w:jc w:val="center"/>
      </w:pPr>
      <w:r w:rsidRPr="002316F6">
        <w:rPr>
          <w:noProof/>
        </w:rPr>
        <w:lastRenderedPageBreak/>
        <w:drawing>
          <wp:inline distT="0" distB="0" distL="0" distR="0" wp14:anchorId="1422F02C" wp14:editId="3848A7B7">
            <wp:extent cx="5303520" cy="3960451"/>
            <wp:effectExtent l="0" t="0" r="0" b="254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303520" cy="3960451"/>
                    </a:xfrm>
                    <a:prstGeom prst="rect">
                      <a:avLst/>
                    </a:prstGeom>
                    <a:noFill/>
                  </pic:spPr>
                </pic:pic>
              </a:graphicData>
            </a:graphic>
          </wp:inline>
        </w:drawing>
      </w:r>
    </w:p>
    <w:p w14:paraId="06AA8AA7" w14:textId="622DE7AE" w:rsidR="002316F6" w:rsidRPr="002316F6" w:rsidRDefault="002316F6" w:rsidP="002316F6">
      <w:pPr>
        <w:pStyle w:val="Caption"/>
        <w:spacing w:line="480" w:lineRule="auto"/>
        <w:jc w:val="both"/>
        <w:rPr>
          <w:rFonts w:ascii="Times New Roman" w:hAnsi="Times New Roman" w:cs="Times New Roman"/>
          <w:b w:val="0"/>
          <w:bCs w:val="0"/>
        </w:rPr>
      </w:pPr>
      <w:bookmarkStart w:id="168" w:name="_Toc56171926"/>
      <w:r w:rsidRPr="002316F6">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18</w:t>
      </w:r>
      <w:r w:rsidR="00922DC8">
        <w:rPr>
          <w:rFonts w:ascii="Times New Roman" w:hAnsi="Times New Roman" w:cs="Times New Roman"/>
          <w:b w:val="0"/>
          <w:bCs w:val="0"/>
        </w:rPr>
        <w:fldChar w:fldCharType="end"/>
      </w:r>
      <w:r w:rsidRPr="002316F6">
        <w:rPr>
          <w:rFonts w:ascii="Times New Roman" w:hAnsi="Times New Roman" w:cs="Times New Roman"/>
          <w:b w:val="0"/>
          <w:bCs w:val="0"/>
        </w:rPr>
        <w:t xml:space="preserve">. Mass spectra in positive mode </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 xml:space="preserve">-SIMS. a, a full mass spectrum of positive mode </w:t>
      </w:r>
      <w:proofErr w:type="spellStart"/>
      <w:r w:rsidRPr="002316F6">
        <w:rPr>
          <w:rFonts w:ascii="Times New Roman" w:hAnsi="Times New Roman" w:cs="Times New Roman"/>
          <w:b w:val="0"/>
          <w:bCs w:val="0"/>
        </w:rPr>
        <w:t>ToF</w:t>
      </w:r>
      <w:proofErr w:type="spellEnd"/>
      <w:r w:rsidRPr="002316F6">
        <w:rPr>
          <w:rFonts w:ascii="Times New Roman" w:hAnsi="Times New Roman" w:cs="Times New Roman"/>
          <w:b w:val="0"/>
          <w:bCs w:val="0"/>
        </w:rPr>
        <w:t>-SIMS on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PbI</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 xml:space="preserve">. </w:t>
      </w:r>
      <w:proofErr w:type="gramStart"/>
      <w:r w:rsidRPr="002316F6">
        <w:rPr>
          <w:rFonts w:ascii="Times New Roman" w:hAnsi="Times New Roman" w:cs="Times New Roman"/>
          <w:b w:val="0"/>
          <w:bCs w:val="0"/>
        </w:rPr>
        <w:t>b,</w:t>
      </w:r>
      <w:proofErr w:type="gramEnd"/>
      <w:r w:rsidRPr="002316F6">
        <w:rPr>
          <w:rFonts w:ascii="Times New Roman" w:hAnsi="Times New Roman" w:cs="Times New Roman"/>
          <w:b w:val="0"/>
          <w:bCs w:val="0"/>
        </w:rPr>
        <w:t xml:space="preserve"> enlarged mass spectrum from 35 amu to 75 amu in order to highlight a few interested peaks that do not correspond to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Further analyses in Figure 4-19 indicate that these peaks correspond to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decomposition. The assignment of the interested peaks is shown in Table 4-1.</w:t>
      </w:r>
      <w:bookmarkEnd w:id="168"/>
    </w:p>
    <w:p w14:paraId="7D538C54" w14:textId="578D9FF5" w:rsidR="00172D4C" w:rsidRDefault="00172D4C">
      <w:pPr>
        <w:rPr>
          <w:rFonts w:ascii="Times New Roman" w:eastAsia="DengXian" w:hAnsi="Times New Roman" w:cs="Times New Roman"/>
          <w:color w:val="000000"/>
          <w:kern w:val="24"/>
          <w:lang w:eastAsia="zh-CN"/>
        </w:rPr>
      </w:pPr>
      <w:r>
        <w:rPr>
          <w:rFonts w:eastAsia="DengXian"/>
          <w:color w:val="000000"/>
          <w:kern w:val="24"/>
        </w:rPr>
        <w:br w:type="page"/>
      </w:r>
    </w:p>
    <w:p w14:paraId="5E2D51DA" w14:textId="19419848" w:rsidR="002316F6" w:rsidRPr="002316F6" w:rsidRDefault="002316F6" w:rsidP="002316F6">
      <w:pPr>
        <w:pStyle w:val="Caption"/>
        <w:spacing w:line="480" w:lineRule="auto"/>
        <w:jc w:val="both"/>
        <w:rPr>
          <w:rFonts w:ascii="Times New Roman" w:hAnsi="Times New Roman" w:cs="Times New Roman"/>
          <w:b w:val="0"/>
          <w:bCs w:val="0"/>
        </w:rPr>
      </w:pPr>
      <w:bookmarkStart w:id="169" w:name="_Toc56171959"/>
      <w:r w:rsidRPr="002316F6">
        <w:rPr>
          <w:rFonts w:ascii="Times New Roman" w:hAnsi="Times New Roman" w:cs="Times New Roman"/>
          <w:b w:val="0"/>
          <w:bCs w:val="0"/>
        </w:rPr>
        <w:lastRenderedPageBreak/>
        <w:t xml:space="preserve">Table </w:t>
      </w:r>
      <w:r w:rsidRPr="002316F6">
        <w:rPr>
          <w:rFonts w:ascii="Times New Roman" w:hAnsi="Times New Roman" w:cs="Times New Roman"/>
          <w:b w:val="0"/>
          <w:bCs w:val="0"/>
        </w:rPr>
        <w:fldChar w:fldCharType="begin"/>
      </w:r>
      <w:r w:rsidRPr="002316F6">
        <w:rPr>
          <w:rFonts w:ascii="Times New Roman" w:hAnsi="Times New Roman" w:cs="Times New Roman"/>
          <w:b w:val="0"/>
          <w:bCs w:val="0"/>
        </w:rPr>
        <w:instrText xml:space="preserve"> STYLEREF 1 \s </w:instrText>
      </w:r>
      <w:r w:rsidRPr="002316F6">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Pr="002316F6">
        <w:rPr>
          <w:rFonts w:ascii="Times New Roman" w:hAnsi="Times New Roman" w:cs="Times New Roman"/>
          <w:b w:val="0"/>
          <w:bCs w:val="0"/>
        </w:rPr>
        <w:fldChar w:fldCharType="end"/>
      </w:r>
      <w:r w:rsidRPr="002316F6">
        <w:rPr>
          <w:rFonts w:ascii="Times New Roman" w:hAnsi="Times New Roman" w:cs="Times New Roman"/>
          <w:b w:val="0"/>
          <w:bCs w:val="0"/>
        </w:rPr>
        <w:noBreakHyphen/>
      </w:r>
      <w:r w:rsidRPr="002316F6">
        <w:rPr>
          <w:rFonts w:ascii="Times New Roman" w:hAnsi="Times New Roman" w:cs="Times New Roman"/>
          <w:b w:val="0"/>
          <w:bCs w:val="0"/>
        </w:rPr>
        <w:fldChar w:fldCharType="begin"/>
      </w:r>
      <w:r w:rsidRPr="002316F6">
        <w:rPr>
          <w:rFonts w:ascii="Times New Roman" w:hAnsi="Times New Roman" w:cs="Times New Roman"/>
          <w:b w:val="0"/>
          <w:bCs w:val="0"/>
        </w:rPr>
        <w:instrText xml:space="preserve"> SEQ Table \* ARABIC \s 1 </w:instrText>
      </w:r>
      <w:r w:rsidRPr="002316F6">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Pr="002316F6">
        <w:rPr>
          <w:rFonts w:ascii="Times New Roman" w:hAnsi="Times New Roman" w:cs="Times New Roman"/>
          <w:b w:val="0"/>
          <w:bCs w:val="0"/>
        </w:rPr>
        <w:fldChar w:fldCharType="end"/>
      </w:r>
      <w:r w:rsidRPr="002316F6">
        <w:rPr>
          <w:rFonts w:ascii="Times New Roman" w:hAnsi="Times New Roman" w:cs="Times New Roman"/>
          <w:b w:val="0"/>
          <w:bCs w:val="0"/>
        </w:rPr>
        <w:t>. The assignment of interested peaks in the mass spectrum in Figure 4-18. The peaks potentially corresponding to the CH</w:t>
      </w:r>
      <w:r w:rsidRPr="002316F6">
        <w:rPr>
          <w:rFonts w:ascii="Times New Roman" w:hAnsi="Times New Roman" w:cs="Times New Roman"/>
          <w:b w:val="0"/>
          <w:bCs w:val="0"/>
          <w:vertAlign w:val="subscript"/>
        </w:rPr>
        <w:t>3</w:t>
      </w:r>
      <w:r w:rsidRPr="002316F6">
        <w:rPr>
          <w:rFonts w:ascii="Times New Roman" w:hAnsi="Times New Roman" w:cs="Times New Roman"/>
          <w:b w:val="0"/>
          <w:bCs w:val="0"/>
        </w:rPr>
        <w:t>NH</w:t>
      </w:r>
      <w:r w:rsidRPr="002316F6">
        <w:rPr>
          <w:rFonts w:ascii="Times New Roman" w:hAnsi="Times New Roman" w:cs="Times New Roman"/>
          <w:b w:val="0"/>
          <w:bCs w:val="0"/>
          <w:vertAlign w:val="subscript"/>
        </w:rPr>
        <w:t>3</w:t>
      </w:r>
      <w:r w:rsidRPr="002316F6">
        <w:rPr>
          <w:rFonts w:ascii="Times New Roman" w:hAnsi="Times New Roman" w:cs="Times New Roman"/>
          <w:b w:val="0"/>
          <w:bCs w:val="0"/>
          <w:vertAlign w:val="superscript"/>
        </w:rPr>
        <w:t>+</w:t>
      </w:r>
      <w:r w:rsidRPr="002316F6">
        <w:rPr>
          <w:rFonts w:ascii="Times New Roman" w:hAnsi="Times New Roman" w:cs="Times New Roman"/>
          <w:b w:val="0"/>
          <w:bCs w:val="0"/>
        </w:rPr>
        <w:t xml:space="preserve"> decomposition </w:t>
      </w:r>
      <w:proofErr w:type="gramStart"/>
      <w:r w:rsidRPr="002316F6">
        <w:rPr>
          <w:rFonts w:ascii="Times New Roman" w:hAnsi="Times New Roman" w:cs="Times New Roman"/>
          <w:b w:val="0"/>
          <w:bCs w:val="0"/>
        </w:rPr>
        <w:t>are</w:t>
      </w:r>
      <w:proofErr w:type="gramEnd"/>
      <w:r w:rsidRPr="002316F6">
        <w:rPr>
          <w:rFonts w:ascii="Times New Roman" w:hAnsi="Times New Roman" w:cs="Times New Roman"/>
          <w:b w:val="0"/>
          <w:bCs w:val="0"/>
        </w:rPr>
        <w:t xml:space="preserve"> yellow-highlighted.</w:t>
      </w:r>
      <w:bookmarkEnd w:id="169"/>
    </w:p>
    <w:tbl>
      <w:tblPr>
        <w:tblStyle w:val="GridTable4-Accent1"/>
        <w:tblW w:w="8900" w:type="dxa"/>
        <w:tblLook w:val="0420" w:firstRow="1" w:lastRow="0" w:firstColumn="0" w:lastColumn="0" w:noHBand="0" w:noVBand="1"/>
      </w:tblPr>
      <w:tblGrid>
        <w:gridCol w:w="1430"/>
        <w:gridCol w:w="1440"/>
        <w:gridCol w:w="6030"/>
      </w:tblGrid>
      <w:tr w:rsidR="00172D4C" w:rsidRPr="00C266F3" w14:paraId="7E946322" w14:textId="77777777" w:rsidTr="005D6D46">
        <w:trPr>
          <w:cnfStyle w:val="100000000000" w:firstRow="1" w:lastRow="0" w:firstColumn="0" w:lastColumn="0" w:oddVBand="0" w:evenVBand="0" w:oddHBand="0" w:evenHBand="0" w:firstRowFirstColumn="0" w:firstRowLastColumn="0" w:lastRowFirstColumn="0" w:lastRowLastColumn="0"/>
          <w:trHeight w:val="347"/>
        </w:trPr>
        <w:tc>
          <w:tcPr>
            <w:tcW w:w="1430" w:type="dxa"/>
            <w:vAlign w:val="center"/>
            <w:hideMark/>
          </w:tcPr>
          <w:p w14:paraId="7CBDFDA4" w14:textId="77777777" w:rsidR="00172D4C" w:rsidRPr="00C266F3" w:rsidRDefault="00172D4C" w:rsidP="00172D4C">
            <w:pPr>
              <w:rPr>
                <w:rFonts w:ascii="Times New Roman" w:hAnsi="Times New Roman" w:cs="Times New Roman"/>
                <w:sz w:val="22"/>
                <w:szCs w:val="22"/>
                <w:lang w:eastAsia="zh-CN"/>
              </w:rPr>
            </w:pPr>
            <w:bookmarkStart w:id="170" w:name="_Hlk55058868"/>
            <w:r w:rsidRPr="00C266F3">
              <w:rPr>
                <w:rFonts w:ascii="Times New Roman" w:hAnsi="Times New Roman" w:cs="Times New Roman"/>
                <w:b w:val="0"/>
                <w:bCs w:val="0"/>
                <w:color w:val="FFFFFF"/>
                <w:kern w:val="24"/>
                <w:sz w:val="22"/>
                <w:szCs w:val="22"/>
                <w:lang w:eastAsia="zh-CN"/>
              </w:rPr>
              <w:t>m/z</w:t>
            </w:r>
          </w:p>
        </w:tc>
        <w:tc>
          <w:tcPr>
            <w:tcW w:w="1440" w:type="dxa"/>
            <w:vAlign w:val="center"/>
            <w:hideMark/>
          </w:tcPr>
          <w:p w14:paraId="1FB88819" w14:textId="77777777" w:rsidR="00172D4C" w:rsidRPr="00C266F3" w:rsidRDefault="00172D4C" w:rsidP="00172D4C">
            <w:pPr>
              <w:rPr>
                <w:rFonts w:ascii="Times New Roman" w:hAnsi="Times New Roman" w:cs="Times New Roman"/>
                <w:sz w:val="22"/>
                <w:szCs w:val="22"/>
                <w:lang w:eastAsia="zh-CN"/>
              </w:rPr>
            </w:pPr>
            <w:r w:rsidRPr="00C266F3">
              <w:rPr>
                <w:rFonts w:ascii="Times New Roman" w:hAnsi="Times New Roman" w:cs="Times New Roman"/>
                <w:b w:val="0"/>
                <w:bCs w:val="0"/>
                <w:color w:val="FFFFFF"/>
                <w:kern w:val="24"/>
                <w:sz w:val="22"/>
                <w:szCs w:val="22"/>
                <w:lang w:eastAsia="zh-CN"/>
              </w:rPr>
              <w:t>Detected ion</w:t>
            </w:r>
          </w:p>
        </w:tc>
        <w:tc>
          <w:tcPr>
            <w:tcW w:w="6030" w:type="dxa"/>
            <w:vAlign w:val="center"/>
            <w:hideMark/>
          </w:tcPr>
          <w:p w14:paraId="0549E2F4" w14:textId="77777777" w:rsidR="00172D4C" w:rsidRPr="00C266F3" w:rsidRDefault="00172D4C" w:rsidP="00172D4C">
            <w:pPr>
              <w:rPr>
                <w:rFonts w:ascii="Times New Roman" w:hAnsi="Times New Roman" w:cs="Times New Roman"/>
                <w:sz w:val="22"/>
                <w:szCs w:val="22"/>
                <w:lang w:eastAsia="zh-CN"/>
              </w:rPr>
            </w:pPr>
            <w:r w:rsidRPr="00C266F3">
              <w:rPr>
                <w:rFonts w:ascii="Times New Roman" w:hAnsi="Times New Roman" w:cs="Times New Roman"/>
                <w:b w:val="0"/>
                <w:bCs w:val="0"/>
                <w:color w:val="FFFFFF"/>
                <w:kern w:val="24"/>
                <w:sz w:val="22"/>
                <w:szCs w:val="22"/>
                <w:lang w:eastAsia="zh-CN"/>
              </w:rPr>
              <w:t>Fragment molecule</w:t>
            </w:r>
          </w:p>
        </w:tc>
      </w:tr>
      <w:tr w:rsidR="00172D4C" w:rsidRPr="00C266F3" w14:paraId="7671FECD" w14:textId="77777777" w:rsidTr="005D6D46">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1DAC0DE8" w14:textId="77777777" w:rsidR="00172D4C" w:rsidRPr="00C266F3" w:rsidRDefault="00172D4C" w:rsidP="00172D4C">
            <w:pPr>
              <w:rPr>
                <w:rFonts w:ascii="Times New Roman" w:hAnsi="Times New Roman" w:cs="Times New Roman"/>
                <w:sz w:val="22"/>
                <w:szCs w:val="22"/>
                <w:highlight w:val="yellow"/>
                <w:lang w:eastAsia="zh-CN"/>
              </w:rPr>
            </w:pPr>
            <w:bookmarkStart w:id="171" w:name="_Hlk55060059"/>
            <w:r w:rsidRPr="00C266F3">
              <w:rPr>
                <w:rFonts w:ascii="Times New Roman" w:hAnsi="Times New Roman" w:cs="Times New Roman"/>
                <w:color w:val="000000"/>
                <w:kern w:val="24"/>
                <w:sz w:val="22"/>
                <w:szCs w:val="22"/>
                <w:highlight w:val="yellow"/>
                <w:lang w:eastAsia="zh-CN"/>
              </w:rPr>
              <w:t>15.03</w:t>
            </w:r>
          </w:p>
        </w:tc>
        <w:tc>
          <w:tcPr>
            <w:tcW w:w="1440" w:type="dxa"/>
            <w:vAlign w:val="center"/>
            <w:hideMark/>
          </w:tcPr>
          <w:p w14:paraId="6C9E4F2D" w14:textId="788488E8" w:rsidR="00172D4C" w:rsidRPr="00B0668F" w:rsidRDefault="00172D4C" w:rsidP="00172D4C">
            <w:pPr>
              <w:rPr>
                <w:rFonts w:ascii="Times New Roman" w:hAnsi="Times New Roman" w:cs="Times New Roman"/>
                <w:sz w:val="22"/>
                <w:szCs w:val="22"/>
                <w:highlight w:val="yellow"/>
                <w:vertAlign w:val="superscript"/>
                <w:lang w:eastAsia="zh-CN"/>
              </w:rPr>
            </w:pPr>
            <w:r w:rsidRPr="00C266F3">
              <w:rPr>
                <w:rFonts w:ascii="Times New Roman" w:hAnsi="Times New Roman" w:cs="Times New Roman"/>
                <w:color w:val="000000"/>
                <w:kern w:val="24"/>
                <w:sz w:val="22"/>
                <w:szCs w:val="22"/>
                <w:highlight w:val="yellow"/>
                <w:lang w:eastAsia="zh-CN"/>
              </w:rPr>
              <w:t>CH</w:t>
            </w:r>
            <w:r w:rsidR="00B0668F">
              <w:rPr>
                <w:rFonts w:ascii="Times New Roman" w:hAnsi="Times New Roman" w:cs="Times New Roman"/>
                <w:color w:val="000000"/>
                <w:kern w:val="24"/>
                <w:sz w:val="22"/>
                <w:szCs w:val="22"/>
                <w:highlight w:val="yellow"/>
                <w:vertAlign w:val="subscript"/>
                <w:lang w:eastAsia="zh-CN"/>
              </w:rPr>
              <w:t>3</w:t>
            </w:r>
            <w:r w:rsidR="00B0668F">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10505FA5" w14:textId="4184897E"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sidR="00B0668F">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4B22FDAE" w14:textId="77777777" w:rsidTr="005D6D46">
        <w:trPr>
          <w:trHeight w:hRule="exact" w:val="432"/>
        </w:trPr>
        <w:tc>
          <w:tcPr>
            <w:tcW w:w="1430" w:type="dxa"/>
            <w:vAlign w:val="center"/>
            <w:hideMark/>
          </w:tcPr>
          <w:p w14:paraId="0E48F1B7"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18.04</w:t>
            </w:r>
          </w:p>
        </w:tc>
        <w:tc>
          <w:tcPr>
            <w:tcW w:w="1440" w:type="dxa"/>
            <w:vAlign w:val="center"/>
            <w:hideMark/>
          </w:tcPr>
          <w:p w14:paraId="1F6DBB0C" w14:textId="7551D411" w:rsidR="00172D4C" w:rsidRPr="00B0668F" w:rsidRDefault="00172D4C" w:rsidP="00172D4C">
            <w:pPr>
              <w:rPr>
                <w:rFonts w:ascii="Times New Roman" w:hAnsi="Times New Roman" w:cs="Times New Roman"/>
                <w:sz w:val="22"/>
                <w:szCs w:val="22"/>
                <w:highlight w:val="yellow"/>
                <w:vertAlign w:val="superscript"/>
                <w:lang w:eastAsia="zh-CN"/>
              </w:rPr>
            </w:pPr>
            <w:r w:rsidRPr="00C266F3">
              <w:rPr>
                <w:rFonts w:ascii="Times New Roman" w:hAnsi="Times New Roman" w:cs="Times New Roman"/>
                <w:color w:val="000000"/>
                <w:kern w:val="24"/>
                <w:sz w:val="22"/>
                <w:szCs w:val="22"/>
                <w:highlight w:val="yellow"/>
                <w:lang w:eastAsia="zh-CN"/>
              </w:rPr>
              <w:t>NH</w:t>
            </w:r>
            <w:r w:rsidR="00B0668F">
              <w:rPr>
                <w:rFonts w:ascii="Times New Roman" w:hAnsi="Times New Roman" w:cs="Times New Roman"/>
                <w:color w:val="000000"/>
                <w:kern w:val="24"/>
                <w:sz w:val="22"/>
                <w:szCs w:val="22"/>
                <w:highlight w:val="yellow"/>
                <w:vertAlign w:val="subscript"/>
                <w:lang w:eastAsia="zh-CN"/>
              </w:rPr>
              <w:t>4</w:t>
            </w:r>
            <w:r w:rsidR="00B0668F">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4FAD6C5D" w14:textId="4AEE1291"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NH</w:t>
            </w:r>
            <w:r w:rsidR="00B0668F">
              <w:rPr>
                <w:rFonts w:ascii="Times New Roman" w:hAnsi="Times New Roman" w:cs="Times New Roman"/>
                <w:color w:val="000000"/>
                <w:kern w:val="24"/>
                <w:sz w:val="22"/>
                <w:szCs w:val="22"/>
                <w:highlight w:val="yellow"/>
                <w:vertAlign w:val="subscript"/>
                <w:lang w:eastAsia="zh-CN"/>
              </w:rPr>
              <w:t xml:space="preserve">3 </w:t>
            </w:r>
            <w:r w:rsidRPr="00C266F3">
              <w:rPr>
                <w:rFonts w:ascii="Times New Roman" w:hAnsi="Times New Roman" w:cs="Times New Roman"/>
                <w:color w:val="000000"/>
                <w:kern w:val="24"/>
                <w:sz w:val="22"/>
                <w:szCs w:val="22"/>
                <w:highlight w:val="yellow"/>
                <w:lang w:eastAsia="zh-CN"/>
              </w:rPr>
              <w:t>+</w:t>
            </w:r>
            <w:r w:rsidR="00B0668F">
              <w:rPr>
                <w:rFonts w:ascii="Times New Roman" w:hAnsi="Times New Roman" w:cs="Times New Roman"/>
                <w:color w:val="000000"/>
                <w:kern w:val="24"/>
                <w:sz w:val="22"/>
                <w:szCs w:val="22"/>
                <w:highlight w:val="yellow"/>
                <w:lang w:eastAsia="zh-CN"/>
              </w:rPr>
              <w:t xml:space="preserve"> </w:t>
            </w:r>
            <w:r w:rsidRPr="00C266F3">
              <w:rPr>
                <w:rFonts w:ascii="Times New Roman" w:hAnsi="Times New Roman" w:cs="Times New Roman"/>
                <w:color w:val="000000"/>
                <w:kern w:val="24"/>
                <w:sz w:val="22"/>
                <w:szCs w:val="22"/>
                <w:highlight w:val="yellow"/>
                <w:lang w:eastAsia="zh-CN"/>
              </w:rPr>
              <w:t>H</w:t>
            </w:r>
            <w:r w:rsidR="00B0668F">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w:t>
            </w:r>
          </w:p>
        </w:tc>
      </w:tr>
      <w:tr w:rsidR="00172D4C" w:rsidRPr="00C266F3" w14:paraId="54961935" w14:textId="77777777" w:rsidTr="005D6D46">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186AEA82" w14:textId="77777777" w:rsidR="00172D4C" w:rsidRPr="00C266F3" w:rsidRDefault="00172D4C" w:rsidP="00172D4C">
            <w:pPr>
              <w:rPr>
                <w:rFonts w:ascii="Times New Roman" w:hAnsi="Times New Roman" w:cs="Times New Roman"/>
                <w:sz w:val="22"/>
                <w:szCs w:val="22"/>
                <w:lang w:eastAsia="zh-CN"/>
              </w:rPr>
            </w:pPr>
            <w:r w:rsidRPr="00C266F3">
              <w:rPr>
                <w:rFonts w:ascii="Times New Roman" w:hAnsi="Times New Roman" w:cs="Times New Roman"/>
                <w:color w:val="000000"/>
                <w:kern w:val="24"/>
                <w:sz w:val="22"/>
                <w:szCs w:val="22"/>
                <w:lang w:eastAsia="zh-CN"/>
              </w:rPr>
              <w:t>22.99</w:t>
            </w:r>
          </w:p>
        </w:tc>
        <w:tc>
          <w:tcPr>
            <w:tcW w:w="1440" w:type="dxa"/>
            <w:vAlign w:val="center"/>
            <w:hideMark/>
          </w:tcPr>
          <w:p w14:paraId="58B33F16" w14:textId="1D43721F" w:rsidR="00172D4C" w:rsidRPr="00B0668F" w:rsidRDefault="00172D4C" w:rsidP="00172D4C">
            <w:pPr>
              <w:rPr>
                <w:rFonts w:ascii="Times New Roman" w:hAnsi="Times New Roman" w:cs="Times New Roman"/>
                <w:sz w:val="22"/>
                <w:szCs w:val="22"/>
                <w:lang w:eastAsia="zh-CN"/>
              </w:rPr>
            </w:pPr>
            <w:r w:rsidRPr="00C266F3">
              <w:rPr>
                <w:rFonts w:ascii="Times New Roman" w:hAnsi="Times New Roman" w:cs="Times New Roman"/>
                <w:color w:val="000000"/>
                <w:kern w:val="24"/>
                <w:sz w:val="22"/>
                <w:szCs w:val="22"/>
                <w:lang w:eastAsia="zh-CN"/>
              </w:rPr>
              <w:t>Na</w:t>
            </w:r>
            <w:r w:rsidR="00B0668F">
              <w:rPr>
                <w:rFonts w:ascii="Times New Roman" w:hAnsi="Times New Roman" w:cs="Times New Roman"/>
                <w:color w:val="000000"/>
                <w:kern w:val="24"/>
                <w:sz w:val="22"/>
                <w:szCs w:val="22"/>
                <w:vertAlign w:val="superscript"/>
                <w:lang w:eastAsia="zh-CN"/>
              </w:rPr>
              <w:t>+</w:t>
            </w:r>
          </w:p>
        </w:tc>
        <w:tc>
          <w:tcPr>
            <w:tcW w:w="6030" w:type="dxa"/>
            <w:vAlign w:val="center"/>
            <w:hideMark/>
          </w:tcPr>
          <w:p w14:paraId="6F88223B" w14:textId="58A7272E" w:rsidR="00172D4C" w:rsidRPr="00B0668F" w:rsidRDefault="00172D4C" w:rsidP="00172D4C">
            <w:pPr>
              <w:rPr>
                <w:rFonts w:ascii="Times New Roman" w:hAnsi="Times New Roman" w:cs="Times New Roman"/>
                <w:sz w:val="22"/>
                <w:szCs w:val="22"/>
                <w:lang w:eastAsia="zh-CN"/>
              </w:rPr>
            </w:pPr>
            <w:r w:rsidRPr="00C266F3">
              <w:rPr>
                <w:rFonts w:ascii="Times New Roman" w:hAnsi="Times New Roman" w:cs="Times New Roman"/>
                <w:color w:val="000000"/>
                <w:kern w:val="24"/>
                <w:sz w:val="22"/>
                <w:szCs w:val="22"/>
                <w:lang w:eastAsia="zh-CN"/>
              </w:rPr>
              <w:t>Na</w:t>
            </w:r>
            <w:r w:rsidR="00B0668F">
              <w:rPr>
                <w:rFonts w:ascii="Times New Roman" w:hAnsi="Times New Roman" w:cs="Times New Roman"/>
                <w:color w:val="000000"/>
                <w:kern w:val="24"/>
                <w:sz w:val="22"/>
                <w:szCs w:val="22"/>
                <w:vertAlign w:val="superscript"/>
                <w:lang w:eastAsia="zh-CN"/>
              </w:rPr>
              <w:t>+</w:t>
            </w:r>
          </w:p>
        </w:tc>
      </w:tr>
      <w:tr w:rsidR="00172D4C" w:rsidRPr="00C266F3" w14:paraId="7D4577C1" w14:textId="77777777" w:rsidTr="005D6D46">
        <w:trPr>
          <w:trHeight w:hRule="exact" w:val="432"/>
        </w:trPr>
        <w:tc>
          <w:tcPr>
            <w:tcW w:w="1430" w:type="dxa"/>
            <w:vAlign w:val="center"/>
            <w:hideMark/>
          </w:tcPr>
          <w:p w14:paraId="1D51F620"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27.03</w:t>
            </w:r>
          </w:p>
        </w:tc>
        <w:tc>
          <w:tcPr>
            <w:tcW w:w="1440" w:type="dxa"/>
            <w:vAlign w:val="center"/>
            <w:hideMark/>
          </w:tcPr>
          <w:p w14:paraId="6C5BE45E" w14:textId="7FE8C595" w:rsidR="00172D4C" w:rsidRPr="00B0668F" w:rsidRDefault="00172D4C" w:rsidP="00172D4C">
            <w:pPr>
              <w:rPr>
                <w:rFonts w:ascii="Times New Roman" w:hAnsi="Times New Roman" w:cs="Times New Roman"/>
                <w:sz w:val="22"/>
                <w:szCs w:val="22"/>
                <w:highlight w:val="yellow"/>
                <w:vertAlign w:val="superscript"/>
                <w:lang w:eastAsia="zh-CN"/>
              </w:rPr>
            </w:pPr>
            <w:r w:rsidRPr="00C266F3">
              <w:rPr>
                <w:rFonts w:ascii="Times New Roman" w:hAnsi="Times New Roman" w:cs="Times New Roman"/>
                <w:color w:val="000000"/>
                <w:kern w:val="24"/>
                <w:sz w:val="22"/>
                <w:szCs w:val="22"/>
                <w:highlight w:val="yellow"/>
                <w:lang w:eastAsia="zh-CN"/>
              </w:rPr>
              <w:t>CHN</w:t>
            </w:r>
            <w:r w:rsidR="00B0668F">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1C54D393" w14:textId="3192FA30"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sidR="00B0668F">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sidR="00B0668F">
              <w:rPr>
                <w:rFonts w:ascii="Times New Roman" w:hAnsi="Times New Roman" w:cs="Times New Roman"/>
                <w:color w:val="000000"/>
                <w:kern w:val="24"/>
                <w:sz w:val="22"/>
                <w:szCs w:val="22"/>
                <w:highlight w:val="yellow"/>
                <w:vertAlign w:val="subscript"/>
                <w:lang w:eastAsia="zh-CN"/>
              </w:rPr>
              <w:t>3</w:t>
            </w:r>
            <w:r w:rsidR="00B0668F">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sidR="00B0668F">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sidR="00B0668F">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sidR="00B0668F">
              <w:rPr>
                <w:rFonts w:ascii="Times New Roman" w:hAnsi="Times New Roman" w:cs="Times New Roman"/>
                <w:color w:val="000000"/>
                <w:kern w:val="24"/>
                <w:sz w:val="22"/>
                <w:szCs w:val="22"/>
                <w:highlight w:val="yellow"/>
                <w:vertAlign w:val="subscript"/>
                <w:lang w:eastAsia="zh-CN"/>
              </w:rPr>
              <w:t>2</w:t>
            </w:r>
            <w:r w:rsidR="00B0668F">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sidR="00B0668F">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sidR="00B0668F">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sidR="00B0668F">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sidR="00B0668F">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sidR="00B0668F">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sidR="00B0668F">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010019CB" w14:textId="77777777" w:rsidTr="005D6D46">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6D1020A5"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28.03</w:t>
            </w:r>
          </w:p>
        </w:tc>
        <w:tc>
          <w:tcPr>
            <w:tcW w:w="1440" w:type="dxa"/>
            <w:vAlign w:val="center"/>
            <w:hideMark/>
          </w:tcPr>
          <w:p w14:paraId="1EC14BC3" w14:textId="52BE11D9" w:rsidR="00172D4C" w:rsidRPr="00B0668F"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sidR="00B0668F">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w:t>
            </w:r>
            <w:r w:rsidR="00B0668F">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78842804" w14:textId="2B220477" w:rsidR="00172D4C" w:rsidRPr="00C266F3" w:rsidRDefault="00892909"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3</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1855579A" w14:textId="77777777" w:rsidTr="005D6D46">
        <w:trPr>
          <w:trHeight w:hRule="exact" w:val="432"/>
        </w:trPr>
        <w:tc>
          <w:tcPr>
            <w:tcW w:w="1430" w:type="dxa"/>
            <w:vAlign w:val="center"/>
            <w:hideMark/>
          </w:tcPr>
          <w:p w14:paraId="7BEA296E"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29.04</w:t>
            </w:r>
          </w:p>
        </w:tc>
        <w:tc>
          <w:tcPr>
            <w:tcW w:w="1440" w:type="dxa"/>
            <w:vAlign w:val="center"/>
            <w:hideMark/>
          </w:tcPr>
          <w:p w14:paraId="61445300" w14:textId="0D783D97" w:rsidR="00172D4C" w:rsidRPr="00C266F3" w:rsidRDefault="00B0668F"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15311DEA" w14:textId="78DB4697" w:rsidR="00172D4C" w:rsidRPr="00C266F3" w:rsidRDefault="00892909"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3</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5C7707BF" w14:textId="77777777" w:rsidTr="005D6D46">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1D0E6E43"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30.05</w:t>
            </w:r>
          </w:p>
        </w:tc>
        <w:tc>
          <w:tcPr>
            <w:tcW w:w="1440" w:type="dxa"/>
            <w:vAlign w:val="center"/>
            <w:hideMark/>
          </w:tcPr>
          <w:p w14:paraId="4DA8C679" w14:textId="259120D3" w:rsidR="00172D4C" w:rsidRPr="00C266F3" w:rsidRDefault="00B0668F"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5ED2EA65" w14:textId="3E88692F" w:rsidR="00172D4C" w:rsidRPr="00C266F3" w:rsidRDefault="00892909"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3</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022A4E1F" w14:textId="77777777" w:rsidTr="005D6D46">
        <w:trPr>
          <w:trHeight w:hRule="exact" w:val="432"/>
        </w:trPr>
        <w:tc>
          <w:tcPr>
            <w:tcW w:w="1430" w:type="dxa"/>
            <w:vAlign w:val="center"/>
            <w:hideMark/>
          </w:tcPr>
          <w:p w14:paraId="5D71092B"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31.06</w:t>
            </w:r>
          </w:p>
        </w:tc>
        <w:tc>
          <w:tcPr>
            <w:tcW w:w="1440" w:type="dxa"/>
            <w:vAlign w:val="center"/>
            <w:hideMark/>
          </w:tcPr>
          <w:p w14:paraId="5479AE35" w14:textId="6DAB3D7E" w:rsidR="00172D4C" w:rsidRPr="00C266F3" w:rsidRDefault="00892909"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5</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5B1CFD32" w14:textId="0A430ECC" w:rsidR="00172D4C" w:rsidRPr="00C266F3" w:rsidRDefault="00892909"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3</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29007963" w14:textId="77777777" w:rsidTr="005D6D46">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2C039E68" w14:textId="77777777" w:rsidR="00172D4C" w:rsidRPr="00C266F3" w:rsidRDefault="00172D4C" w:rsidP="00172D4C">
            <w:pPr>
              <w:rPr>
                <w:rFonts w:ascii="Times New Roman" w:hAnsi="Times New Roman" w:cs="Times New Roman"/>
                <w:sz w:val="22"/>
                <w:szCs w:val="22"/>
                <w:lang w:eastAsia="zh-CN"/>
              </w:rPr>
            </w:pPr>
            <w:r w:rsidRPr="00C266F3">
              <w:rPr>
                <w:rFonts w:ascii="Times New Roman" w:hAnsi="Times New Roman" w:cs="Times New Roman"/>
                <w:color w:val="000000"/>
                <w:kern w:val="24"/>
                <w:sz w:val="22"/>
                <w:szCs w:val="22"/>
                <w:lang w:eastAsia="zh-CN"/>
              </w:rPr>
              <w:t>33.06</w:t>
            </w:r>
          </w:p>
        </w:tc>
        <w:tc>
          <w:tcPr>
            <w:tcW w:w="1440" w:type="dxa"/>
            <w:vAlign w:val="center"/>
            <w:hideMark/>
          </w:tcPr>
          <w:p w14:paraId="21E0B688" w14:textId="25B314CD" w:rsidR="00172D4C" w:rsidRPr="00C266F3" w:rsidRDefault="00892909" w:rsidP="00172D4C">
            <w:pPr>
              <w:rPr>
                <w:rFonts w:ascii="Times New Roman" w:hAnsi="Times New Roman" w:cs="Times New Roman"/>
                <w:sz w:val="22"/>
                <w:szCs w:val="22"/>
                <w:lang w:eastAsia="zh-CN"/>
              </w:rPr>
            </w:pPr>
            <w:r w:rsidRPr="00892909">
              <w:rPr>
                <w:rFonts w:ascii="Times New Roman" w:hAnsi="Times New Roman" w:cs="Times New Roman"/>
                <w:color w:val="000000"/>
                <w:kern w:val="24"/>
                <w:sz w:val="22"/>
                <w:szCs w:val="22"/>
                <w:vertAlign w:val="superscript"/>
                <w:lang w:eastAsia="zh-CN"/>
              </w:rPr>
              <w:t>13</w:t>
            </w:r>
            <w:r w:rsidRPr="00892909">
              <w:rPr>
                <w:rFonts w:ascii="Times New Roman" w:hAnsi="Times New Roman" w:cs="Times New Roman"/>
                <w:color w:val="000000"/>
                <w:kern w:val="24"/>
                <w:sz w:val="22"/>
                <w:szCs w:val="22"/>
                <w:lang w:eastAsia="zh-CN"/>
              </w:rPr>
              <w:t>CH</w:t>
            </w:r>
            <w:r w:rsidRPr="00892909">
              <w:rPr>
                <w:rFonts w:ascii="Times New Roman" w:hAnsi="Times New Roman" w:cs="Times New Roman"/>
                <w:color w:val="000000"/>
                <w:kern w:val="24"/>
                <w:sz w:val="22"/>
                <w:szCs w:val="22"/>
                <w:vertAlign w:val="subscript"/>
                <w:lang w:eastAsia="zh-CN"/>
              </w:rPr>
              <w:t>6</w:t>
            </w:r>
            <w:r w:rsidRPr="00892909">
              <w:rPr>
                <w:rFonts w:ascii="Times New Roman" w:hAnsi="Times New Roman" w:cs="Times New Roman"/>
                <w:color w:val="000000"/>
                <w:kern w:val="24"/>
                <w:sz w:val="22"/>
                <w:szCs w:val="22"/>
                <w:lang w:eastAsia="zh-CN"/>
              </w:rPr>
              <w:t>N</w:t>
            </w:r>
            <w:r w:rsidRPr="00892909">
              <w:rPr>
                <w:rFonts w:ascii="Times New Roman" w:hAnsi="Times New Roman" w:cs="Times New Roman"/>
                <w:color w:val="000000"/>
                <w:kern w:val="24"/>
                <w:sz w:val="22"/>
                <w:szCs w:val="22"/>
                <w:vertAlign w:val="superscript"/>
                <w:lang w:eastAsia="zh-CN"/>
              </w:rPr>
              <w:t>+</w:t>
            </w:r>
          </w:p>
        </w:tc>
        <w:tc>
          <w:tcPr>
            <w:tcW w:w="6030" w:type="dxa"/>
            <w:vAlign w:val="center"/>
            <w:hideMark/>
          </w:tcPr>
          <w:p w14:paraId="44C7331B" w14:textId="784001B7" w:rsidR="00172D4C" w:rsidRPr="00C266F3" w:rsidRDefault="00172D4C" w:rsidP="00172D4C">
            <w:pPr>
              <w:rPr>
                <w:rFonts w:ascii="Times New Roman" w:hAnsi="Times New Roman" w:cs="Times New Roman"/>
                <w:sz w:val="22"/>
                <w:szCs w:val="22"/>
                <w:lang w:eastAsia="zh-CN"/>
              </w:rPr>
            </w:pPr>
            <w:r w:rsidRPr="00C266F3">
              <w:rPr>
                <w:rFonts w:ascii="Times New Roman" w:hAnsi="Times New Roman" w:cs="Times New Roman"/>
                <w:color w:val="000000"/>
                <w:kern w:val="24"/>
                <w:sz w:val="22"/>
                <w:szCs w:val="22"/>
                <w:lang w:eastAsia="zh-CN"/>
              </w:rPr>
              <w:t>CH</w:t>
            </w:r>
            <w:r w:rsidR="00892909">
              <w:rPr>
                <w:rFonts w:ascii="Times New Roman" w:hAnsi="Times New Roman" w:cs="Times New Roman"/>
                <w:color w:val="000000"/>
                <w:kern w:val="24"/>
                <w:sz w:val="22"/>
                <w:szCs w:val="22"/>
                <w:vertAlign w:val="subscript"/>
                <w:lang w:eastAsia="zh-CN"/>
              </w:rPr>
              <w:t>3</w:t>
            </w:r>
            <w:r w:rsidRPr="00C266F3">
              <w:rPr>
                <w:rFonts w:ascii="Times New Roman" w:hAnsi="Times New Roman" w:cs="Times New Roman"/>
                <w:color w:val="000000"/>
                <w:kern w:val="24"/>
                <w:sz w:val="22"/>
                <w:szCs w:val="22"/>
                <w:lang w:eastAsia="zh-CN"/>
              </w:rPr>
              <w:t>NH</w:t>
            </w:r>
            <w:r w:rsidR="00892909">
              <w:rPr>
                <w:rFonts w:ascii="Times New Roman" w:hAnsi="Times New Roman" w:cs="Times New Roman"/>
                <w:color w:val="000000"/>
                <w:kern w:val="24"/>
                <w:sz w:val="22"/>
                <w:szCs w:val="22"/>
                <w:vertAlign w:val="subscript"/>
                <w:lang w:eastAsia="zh-CN"/>
              </w:rPr>
              <w:t>3</w:t>
            </w:r>
            <w:r w:rsidR="00892909">
              <w:rPr>
                <w:rFonts w:ascii="Times New Roman" w:hAnsi="Times New Roman" w:cs="Times New Roman"/>
                <w:color w:val="000000"/>
                <w:kern w:val="24"/>
                <w:sz w:val="22"/>
                <w:szCs w:val="22"/>
                <w:vertAlign w:val="superscript"/>
                <w:lang w:eastAsia="zh-CN"/>
              </w:rPr>
              <w:t>+</w:t>
            </w:r>
            <w:r w:rsidRPr="00C266F3">
              <w:rPr>
                <w:rFonts w:ascii="Times New Roman" w:hAnsi="Times New Roman" w:cs="Times New Roman"/>
                <w:color w:val="000000"/>
                <w:kern w:val="24"/>
                <w:sz w:val="22"/>
                <w:szCs w:val="22"/>
                <w:lang w:eastAsia="zh-CN"/>
              </w:rPr>
              <w:t xml:space="preserve"> fragment</w:t>
            </w:r>
          </w:p>
        </w:tc>
      </w:tr>
      <w:tr w:rsidR="00172D4C" w:rsidRPr="00C266F3" w14:paraId="23F2D0F4" w14:textId="77777777" w:rsidTr="005D6D46">
        <w:trPr>
          <w:trHeight w:hRule="exact" w:val="432"/>
        </w:trPr>
        <w:tc>
          <w:tcPr>
            <w:tcW w:w="1430" w:type="dxa"/>
            <w:vAlign w:val="center"/>
            <w:hideMark/>
          </w:tcPr>
          <w:p w14:paraId="123D97FF"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39.04</w:t>
            </w:r>
          </w:p>
        </w:tc>
        <w:tc>
          <w:tcPr>
            <w:tcW w:w="1440" w:type="dxa"/>
            <w:vAlign w:val="center"/>
            <w:hideMark/>
          </w:tcPr>
          <w:p w14:paraId="5FFCBA9F" w14:textId="7892568E" w:rsidR="00172D4C" w:rsidRPr="00892909"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sidR="00892909">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HN</w:t>
            </w:r>
            <w:r w:rsidR="00892909">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7D904D4F" w14:textId="4F6A37F8"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sidR="00892909">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sidR="00892909">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sidR="00892909">
              <w:rPr>
                <w:rFonts w:ascii="Times New Roman" w:hAnsi="Times New Roman" w:cs="Times New Roman"/>
                <w:color w:val="000000"/>
                <w:kern w:val="24"/>
                <w:sz w:val="22"/>
                <w:szCs w:val="22"/>
                <w:highlight w:val="yellow"/>
                <w:vertAlign w:val="subscript"/>
                <w:lang w:eastAsia="zh-CN"/>
              </w:rPr>
              <w:t>2</w:t>
            </w:r>
            <w:r w:rsidR="00892909">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or </w:t>
            </w:r>
            <w:r w:rsidR="00892909" w:rsidRPr="00C266F3">
              <w:rPr>
                <w:rFonts w:ascii="Times New Roman" w:hAnsi="Times New Roman" w:cs="Times New Roman"/>
                <w:color w:val="000000"/>
                <w:kern w:val="24"/>
                <w:sz w:val="22"/>
                <w:szCs w:val="22"/>
                <w:highlight w:val="yellow"/>
                <w:lang w:eastAsia="zh-CN"/>
              </w:rPr>
              <w:t>(CH</w:t>
            </w:r>
            <w:r w:rsidR="00892909">
              <w:rPr>
                <w:rFonts w:ascii="Times New Roman" w:hAnsi="Times New Roman" w:cs="Times New Roman"/>
                <w:color w:val="000000"/>
                <w:kern w:val="24"/>
                <w:sz w:val="22"/>
                <w:szCs w:val="22"/>
                <w:highlight w:val="yellow"/>
                <w:vertAlign w:val="subscript"/>
                <w:lang w:eastAsia="zh-CN"/>
              </w:rPr>
              <w:t>3</w:t>
            </w:r>
            <w:r w:rsidR="00892909" w:rsidRPr="00C266F3">
              <w:rPr>
                <w:rFonts w:ascii="Times New Roman" w:hAnsi="Times New Roman" w:cs="Times New Roman"/>
                <w:color w:val="000000"/>
                <w:kern w:val="24"/>
                <w:sz w:val="22"/>
                <w:szCs w:val="22"/>
                <w:highlight w:val="yellow"/>
                <w:lang w:eastAsia="zh-CN"/>
              </w:rPr>
              <w:t>)</w:t>
            </w:r>
            <w:r w:rsidR="00892909">
              <w:rPr>
                <w:rFonts w:ascii="Times New Roman" w:hAnsi="Times New Roman" w:cs="Times New Roman"/>
                <w:color w:val="000000"/>
                <w:kern w:val="24"/>
                <w:sz w:val="22"/>
                <w:szCs w:val="22"/>
                <w:highlight w:val="yellow"/>
                <w:vertAlign w:val="subscript"/>
                <w:lang w:eastAsia="zh-CN"/>
              </w:rPr>
              <w:t>3</w:t>
            </w:r>
            <w:r w:rsidR="00892909" w:rsidRPr="00C266F3">
              <w:rPr>
                <w:rFonts w:ascii="Times New Roman" w:hAnsi="Times New Roman" w:cs="Times New Roman"/>
                <w:color w:val="000000"/>
                <w:kern w:val="24"/>
                <w:sz w:val="22"/>
                <w:szCs w:val="22"/>
                <w:highlight w:val="yellow"/>
                <w:lang w:eastAsia="zh-CN"/>
              </w:rPr>
              <w:t>NH</w:t>
            </w:r>
            <w:r w:rsidR="00892909">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sidR="00892909">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sidR="00892909">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sidR="00892909">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23AE12BC" w14:textId="77777777" w:rsidTr="005D6D46">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3546E0DB"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41.05</w:t>
            </w:r>
          </w:p>
        </w:tc>
        <w:tc>
          <w:tcPr>
            <w:tcW w:w="1440" w:type="dxa"/>
            <w:vAlign w:val="center"/>
            <w:hideMark/>
          </w:tcPr>
          <w:p w14:paraId="7B2CFE95" w14:textId="327277C3" w:rsidR="00172D4C" w:rsidRPr="00892909"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sidR="00892909">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H</w:t>
            </w:r>
            <w:r w:rsidR="00892909">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w:t>
            </w:r>
            <w:r w:rsidR="00892909">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082F8FD8" w14:textId="00B81304" w:rsidR="00172D4C" w:rsidRPr="00C266F3" w:rsidRDefault="00892909"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503E822A" w14:textId="77777777" w:rsidTr="005D6D46">
        <w:trPr>
          <w:trHeight w:hRule="exact" w:val="432"/>
        </w:trPr>
        <w:tc>
          <w:tcPr>
            <w:tcW w:w="1430" w:type="dxa"/>
            <w:vAlign w:val="center"/>
            <w:hideMark/>
          </w:tcPr>
          <w:p w14:paraId="681171CA"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42.06</w:t>
            </w:r>
          </w:p>
        </w:tc>
        <w:tc>
          <w:tcPr>
            <w:tcW w:w="1440" w:type="dxa"/>
            <w:vAlign w:val="center"/>
            <w:hideMark/>
          </w:tcPr>
          <w:p w14:paraId="004734C5" w14:textId="4662643E" w:rsidR="00172D4C" w:rsidRPr="00892909"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sidR="00892909">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H</w:t>
            </w:r>
            <w:r w:rsidR="00892909">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sidR="00892909">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46C009A3" w14:textId="0ABE7B70" w:rsidR="00172D4C" w:rsidRPr="00C266F3" w:rsidRDefault="00892909"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34CB625A" w14:textId="77777777" w:rsidTr="005D6D46">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09146638"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43.07</w:t>
            </w:r>
          </w:p>
        </w:tc>
        <w:tc>
          <w:tcPr>
            <w:tcW w:w="1440" w:type="dxa"/>
            <w:vAlign w:val="center"/>
            <w:hideMark/>
          </w:tcPr>
          <w:p w14:paraId="6EA22777" w14:textId="327E7083" w:rsidR="00172D4C" w:rsidRPr="00892909"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sidR="00892909">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H</w:t>
            </w:r>
            <w:r w:rsidR="00892909">
              <w:rPr>
                <w:rFonts w:ascii="Times New Roman" w:hAnsi="Times New Roman" w:cs="Times New Roman"/>
                <w:color w:val="000000"/>
                <w:kern w:val="24"/>
                <w:sz w:val="22"/>
                <w:szCs w:val="22"/>
                <w:highlight w:val="yellow"/>
                <w:vertAlign w:val="subscript"/>
                <w:lang w:eastAsia="zh-CN"/>
              </w:rPr>
              <w:t>5</w:t>
            </w:r>
            <w:r w:rsidRPr="00C266F3">
              <w:rPr>
                <w:rFonts w:ascii="Times New Roman" w:hAnsi="Times New Roman" w:cs="Times New Roman"/>
                <w:color w:val="000000"/>
                <w:kern w:val="24"/>
                <w:sz w:val="22"/>
                <w:szCs w:val="22"/>
                <w:highlight w:val="yellow"/>
                <w:lang w:eastAsia="zh-CN"/>
              </w:rPr>
              <w:t>N</w:t>
            </w:r>
            <w:r w:rsidR="00892909">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5DD0F81D" w14:textId="2CE33119" w:rsidR="00172D4C" w:rsidRPr="00C266F3" w:rsidRDefault="00892909"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4A48BD06" w14:textId="77777777" w:rsidTr="005D6D46">
        <w:trPr>
          <w:trHeight w:hRule="exact" w:val="432"/>
        </w:trPr>
        <w:tc>
          <w:tcPr>
            <w:tcW w:w="1430" w:type="dxa"/>
            <w:vAlign w:val="center"/>
            <w:hideMark/>
          </w:tcPr>
          <w:p w14:paraId="7988ED29"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44.08</w:t>
            </w:r>
          </w:p>
        </w:tc>
        <w:tc>
          <w:tcPr>
            <w:tcW w:w="1440" w:type="dxa"/>
            <w:vAlign w:val="center"/>
            <w:hideMark/>
          </w:tcPr>
          <w:p w14:paraId="14FF2F44" w14:textId="0D5490C4" w:rsidR="00172D4C" w:rsidRPr="00892909"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sidR="00892909">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H</w:t>
            </w:r>
            <w:r w:rsidR="00892909">
              <w:rPr>
                <w:rFonts w:ascii="Times New Roman" w:hAnsi="Times New Roman" w:cs="Times New Roman"/>
                <w:color w:val="000000"/>
                <w:kern w:val="24"/>
                <w:sz w:val="22"/>
                <w:szCs w:val="22"/>
                <w:highlight w:val="yellow"/>
                <w:vertAlign w:val="subscript"/>
                <w:lang w:eastAsia="zh-CN"/>
              </w:rPr>
              <w:t>6</w:t>
            </w:r>
            <w:r w:rsidRPr="00C266F3">
              <w:rPr>
                <w:rFonts w:ascii="Times New Roman" w:hAnsi="Times New Roman" w:cs="Times New Roman"/>
                <w:color w:val="000000"/>
                <w:kern w:val="24"/>
                <w:sz w:val="22"/>
                <w:szCs w:val="22"/>
                <w:highlight w:val="yellow"/>
                <w:lang w:eastAsia="zh-CN"/>
              </w:rPr>
              <w:t>N</w:t>
            </w:r>
            <w:r w:rsidR="00892909">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1CC4F070" w14:textId="6AB8758F" w:rsidR="00172D4C" w:rsidRPr="00C266F3" w:rsidRDefault="00892909"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608B0D03" w14:textId="77777777" w:rsidTr="005D6D46">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63885BD4"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45.08</w:t>
            </w:r>
          </w:p>
        </w:tc>
        <w:tc>
          <w:tcPr>
            <w:tcW w:w="1440" w:type="dxa"/>
            <w:vAlign w:val="center"/>
            <w:hideMark/>
          </w:tcPr>
          <w:p w14:paraId="0137CD41" w14:textId="2B5D081A" w:rsidR="00172D4C" w:rsidRPr="00892909"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sidR="00892909">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H</w:t>
            </w:r>
            <w:r w:rsidR="00892909">
              <w:rPr>
                <w:rFonts w:ascii="Times New Roman" w:hAnsi="Times New Roman" w:cs="Times New Roman"/>
                <w:color w:val="000000"/>
                <w:kern w:val="24"/>
                <w:sz w:val="22"/>
                <w:szCs w:val="22"/>
                <w:highlight w:val="yellow"/>
                <w:vertAlign w:val="subscript"/>
                <w:lang w:eastAsia="zh-CN"/>
              </w:rPr>
              <w:t>7</w:t>
            </w:r>
            <w:r w:rsidRPr="00C266F3">
              <w:rPr>
                <w:rFonts w:ascii="Times New Roman" w:hAnsi="Times New Roman" w:cs="Times New Roman"/>
                <w:color w:val="000000"/>
                <w:kern w:val="24"/>
                <w:sz w:val="22"/>
                <w:szCs w:val="22"/>
                <w:highlight w:val="yellow"/>
                <w:lang w:eastAsia="zh-CN"/>
              </w:rPr>
              <w:t>N</w:t>
            </w:r>
            <w:r w:rsidR="00892909">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54C9E60B" w14:textId="5229D5DF" w:rsidR="00172D4C" w:rsidRPr="00C266F3" w:rsidRDefault="00892909"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49DE625F" w14:textId="77777777" w:rsidTr="005D6D46">
        <w:trPr>
          <w:trHeight w:hRule="exact" w:val="432"/>
        </w:trPr>
        <w:tc>
          <w:tcPr>
            <w:tcW w:w="1430" w:type="dxa"/>
            <w:vAlign w:val="center"/>
            <w:hideMark/>
          </w:tcPr>
          <w:p w14:paraId="517F094D"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46.09</w:t>
            </w:r>
          </w:p>
        </w:tc>
        <w:tc>
          <w:tcPr>
            <w:tcW w:w="1440" w:type="dxa"/>
            <w:vAlign w:val="center"/>
            <w:hideMark/>
          </w:tcPr>
          <w:p w14:paraId="1194A751" w14:textId="7747D16E" w:rsidR="00172D4C" w:rsidRPr="00892909"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sidR="00892909">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H</w:t>
            </w:r>
            <w:r w:rsidR="00892909">
              <w:rPr>
                <w:rFonts w:ascii="Times New Roman" w:hAnsi="Times New Roman" w:cs="Times New Roman"/>
                <w:color w:val="000000"/>
                <w:kern w:val="24"/>
                <w:sz w:val="22"/>
                <w:szCs w:val="22"/>
                <w:highlight w:val="yellow"/>
                <w:vertAlign w:val="subscript"/>
                <w:lang w:eastAsia="zh-CN"/>
              </w:rPr>
              <w:t>8</w:t>
            </w:r>
            <w:r w:rsidRPr="00C266F3">
              <w:rPr>
                <w:rFonts w:ascii="Times New Roman" w:hAnsi="Times New Roman" w:cs="Times New Roman"/>
                <w:color w:val="000000"/>
                <w:kern w:val="24"/>
                <w:sz w:val="22"/>
                <w:szCs w:val="22"/>
                <w:highlight w:val="yellow"/>
                <w:lang w:eastAsia="zh-CN"/>
              </w:rPr>
              <w:t>N</w:t>
            </w:r>
            <w:r w:rsidR="00892909">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0EE387D3" w14:textId="2B4135F2" w:rsidR="00172D4C" w:rsidRPr="00C266F3" w:rsidRDefault="00892909"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02F46158" w14:textId="77777777" w:rsidTr="005D6D46">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7370C39B"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47.10</w:t>
            </w:r>
          </w:p>
        </w:tc>
        <w:tc>
          <w:tcPr>
            <w:tcW w:w="1440" w:type="dxa"/>
            <w:vAlign w:val="center"/>
            <w:hideMark/>
          </w:tcPr>
          <w:p w14:paraId="480CFD21" w14:textId="277DB8D0" w:rsidR="00172D4C" w:rsidRPr="00892909"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sidR="00892909">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H</w:t>
            </w:r>
            <w:r w:rsidR="00892909">
              <w:rPr>
                <w:rFonts w:ascii="Times New Roman" w:hAnsi="Times New Roman" w:cs="Times New Roman"/>
                <w:color w:val="000000"/>
                <w:kern w:val="24"/>
                <w:sz w:val="22"/>
                <w:szCs w:val="22"/>
                <w:highlight w:val="yellow"/>
                <w:vertAlign w:val="subscript"/>
                <w:lang w:eastAsia="zh-CN"/>
              </w:rPr>
              <w:t>9</w:t>
            </w:r>
            <w:r w:rsidRPr="00C266F3">
              <w:rPr>
                <w:rFonts w:ascii="Times New Roman" w:hAnsi="Times New Roman" w:cs="Times New Roman"/>
                <w:color w:val="000000"/>
                <w:kern w:val="24"/>
                <w:sz w:val="22"/>
                <w:szCs w:val="22"/>
                <w:highlight w:val="yellow"/>
                <w:lang w:eastAsia="zh-CN"/>
              </w:rPr>
              <w:t>N</w:t>
            </w:r>
            <w:r w:rsidR="00892909">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3557C384" w14:textId="668CBE5E" w:rsidR="00172D4C" w:rsidRPr="00C266F3" w:rsidRDefault="00892909"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56329F19" w14:textId="77777777" w:rsidTr="005D6D46">
        <w:trPr>
          <w:trHeight w:hRule="exact" w:val="432"/>
        </w:trPr>
        <w:tc>
          <w:tcPr>
            <w:tcW w:w="1430" w:type="dxa"/>
            <w:vAlign w:val="center"/>
            <w:hideMark/>
          </w:tcPr>
          <w:p w14:paraId="74471DE5"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53.06</w:t>
            </w:r>
          </w:p>
        </w:tc>
        <w:tc>
          <w:tcPr>
            <w:tcW w:w="1440" w:type="dxa"/>
            <w:vAlign w:val="center"/>
            <w:hideMark/>
          </w:tcPr>
          <w:p w14:paraId="6752CB7C" w14:textId="6E240C69" w:rsidR="00172D4C" w:rsidRPr="00892909" w:rsidRDefault="00172D4C" w:rsidP="00172D4C">
            <w:pPr>
              <w:rPr>
                <w:rFonts w:ascii="Times New Roman" w:hAnsi="Times New Roman" w:cs="Times New Roman"/>
                <w:sz w:val="22"/>
                <w:szCs w:val="22"/>
                <w:highlight w:val="yellow"/>
                <w:vertAlign w:val="superscript"/>
                <w:lang w:eastAsia="zh-CN"/>
              </w:rPr>
            </w:pPr>
            <w:r w:rsidRPr="00C266F3">
              <w:rPr>
                <w:rFonts w:ascii="Times New Roman" w:hAnsi="Times New Roman" w:cs="Times New Roman"/>
                <w:color w:val="000000"/>
                <w:kern w:val="24"/>
                <w:sz w:val="22"/>
                <w:szCs w:val="22"/>
                <w:highlight w:val="yellow"/>
                <w:lang w:eastAsia="zh-CN"/>
              </w:rPr>
              <w:t>C</w:t>
            </w:r>
            <w:r w:rsidR="00892909">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H</w:t>
            </w:r>
            <w:r w:rsidR="00892909">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w:t>
            </w:r>
            <w:r w:rsidR="00892909">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6E55372D" w14:textId="25FCD164" w:rsidR="00172D4C" w:rsidRPr="00C266F3" w:rsidRDefault="00892909"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172D4C" w:rsidRPr="00C266F3" w14:paraId="7B5AECB3" w14:textId="77777777" w:rsidTr="005D6D46">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6F0E75B2" w14:textId="77777777" w:rsidR="00172D4C" w:rsidRPr="00C266F3" w:rsidRDefault="00172D4C"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54.07</w:t>
            </w:r>
          </w:p>
        </w:tc>
        <w:tc>
          <w:tcPr>
            <w:tcW w:w="1440" w:type="dxa"/>
            <w:vAlign w:val="center"/>
            <w:hideMark/>
          </w:tcPr>
          <w:p w14:paraId="18C611EC" w14:textId="145171F4" w:rsidR="00172D4C" w:rsidRPr="00892909" w:rsidRDefault="00172D4C" w:rsidP="00172D4C">
            <w:pPr>
              <w:rPr>
                <w:rFonts w:ascii="Times New Roman" w:hAnsi="Times New Roman" w:cs="Times New Roman"/>
                <w:sz w:val="22"/>
                <w:szCs w:val="22"/>
                <w:highlight w:val="yellow"/>
                <w:vertAlign w:val="superscript"/>
                <w:lang w:eastAsia="zh-CN"/>
              </w:rPr>
            </w:pPr>
            <w:r w:rsidRPr="00C266F3">
              <w:rPr>
                <w:rFonts w:ascii="Times New Roman" w:hAnsi="Times New Roman" w:cs="Times New Roman"/>
                <w:color w:val="000000"/>
                <w:kern w:val="24"/>
                <w:sz w:val="22"/>
                <w:szCs w:val="22"/>
                <w:highlight w:val="yellow"/>
                <w:lang w:eastAsia="zh-CN"/>
              </w:rPr>
              <w:t>C</w:t>
            </w:r>
            <w:r w:rsidR="00892909">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H</w:t>
            </w:r>
            <w:r w:rsidR="00892909">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sidR="00892909">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01AA3FB6" w14:textId="79A25543" w:rsidR="00172D4C" w:rsidRPr="00C266F3" w:rsidRDefault="00892909" w:rsidP="00172D4C">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758C0DCE" w14:textId="77777777" w:rsidTr="005D6D46">
        <w:trPr>
          <w:trHeight w:hRule="exact" w:val="432"/>
        </w:trPr>
        <w:tc>
          <w:tcPr>
            <w:tcW w:w="1430" w:type="dxa"/>
            <w:vAlign w:val="center"/>
          </w:tcPr>
          <w:p w14:paraId="5500D337" w14:textId="47FE1A01"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55.08</w:t>
            </w:r>
          </w:p>
        </w:tc>
        <w:tc>
          <w:tcPr>
            <w:tcW w:w="1440" w:type="dxa"/>
            <w:vAlign w:val="center"/>
          </w:tcPr>
          <w:p w14:paraId="1BB3C5A4" w14:textId="398E7F74"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5</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tcPr>
          <w:p w14:paraId="5AB1E431" w14:textId="5F5DD649"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152C02B4" w14:textId="77777777" w:rsidTr="005D6D46">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tcPr>
          <w:p w14:paraId="18FA8828" w14:textId="6C624482"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56.09</w:t>
            </w:r>
          </w:p>
        </w:tc>
        <w:tc>
          <w:tcPr>
            <w:tcW w:w="1440" w:type="dxa"/>
            <w:vAlign w:val="center"/>
          </w:tcPr>
          <w:p w14:paraId="5E4624CC" w14:textId="107C5970"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6</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tcPr>
          <w:p w14:paraId="43FE7DC7" w14:textId="0937B910"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199BDC85" w14:textId="77777777" w:rsidTr="005D6D46">
        <w:trPr>
          <w:trHeight w:hRule="exact" w:val="432"/>
        </w:trPr>
        <w:tc>
          <w:tcPr>
            <w:tcW w:w="1430" w:type="dxa"/>
            <w:vAlign w:val="center"/>
          </w:tcPr>
          <w:p w14:paraId="2C8348D6" w14:textId="3C23A6B0"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57.09</w:t>
            </w:r>
          </w:p>
        </w:tc>
        <w:tc>
          <w:tcPr>
            <w:tcW w:w="1440" w:type="dxa"/>
            <w:vAlign w:val="center"/>
          </w:tcPr>
          <w:p w14:paraId="438DF23D" w14:textId="5BF7DA32"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7</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tcPr>
          <w:p w14:paraId="3792E65A" w14:textId="2E8070D0"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29F2FD11" w14:textId="77777777" w:rsidTr="005D6D46">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tcPr>
          <w:p w14:paraId="0B679B48" w14:textId="05FCC657"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58.10</w:t>
            </w:r>
          </w:p>
        </w:tc>
        <w:tc>
          <w:tcPr>
            <w:tcW w:w="1440" w:type="dxa"/>
            <w:vAlign w:val="center"/>
          </w:tcPr>
          <w:p w14:paraId="20BCDF24" w14:textId="2E64D1FD"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8</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tcPr>
          <w:p w14:paraId="08C93495" w14:textId="13F14A66"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33599927" w14:textId="77777777" w:rsidTr="005D6D46">
        <w:trPr>
          <w:trHeight w:hRule="exact" w:val="432"/>
        </w:trPr>
        <w:tc>
          <w:tcPr>
            <w:tcW w:w="1430" w:type="dxa"/>
            <w:vAlign w:val="center"/>
          </w:tcPr>
          <w:p w14:paraId="6DB60A37" w14:textId="055A8C6A"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59.11</w:t>
            </w:r>
          </w:p>
        </w:tc>
        <w:tc>
          <w:tcPr>
            <w:tcW w:w="1440" w:type="dxa"/>
            <w:vAlign w:val="center"/>
          </w:tcPr>
          <w:p w14:paraId="7BB2CCB3" w14:textId="26D2E2AB"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9</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tcPr>
          <w:p w14:paraId="1563DE73" w14:textId="2FE65252"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50D00EF4" w14:textId="77777777" w:rsidTr="005D6D46">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tcPr>
          <w:p w14:paraId="0F552990" w14:textId="2BA9D212"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60.12</w:t>
            </w:r>
          </w:p>
        </w:tc>
        <w:tc>
          <w:tcPr>
            <w:tcW w:w="1440" w:type="dxa"/>
            <w:vAlign w:val="center"/>
          </w:tcPr>
          <w:p w14:paraId="51283C39" w14:textId="06E66831"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10</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tcPr>
          <w:p w14:paraId="0F9B386B" w14:textId="4BD19608" w:rsidR="005D6D46" w:rsidRPr="00C266F3" w:rsidRDefault="005D6D46" w:rsidP="005D6D46">
            <w:pPr>
              <w:rPr>
                <w:rFonts w:ascii="Times New Roman" w:hAnsi="Times New Roman" w:cs="Times New Roman"/>
                <w:color w:val="000000"/>
                <w:kern w:val="24"/>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bl>
    <w:bookmarkEnd w:id="170"/>
    <w:bookmarkEnd w:id="171"/>
    <w:p w14:paraId="3B028B3A" w14:textId="045D19EF" w:rsidR="00820E13" w:rsidRDefault="00B0668F" w:rsidP="00B0668F">
      <w:pPr>
        <w:spacing w:line="480" w:lineRule="auto"/>
        <w:rPr>
          <w:rFonts w:ascii="Times New Roman" w:hAnsi="Times New Roman" w:cs="Times New Roman"/>
        </w:rPr>
      </w:pPr>
      <w:r w:rsidRPr="00B0668F">
        <w:rPr>
          <w:rFonts w:ascii="Times New Roman" w:hAnsi="Times New Roman" w:cs="Times New Roman"/>
        </w:rPr>
        <w:lastRenderedPageBreak/>
        <w:t>Table 4-1 continued.</w:t>
      </w:r>
    </w:p>
    <w:tbl>
      <w:tblPr>
        <w:tblStyle w:val="GridTable4-Accent1"/>
        <w:tblW w:w="8900" w:type="dxa"/>
        <w:tblLook w:val="0420" w:firstRow="1" w:lastRow="0" w:firstColumn="0" w:lastColumn="0" w:noHBand="0" w:noVBand="1"/>
      </w:tblPr>
      <w:tblGrid>
        <w:gridCol w:w="1430"/>
        <w:gridCol w:w="1440"/>
        <w:gridCol w:w="6030"/>
      </w:tblGrid>
      <w:tr w:rsidR="005D6D46" w:rsidRPr="00C266F3" w14:paraId="6F4D559F" w14:textId="77777777" w:rsidTr="00BC3D92">
        <w:trPr>
          <w:cnfStyle w:val="100000000000" w:firstRow="1" w:lastRow="0" w:firstColumn="0" w:lastColumn="0" w:oddVBand="0" w:evenVBand="0" w:oddHBand="0" w:evenHBand="0" w:firstRowFirstColumn="0" w:firstRowLastColumn="0" w:lastRowFirstColumn="0" w:lastRowLastColumn="0"/>
          <w:trHeight w:val="347"/>
        </w:trPr>
        <w:tc>
          <w:tcPr>
            <w:tcW w:w="1430" w:type="dxa"/>
            <w:vAlign w:val="center"/>
            <w:hideMark/>
          </w:tcPr>
          <w:p w14:paraId="67AA54FE" w14:textId="77777777" w:rsidR="005D6D46" w:rsidRPr="00C266F3" w:rsidRDefault="005D6D46" w:rsidP="005D6D46">
            <w:pPr>
              <w:rPr>
                <w:rFonts w:ascii="Times New Roman" w:hAnsi="Times New Roman" w:cs="Times New Roman"/>
                <w:sz w:val="22"/>
                <w:szCs w:val="22"/>
                <w:lang w:eastAsia="zh-CN"/>
              </w:rPr>
            </w:pPr>
            <w:r w:rsidRPr="00C266F3">
              <w:rPr>
                <w:rFonts w:ascii="Times New Roman" w:hAnsi="Times New Roman" w:cs="Times New Roman"/>
                <w:b w:val="0"/>
                <w:bCs w:val="0"/>
                <w:color w:val="FFFFFF"/>
                <w:kern w:val="24"/>
                <w:sz w:val="22"/>
                <w:szCs w:val="22"/>
                <w:lang w:eastAsia="zh-CN"/>
              </w:rPr>
              <w:t>m/z</w:t>
            </w:r>
          </w:p>
        </w:tc>
        <w:tc>
          <w:tcPr>
            <w:tcW w:w="1440" w:type="dxa"/>
            <w:vAlign w:val="center"/>
            <w:hideMark/>
          </w:tcPr>
          <w:p w14:paraId="0C8B84BF" w14:textId="77777777" w:rsidR="005D6D46" w:rsidRPr="00C266F3" w:rsidRDefault="005D6D46" w:rsidP="005D6D46">
            <w:pPr>
              <w:rPr>
                <w:rFonts w:ascii="Times New Roman" w:hAnsi="Times New Roman" w:cs="Times New Roman"/>
                <w:sz w:val="22"/>
                <w:szCs w:val="22"/>
                <w:lang w:eastAsia="zh-CN"/>
              </w:rPr>
            </w:pPr>
            <w:r w:rsidRPr="00C266F3">
              <w:rPr>
                <w:rFonts w:ascii="Times New Roman" w:hAnsi="Times New Roman" w:cs="Times New Roman"/>
                <w:b w:val="0"/>
                <w:bCs w:val="0"/>
                <w:color w:val="FFFFFF"/>
                <w:kern w:val="24"/>
                <w:sz w:val="22"/>
                <w:szCs w:val="22"/>
                <w:lang w:eastAsia="zh-CN"/>
              </w:rPr>
              <w:t>Detected ion</w:t>
            </w:r>
          </w:p>
        </w:tc>
        <w:tc>
          <w:tcPr>
            <w:tcW w:w="6030" w:type="dxa"/>
            <w:vAlign w:val="center"/>
            <w:hideMark/>
          </w:tcPr>
          <w:p w14:paraId="5F703926" w14:textId="77777777" w:rsidR="005D6D46" w:rsidRPr="00C266F3" w:rsidRDefault="005D6D46" w:rsidP="005D6D46">
            <w:pPr>
              <w:rPr>
                <w:rFonts w:ascii="Times New Roman" w:hAnsi="Times New Roman" w:cs="Times New Roman"/>
                <w:sz w:val="22"/>
                <w:szCs w:val="22"/>
                <w:lang w:eastAsia="zh-CN"/>
              </w:rPr>
            </w:pPr>
            <w:r w:rsidRPr="00C266F3">
              <w:rPr>
                <w:rFonts w:ascii="Times New Roman" w:hAnsi="Times New Roman" w:cs="Times New Roman"/>
                <w:b w:val="0"/>
                <w:bCs w:val="0"/>
                <w:color w:val="FFFFFF"/>
                <w:kern w:val="24"/>
                <w:sz w:val="22"/>
                <w:szCs w:val="22"/>
                <w:lang w:eastAsia="zh-CN"/>
              </w:rPr>
              <w:t>Fragment molecule</w:t>
            </w:r>
          </w:p>
        </w:tc>
      </w:tr>
      <w:tr w:rsidR="005D6D46" w:rsidRPr="00C266F3" w14:paraId="0F00DB82" w14:textId="77777777" w:rsidTr="00BC3D92">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04DAA768" w14:textId="18BE4B5B"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61.13</w:t>
            </w:r>
          </w:p>
        </w:tc>
        <w:tc>
          <w:tcPr>
            <w:tcW w:w="1440" w:type="dxa"/>
            <w:vAlign w:val="center"/>
            <w:hideMark/>
          </w:tcPr>
          <w:p w14:paraId="5354F0F6" w14:textId="749F8FF6" w:rsidR="005D6D46" w:rsidRPr="00B0668F" w:rsidRDefault="005D6D46" w:rsidP="005D6D46">
            <w:pPr>
              <w:rPr>
                <w:rFonts w:ascii="Times New Roman" w:hAnsi="Times New Roman" w:cs="Times New Roman"/>
                <w:sz w:val="22"/>
                <w:szCs w:val="22"/>
                <w:highlight w:val="yellow"/>
                <w:vertAlign w:val="superscript"/>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11</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7CACDF56" w14:textId="0744C509" w:rsidR="005D6D46" w:rsidRPr="00C266F3" w:rsidRDefault="00F37617"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2F99CC19" w14:textId="77777777" w:rsidTr="00BC3D92">
        <w:trPr>
          <w:trHeight w:hRule="exact" w:val="432"/>
        </w:trPr>
        <w:tc>
          <w:tcPr>
            <w:tcW w:w="1430" w:type="dxa"/>
            <w:vAlign w:val="center"/>
            <w:hideMark/>
          </w:tcPr>
          <w:p w14:paraId="2EF1C80B" w14:textId="1C195D69"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63.14</w:t>
            </w:r>
          </w:p>
        </w:tc>
        <w:tc>
          <w:tcPr>
            <w:tcW w:w="1440" w:type="dxa"/>
            <w:vAlign w:val="center"/>
            <w:hideMark/>
          </w:tcPr>
          <w:p w14:paraId="0C942238" w14:textId="3FAF19B8" w:rsidR="005D6D46" w:rsidRPr="00B0668F" w:rsidRDefault="005D6D46" w:rsidP="005D6D46">
            <w:pPr>
              <w:rPr>
                <w:rFonts w:ascii="Times New Roman" w:hAnsi="Times New Roman" w:cs="Times New Roman"/>
                <w:sz w:val="22"/>
                <w:szCs w:val="22"/>
                <w:highlight w:val="yellow"/>
                <w:vertAlign w:val="superscript"/>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13</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29F1781D" w14:textId="5BED3A1A" w:rsidR="005D6D46" w:rsidRPr="00C266F3" w:rsidRDefault="00F37617"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71C2808F" w14:textId="77777777" w:rsidTr="00BC3D92">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3A37B393" w14:textId="7BC18BE6" w:rsidR="005D6D46" w:rsidRPr="00C266F3" w:rsidRDefault="005D6D46" w:rsidP="005D6D46">
            <w:pPr>
              <w:rPr>
                <w:rFonts w:ascii="Times New Roman" w:hAnsi="Times New Roman" w:cs="Times New Roman"/>
                <w:sz w:val="22"/>
                <w:szCs w:val="22"/>
                <w:lang w:eastAsia="zh-CN"/>
              </w:rPr>
            </w:pPr>
            <w:r w:rsidRPr="00C266F3">
              <w:rPr>
                <w:rFonts w:ascii="Times New Roman" w:hAnsi="Times New Roman" w:cs="Times New Roman"/>
                <w:color w:val="000000"/>
                <w:kern w:val="24"/>
                <w:sz w:val="22"/>
                <w:szCs w:val="22"/>
                <w:highlight w:val="yellow"/>
                <w:lang w:eastAsia="zh-CN"/>
              </w:rPr>
              <w:t>67.09</w:t>
            </w:r>
          </w:p>
        </w:tc>
        <w:tc>
          <w:tcPr>
            <w:tcW w:w="1440" w:type="dxa"/>
            <w:vAlign w:val="center"/>
            <w:hideMark/>
          </w:tcPr>
          <w:p w14:paraId="05F0D5BD" w14:textId="00B51750" w:rsidR="005D6D46" w:rsidRPr="00B0668F" w:rsidRDefault="005D6D46" w:rsidP="005D6D46">
            <w:pPr>
              <w:rPr>
                <w:rFonts w:ascii="Times New Roman" w:hAnsi="Times New Roman" w:cs="Times New Roman"/>
                <w:sz w:val="22"/>
                <w:szCs w:val="22"/>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5</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03446425" w14:textId="224C2392" w:rsidR="005D6D46" w:rsidRPr="00B0668F" w:rsidRDefault="00F37617" w:rsidP="005D6D46">
            <w:pPr>
              <w:rPr>
                <w:rFonts w:ascii="Times New Roman" w:hAnsi="Times New Roman" w:cs="Times New Roman"/>
                <w:sz w:val="22"/>
                <w:szCs w:val="22"/>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0AADACBD" w14:textId="77777777" w:rsidTr="00BC3D92">
        <w:trPr>
          <w:trHeight w:hRule="exact" w:val="432"/>
        </w:trPr>
        <w:tc>
          <w:tcPr>
            <w:tcW w:w="1430" w:type="dxa"/>
            <w:vAlign w:val="center"/>
            <w:hideMark/>
          </w:tcPr>
          <w:p w14:paraId="4DCAD2BB" w14:textId="4AF3D5AC"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69.10</w:t>
            </w:r>
          </w:p>
        </w:tc>
        <w:tc>
          <w:tcPr>
            <w:tcW w:w="1440" w:type="dxa"/>
            <w:vAlign w:val="center"/>
            <w:hideMark/>
          </w:tcPr>
          <w:p w14:paraId="7903262C" w14:textId="7A3C83CF" w:rsidR="005D6D46" w:rsidRPr="00B0668F" w:rsidRDefault="005D6D46" w:rsidP="005D6D46">
            <w:pPr>
              <w:rPr>
                <w:rFonts w:ascii="Times New Roman" w:hAnsi="Times New Roman" w:cs="Times New Roman"/>
                <w:sz w:val="22"/>
                <w:szCs w:val="22"/>
                <w:highlight w:val="yellow"/>
                <w:vertAlign w:val="superscript"/>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7</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08DC68D0" w14:textId="08787540" w:rsidR="005D6D46" w:rsidRPr="00C266F3" w:rsidRDefault="00F37617"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044EA3E9" w14:textId="77777777" w:rsidTr="00BC3D92">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43C8727A" w14:textId="6EAFAA4C"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70.11</w:t>
            </w:r>
          </w:p>
        </w:tc>
        <w:tc>
          <w:tcPr>
            <w:tcW w:w="1440" w:type="dxa"/>
            <w:vAlign w:val="center"/>
            <w:hideMark/>
          </w:tcPr>
          <w:p w14:paraId="7BDC856A" w14:textId="26FB897D" w:rsidR="005D6D46" w:rsidRPr="00B0668F"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8</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55F71E34" w14:textId="16B936C1" w:rsidR="005D6D46" w:rsidRPr="00C266F3" w:rsidRDefault="00F37617"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2E3F7A5A" w14:textId="77777777" w:rsidTr="00BC3D92">
        <w:trPr>
          <w:trHeight w:hRule="exact" w:val="432"/>
        </w:trPr>
        <w:tc>
          <w:tcPr>
            <w:tcW w:w="1430" w:type="dxa"/>
            <w:vAlign w:val="center"/>
            <w:hideMark/>
          </w:tcPr>
          <w:p w14:paraId="57F2CE27" w14:textId="4ECFA56A"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71.12</w:t>
            </w:r>
          </w:p>
        </w:tc>
        <w:tc>
          <w:tcPr>
            <w:tcW w:w="1440" w:type="dxa"/>
            <w:vAlign w:val="center"/>
            <w:hideMark/>
          </w:tcPr>
          <w:p w14:paraId="18DB83F7" w14:textId="697A039A"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9</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38624D62" w14:textId="50D1022C" w:rsidR="005D6D46" w:rsidRPr="00C266F3" w:rsidRDefault="00F37617"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426E681A" w14:textId="77777777" w:rsidTr="00BC3D92">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544588B0" w14:textId="2AC75A71"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72.13</w:t>
            </w:r>
          </w:p>
        </w:tc>
        <w:tc>
          <w:tcPr>
            <w:tcW w:w="1440" w:type="dxa"/>
            <w:vAlign w:val="center"/>
            <w:hideMark/>
          </w:tcPr>
          <w:p w14:paraId="0A99B869" w14:textId="77F67598"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10</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464439E9" w14:textId="39572544" w:rsidR="005D6D46" w:rsidRPr="00C266F3" w:rsidRDefault="00F37617"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5B233353" w14:textId="77777777" w:rsidTr="00BC3D92">
        <w:trPr>
          <w:trHeight w:hRule="exact" w:val="432"/>
        </w:trPr>
        <w:tc>
          <w:tcPr>
            <w:tcW w:w="1430" w:type="dxa"/>
            <w:vAlign w:val="center"/>
            <w:hideMark/>
          </w:tcPr>
          <w:p w14:paraId="209C79B9" w14:textId="56BBA1E3"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73.14</w:t>
            </w:r>
          </w:p>
        </w:tc>
        <w:tc>
          <w:tcPr>
            <w:tcW w:w="1440" w:type="dxa"/>
            <w:vAlign w:val="center"/>
            <w:hideMark/>
          </w:tcPr>
          <w:p w14:paraId="2DF6849A" w14:textId="3D0AA383"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11</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6549CBFA" w14:textId="40509120" w:rsidR="005D6D46" w:rsidRPr="00C266F3" w:rsidRDefault="00F37617"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17F46A30" w14:textId="77777777" w:rsidTr="00BC3D92">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7074DA81" w14:textId="60F379BC" w:rsidR="005D6D46" w:rsidRPr="00C266F3" w:rsidRDefault="005D6D46" w:rsidP="005D6D46">
            <w:pPr>
              <w:rPr>
                <w:rFonts w:ascii="Times New Roman" w:hAnsi="Times New Roman" w:cs="Times New Roman"/>
                <w:sz w:val="22"/>
                <w:szCs w:val="22"/>
                <w:lang w:eastAsia="zh-CN"/>
              </w:rPr>
            </w:pPr>
            <w:r w:rsidRPr="00C266F3">
              <w:rPr>
                <w:rFonts w:ascii="Times New Roman" w:hAnsi="Times New Roman" w:cs="Times New Roman"/>
                <w:color w:val="000000"/>
                <w:kern w:val="24"/>
                <w:sz w:val="22"/>
                <w:szCs w:val="22"/>
                <w:highlight w:val="yellow"/>
                <w:lang w:eastAsia="zh-CN"/>
              </w:rPr>
              <w:t>74.14</w:t>
            </w:r>
          </w:p>
        </w:tc>
        <w:tc>
          <w:tcPr>
            <w:tcW w:w="1440" w:type="dxa"/>
            <w:vAlign w:val="center"/>
            <w:hideMark/>
          </w:tcPr>
          <w:p w14:paraId="4DEF8185" w14:textId="7A7DC999" w:rsidR="005D6D46" w:rsidRPr="00C266F3" w:rsidRDefault="005D6D46" w:rsidP="005D6D46">
            <w:pPr>
              <w:rPr>
                <w:rFonts w:ascii="Times New Roman" w:hAnsi="Times New Roman" w:cs="Times New Roman"/>
                <w:sz w:val="22"/>
                <w:szCs w:val="22"/>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12</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7848B27D" w14:textId="2E4F6468" w:rsidR="005D6D46" w:rsidRPr="00C266F3" w:rsidRDefault="00F37617" w:rsidP="005D6D46">
            <w:pPr>
              <w:rPr>
                <w:rFonts w:ascii="Times New Roman" w:hAnsi="Times New Roman" w:cs="Times New Roman"/>
                <w:sz w:val="22"/>
                <w:szCs w:val="22"/>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bscript"/>
                <w:lang w:eastAsia="zh-CN"/>
              </w:rPr>
              <w:t>2</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5230C062" w14:textId="77777777" w:rsidTr="00BC3D92">
        <w:trPr>
          <w:trHeight w:hRule="exact" w:val="432"/>
        </w:trPr>
        <w:tc>
          <w:tcPr>
            <w:tcW w:w="1430" w:type="dxa"/>
            <w:vAlign w:val="center"/>
            <w:hideMark/>
          </w:tcPr>
          <w:p w14:paraId="169A61D2" w14:textId="40D4A58B"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77.17</w:t>
            </w:r>
          </w:p>
        </w:tc>
        <w:tc>
          <w:tcPr>
            <w:tcW w:w="1440" w:type="dxa"/>
            <w:vAlign w:val="center"/>
            <w:hideMark/>
          </w:tcPr>
          <w:p w14:paraId="3BA77979" w14:textId="4E75D825" w:rsidR="005D6D46" w:rsidRPr="00892909"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15</w:t>
            </w:r>
            <w:r w:rsidRPr="00C266F3">
              <w:rPr>
                <w:rFonts w:ascii="Times New Roman" w:hAnsi="Times New Roman" w:cs="Times New Roman"/>
                <w:color w:val="000000"/>
                <w:kern w:val="24"/>
                <w:sz w:val="22"/>
                <w:szCs w:val="22"/>
                <w:highlight w:val="yellow"/>
                <w:lang w:eastAsia="zh-CN"/>
              </w:rPr>
              <w:t>N</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22EBFC0A" w14:textId="2D99161C"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sidR="00F37617">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sidR="00F37617">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sidR="00F37617">
              <w:rPr>
                <w:rFonts w:ascii="Times New Roman" w:hAnsi="Times New Roman" w:cs="Times New Roman"/>
                <w:color w:val="000000"/>
                <w:kern w:val="24"/>
                <w:sz w:val="22"/>
                <w:szCs w:val="22"/>
                <w:highlight w:val="yellow"/>
                <w:vertAlign w:val="subscript"/>
                <w:lang w:eastAsia="zh-CN"/>
              </w:rPr>
              <w:t>2</w:t>
            </w:r>
            <w:r w:rsidR="00F37617">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sidR="00F37617">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sidR="00F37617">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w:t>
            </w:r>
            <w:r w:rsidR="00F37617">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or (CH</w:t>
            </w:r>
            <w:r w:rsidR="00F37617">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sidR="00F37617">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w:t>
            </w:r>
            <w:r w:rsidR="00F37617">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5932E5D4" w14:textId="77777777" w:rsidTr="00BC3D92">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335144A5" w14:textId="2B28AD33"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140.93</w:t>
            </w:r>
          </w:p>
        </w:tc>
        <w:tc>
          <w:tcPr>
            <w:tcW w:w="1440" w:type="dxa"/>
            <w:vAlign w:val="center"/>
            <w:hideMark/>
          </w:tcPr>
          <w:p w14:paraId="4FC34E00" w14:textId="6F6F53FA" w:rsidR="005D6D46" w:rsidRPr="005D6D46"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I</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12942A99" w14:textId="603874C8"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I fragment</w:t>
            </w:r>
          </w:p>
        </w:tc>
      </w:tr>
      <w:tr w:rsidR="005D6D46" w:rsidRPr="00C266F3" w14:paraId="32D9D799" w14:textId="77777777" w:rsidTr="00BC3D92">
        <w:trPr>
          <w:trHeight w:hRule="exact" w:val="432"/>
        </w:trPr>
        <w:tc>
          <w:tcPr>
            <w:tcW w:w="1430" w:type="dxa"/>
            <w:vAlign w:val="center"/>
            <w:hideMark/>
          </w:tcPr>
          <w:p w14:paraId="10A7E357" w14:textId="7E7AE5F7"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173</w:t>
            </w:r>
          </w:p>
        </w:tc>
        <w:tc>
          <w:tcPr>
            <w:tcW w:w="1440" w:type="dxa"/>
            <w:vAlign w:val="center"/>
            <w:hideMark/>
          </w:tcPr>
          <w:p w14:paraId="13C9349C" w14:textId="19B46809" w:rsidR="005D6D46" w:rsidRPr="005D6D46"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8</w:t>
            </w:r>
            <w:r w:rsidRPr="00C266F3">
              <w:rPr>
                <w:rFonts w:ascii="Times New Roman" w:hAnsi="Times New Roman" w:cs="Times New Roman"/>
                <w:color w:val="000000"/>
                <w:kern w:val="24"/>
                <w:sz w:val="22"/>
                <w:szCs w:val="22"/>
                <w:highlight w:val="yellow"/>
                <w:lang w:eastAsia="zh-CN"/>
              </w:rPr>
              <w:t>NI</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28F3FA66" w14:textId="2B281AA2"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sidR="00F37617">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sidR="00F37617">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NH</w:t>
            </w:r>
            <w:r w:rsidR="00F37617">
              <w:rPr>
                <w:rFonts w:ascii="Times New Roman" w:hAnsi="Times New Roman" w:cs="Times New Roman"/>
                <w:color w:val="000000"/>
                <w:kern w:val="24"/>
                <w:sz w:val="22"/>
                <w:szCs w:val="22"/>
                <w:highlight w:val="yellow"/>
                <w:vertAlign w:val="subscript"/>
                <w:lang w:eastAsia="zh-CN"/>
              </w:rPr>
              <w:t>2</w:t>
            </w:r>
            <w:r w:rsidRPr="00C266F3">
              <w:rPr>
                <w:rFonts w:ascii="Times New Roman" w:hAnsi="Times New Roman" w:cs="Times New Roman"/>
                <w:color w:val="000000"/>
                <w:kern w:val="24"/>
                <w:sz w:val="22"/>
                <w:szCs w:val="22"/>
                <w:highlight w:val="yellow"/>
                <w:lang w:eastAsia="zh-CN"/>
              </w:rPr>
              <w:t>I</w:t>
            </w:r>
            <w:r w:rsidR="00F37617">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or (CH</w:t>
            </w:r>
            <w:r w:rsidR="00F37617">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sidR="00F37617">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NHI</w:t>
            </w:r>
            <w:r w:rsidR="00F37617">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or (CH</w:t>
            </w:r>
            <w:r w:rsidR="00F37617">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sidR="00F37617">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NI</w:t>
            </w:r>
            <w:r w:rsidR="00F37617">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3D446F74" w14:textId="77777777" w:rsidTr="00BC3D92">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6A30D96D" w14:textId="4327E93D"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181.98</w:t>
            </w:r>
          </w:p>
        </w:tc>
        <w:tc>
          <w:tcPr>
            <w:tcW w:w="1440" w:type="dxa"/>
            <w:vAlign w:val="center"/>
            <w:hideMark/>
          </w:tcPr>
          <w:p w14:paraId="6F122A6C" w14:textId="4329699A" w:rsidR="005D6D46" w:rsidRPr="00892909"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5</w:t>
            </w:r>
            <w:r w:rsidRPr="00C266F3">
              <w:rPr>
                <w:rFonts w:ascii="Times New Roman" w:hAnsi="Times New Roman" w:cs="Times New Roman"/>
                <w:color w:val="000000"/>
                <w:kern w:val="24"/>
                <w:sz w:val="22"/>
                <w:szCs w:val="22"/>
                <w:highlight w:val="yellow"/>
                <w:lang w:eastAsia="zh-CN"/>
              </w:rPr>
              <w:t>NI</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26F26CCB" w14:textId="3CB6F4E3"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NHI</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or (CH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NI</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7F19DCDC" w14:textId="77777777" w:rsidTr="00BC3D92">
        <w:trPr>
          <w:trHeight w:hRule="exact" w:val="432"/>
        </w:trPr>
        <w:tc>
          <w:tcPr>
            <w:tcW w:w="1430" w:type="dxa"/>
            <w:vAlign w:val="center"/>
            <w:hideMark/>
          </w:tcPr>
          <w:p w14:paraId="05748877" w14:textId="2C458CC3"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198.03</w:t>
            </w:r>
          </w:p>
        </w:tc>
        <w:tc>
          <w:tcPr>
            <w:tcW w:w="1440" w:type="dxa"/>
            <w:vAlign w:val="center"/>
            <w:hideMark/>
          </w:tcPr>
          <w:p w14:paraId="62A3F01B" w14:textId="41416850" w:rsidR="005D6D46" w:rsidRPr="00892909"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H</w:t>
            </w:r>
            <w:r>
              <w:rPr>
                <w:rFonts w:ascii="Times New Roman" w:hAnsi="Times New Roman" w:cs="Times New Roman"/>
                <w:color w:val="000000"/>
                <w:kern w:val="24"/>
                <w:sz w:val="22"/>
                <w:szCs w:val="22"/>
                <w:highlight w:val="yellow"/>
                <w:vertAlign w:val="subscript"/>
                <w:lang w:eastAsia="zh-CN"/>
              </w:rPr>
              <w:t>9</w:t>
            </w:r>
            <w:r w:rsidRPr="00C266F3">
              <w:rPr>
                <w:rFonts w:ascii="Times New Roman" w:hAnsi="Times New Roman" w:cs="Times New Roman"/>
                <w:color w:val="000000"/>
                <w:kern w:val="24"/>
                <w:sz w:val="22"/>
                <w:szCs w:val="22"/>
                <w:highlight w:val="yellow"/>
                <w:lang w:eastAsia="zh-CN"/>
              </w:rPr>
              <w:t>NI</w:t>
            </w:r>
            <w:r>
              <w:rPr>
                <w:rFonts w:ascii="Times New Roman" w:hAnsi="Times New Roman" w:cs="Times New Roman"/>
                <w:color w:val="000000"/>
                <w:kern w:val="24"/>
                <w:sz w:val="22"/>
                <w:szCs w:val="22"/>
                <w:highlight w:val="yellow"/>
                <w:vertAlign w:val="superscript"/>
                <w:lang w:eastAsia="zh-CN"/>
              </w:rPr>
              <w:t>+</w:t>
            </w:r>
          </w:p>
        </w:tc>
        <w:tc>
          <w:tcPr>
            <w:tcW w:w="6030" w:type="dxa"/>
            <w:vAlign w:val="center"/>
            <w:hideMark/>
          </w:tcPr>
          <w:p w14:paraId="463F2276" w14:textId="1D5DFA11"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highlight w:val="yellow"/>
                <w:lang w:eastAsia="zh-CN"/>
              </w:rPr>
              <w:t>(CH</w:t>
            </w:r>
            <w:r>
              <w:rPr>
                <w:rFonts w:ascii="Times New Roman" w:hAnsi="Times New Roman" w:cs="Times New Roman"/>
                <w:color w:val="000000"/>
                <w:kern w:val="24"/>
                <w:sz w:val="22"/>
                <w:szCs w:val="22"/>
                <w:highlight w:val="yellow"/>
                <w:vertAlign w:val="subscript"/>
                <w:lang w:eastAsia="zh-CN"/>
              </w:rPr>
              <w:t>3</w:t>
            </w:r>
            <w:r w:rsidRPr="00C266F3">
              <w:rPr>
                <w:rFonts w:ascii="Times New Roman" w:hAnsi="Times New Roman" w:cs="Times New Roman"/>
                <w:color w:val="000000"/>
                <w:kern w:val="24"/>
                <w:sz w:val="22"/>
                <w:szCs w:val="22"/>
                <w:highlight w:val="yellow"/>
                <w:lang w:eastAsia="zh-CN"/>
              </w:rPr>
              <w:t>)</w:t>
            </w:r>
            <w:r>
              <w:rPr>
                <w:rFonts w:ascii="Times New Roman" w:hAnsi="Times New Roman" w:cs="Times New Roman"/>
                <w:color w:val="000000"/>
                <w:kern w:val="24"/>
                <w:sz w:val="22"/>
                <w:szCs w:val="22"/>
                <w:highlight w:val="yellow"/>
                <w:vertAlign w:val="subscript"/>
                <w:lang w:eastAsia="zh-CN"/>
              </w:rPr>
              <w:t>4</w:t>
            </w:r>
            <w:r w:rsidRPr="00C266F3">
              <w:rPr>
                <w:rFonts w:ascii="Times New Roman" w:hAnsi="Times New Roman" w:cs="Times New Roman"/>
                <w:color w:val="000000"/>
                <w:kern w:val="24"/>
                <w:sz w:val="22"/>
                <w:szCs w:val="22"/>
                <w:highlight w:val="yellow"/>
                <w:lang w:eastAsia="zh-CN"/>
              </w:rPr>
              <w:t>NI</w:t>
            </w:r>
            <w:r>
              <w:rPr>
                <w:rFonts w:ascii="Times New Roman" w:hAnsi="Times New Roman" w:cs="Times New Roman"/>
                <w:color w:val="000000"/>
                <w:kern w:val="24"/>
                <w:sz w:val="22"/>
                <w:szCs w:val="22"/>
                <w:highlight w:val="yellow"/>
                <w:vertAlign w:val="superscript"/>
                <w:lang w:eastAsia="zh-CN"/>
              </w:rPr>
              <w:t>+</w:t>
            </w:r>
            <w:r w:rsidRPr="00C266F3">
              <w:rPr>
                <w:rFonts w:ascii="Times New Roman" w:hAnsi="Times New Roman" w:cs="Times New Roman"/>
                <w:color w:val="000000"/>
                <w:kern w:val="24"/>
                <w:sz w:val="22"/>
                <w:szCs w:val="22"/>
                <w:highlight w:val="yellow"/>
                <w:lang w:eastAsia="zh-CN"/>
              </w:rPr>
              <w:t xml:space="preserve"> fragment</w:t>
            </w:r>
          </w:p>
        </w:tc>
      </w:tr>
      <w:tr w:rsidR="005D6D46" w:rsidRPr="00C266F3" w14:paraId="72CB98AF" w14:textId="77777777" w:rsidTr="00BC3D92">
        <w:trPr>
          <w:cnfStyle w:val="000000100000" w:firstRow="0" w:lastRow="0" w:firstColumn="0" w:lastColumn="0" w:oddVBand="0" w:evenVBand="0" w:oddHBand="1" w:evenHBand="0" w:firstRowFirstColumn="0" w:firstRowLastColumn="0" w:lastRowFirstColumn="0" w:lastRowLastColumn="0"/>
          <w:trHeight w:hRule="exact" w:val="432"/>
        </w:trPr>
        <w:tc>
          <w:tcPr>
            <w:tcW w:w="1430" w:type="dxa"/>
            <w:vAlign w:val="center"/>
            <w:hideMark/>
          </w:tcPr>
          <w:p w14:paraId="1E3AD584" w14:textId="311B87F4"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lang w:eastAsia="zh-CN"/>
              </w:rPr>
              <w:t>206/207/208</w:t>
            </w:r>
          </w:p>
        </w:tc>
        <w:tc>
          <w:tcPr>
            <w:tcW w:w="1440" w:type="dxa"/>
            <w:vAlign w:val="center"/>
            <w:hideMark/>
          </w:tcPr>
          <w:p w14:paraId="521DEA84" w14:textId="1DED73FD" w:rsidR="005D6D46" w:rsidRPr="005D6D46"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lang w:eastAsia="zh-CN"/>
              </w:rPr>
              <w:t>Pb</w:t>
            </w:r>
            <w:r>
              <w:rPr>
                <w:rFonts w:ascii="Times New Roman" w:hAnsi="Times New Roman" w:cs="Times New Roman"/>
                <w:color w:val="000000"/>
                <w:kern w:val="24"/>
                <w:sz w:val="22"/>
                <w:szCs w:val="22"/>
                <w:vertAlign w:val="superscript"/>
                <w:lang w:eastAsia="zh-CN"/>
              </w:rPr>
              <w:t>+</w:t>
            </w:r>
          </w:p>
        </w:tc>
        <w:tc>
          <w:tcPr>
            <w:tcW w:w="6030" w:type="dxa"/>
            <w:vAlign w:val="center"/>
            <w:hideMark/>
          </w:tcPr>
          <w:p w14:paraId="60BAA151" w14:textId="44879BAF" w:rsidR="005D6D46" w:rsidRPr="00C266F3" w:rsidRDefault="005D6D46" w:rsidP="005D6D46">
            <w:pPr>
              <w:rPr>
                <w:rFonts w:ascii="Times New Roman" w:hAnsi="Times New Roman" w:cs="Times New Roman"/>
                <w:sz w:val="22"/>
                <w:szCs w:val="22"/>
                <w:highlight w:val="yellow"/>
                <w:lang w:eastAsia="zh-CN"/>
              </w:rPr>
            </w:pPr>
            <w:r w:rsidRPr="00C266F3">
              <w:rPr>
                <w:rFonts w:ascii="Times New Roman" w:hAnsi="Times New Roman" w:cs="Times New Roman"/>
                <w:color w:val="000000"/>
                <w:kern w:val="24"/>
                <w:sz w:val="22"/>
                <w:szCs w:val="22"/>
                <w:lang w:eastAsia="zh-CN"/>
              </w:rPr>
              <w:t>Pb</w:t>
            </w:r>
          </w:p>
        </w:tc>
      </w:tr>
    </w:tbl>
    <w:p w14:paraId="0E87880B" w14:textId="77777777" w:rsidR="00820E13" w:rsidRDefault="00820E13" w:rsidP="00063A62">
      <w:pPr>
        <w:jc w:val="center"/>
      </w:pPr>
    </w:p>
    <w:p w14:paraId="03AFEA5A" w14:textId="77777777" w:rsidR="00820E13" w:rsidRDefault="00820E13" w:rsidP="00063A62">
      <w:pPr>
        <w:jc w:val="center"/>
      </w:pPr>
    </w:p>
    <w:p w14:paraId="32B1527B" w14:textId="77777777" w:rsidR="00820E13" w:rsidRDefault="00820E13" w:rsidP="00063A62">
      <w:pPr>
        <w:jc w:val="center"/>
      </w:pPr>
    </w:p>
    <w:p w14:paraId="735C25EE" w14:textId="77777777" w:rsidR="002316F6" w:rsidRDefault="00820E13" w:rsidP="002316F6">
      <w:pPr>
        <w:keepNext/>
        <w:jc w:val="center"/>
      </w:pPr>
      <w:r>
        <w:rPr>
          <w:noProof/>
        </w:rPr>
        <w:lastRenderedPageBreak/>
        <w:drawing>
          <wp:inline distT="0" distB="0" distL="0" distR="0" wp14:anchorId="0F6586A7" wp14:editId="77D11524">
            <wp:extent cx="5303520" cy="1717147"/>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03520" cy="1717147"/>
                    </a:xfrm>
                    <a:prstGeom prst="rect">
                      <a:avLst/>
                    </a:prstGeom>
                    <a:noFill/>
                  </pic:spPr>
                </pic:pic>
              </a:graphicData>
            </a:graphic>
          </wp:inline>
        </w:drawing>
      </w:r>
    </w:p>
    <w:p w14:paraId="444BA3D7" w14:textId="6699B70C" w:rsidR="00820E13" w:rsidRDefault="002316F6" w:rsidP="00D05DE3">
      <w:pPr>
        <w:pStyle w:val="Caption"/>
        <w:spacing w:line="480" w:lineRule="auto"/>
        <w:jc w:val="both"/>
        <w:rPr>
          <w:rFonts w:ascii="Times New Roman" w:hAnsi="Times New Roman" w:cs="Times New Roman"/>
          <w:b w:val="0"/>
          <w:bCs w:val="0"/>
        </w:rPr>
      </w:pPr>
      <w:bookmarkStart w:id="172" w:name="_Toc56171927"/>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19</w:t>
      </w:r>
      <w:r w:rsidR="00922DC8">
        <w:rPr>
          <w:rFonts w:ascii="Times New Roman" w:hAnsi="Times New Roman" w:cs="Times New Roman"/>
          <w:b w:val="0"/>
          <w:bCs w:val="0"/>
        </w:rPr>
        <w:fldChar w:fldCharType="end"/>
      </w:r>
      <w:r w:rsidRPr="00D05DE3">
        <w:rPr>
          <w:rFonts w:ascii="Times New Roman" w:hAnsi="Times New Roman" w:cs="Times New Roman"/>
          <w:b w:val="0"/>
          <w:bCs w:val="0"/>
        </w:rPr>
        <w:t>. High-spectral resolution mass spectra indicate that some peaks in Figure 4-18 correspond to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 </w:t>
      </w:r>
      <w:r w:rsidRPr="00D05DE3">
        <w:rPr>
          <w:rFonts w:ascii="Times New Roman" w:hAnsi="Times New Roman" w:cs="Times New Roman"/>
          <w:b w:val="0"/>
          <w:bCs w:val="0"/>
        </w:rPr>
        <w:t>decomposition products as labeled.</w:t>
      </w:r>
      <w:bookmarkEnd w:id="172"/>
    </w:p>
    <w:p w14:paraId="02A43AA0" w14:textId="77777777" w:rsidR="00D05DE3" w:rsidRPr="00D05DE3" w:rsidRDefault="00D05DE3" w:rsidP="00D05DE3"/>
    <w:p w14:paraId="1AD106A0" w14:textId="77777777" w:rsidR="00A200DB" w:rsidRDefault="00A200DB">
      <w:pPr>
        <w:rPr>
          <w:rFonts w:ascii="Times New Roman" w:hAnsi="Times New Roman" w:cs="Times New Roman"/>
          <w:lang w:eastAsia="zh-CN"/>
        </w:rPr>
      </w:pPr>
      <w:r>
        <w:br w:type="page"/>
      </w:r>
    </w:p>
    <w:p w14:paraId="6C0A7498" w14:textId="7870CF63" w:rsidR="00D05DE3" w:rsidRPr="00D05DE3" w:rsidRDefault="00820E13" w:rsidP="00D05DE3">
      <w:pPr>
        <w:pStyle w:val="NormalWeb"/>
        <w:keepNext/>
        <w:spacing w:before="0" w:beforeAutospacing="0" w:after="200" w:afterAutospacing="0" w:line="480" w:lineRule="auto"/>
        <w:jc w:val="center"/>
      </w:pPr>
      <w:r w:rsidRPr="00D05DE3">
        <w:rPr>
          <w:noProof/>
        </w:rPr>
        <w:lastRenderedPageBreak/>
        <w:drawing>
          <wp:inline distT="0" distB="0" distL="0" distR="0" wp14:anchorId="6E727AC2" wp14:editId="75369C12">
            <wp:extent cx="3676015" cy="4041775"/>
            <wp:effectExtent l="0" t="0" r="63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676015" cy="4041775"/>
                    </a:xfrm>
                    <a:prstGeom prst="rect">
                      <a:avLst/>
                    </a:prstGeom>
                    <a:noFill/>
                  </pic:spPr>
                </pic:pic>
              </a:graphicData>
            </a:graphic>
          </wp:inline>
        </w:drawing>
      </w:r>
    </w:p>
    <w:p w14:paraId="50E23BE9" w14:textId="16E9D2C0" w:rsidR="00820E13" w:rsidRPr="00D05DE3" w:rsidRDefault="00D05DE3" w:rsidP="00D05DE3">
      <w:pPr>
        <w:pStyle w:val="Caption"/>
        <w:spacing w:line="480" w:lineRule="auto"/>
        <w:jc w:val="both"/>
        <w:rPr>
          <w:rFonts w:ascii="Times New Roman" w:hAnsi="Times New Roman" w:cs="Times New Roman"/>
          <w:b w:val="0"/>
          <w:bCs w:val="0"/>
        </w:rPr>
      </w:pPr>
      <w:bookmarkStart w:id="173" w:name="_Toc56171928"/>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20</w:t>
      </w:r>
      <w:r w:rsidR="00922DC8">
        <w:rPr>
          <w:rFonts w:ascii="Times New Roman" w:hAnsi="Times New Roman" w:cs="Times New Roman"/>
          <w:b w:val="0"/>
          <w:bCs w:val="0"/>
        </w:rPr>
        <w:fldChar w:fldCharType="end"/>
      </w:r>
      <w:r w:rsidRPr="00D05DE3">
        <w:rPr>
          <w:rFonts w:ascii="Times New Roman" w:hAnsi="Times New Roman" w:cs="Times New Roman"/>
          <w:b w:val="0"/>
          <w:bCs w:val="0"/>
        </w:rPr>
        <w:t>. Thermodynamically and kinetically favored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decomposition mechanism. a, a transition state mediated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decomposition into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 xml:space="preserve"> and 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 b,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 xml:space="preserve"> and 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 xml:space="preserve"> further react with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to form other decomposition products. c, a summary of the m/z of major decomposition products.</w:t>
      </w:r>
      <w:bookmarkEnd w:id="173"/>
    </w:p>
    <w:p w14:paraId="6A695A70" w14:textId="66BF5F9D" w:rsidR="00A1164A" w:rsidRPr="00D05DE3" w:rsidRDefault="00A1164A" w:rsidP="00D05DE3">
      <w:pPr>
        <w:pStyle w:val="NormalWeb"/>
        <w:spacing w:before="0" w:beforeAutospacing="0" w:after="200" w:afterAutospacing="0" w:line="480" w:lineRule="auto"/>
        <w:jc w:val="both"/>
        <w:rPr>
          <w:rFonts w:eastAsia="DengXian"/>
          <w:color w:val="000000"/>
          <w:kern w:val="24"/>
        </w:rPr>
      </w:pPr>
    </w:p>
    <w:p w14:paraId="49ECE33D" w14:textId="77777777" w:rsidR="00D05DE3" w:rsidRPr="00D05DE3" w:rsidRDefault="00A1164A" w:rsidP="00D05DE3">
      <w:pPr>
        <w:pStyle w:val="NormalWeb"/>
        <w:keepNext/>
        <w:spacing w:before="0" w:beforeAutospacing="0" w:after="200" w:afterAutospacing="0" w:line="480" w:lineRule="auto"/>
        <w:jc w:val="center"/>
      </w:pPr>
      <w:r w:rsidRPr="00D05DE3">
        <w:rPr>
          <w:noProof/>
        </w:rPr>
        <w:lastRenderedPageBreak/>
        <w:drawing>
          <wp:inline distT="0" distB="0" distL="0" distR="0" wp14:anchorId="4EE72486" wp14:editId="7E3F79A7">
            <wp:extent cx="3971925" cy="4076713"/>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006154" cy="4111845"/>
                    </a:xfrm>
                    <a:prstGeom prst="rect">
                      <a:avLst/>
                    </a:prstGeom>
                    <a:noFill/>
                  </pic:spPr>
                </pic:pic>
              </a:graphicData>
            </a:graphic>
          </wp:inline>
        </w:drawing>
      </w:r>
    </w:p>
    <w:p w14:paraId="6BD50429" w14:textId="4356B776" w:rsidR="00A1164A" w:rsidRPr="00D05DE3" w:rsidRDefault="00D05DE3" w:rsidP="00D05DE3">
      <w:pPr>
        <w:pStyle w:val="Caption"/>
        <w:spacing w:line="480" w:lineRule="auto"/>
        <w:jc w:val="both"/>
        <w:rPr>
          <w:rFonts w:ascii="Times New Roman" w:hAnsi="Times New Roman" w:cs="Times New Roman"/>
          <w:b w:val="0"/>
          <w:bCs w:val="0"/>
        </w:rPr>
      </w:pPr>
      <w:bookmarkStart w:id="174" w:name="_Toc56171929"/>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21</w:t>
      </w:r>
      <w:r w:rsidR="00922DC8">
        <w:rPr>
          <w:rFonts w:ascii="Times New Roman" w:hAnsi="Times New Roman" w:cs="Times New Roman"/>
          <w:b w:val="0"/>
          <w:bCs w:val="0"/>
        </w:rPr>
        <w:fldChar w:fldCharType="end"/>
      </w:r>
      <w:r w:rsidRPr="00D05DE3">
        <w:rPr>
          <w:rFonts w:ascii="Times New Roman" w:hAnsi="Times New Roman" w:cs="Times New Roman"/>
          <w:b w:val="0"/>
          <w:bCs w:val="0"/>
        </w:rPr>
        <w:t>. a, a schematic shows possible ions existing in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PbI</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 black box shows intrinsic ions including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and I</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green box shows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decomposition products. b, NMF decomposition of the </w:t>
      </w:r>
      <w:proofErr w:type="spellStart"/>
      <w:r w:rsidRPr="00D05DE3">
        <w:rPr>
          <w:rFonts w:ascii="Times New Roman" w:hAnsi="Times New Roman" w:cs="Times New Roman"/>
          <w:b w:val="0"/>
          <w:bCs w:val="0"/>
        </w:rPr>
        <w:t>ToF</w:t>
      </w:r>
      <w:proofErr w:type="spellEnd"/>
      <w:r w:rsidRPr="00D05DE3">
        <w:rPr>
          <w:rFonts w:ascii="Times New Roman" w:hAnsi="Times New Roman" w:cs="Times New Roman"/>
          <w:b w:val="0"/>
          <w:bCs w:val="0"/>
        </w:rPr>
        <w:t>-SIMS results, four components shown as mass spectrum indicate the m/z of ions presented in each component; according to Table S1, the component-3 represents the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decomposition products very well. c-f, the evolutions of the NMF component 1-4, respectively, clear periodical behavior of component-3 is observed. g-h, the off-field component-3 (representing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decomposition products) intensity at the device interfaces as a function of the preceding bias; (g) under dark condition and (h) under light condition.</w:t>
      </w:r>
      <w:bookmarkEnd w:id="174"/>
    </w:p>
    <w:p w14:paraId="26C4FA47" w14:textId="6DC23A6D" w:rsidR="00A1164A" w:rsidRPr="00D05DE3" w:rsidRDefault="00A1164A" w:rsidP="00D05DE3">
      <w:pPr>
        <w:pStyle w:val="NormalWeb"/>
        <w:spacing w:before="0" w:beforeAutospacing="0" w:after="0" w:afterAutospacing="0" w:line="480" w:lineRule="auto"/>
        <w:jc w:val="both"/>
        <w:rPr>
          <w:rFonts w:eastAsia="SimSun"/>
          <w:color w:val="000000"/>
          <w:kern w:val="24"/>
        </w:rPr>
      </w:pPr>
    </w:p>
    <w:p w14:paraId="33E96CE1" w14:textId="77777777" w:rsidR="00D05DE3" w:rsidRPr="00D05DE3" w:rsidRDefault="00A1164A" w:rsidP="00D05DE3">
      <w:pPr>
        <w:pStyle w:val="NormalWeb"/>
        <w:keepNext/>
        <w:spacing w:before="0" w:beforeAutospacing="0" w:after="0" w:afterAutospacing="0" w:line="480" w:lineRule="auto"/>
        <w:jc w:val="center"/>
      </w:pPr>
      <w:r w:rsidRPr="00D05DE3">
        <w:rPr>
          <w:noProof/>
        </w:rPr>
        <w:lastRenderedPageBreak/>
        <w:drawing>
          <wp:inline distT="0" distB="0" distL="0" distR="0" wp14:anchorId="79B9D46B" wp14:editId="139545A7">
            <wp:extent cx="3200400" cy="448119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200400" cy="4481195"/>
                    </a:xfrm>
                    <a:prstGeom prst="rect">
                      <a:avLst/>
                    </a:prstGeom>
                    <a:noFill/>
                  </pic:spPr>
                </pic:pic>
              </a:graphicData>
            </a:graphic>
          </wp:inline>
        </w:drawing>
      </w:r>
    </w:p>
    <w:p w14:paraId="6D700EAE" w14:textId="1A7004EA" w:rsidR="00A1164A" w:rsidRPr="00D05DE3" w:rsidRDefault="00D05DE3" w:rsidP="00D05DE3">
      <w:pPr>
        <w:pStyle w:val="Caption"/>
        <w:spacing w:line="480" w:lineRule="auto"/>
        <w:jc w:val="both"/>
        <w:rPr>
          <w:rFonts w:ascii="Times New Roman" w:hAnsi="Times New Roman" w:cs="Times New Roman"/>
          <w:b w:val="0"/>
          <w:bCs w:val="0"/>
        </w:rPr>
      </w:pPr>
      <w:bookmarkStart w:id="175" w:name="_Toc56171930"/>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22</w:t>
      </w:r>
      <w:r w:rsidR="00922DC8">
        <w:rPr>
          <w:rFonts w:ascii="Times New Roman" w:hAnsi="Times New Roman" w:cs="Times New Roman"/>
          <w:b w:val="0"/>
          <w:bCs w:val="0"/>
        </w:rPr>
        <w:fldChar w:fldCharType="end"/>
      </w:r>
      <w:r w:rsidRPr="00D05DE3">
        <w:rPr>
          <w:rFonts w:ascii="Times New Roman" w:hAnsi="Times New Roman" w:cs="Times New Roman"/>
          <w:b w:val="0"/>
          <w:bCs w:val="0"/>
        </w:rPr>
        <w:t>. The evolution of the component-3 intensity near the device Au/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PbI</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 xml:space="preserve"> interfaces. a, b, show the corresponding bias waveform and component-3 evolution, respectively. </w:t>
      </w:r>
      <w:proofErr w:type="gramStart"/>
      <w:r w:rsidRPr="00D05DE3">
        <w:rPr>
          <w:rFonts w:ascii="Times New Roman" w:hAnsi="Times New Roman" w:cs="Times New Roman"/>
          <w:b w:val="0"/>
          <w:bCs w:val="0"/>
        </w:rPr>
        <w:t>It is clear that the</w:t>
      </w:r>
      <w:proofErr w:type="gramEnd"/>
      <w:r w:rsidRPr="00D05DE3">
        <w:rPr>
          <w:rFonts w:ascii="Times New Roman" w:hAnsi="Times New Roman" w:cs="Times New Roman"/>
          <w:b w:val="0"/>
          <w:bCs w:val="0"/>
        </w:rPr>
        <w:t xml:space="preserve"> intensity of component-3 is stronger in 1</w:t>
      </w:r>
      <w:r w:rsidRPr="00D05DE3">
        <w:rPr>
          <w:rFonts w:ascii="Times New Roman" w:hAnsi="Times New Roman" w:cs="Times New Roman"/>
          <w:b w:val="0"/>
          <w:bCs w:val="0"/>
          <w:vertAlign w:val="superscript"/>
        </w:rPr>
        <w:t>st</w:t>
      </w:r>
      <w:r w:rsidRPr="00D05DE3">
        <w:rPr>
          <w:rFonts w:ascii="Times New Roman" w:hAnsi="Times New Roman" w:cs="Times New Roman"/>
          <w:b w:val="0"/>
          <w:bCs w:val="0"/>
        </w:rPr>
        <w:t>-3</w:t>
      </w:r>
      <w:r w:rsidRPr="00D05DE3">
        <w:rPr>
          <w:rFonts w:ascii="Times New Roman" w:hAnsi="Times New Roman" w:cs="Times New Roman"/>
          <w:b w:val="0"/>
          <w:bCs w:val="0"/>
          <w:vertAlign w:val="superscript"/>
        </w:rPr>
        <w:t>rd</w:t>
      </w:r>
      <w:r w:rsidRPr="00D05DE3">
        <w:rPr>
          <w:rFonts w:ascii="Times New Roman" w:hAnsi="Times New Roman" w:cs="Times New Roman"/>
          <w:b w:val="0"/>
          <w:bCs w:val="0"/>
        </w:rPr>
        <w:t xml:space="preserve"> cycles (dark condition) than in 4</w:t>
      </w:r>
      <w:r w:rsidRPr="00D05DE3">
        <w:rPr>
          <w:rFonts w:ascii="Times New Roman" w:hAnsi="Times New Roman" w:cs="Times New Roman"/>
          <w:b w:val="0"/>
          <w:bCs w:val="0"/>
          <w:vertAlign w:val="superscript"/>
        </w:rPr>
        <w:t>th</w:t>
      </w:r>
      <w:r w:rsidRPr="00D05DE3">
        <w:rPr>
          <w:rFonts w:ascii="Times New Roman" w:hAnsi="Times New Roman" w:cs="Times New Roman"/>
          <w:b w:val="0"/>
          <w:bCs w:val="0"/>
        </w:rPr>
        <w:t>-6</w:t>
      </w:r>
      <w:r w:rsidRPr="00D05DE3">
        <w:rPr>
          <w:rFonts w:ascii="Times New Roman" w:hAnsi="Times New Roman" w:cs="Times New Roman"/>
          <w:b w:val="0"/>
          <w:bCs w:val="0"/>
          <w:vertAlign w:val="superscript"/>
        </w:rPr>
        <w:t>th</w:t>
      </w:r>
      <w:r w:rsidRPr="00D05DE3">
        <w:rPr>
          <w:rFonts w:ascii="Times New Roman" w:hAnsi="Times New Roman" w:cs="Times New Roman"/>
          <w:b w:val="0"/>
          <w:bCs w:val="0"/>
        </w:rPr>
        <w:t xml:space="preserve"> cycles (light condition).</w:t>
      </w:r>
      <w:bookmarkEnd w:id="175"/>
    </w:p>
    <w:p w14:paraId="3FDF8A81" w14:textId="77777777" w:rsidR="00D05DE3" w:rsidRPr="00D05DE3" w:rsidRDefault="00D05DE3" w:rsidP="00D05DE3">
      <w:pPr>
        <w:spacing w:line="480" w:lineRule="auto"/>
        <w:jc w:val="both"/>
        <w:rPr>
          <w:rFonts w:ascii="Times New Roman" w:hAnsi="Times New Roman" w:cs="Times New Roman"/>
        </w:rPr>
      </w:pPr>
    </w:p>
    <w:p w14:paraId="708B5922" w14:textId="77777777" w:rsidR="00D05DE3" w:rsidRPr="00D05DE3" w:rsidRDefault="00A1164A" w:rsidP="00D05DE3">
      <w:pPr>
        <w:pStyle w:val="NormalWeb"/>
        <w:keepNext/>
        <w:spacing w:before="0" w:beforeAutospacing="0" w:after="200" w:afterAutospacing="0" w:line="480" w:lineRule="auto"/>
        <w:jc w:val="center"/>
      </w:pPr>
      <w:r w:rsidRPr="00D05DE3">
        <w:rPr>
          <w:noProof/>
        </w:rPr>
        <w:lastRenderedPageBreak/>
        <w:drawing>
          <wp:inline distT="0" distB="0" distL="0" distR="0" wp14:anchorId="64BA34E2" wp14:editId="6657CA18">
            <wp:extent cx="5303520" cy="1969896"/>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303520" cy="1969896"/>
                    </a:xfrm>
                    <a:prstGeom prst="rect">
                      <a:avLst/>
                    </a:prstGeom>
                    <a:noFill/>
                  </pic:spPr>
                </pic:pic>
              </a:graphicData>
            </a:graphic>
          </wp:inline>
        </w:drawing>
      </w:r>
    </w:p>
    <w:p w14:paraId="039ADBDF" w14:textId="56601D84" w:rsidR="00A1164A" w:rsidRPr="00D05DE3" w:rsidRDefault="00D05DE3" w:rsidP="00D05DE3">
      <w:pPr>
        <w:pStyle w:val="Caption"/>
        <w:spacing w:line="480" w:lineRule="auto"/>
        <w:jc w:val="both"/>
        <w:rPr>
          <w:rFonts w:ascii="Times New Roman" w:hAnsi="Times New Roman" w:cs="Times New Roman"/>
          <w:b w:val="0"/>
          <w:bCs w:val="0"/>
        </w:rPr>
      </w:pPr>
      <w:bookmarkStart w:id="176" w:name="_Toc56171931"/>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23</w:t>
      </w:r>
      <w:r w:rsidR="00922DC8">
        <w:rPr>
          <w:rFonts w:ascii="Times New Roman" w:hAnsi="Times New Roman" w:cs="Times New Roman"/>
          <w:b w:val="0"/>
          <w:bCs w:val="0"/>
        </w:rPr>
        <w:fldChar w:fldCharType="end"/>
      </w:r>
      <w:r w:rsidRPr="00D05DE3">
        <w:rPr>
          <w:rFonts w:ascii="Times New Roman" w:hAnsi="Times New Roman" w:cs="Times New Roman"/>
          <w:b w:val="0"/>
          <w:bCs w:val="0"/>
        </w:rPr>
        <w:t>. A comparison of the mass spectra under dark and light shows the peaks corresponding to the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decomposition </w:t>
      </w:r>
      <w:proofErr w:type="gramStart"/>
      <w:r w:rsidRPr="00D05DE3">
        <w:rPr>
          <w:rFonts w:ascii="Times New Roman" w:hAnsi="Times New Roman" w:cs="Times New Roman"/>
          <w:b w:val="0"/>
          <w:bCs w:val="0"/>
        </w:rPr>
        <w:t>are</w:t>
      </w:r>
      <w:proofErr w:type="gramEnd"/>
      <w:r w:rsidRPr="00D05DE3">
        <w:rPr>
          <w:rFonts w:ascii="Times New Roman" w:hAnsi="Times New Roman" w:cs="Times New Roman"/>
          <w:b w:val="0"/>
          <w:bCs w:val="0"/>
        </w:rPr>
        <w:t xml:space="preserve"> stronger under dark, suggesting more significant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 xml:space="preserve">+ </w:t>
      </w:r>
      <w:r w:rsidRPr="00D05DE3">
        <w:rPr>
          <w:rFonts w:ascii="Times New Roman" w:hAnsi="Times New Roman" w:cs="Times New Roman"/>
          <w:b w:val="0"/>
          <w:bCs w:val="0"/>
        </w:rPr>
        <w:t>decomposition under dark.</w:t>
      </w:r>
      <w:bookmarkEnd w:id="176"/>
    </w:p>
    <w:p w14:paraId="538E9FDC" w14:textId="4676339A" w:rsidR="007E1ED1" w:rsidRPr="00D05DE3" w:rsidRDefault="007E1ED1" w:rsidP="00D05DE3">
      <w:pPr>
        <w:spacing w:line="480" w:lineRule="auto"/>
        <w:jc w:val="both"/>
        <w:rPr>
          <w:rFonts w:ascii="Times New Roman" w:hAnsi="Times New Roman" w:cs="Times New Roman"/>
        </w:rPr>
      </w:pPr>
    </w:p>
    <w:p w14:paraId="4F834AE4" w14:textId="77777777" w:rsidR="007E1ED1" w:rsidRPr="00D05DE3" w:rsidRDefault="007E1ED1" w:rsidP="00D05DE3">
      <w:pPr>
        <w:spacing w:line="480" w:lineRule="auto"/>
        <w:jc w:val="both"/>
        <w:rPr>
          <w:rFonts w:ascii="Times New Roman" w:hAnsi="Times New Roman" w:cs="Times New Roman"/>
        </w:rPr>
      </w:pPr>
    </w:p>
    <w:p w14:paraId="4A747163" w14:textId="77777777" w:rsidR="00D05DE3" w:rsidRPr="00D05DE3" w:rsidRDefault="007E1ED1" w:rsidP="00D05DE3">
      <w:pPr>
        <w:keepNext/>
        <w:spacing w:line="480" w:lineRule="auto"/>
        <w:jc w:val="center"/>
        <w:rPr>
          <w:rFonts w:ascii="Times New Roman" w:hAnsi="Times New Roman" w:cs="Times New Roman"/>
        </w:rPr>
      </w:pPr>
      <w:r w:rsidRPr="00D05DE3">
        <w:rPr>
          <w:rFonts w:ascii="Times New Roman" w:hAnsi="Times New Roman" w:cs="Times New Roman"/>
          <w:noProof/>
        </w:rPr>
        <w:lastRenderedPageBreak/>
        <w:drawing>
          <wp:inline distT="0" distB="0" distL="0" distR="0" wp14:anchorId="6AF94128" wp14:editId="7052E956">
            <wp:extent cx="3609975" cy="4802118"/>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649912" cy="4855244"/>
                    </a:xfrm>
                    <a:prstGeom prst="rect">
                      <a:avLst/>
                    </a:prstGeom>
                    <a:noFill/>
                  </pic:spPr>
                </pic:pic>
              </a:graphicData>
            </a:graphic>
          </wp:inline>
        </w:drawing>
      </w:r>
    </w:p>
    <w:p w14:paraId="756A83B1" w14:textId="23C81D94" w:rsidR="00D05DE3" w:rsidRPr="00D05DE3" w:rsidRDefault="00D05DE3" w:rsidP="00D05DE3">
      <w:pPr>
        <w:pStyle w:val="Caption"/>
        <w:spacing w:line="480" w:lineRule="auto"/>
        <w:jc w:val="both"/>
        <w:rPr>
          <w:rFonts w:ascii="Times New Roman" w:hAnsi="Times New Roman" w:cs="Times New Roman"/>
          <w:b w:val="0"/>
          <w:bCs w:val="0"/>
        </w:rPr>
      </w:pPr>
      <w:bookmarkStart w:id="177" w:name="_Toc56171932"/>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24</w:t>
      </w:r>
      <w:r w:rsidR="00922DC8">
        <w:rPr>
          <w:rFonts w:ascii="Times New Roman" w:hAnsi="Times New Roman" w:cs="Times New Roman"/>
          <w:b w:val="0"/>
          <w:bCs w:val="0"/>
        </w:rPr>
        <w:fldChar w:fldCharType="end"/>
      </w:r>
      <w:r w:rsidRPr="00D05DE3">
        <w:rPr>
          <w:rFonts w:ascii="Times New Roman" w:hAnsi="Times New Roman" w:cs="Times New Roman"/>
          <w:b w:val="0"/>
          <w:bCs w:val="0"/>
        </w:rPr>
        <w:t>. the application of the on-off field method in the tr-KPFM measurement. a, the bipolar pulsed bias waveform applied during tr-KPFM measurement. b-c, Tr-KPFM results under the bipolar pulsed bias waveform shown in (a), (b), time resolved contact potential difference (CPD) map; (c), time resolved charge carrier density (CD) map.  d, e, the off-field charge carrier density (CD) at the device interfaces (left interface and right interface, respectively) as a function of the preceding bias.</w:t>
      </w:r>
      <w:bookmarkEnd w:id="177"/>
    </w:p>
    <w:p w14:paraId="218842FB" w14:textId="124B1078" w:rsidR="007E1ED1" w:rsidRPr="00D05DE3" w:rsidRDefault="007E1ED1" w:rsidP="00D05DE3">
      <w:pPr>
        <w:pStyle w:val="Caption"/>
        <w:spacing w:line="480" w:lineRule="auto"/>
        <w:jc w:val="both"/>
        <w:rPr>
          <w:rFonts w:ascii="Times New Roman" w:hAnsi="Times New Roman" w:cs="Times New Roman"/>
          <w:b w:val="0"/>
          <w:bCs w:val="0"/>
        </w:rPr>
      </w:pPr>
    </w:p>
    <w:p w14:paraId="1212A55F" w14:textId="77777777" w:rsidR="007E1ED1" w:rsidRPr="00D05DE3" w:rsidRDefault="007E1ED1" w:rsidP="00D05DE3">
      <w:pPr>
        <w:pStyle w:val="NormalWeb"/>
        <w:spacing w:before="0" w:beforeAutospacing="0" w:after="200" w:afterAutospacing="0" w:line="480" w:lineRule="auto"/>
        <w:jc w:val="both"/>
      </w:pPr>
    </w:p>
    <w:p w14:paraId="165E5F3B" w14:textId="77777777" w:rsidR="00D05DE3" w:rsidRPr="00D05DE3" w:rsidRDefault="007E1ED1" w:rsidP="00D05DE3">
      <w:pPr>
        <w:keepNext/>
        <w:spacing w:line="480" w:lineRule="auto"/>
        <w:jc w:val="center"/>
        <w:rPr>
          <w:rFonts w:ascii="Times New Roman" w:hAnsi="Times New Roman" w:cs="Times New Roman"/>
        </w:rPr>
      </w:pPr>
      <w:r w:rsidRPr="00D05DE3">
        <w:rPr>
          <w:rFonts w:ascii="Times New Roman" w:hAnsi="Times New Roman" w:cs="Times New Roman"/>
          <w:noProof/>
        </w:rPr>
        <w:lastRenderedPageBreak/>
        <w:drawing>
          <wp:inline distT="0" distB="0" distL="0" distR="0" wp14:anchorId="3D29304F" wp14:editId="080B47DB">
            <wp:extent cx="5303520" cy="1822255"/>
            <wp:effectExtent l="0" t="0" r="0" b="698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303520" cy="1822255"/>
                    </a:xfrm>
                    <a:prstGeom prst="rect">
                      <a:avLst/>
                    </a:prstGeom>
                    <a:noFill/>
                  </pic:spPr>
                </pic:pic>
              </a:graphicData>
            </a:graphic>
          </wp:inline>
        </w:drawing>
      </w:r>
    </w:p>
    <w:p w14:paraId="03E2F538" w14:textId="2680955E" w:rsidR="007E1ED1" w:rsidRPr="00D05DE3" w:rsidRDefault="00D05DE3" w:rsidP="00D05DE3">
      <w:pPr>
        <w:pStyle w:val="Caption"/>
        <w:spacing w:line="480" w:lineRule="auto"/>
        <w:jc w:val="both"/>
        <w:rPr>
          <w:rFonts w:ascii="Times New Roman" w:hAnsi="Times New Roman" w:cs="Times New Roman"/>
          <w:b w:val="0"/>
          <w:bCs w:val="0"/>
        </w:rPr>
      </w:pPr>
      <w:bookmarkStart w:id="178" w:name="_Toc56171933"/>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25</w:t>
      </w:r>
      <w:r w:rsidR="00922DC8">
        <w:rPr>
          <w:rFonts w:ascii="Times New Roman" w:hAnsi="Times New Roman" w:cs="Times New Roman"/>
          <w:b w:val="0"/>
          <w:bCs w:val="0"/>
        </w:rPr>
        <w:fldChar w:fldCharType="end"/>
      </w:r>
      <w:r w:rsidRPr="00D05DE3">
        <w:rPr>
          <w:rFonts w:ascii="Times New Roman" w:hAnsi="Times New Roman" w:cs="Times New Roman"/>
          <w:b w:val="0"/>
          <w:bCs w:val="0"/>
        </w:rPr>
        <w:t>. Voltage-time (V-t) curve of the gradually increasing pulsed stepwise bias.</w:t>
      </w:r>
      <w:r w:rsidR="00E40D52">
        <w:rPr>
          <w:rFonts w:ascii="Times New Roman" w:hAnsi="Times New Roman" w:cs="Times New Roman"/>
          <w:b w:val="0"/>
          <w:bCs w:val="0"/>
        </w:rPr>
        <w:t xml:space="preserve"> Adapted with permission from Ref 193.</w:t>
      </w:r>
      <w:bookmarkEnd w:id="178"/>
    </w:p>
    <w:p w14:paraId="1AF47505" w14:textId="2F3A1018" w:rsidR="007E1ED1" w:rsidRPr="00D05DE3" w:rsidRDefault="007E1ED1" w:rsidP="00D05DE3">
      <w:pPr>
        <w:pStyle w:val="NormalWeb"/>
        <w:spacing w:before="0" w:beforeAutospacing="0" w:after="0" w:afterAutospacing="0" w:line="480" w:lineRule="auto"/>
        <w:jc w:val="both"/>
        <w:rPr>
          <w:rFonts w:eastAsia="SimSun"/>
          <w:color w:val="000000"/>
          <w:kern w:val="24"/>
        </w:rPr>
      </w:pPr>
    </w:p>
    <w:p w14:paraId="69F23141" w14:textId="77777777" w:rsidR="00D05DE3" w:rsidRPr="00D05DE3" w:rsidRDefault="007E1ED1" w:rsidP="00D05DE3">
      <w:pPr>
        <w:pStyle w:val="NormalWeb"/>
        <w:keepNext/>
        <w:spacing w:before="0" w:beforeAutospacing="0" w:after="0" w:afterAutospacing="0" w:line="480" w:lineRule="auto"/>
        <w:jc w:val="center"/>
      </w:pPr>
      <w:r w:rsidRPr="00D05DE3">
        <w:rPr>
          <w:rFonts w:eastAsia="SimSun"/>
          <w:noProof/>
          <w:color w:val="000000"/>
          <w:kern w:val="24"/>
        </w:rPr>
        <w:lastRenderedPageBreak/>
        <w:drawing>
          <wp:inline distT="0" distB="0" distL="0" distR="0" wp14:anchorId="2E92D44B" wp14:editId="4B6C48C5">
            <wp:extent cx="4554220" cy="455422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554220" cy="4554220"/>
                    </a:xfrm>
                    <a:prstGeom prst="rect">
                      <a:avLst/>
                    </a:prstGeom>
                    <a:noFill/>
                  </pic:spPr>
                </pic:pic>
              </a:graphicData>
            </a:graphic>
          </wp:inline>
        </w:drawing>
      </w:r>
    </w:p>
    <w:p w14:paraId="3B17E997" w14:textId="2215FC0C" w:rsidR="007E1ED1" w:rsidRPr="00D05DE3" w:rsidRDefault="00D05DE3" w:rsidP="00D05DE3">
      <w:pPr>
        <w:pStyle w:val="Caption"/>
        <w:spacing w:line="480" w:lineRule="auto"/>
        <w:jc w:val="both"/>
        <w:rPr>
          <w:rFonts w:ascii="Times New Roman" w:hAnsi="Times New Roman" w:cs="Times New Roman"/>
          <w:b w:val="0"/>
          <w:bCs w:val="0"/>
        </w:rPr>
      </w:pPr>
      <w:bookmarkStart w:id="179" w:name="_Toc56171934"/>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26</w:t>
      </w:r>
      <w:r w:rsidR="00922DC8">
        <w:rPr>
          <w:rFonts w:ascii="Times New Roman" w:hAnsi="Times New Roman" w:cs="Times New Roman"/>
          <w:b w:val="0"/>
          <w:bCs w:val="0"/>
        </w:rPr>
        <w:fldChar w:fldCharType="end"/>
      </w:r>
      <w:r w:rsidRPr="00D05DE3">
        <w:rPr>
          <w:rFonts w:ascii="Times New Roman" w:hAnsi="Times New Roman" w:cs="Times New Roman"/>
          <w:b w:val="0"/>
          <w:bCs w:val="0"/>
        </w:rPr>
        <w:t>. A tr-</w:t>
      </w:r>
      <w:proofErr w:type="spellStart"/>
      <w:r w:rsidRPr="00D05DE3">
        <w:rPr>
          <w:rFonts w:ascii="Times New Roman" w:hAnsi="Times New Roman" w:cs="Times New Roman"/>
          <w:b w:val="0"/>
          <w:bCs w:val="0"/>
        </w:rPr>
        <w:t>ToF</w:t>
      </w:r>
      <w:proofErr w:type="spellEnd"/>
      <w:r w:rsidRPr="00D05DE3">
        <w:rPr>
          <w:rFonts w:ascii="Times New Roman" w:hAnsi="Times New Roman" w:cs="Times New Roman"/>
          <w:b w:val="0"/>
          <w:bCs w:val="0"/>
        </w:rPr>
        <w:t>-SIMS results showing temporal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distribution during the application of a gradually increasing pulsed stepwise electric waveform. a, a full voltage-time (V-t) curve that applied during tr-</w:t>
      </w:r>
      <w:proofErr w:type="spellStart"/>
      <w:r w:rsidRPr="00D05DE3">
        <w:rPr>
          <w:rFonts w:ascii="Times New Roman" w:hAnsi="Times New Roman" w:cs="Times New Roman"/>
          <w:b w:val="0"/>
          <w:bCs w:val="0"/>
        </w:rPr>
        <w:t>ToF</w:t>
      </w:r>
      <w:proofErr w:type="spellEnd"/>
      <w:r w:rsidRPr="00D05DE3">
        <w:rPr>
          <w:rFonts w:ascii="Times New Roman" w:hAnsi="Times New Roman" w:cs="Times New Roman"/>
          <w:b w:val="0"/>
          <w:bCs w:val="0"/>
        </w:rPr>
        <w:t>-SIMS measurement; b, obtained tr-</w:t>
      </w:r>
      <w:proofErr w:type="spellStart"/>
      <w:r w:rsidRPr="00D05DE3">
        <w:rPr>
          <w:rFonts w:ascii="Times New Roman" w:hAnsi="Times New Roman" w:cs="Times New Roman"/>
          <w:b w:val="0"/>
          <w:bCs w:val="0"/>
        </w:rPr>
        <w:t>ToF</w:t>
      </w:r>
      <w:proofErr w:type="spellEnd"/>
      <w:r w:rsidRPr="00D05DE3">
        <w:rPr>
          <w:rFonts w:ascii="Times New Roman" w:hAnsi="Times New Roman" w:cs="Times New Roman"/>
          <w:b w:val="0"/>
          <w:bCs w:val="0"/>
        </w:rPr>
        <w:t>-SIMS results of temporal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distribution. Here, the first half measurement was conducted under light-on condition and the second half measurement was conducted under light-off condition </w:t>
      </w:r>
      <w:proofErr w:type="gramStart"/>
      <w:r w:rsidRPr="00D05DE3">
        <w:rPr>
          <w:rFonts w:ascii="Times New Roman" w:hAnsi="Times New Roman" w:cs="Times New Roman"/>
          <w:b w:val="0"/>
          <w:bCs w:val="0"/>
        </w:rPr>
        <w:t>in order to</w:t>
      </w:r>
      <w:proofErr w:type="gramEnd"/>
      <w:r w:rsidRPr="00D05DE3">
        <w:rPr>
          <w:rFonts w:ascii="Times New Roman" w:hAnsi="Times New Roman" w:cs="Times New Roman"/>
          <w:b w:val="0"/>
          <w:bCs w:val="0"/>
        </w:rPr>
        <w:t xml:space="preserve"> study the light effect on ion migration.</w:t>
      </w:r>
      <w:r w:rsidR="00E40D52">
        <w:rPr>
          <w:rFonts w:ascii="Times New Roman" w:hAnsi="Times New Roman" w:cs="Times New Roman"/>
          <w:b w:val="0"/>
          <w:bCs w:val="0"/>
        </w:rPr>
        <w:t xml:space="preserve"> Adapted with permission from Ref 193.</w:t>
      </w:r>
      <w:bookmarkEnd w:id="179"/>
    </w:p>
    <w:p w14:paraId="074EAF50" w14:textId="70A8536C" w:rsidR="00167DE7" w:rsidRPr="00D05DE3" w:rsidRDefault="00167DE7" w:rsidP="00D05DE3">
      <w:pPr>
        <w:pStyle w:val="NormalWeb"/>
        <w:spacing w:before="0" w:beforeAutospacing="0" w:after="200" w:afterAutospacing="0" w:line="480" w:lineRule="auto"/>
        <w:jc w:val="both"/>
        <w:rPr>
          <w:rFonts w:eastAsia="SimSun"/>
          <w:color w:val="000000"/>
          <w:kern w:val="24"/>
        </w:rPr>
      </w:pPr>
    </w:p>
    <w:p w14:paraId="5B196ABF" w14:textId="77777777" w:rsidR="00D05DE3" w:rsidRPr="00D05DE3" w:rsidRDefault="00167DE7" w:rsidP="00D05DE3">
      <w:pPr>
        <w:pStyle w:val="NormalWeb"/>
        <w:keepNext/>
        <w:spacing w:before="0" w:beforeAutospacing="0" w:after="200" w:afterAutospacing="0" w:line="480" w:lineRule="auto"/>
        <w:jc w:val="center"/>
      </w:pPr>
      <w:r w:rsidRPr="00D05DE3">
        <w:rPr>
          <w:noProof/>
        </w:rPr>
        <w:lastRenderedPageBreak/>
        <w:drawing>
          <wp:inline distT="0" distB="0" distL="0" distR="0" wp14:anchorId="27D59C14" wp14:editId="3AA499A6">
            <wp:extent cx="3505200" cy="4859199"/>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566652" cy="4944389"/>
                    </a:xfrm>
                    <a:prstGeom prst="rect">
                      <a:avLst/>
                    </a:prstGeom>
                    <a:noFill/>
                  </pic:spPr>
                </pic:pic>
              </a:graphicData>
            </a:graphic>
          </wp:inline>
        </w:drawing>
      </w:r>
    </w:p>
    <w:p w14:paraId="0C635CA3" w14:textId="53926933" w:rsidR="00167DE7" w:rsidRPr="00D05DE3" w:rsidRDefault="00D05DE3" w:rsidP="00D05DE3">
      <w:pPr>
        <w:pStyle w:val="Caption"/>
        <w:spacing w:line="480" w:lineRule="auto"/>
        <w:jc w:val="both"/>
        <w:rPr>
          <w:rFonts w:ascii="Times New Roman" w:hAnsi="Times New Roman" w:cs="Times New Roman"/>
          <w:b w:val="0"/>
          <w:bCs w:val="0"/>
        </w:rPr>
      </w:pPr>
      <w:bookmarkStart w:id="180" w:name="_Toc56171935"/>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27</w:t>
      </w:r>
      <w:r w:rsidR="00922DC8">
        <w:rPr>
          <w:rFonts w:ascii="Times New Roman" w:hAnsi="Times New Roman" w:cs="Times New Roman"/>
          <w:b w:val="0"/>
          <w:bCs w:val="0"/>
        </w:rPr>
        <w:fldChar w:fldCharType="end"/>
      </w:r>
      <w:r w:rsidRPr="00D05DE3">
        <w:rPr>
          <w:rFonts w:ascii="Times New Roman" w:hAnsi="Times New Roman" w:cs="Times New Roman"/>
          <w:b w:val="0"/>
          <w:bCs w:val="0"/>
        </w:rPr>
        <w:t>. Non-negative matrix factorization (NMF) analysis of the tr-</w:t>
      </w:r>
      <w:proofErr w:type="spellStart"/>
      <w:r w:rsidRPr="00D05DE3">
        <w:rPr>
          <w:rFonts w:ascii="Times New Roman" w:hAnsi="Times New Roman" w:cs="Times New Roman"/>
          <w:b w:val="0"/>
          <w:bCs w:val="0"/>
        </w:rPr>
        <w:t>ToF</w:t>
      </w:r>
      <w:proofErr w:type="spellEnd"/>
      <w:r w:rsidRPr="00D05DE3">
        <w:rPr>
          <w:rFonts w:ascii="Times New Roman" w:hAnsi="Times New Roman" w:cs="Times New Roman"/>
          <w:b w:val="0"/>
          <w:bCs w:val="0"/>
        </w:rPr>
        <w:t>-SIMS result 4-26. a-e, the tr-</w:t>
      </w:r>
      <w:proofErr w:type="spellStart"/>
      <w:r w:rsidRPr="00D05DE3">
        <w:rPr>
          <w:rFonts w:ascii="Times New Roman" w:hAnsi="Times New Roman" w:cs="Times New Roman"/>
          <w:b w:val="0"/>
          <w:bCs w:val="0"/>
        </w:rPr>
        <w:t>ToF</w:t>
      </w:r>
      <w:proofErr w:type="spellEnd"/>
      <w:r w:rsidRPr="00D05DE3">
        <w:rPr>
          <w:rFonts w:ascii="Times New Roman" w:hAnsi="Times New Roman" w:cs="Times New Roman"/>
          <w:b w:val="0"/>
          <w:bCs w:val="0"/>
        </w:rPr>
        <w:t>-SIMS result was spatially isolated into five endmembers, which represent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distributed at the respective regions. The endmember in (c) that represents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distributed at Au/CH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PbI</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 xml:space="preserve"> interface is what we are interested in, which was named as endmember </w:t>
      </w:r>
      <w:r w:rsidRPr="00D05DE3">
        <w:rPr>
          <w:rFonts w:ascii="Times New Roman" w:hAnsi="Times New Roman" w:cs="Times New Roman"/>
          <w:b w:val="0"/>
          <w:bCs w:val="0"/>
          <w:i/>
          <w:iCs/>
        </w:rPr>
        <w:t>interface</w:t>
      </w:r>
      <w:r w:rsidRPr="00D05DE3">
        <w:rPr>
          <w:rFonts w:ascii="Times New Roman" w:hAnsi="Times New Roman" w:cs="Times New Roman"/>
          <w:b w:val="0"/>
          <w:bCs w:val="0"/>
        </w:rPr>
        <w:t>; f-j, the time evolution of the endmembers showing in (a-e), respectively. all evolutions are consistent with the applied electric waveform in Figure 4-26a.</w:t>
      </w:r>
      <w:r w:rsidR="00E40D52">
        <w:rPr>
          <w:rFonts w:ascii="Times New Roman" w:hAnsi="Times New Roman" w:cs="Times New Roman"/>
          <w:b w:val="0"/>
          <w:bCs w:val="0"/>
        </w:rPr>
        <w:t xml:space="preserve"> Adapted with permission from Ref 193.</w:t>
      </w:r>
      <w:bookmarkEnd w:id="180"/>
    </w:p>
    <w:p w14:paraId="7D969D79" w14:textId="16242D69" w:rsidR="00167DE7" w:rsidRPr="00D05DE3" w:rsidRDefault="00167DE7" w:rsidP="00D05DE3">
      <w:pPr>
        <w:pStyle w:val="NormalWeb"/>
        <w:spacing w:before="0" w:beforeAutospacing="0" w:after="200" w:afterAutospacing="0" w:line="480" w:lineRule="auto"/>
        <w:jc w:val="both"/>
        <w:rPr>
          <w:rFonts w:eastAsia="SimSun"/>
          <w:color w:val="000000"/>
          <w:kern w:val="24"/>
        </w:rPr>
      </w:pPr>
    </w:p>
    <w:p w14:paraId="5543BF06" w14:textId="77777777" w:rsidR="00D05DE3" w:rsidRPr="00D05DE3" w:rsidRDefault="00C42EEB" w:rsidP="00D05DE3">
      <w:pPr>
        <w:pStyle w:val="NormalWeb"/>
        <w:keepNext/>
        <w:spacing w:before="0" w:beforeAutospacing="0" w:after="200" w:afterAutospacing="0" w:line="480" w:lineRule="auto"/>
        <w:jc w:val="center"/>
      </w:pPr>
      <w:r w:rsidRPr="00D05DE3">
        <w:rPr>
          <w:noProof/>
        </w:rPr>
        <w:lastRenderedPageBreak/>
        <w:drawing>
          <wp:inline distT="0" distB="0" distL="0" distR="0" wp14:anchorId="5F55204E" wp14:editId="51804C81">
            <wp:extent cx="5303520" cy="368286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303520" cy="3682860"/>
                    </a:xfrm>
                    <a:prstGeom prst="rect">
                      <a:avLst/>
                    </a:prstGeom>
                    <a:noFill/>
                  </pic:spPr>
                </pic:pic>
              </a:graphicData>
            </a:graphic>
          </wp:inline>
        </w:drawing>
      </w:r>
    </w:p>
    <w:p w14:paraId="1C55507A" w14:textId="00170CC3" w:rsidR="00D05DE3" w:rsidRPr="00D05DE3" w:rsidRDefault="00D05DE3" w:rsidP="00D05DE3">
      <w:pPr>
        <w:pStyle w:val="Caption"/>
        <w:spacing w:line="480" w:lineRule="auto"/>
        <w:jc w:val="both"/>
        <w:rPr>
          <w:rFonts w:ascii="Times New Roman" w:hAnsi="Times New Roman" w:cs="Times New Roman"/>
          <w:b w:val="0"/>
          <w:bCs w:val="0"/>
        </w:rPr>
      </w:pPr>
      <w:bookmarkStart w:id="181" w:name="_Toc56171936"/>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28</w:t>
      </w:r>
      <w:r w:rsidR="00922DC8">
        <w:rPr>
          <w:rFonts w:ascii="Times New Roman" w:hAnsi="Times New Roman" w:cs="Times New Roman"/>
          <w:b w:val="0"/>
          <w:bCs w:val="0"/>
        </w:rPr>
        <w:fldChar w:fldCharType="end"/>
      </w:r>
      <w:r w:rsidRPr="00D05DE3">
        <w:rPr>
          <w:rFonts w:ascii="Times New Roman" w:hAnsi="Times New Roman" w:cs="Times New Roman"/>
          <w:b w:val="0"/>
          <w:bCs w:val="0"/>
        </w:rPr>
        <w:t>. Hysteretic ion migration. a, Voltage-time (V-t) curves of the gradually increasing pulsed stepwise bias that is applied to induce ion migration; b-f, the evolution of interface 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density as a function of voltage under light-on and light-off conditions.</w:t>
      </w:r>
      <w:r w:rsidR="00E40D52">
        <w:rPr>
          <w:rFonts w:ascii="Times New Roman" w:hAnsi="Times New Roman" w:cs="Times New Roman"/>
          <w:b w:val="0"/>
          <w:bCs w:val="0"/>
        </w:rPr>
        <w:t xml:space="preserve"> Adapted with permission from Ref 193.</w:t>
      </w:r>
      <w:bookmarkEnd w:id="181"/>
    </w:p>
    <w:p w14:paraId="1968DC2F" w14:textId="0FFD2A99" w:rsidR="00C42EEB" w:rsidRPr="00D05DE3" w:rsidRDefault="00C42EEB" w:rsidP="00D05DE3">
      <w:pPr>
        <w:pStyle w:val="Caption"/>
        <w:spacing w:line="480" w:lineRule="auto"/>
        <w:jc w:val="both"/>
        <w:rPr>
          <w:rFonts w:ascii="Times New Roman" w:hAnsi="Times New Roman" w:cs="Times New Roman"/>
          <w:b w:val="0"/>
          <w:bCs w:val="0"/>
        </w:rPr>
      </w:pPr>
    </w:p>
    <w:p w14:paraId="44CA4149" w14:textId="1E376291" w:rsidR="00C42EEB" w:rsidRPr="00D05DE3" w:rsidRDefault="00C42EEB" w:rsidP="00D05DE3">
      <w:pPr>
        <w:pStyle w:val="NormalWeb"/>
        <w:spacing w:before="0" w:beforeAutospacing="0" w:after="0" w:afterAutospacing="0" w:line="480" w:lineRule="auto"/>
        <w:jc w:val="both"/>
        <w:rPr>
          <w:rFonts w:eastAsia="SimSun"/>
          <w:color w:val="000000"/>
          <w:kern w:val="24"/>
        </w:rPr>
      </w:pPr>
    </w:p>
    <w:p w14:paraId="04C0A243" w14:textId="77777777" w:rsidR="00D05DE3" w:rsidRPr="00D05DE3" w:rsidRDefault="00C42EEB" w:rsidP="00D05DE3">
      <w:pPr>
        <w:pStyle w:val="NormalWeb"/>
        <w:keepNext/>
        <w:spacing w:before="0" w:beforeAutospacing="0" w:after="0" w:afterAutospacing="0" w:line="480" w:lineRule="auto"/>
        <w:jc w:val="center"/>
      </w:pPr>
      <w:r w:rsidRPr="00D05DE3">
        <w:rPr>
          <w:noProof/>
        </w:rPr>
        <w:lastRenderedPageBreak/>
        <w:drawing>
          <wp:inline distT="0" distB="0" distL="0" distR="0" wp14:anchorId="63C2136B" wp14:editId="3F42BC3E">
            <wp:extent cx="4554220" cy="448119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554220" cy="4481195"/>
                    </a:xfrm>
                    <a:prstGeom prst="rect">
                      <a:avLst/>
                    </a:prstGeom>
                    <a:noFill/>
                  </pic:spPr>
                </pic:pic>
              </a:graphicData>
            </a:graphic>
          </wp:inline>
        </w:drawing>
      </w:r>
    </w:p>
    <w:p w14:paraId="056C1A7D" w14:textId="17D9FF6D" w:rsidR="00C42EEB" w:rsidRPr="00D05DE3" w:rsidRDefault="00D05DE3" w:rsidP="00D05DE3">
      <w:pPr>
        <w:pStyle w:val="Caption"/>
        <w:spacing w:line="480" w:lineRule="auto"/>
        <w:jc w:val="both"/>
        <w:rPr>
          <w:rFonts w:ascii="Times New Roman" w:hAnsi="Times New Roman" w:cs="Times New Roman"/>
          <w:b w:val="0"/>
          <w:bCs w:val="0"/>
        </w:rPr>
      </w:pPr>
      <w:bookmarkStart w:id="182" w:name="_Toc56171937"/>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29</w:t>
      </w:r>
      <w:r w:rsidR="00922DC8">
        <w:rPr>
          <w:rFonts w:ascii="Times New Roman" w:hAnsi="Times New Roman" w:cs="Times New Roman"/>
          <w:b w:val="0"/>
          <w:bCs w:val="0"/>
        </w:rPr>
        <w:fldChar w:fldCharType="end"/>
      </w:r>
      <w:r w:rsidRPr="00D05DE3">
        <w:rPr>
          <w:rFonts w:ascii="Times New Roman" w:hAnsi="Times New Roman" w:cs="Times New Roman"/>
          <w:b w:val="0"/>
          <w:bCs w:val="0"/>
        </w:rPr>
        <w:t>. A tr-</w:t>
      </w:r>
      <w:proofErr w:type="spellStart"/>
      <w:r w:rsidRPr="00D05DE3">
        <w:rPr>
          <w:rFonts w:ascii="Times New Roman" w:hAnsi="Times New Roman" w:cs="Times New Roman"/>
          <w:b w:val="0"/>
          <w:bCs w:val="0"/>
        </w:rPr>
        <w:t>ToF</w:t>
      </w:r>
      <w:proofErr w:type="spellEnd"/>
      <w:r w:rsidRPr="00D05DE3">
        <w:rPr>
          <w:rFonts w:ascii="Times New Roman" w:hAnsi="Times New Roman" w:cs="Times New Roman"/>
          <w:b w:val="0"/>
          <w:bCs w:val="0"/>
        </w:rPr>
        <w:t>-SIMS result showing temporal I</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distribution during the application of a gradually increasing pulsed stepwise electric waveform. a, a full voltage-time (V-t) curve that applied during tr-</w:t>
      </w:r>
      <w:proofErr w:type="spellStart"/>
      <w:r w:rsidRPr="00D05DE3">
        <w:rPr>
          <w:rFonts w:ascii="Times New Roman" w:hAnsi="Times New Roman" w:cs="Times New Roman"/>
          <w:b w:val="0"/>
          <w:bCs w:val="0"/>
        </w:rPr>
        <w:t>ToF</w:t>
      </w:r>
      <w:proofErr w:type="spellEnd"/>
      <w:r w:rsidRPr="00D05DE3">
        <w:rPr>
          <w:rFonts w:ascii="Times New Roman" w:hAnsi="Times New Roman" w:cs="Times New Roman"/>
          <w:b w:val="0"/>
          <w:bCs w:val="0"/>
        </w:rPr>
        <w:t>-SIMS measurement; b, obtained tr-</w:t>
      </w:r>
      <w:proofErr w:type="spellStart"/>
      <w:r w:rsidRPr="00D05DE3">
        <w:rPr>
          <w:rFonts w:ascii="Times New Roman" w:hAnsi="Times New Roman" w:cs="Times New Roman"/>
          <w:b w:val="0"/>
          <w:bCs w:val="0"/>
        </w:rPr>
        <w:t>ToF</w:t>
      </w:r>
      <w:proofErr w:type="spellEnd"/>
      <w:r w:rsidRPr="00D05DE3">
        <w:rPr>
          <w:rFonts w:ascii="Times New Roman" w:hAnsi="Times New Roman" w:cs="Times New Roman"/>
          <w:b w:val="0"/>
          <w:bCs w:val="0"/>
        </w:rPr>
        <w:t>-SIMS results of temporal I</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distribution. Here, the first half measurement was conducted under light-on condition and the second half measurement was conducted under light-off condition </w:t>
      </w:r>
      <w:proofErr w:type="gramStart"/>
      <w:r w:rsidRPr="00D05DE3">
        <w:rPr>
          <w:rFonts w:ascii="Times New Roman" w:hAnsi="Times New Roman" w:cs="Times New Roman"/>
          <w:b w:val="0"/>
          <w:bCs w:val="0"/>
        </w:rPr>
        <w:t>in order to</w:t>
      </w:r>
      <w:proofErr w:type="gramEnd"/>
      <w:r w:rsidRPr="00D05DE3">
        <w:rPr>
          <w:rFonts w:ascii="Times New Roman" w:hAnsi="Times New Roman" w:cs="Times New Roman"/>
          <w:b w:val="0"/>
          <w:bCs w:val="0"/>
        </w:rPr>
        <w:t xml:space="preserve"> study the light effect on ion migration.</w:t>
      </w:r>
      <w:r w:rsidR="00E40D52">
        <w:rPr>
          <w:rFonts w:ascii="Times New Roman" w:hAnsi="Times New Roman" w:cs="Times New Roman"/>
          <w:b w:val="0"/>
          <w:bCs w:val="0"/>
        </w:rPr>
        <w:t xml:space="preserve"> Adapted with permission from Ref 193.</w:t>
      </w:r>
      <w:bookmarkEnd w:id="182"/>
    </w:p>
    <w:p w14:paraId="765FA017" w14:textId="4D8D8C7D" w:rsidR="00C42EEB" w:rsidRPr="00D05DE3" w:rsidRDefault="00C42EEB" w:rsidP="00D05DE3">
      <w:pPr>
        <w:pStyle w:val="NormalWeb"/>
        <w:spacing w:before="0" w:beforeAutospacing="0" w:after="0" w:afterAutospacing="0" w:line="480" w:lineRule="auto"/>
        <w:jc w:val="both"/>
        <w:rPr>
          <w:rFonts w:eastAsia="SimSun"/>
          <w:color w:val="000000"/>
          <w:kern w:val="24"/>
        </w:rPr>
      </w:pPr>
    </w:p>
    <w:p w14:paraId="5875DA34" w14:textId="77777777" w:rsidR="00D05DE3" w:rsidRPr="00D05DE3" w:rsidRDefault="00C42EEB" w:rsidP="00D05DE3">
      <w:pPr>
        <w:pStyle w:val="NormalWeb"/>
        <w:keepNext/>
        <w:spacing w:before="0" w:beforeAutospacing="0" w:after="0" w:afterAutospacing="0" w:line="480" w:lineRule="auto"/>
        <w:jc w:val="center"/>
      </w:pPr>
      <w:r w:rsidRPr="00D05DE3">
        <w:rPr>
          <w:noProof/>
        </w:rPr>
        <w:lastRenderedPageBreak/>
        <w:drawing>
          <wp:inline distT="0" distB="0" distL="0" distR="0" wp14:anchorId="45B543C0" wp14:editId="569399C2">
            <wp:extent cx="3044400" cy="5238750"/>
            <wp:effectExtent l="0" t="0" r="381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56734" cy="5259974"/>
                    </a:xfrm>
                    <a:prstGeom prst="rect">
                      <a:avLst/>
                    </a:prstGeom>
                    <a:noFill/>
                  </pic:spPr>
                </pic:pic>
              </a:graphicData>
            </a:graphic>
          </wp:inline>
        </w:drawing>
      </w:r>
    </w:p>
    <w:p w14:paraId="36462BBC" w14:textId="7044F962" w:rsidR="00C42EEB" w:rsidRPr="00D05DE3" w:rsidRDefault="00D05DE3" w:rsidP="00D05DE3">
      <w:pPr>
        <w:pStyle w:val="Caption"/>
        <w:spacing w:line="480" w:lineRule="auto"/>
        <w:jc w:val="both"/>
        <w:rPr>
          <w:rFonts w:ascii="Times New Roman" w:hAnsi="Times New Roman" w:cs="Times New Roman"/>
          <w:b w:val="0"/>
          <w:bCs w:val="0"/>
        </w:rPr>
      </w:pPr>
      <w:bookmarkStart w:id="183" w:name="_Toc56171938"/>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30</w:t>
      </w:r>
      <w:r w:rsidR="00922DC8">
        <w:rPr>
          <w:rFonts w:ascii="Times New Roman" w:hAnsi="Times New Roman" w:cs="Times New Roman"/>
          <w:b w:val="0"/>
          <w:bCs w:val="0"/>
        </w:rPr>
        <w:fldChar w:fldCharType="end"/>
      </w:r>
      <w:r w:rsidRPr="00D05DE3">
        <w:rPr>
          <w:rFonts w:ascii="Times New Roman" w:hAnsi="Times New Roman" w:cs="Times New Roman"/>
          <w:b w:val="0"/>
          <w:bCs w:val="0"/>
        </w:rPr>
        <w:t>. Non-negative matrix factorization (NMF) analysis of the tr-</w:t>
      </w:r>
      <w:proofErr w:type="spellStart"/>
      <w:r w:rsidRPr="00D05DE3">
        <w:rPr>
          <w:rFonts w:ascii="Times New Roman" w:hAnsi="Times New Roman" w:cs="Times New Roman"/>
          <w:b w:val="0"/>
          <w:bCs w:val="0"/>
        </w:rPr>
        <w:t>ToF</w:t>
      </w:r>
      <w:proofErr w:type="spellEnd"/>
      <w:r w:rsidRPr="00D05DE3">
        <w:rPr>
          <w:rFonts w:ascii="Times New Roman" w:hAnsi="Times New Roman" w:cs="Times New Roman"/>
          <w:b w:val="0"/>
          <w:bCs w:val="0"/>
        </w:rPr>
        <w:t>-SIMS result in Figure 4-29. a-e, the tr-</w:t>
      </w:r>
      <w:proofErr w:type="spellStart"/>
      <w:r w:rsidRPr="00D05DE3">
        <w:rPr>
          <w:rFonts w:ascii="Times New Roman" w:hAnsi="Times New Roman" w:cs="Times New Roman"/>
          <w:b w:val="0"/>
          <w:bCs w:val="0"/>
        </w:rPr>
        <w:t>ToF</w:t>
      </w:r>
      <w:proofErr w:type="spellEnd"/>
      <w:r w:rsidRPr="00D05DE3">
        <w:rPr>
          <w:rFonts w:ascii="Times New Roman" w:hAnsi="Times New Roman" w:cs="Times New Roman"/>
          <w:b w:val="0"/>
          <w:bCs w:val="0"/>
        </w:rPr>
        <w:t>-SIMS result was spatially isolated into six endmembers, which represent I</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distributed at the respective regions. The endmember in (d) that represents I</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distributed at Au/CH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NH</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PbI</w:t>
      </w:r>
      <w:r w:rsidRPr="00D05DE3">
        <w:rPr>
          <w:rFonts w:ascii="Times New Roman" w:hAnsi="Times New Roman" w:cs="Times New Roman"/>
          <w:b w:val="0"/>
          <w:bCs w:val="0"/>
          <w:vertAlign w:val="subscript"/>
        </w:rPr>
        <w:t>3</w:t>
      </w:r>
      <w:r w:rsidRPr="00D05DE3">
        <w:rPr>
          <w:rFonts w:ascii="Times New Roman" w:hAnsi="Times New Roman" w:cs="Times New Roman"/>
          <w:b w:val="0"/>
          <w:bCs w:val="0"/>
        </w:rPr>
        <w:t xml:space="preserve"> interface is what we are interested in, which was named as endmember interface; f-j, the time evolution of the endmembers showing in (a-e), respectively.</w:t>
      </w:r>
      <w:r w:rsidR="00E40D52">
        <w:rPr>
          <w:rFonts w:ascii="Times New Roman" w:hAnsi="Times New Roman" w:cs="Times New Roman"/>
          <w:b w:val="0"/>
          <w:bCs w:val="0"/>
        </w:rPr>
        <w:t xml:space="preserve"> Adapted with permission from Ref 193.</w:t>
      </w:r>
      <w:bookmarkEnd w:id="183"/>
    </w:p>
    <w:p w14:paraId="6936BBAA" w14:textId="73CA4DE8" w:rsidR="00A876E2" w:rsidRPr="00D05DE3" w:rsidRDefault="00A876E2" w:rsidP="00D05DE3">
      <w:pPr>
        <w:pStyle w:val="NormalWeb"/>
        <w:spacing w:before="0" w:beforeAutospacing="0" w:after="0" w:afterAutospacing="0" w:line="480" w:lineRule="auto"/>
        <w:jc w:val="both"/>
        <w:rPr>
          <w:rFonts w:eastAsia="SimSun"/>
          <w:color w:val="000000"/>
          <w:kern w:val="24"/>
        </w:rPr>
      </w:pPr>
    </w:p>
    <w:p w14:paraId="331BC5BA" w14:textId="4B7D4191" w:rsidR="00A876E2" w:rsidRPr="00D05DE3" w:rsidRDefault="00A876E2" w:rsidP="00D05DE3">
      <w:pPr>
        <w:pStyle w:val="NormalWeb"/>
        <w:spacing w:before="0" w:beforeAutospacing="0" w:after="0" w:afterAutospacing="0" w:line="480" w:lineRule="auto"/>
        <w:jc w:val="both"/>
        <w:rPr>
          <w:rFonts w:eastAsia="SimSun"/>
          <w:color w:val="000000"/>
          <w:kern w:val="24"/>
        </w:rPr>
      </w:pPr>
    </w:p>
    <w:p w14:paraId="71AC3B44" w14:textId="77777777" w:rsidR="00D05DE3" w:rsidRPr="00D05DE3" w:rsidRDefault="00A876E2" w:rsidP="00D05DE3">
      <w:pPr>
        <w:pStyle w:val="NormalWeb"/>
        <w:keepNext/>
        <w:spacing w:before="0" w:beforeAutospacing="0" w:after="0" w:afterAutospacing="0" w:line="480" w:lineRule="auto"/>
        <w:jc w:val="center"/>
      </w:pPr>
      <w:r w:rsidRPr="00D05DE3">
        <w:rPr>
          <w:noProof/>
        </w:rPr>
        <w:drawing>
          <wp:inline distT="0" distB="0" distL="0" distR="0" wp14:anchorId="6D1FBFB9" wp14:editId="18C5F2EB">
            <wp:extent cx="5303520" cy="3694828"/>
            <wp:effectExtent l="0" t="0" r="0" b="127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03520" cy="3694828"/>
                    </a:xfrm>
                    <a:prstGeom prst="rect">
                      <a:avLst/>
                    </a:prstGeom>
                    <a:noFill/>
                  </pic:spPr>
                </pic:pic>
              </a:graphicData>
            </a:graphic>
          </wp:inline>
        </w:drawing>
      </w:r>
    </w:p>
    <w:p w14:paraId="4607F144" w14:textId="5BCA3C1D" w:rsidR="00A876E2" w:rsidRPr="00D05DE3" w:rsidRDefault="00D05DE3" w:rsidP="00D05DE3">
      <w:pPr>
        <w:pStyle w:val="Caption"/>
        <w:spacing w:line="480" w:lineRule="auto"/>
        <w:jc w:val="both"/>
        <w:rPr>
          <w:rFonts w:ascii="Times New Roman" w:hAnsi="Times New Roman" w:cs="Times New Roman"/>
          <w:b w:val="0"/>
          <w:bCs w:val="0"/>
        </w:rPr>
      </w:pPr>
      <w:bookmarkStart w:id="184" w:name="_Toc56171939"/>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31</w:t>
      </w:r>
      <w:r w:rsidR="00922DC8">
        <w:rPr>
          <w:rFonts w:ascii="Times New Roman" w:hAnsi="Times New Roman" w:cs="Times New Roman"/>
          <w:b w:val="0"/>
          <w:bCs w:val="0"/>
        </w:rPr>
        <w:fldChar w:fldCharType="end"/>
      </w:r>
      <w:r w:rsidRPr="00D05DE3">
        <w:rPr>
          <w:rFonts w:ascii="Times New Roman" w:hAnsi="Times New Roman" w:cs="Times New Roman"/>
          <w:b w:val="0"/>
          <w:bCs w:val="0"/>
        </w:rPr>
        <w:t>. Hysteretic ion migration. a, Voltage-time (V-t) curves of the gradually increasing pulsed stepwise bias that is applied to induce ion migration; b-f, the evolution of interface I</w:t>
      </w:r>
      <w:r w:rsidRPr="00D05DE3">
        <w:rPr>
          <w:rFonts w:ascii="Times New Roman" w:hAnsi="Times New Roman" w:cs="Times New Roman"/>
          <w:b w:val="0"/>
          <w:bCs w:val="0"/>
          <w:vertAlign w:val="superscript"/>
        </w:rPr>
        <w:t>-</w:t>
      </w:r>
      <w:r w:rsidRPr="00D05DE3">
        <w:rPr>
          <w:rFonts w:ascii="Times New Roman" w:hAnsi="Times New Roman" w:cs="Times New Roman"/>
          <w:b w:val="0"/>
          <w:bCs w:val="0"/>
        </w:rPr>
        <w:t xml:space="preserve"> density as a function of voltage under light-on and light-off conditions.</w:t>
      </w:r>
      <w:r w:rsidR="00E40D52">
        <w:rPr>
          <w:rFonts w:ascii="Times New Roman" w:hAnsi="Times New Roman" w:cs="Times New Roman"/>
          <w:b w:val="0"/>
          <w:bCs w:val="0"/>
        </w:rPr>
        <w:t xml:space="preserve"> Adapted with permission from Ref 193.</w:t>
      </w:r>
      <w:bookmarkEnd w:id="184"/>
    </w:p>
    <w:p w14:paraId="6917A4BC" w14:textId="77777777" w:rsidR="00D05DE3" w:rsidRPr="00D05DE3" w:rsidRDefault="00D05DE3" w:rsidP="00D05DE3">
      <w:pPr>
        <w:spacing w:line="480" w:lineRule="auto"/>
        <w:jc w:val="both"/>
        <w:rPr>
          <w:rFonts w:ascii="Times New Roman" w:hAnsi="Times New Roman" w:cs="Times New Roman"/>
        </w:rPr>
      </w:pPr>
    </w:p>
    <w:p w14:paraId="447B1BD7" w14:textId="77777777" w:rsidR="00D05DE3" w:rsidRPr="00D05DE3" w:rsidRDefault="00132119" w:rsidP="00D05DE3">
      <w:pPr>
        <w:pStyle w:val="NormalWeb"/>
        <w:keepNext/>
        <w:spacing w:before="0" w:beforeAutospacing="0" w:after="0" w:afterAutospacing="0" w:line="480" w:lineRule="auto"/>
        <w:jc w:val="center"/>
      </w:pPr>
      <w:r w:rsidRPr="00D05DE3">
        <w:rPr>
          <w:noProof/>
        </w:rPr>
        <w:lastRenderedPageBreak/>
        <w:drawing>
          <wp:inline distT="0" distB="0" distL="0" distR="0" wp14:anchorId="544D8C81" wp14:editId="509F89BA">
            <wp:extent cx="3152775" cy="4905832"/>
            <wp:effectExtent l="0" t="0" r="0"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195268" cy="4971953"/>
                    </a:xfrm>
                    <a:prstGeom prst="rect">
                      <a:avLst/>
                    </a:prstGeom>
                    <a:noFill/>
                  </pic:spPr>
                </pic:pic>
              </a:graphicData>
            </a:graphic>
          </wp:inline>
        </w:drawing>
      </w:r>
    </w:p>
    <w:p w14:paraId="4D46ED3C" w14:textId="3EBC7EB9" w:rsidR="00132119" w:rsidRPr="00D05DE3" w:rsidRDefault="00D05DE3" w:rsidP="00D05DE3">
      <w:pPr>
        <w:pStyle w:val="Caption"/>
        <w:spacing w:line="480" w:lineRule="auto"/>
        <w:jc w:val="both"/>
        <w:rPr>
          <w:rFonts w:ascii="Times New Roman" w:hAnsi="Times New Roman" w:cs="Times New Roman"/>
          <w:b w:val="0"/>
          <w:bCs w:val="0"/>
        </w:rPr>
      </w:pPr>
      <w:bookmarkStart w:id="185" w:name="_Toc56171940"/>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32</w:t>
      </w:r>
      <w:r w:rsidR="00922DC8">
        <w:rPr>
          <w:rFonts w:ascii="Times New Roman" w:hAnsi="Times New Roman" w:cs="Times New Roman"/>
          <w:b w:val="0"/>
          <w:bCs w:val="0"/>
        </w:rPr>
        <w:fldChar w:fldCharType="end"/>
      </w:r>
      <w:r w:rsidRPr="00D05DE3">
        <w:rPr>
          <w:rFonts w:ascii="Times New Roman" w:hAnsi="Times New Roman" w:cs="Times New Roman"/>
          <w:b w:val="0"/>
          <w:bCs w:val="0"/>
        </w:rPr>
        <w:t>. Electric current study by applying a pulsed stepwise waveform bias. a, the voltage-time curve (V-t) of the pulsed stepwise waveform bias applied to study the evolution of electric current, the step duration is 9 s; b, the obtained current-time (I-t) curve under light-off condition; c, d, representative enlarged figures that show on-field current decay during application of 4 V and off-current current decay after application of 4 V, respectively; the inserts of (c-d) show the current evolution after the initial fast decay.</w:t>
      </w:r>
      <w:r w:rsidR="00E40D52">
        <w:rPr>
          <w:rFonts w:ascii="Times New Roman" w:hAnsi="Times New Roman" w:cs="Times New Roman"/>
          <w:b w:val="0"/>
          <w:bCs w:val="0"/>
        </w:rPr>
        <w:t xml:space="preserve"> Adapted with permission from Ref 193.</w:t>
      </w:r>
      <w:bookmarkEnd w:id="185"/>
    </w:p>
    <w:p w14:paraId="398399A8" w14:textId="08AA8E63" w:rsidR="00132119" w:rsidRPr="00D05DE3" w:rsidRDefault="00132119" w:rsidP="00D05DE3">
      <w:pPr>
        <w:pStyle w:val="NormalWeb"/>
        <w:spacing w:before="0" w:beforeAutospacing="0" w:after="0" w:afterAutospacing="0" w:line="480" w:lineRule="auto"/>
        <w:jc w:val="both"/>
        <w:rPr>
          <w:rFonts w:eastAsia="SimSun"/>
          <w:color w:val="000000"/>
          <w:kern w:val="24"/>
        </w:rPr>
      </w:pPr>
    </w:p>
    <w:p w14:paraId="1329A9C5" w14:textId="77777777" w:rsidR="00D05DE3" w:rsidRPr="00D05DE3" w:rsidRDefault="00132119" w:rsidP="00D05DE3">
      <w:pPr>
        <w:pStyle w:val="NormalWeb"/>
        <w:keepNext/>
        <w:spacing w:before="0" w:beforeAutospacing="0" w:after="0" w:afterAutospacing="0" w:line="480" w:lineRule="auto"/>
        <w:jc w:val="center"/>
      </w:pPr>
      <w:r w:rsidRPr="00D05DE3">
        <w:rPr>
          <w:noProof/>
        </w:rPr>
        <w:lastRenderedPageBreak/>
        <w:drawing>
          <wp:inline distT="0" distB="0" distL="0" distR="0" wp14:anchorId="5670FB4B" wp14:editId="459869B3">
            <wp:extent cx="4822190" cy="4011295"/>
            <wp:effectExtent l="0" t="0" r="0" b="825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822190" cy="4011295"/>
                    </a:xfrm>
                    <a:prstGeom prst="rect">
                      <a:avLst/>
                    </a:prstGeom>
                    <a:noFill/>
                  </pic:spPr>
                </pic:pic>
              </a:graphicData>
            </a:graphic>
          </wp:inline>
        </w:drawing>
      </w:r>
    </w:p>
    <w:p w14:paraId="31377B7A" w14:textId="367EBB29" w:rsidR="00132119" w:rsidRPr="00D05DE3" w:rsidRDefault="00D05DE3" w:rsidP="00D05DE3">
      <w:pPr>
        <w:pStyle w:val="Caption"/>
        <w:spacing w:line="480" w:lineRule="auto"/>
        <w:jc w:val="both"/>
        <w:rPr>
          <w:rFonts w:ascii="Times New Roman" w:hAnsi="Times New Roman" w:cs="Times New Roman"/>
          <w:b w:val="0"/>
          <w:bCs w:val="0"/>
        </w:rPr>
      </w:pPr>
      <w:bookmarkStart w:id="186" w:name="_Toc56171941"/>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33</w:t>
      </w:r>
      <w:r w:rsidR="00922DC8">
        <w:rPr>
          <w:rFonts w:ascii="Times New Roman" w:hAnsi="Times New Roman" w:cs="Times New Roman"/>
          <w:b w:val="0"/>
          <w:bCs w:val="0"/>
        </w:rPr>
        <w:fldChar w:fldCharType="end"/>
      </w:r>
      <w:r w:rsidRPr="00D05DE3">
        <w:rPr>
          <w:rFonts w:ascii="Times New Roman" w:hAnsi="Times New Roman" w:cs="Times New Roman"/>
          <w:b w:val="0"/>
          <w:bCs w:val="0"/>
        </w:rPr>
        <w:t xml:space="preserve">. Representative exponential fitting of the fast decay of the currents upon application of the bias and after removal of the bias under light-off condition. a, b, exponential fitting of currents upon application of 4 V and -4 V, respectively. c, d, exponential fitting of currents after removal of 4 V and -4 V, respectively. All fittings are based the current during the first 200 </w:t>
      </w:r>
      <w:proofErr w:type="spellStart"/>
      <w:r w:rsidRPr="00D05DE3">
        <w:rPr>
          <w:rFonts w:ascii="Times New Roman" w:hAnsi="Times New Roman" w:cs="Times New Roman"/>
          <w:b w:val="0"/>
          <w:bCs w:val="0"/>
        </w:rPr>
        <w:t>ms.</w:t>
      </w:r>
      <w:proofErr w:type="spellEnd"/>
      <w:r w:rsidR="00E40D52">
        <w:rPr>
          <w:rFonts w:ascii="Times New Roman" w:hAnsi="Times New Roman" w:cs="Times New Roman"/>
          <w:b w:val="0"/>
          <w:bCs w:val="0"/>
        </w:rPr>
        <w:t xml:space="preserve"> Adapted with permission from Ref 193.</w:t>
      </w:r>
      <w:bookmarkEnd w:id="186"/>
    </w:p>
    <w:p w14:paraId="590CC1DC" w14:textId="77777777" w:rsidR="00D05DE3" w:rsidRPr="00D05DE3" w:rsidRDefault="00D05DE3" w:rsidP="00D05DE3">
      <w:pPr>
        <w:spacing w:line="480" w:lineRule="auto"/>
        <w:jc w:val="both"/>
        <w:rPr>
          <w:rFonts w:ascii="Times New Roman" w:hAnsi="Times New Roman" w:cs="Times New Roman"/>
        </w:rPr>
      </w:pPr>
    </w:p>
    <w:p w14:paraId="0DBFBA9B" w14:textId="77777777" w:rsidR="00D05DE3" w:rsidRPr="00D05DE3" w:rsidRDefault="00132119" w:rsidP="00D05DE3">
      <w:pPr>
        <w:pStyle w:val="NormalWeb"/>
        <w:keepNext/>
        <w:spacing w:before="0" w:beforeAutospacing="0" w:after="0" w:afterAutospacing="0" w:line="480" w:lineRule="auto"/>
        <w:jc w:val="center"/>
      </w:pPr>
      <w:r w:rsidRPr="00D05DE3">
        <w:rPr>
          <w:rFonts w:eastAsia="SimSun"/>
          <w:noProof/>
          <w:color w:val="000000"/>
          <w:kern w:val="24"/>
        </w:rPr>
        <w:lastRenderedPageBreak/>
        <w:drawing>
          <wp:inline distT="0" distB="0" distL="0" distR="0" wp14:anchorId="0DFE176E" wp14:editId="2D35F4D5">
            <wp:extent cx="4944110" cy="4950460"/>
            <wp:effectExtent l="0" t="0" r="8890" b="254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944110" cy="4950460"/>
                    </a:xfrm>
                    <a:prstGeom prst="rect">
                      <a:avLst/>
                    </a:prstGeom>
                    <a:noFill/>
                  </pic:spPr>
                </pic:pic>
              </a:graphicData>
            </a:graphic>
          </wp:inline>
        </w:drawing>
      </w:r>
    </w:p>
    <w:p w14:paraId="16ECDFBA" w14:textId="6EEA04CC" w:rsidR="00132119" w:rsidRPr="00D05DE3" w:rsidRDefault="00D05DE3" w:rsidP="00D05DE3">
      <w:pPr>
        <w:pStyle w:val="Caption"/>
        <w:spacing w:line="480" w:lineRule="auto"/>
        <w:jc w:val="both"/>
        <w:rPr>
          <w:rFonts w:ascii="Times New Roman" w:hAnsi="Times New Roman" w:cs="Times New Roman"/>
          <w:b w:val="0"/>
          <w:bCs w:val="0"/>
        </w:rPr>
      </w:pPr>
      <w:bookmarkStart w:id="187" w:name="_Toc56171942"/>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34</w:t>
      </w:r>
      <w:r w:rsidR="00922DC8">
        <w:rPr>
          <w:rFonts w:ascii="Times New Roman" w:hAnsi="Times New Roman" w:cs="Times New Roman"/>
          <w:b w:val="0"/>
          <w:bCs w:val="0"/>
        </w:rPr>
        <w:fldChar w:fldCharType="end"/>
      </w:r>
      <w:r w:rsidRPr="00D05DE3">
        <w:rPr>
          <w:rFonts w:ascii="Times New Roman" w:hAnsi="Times New Roman" w:cs="Times New Roman"/>
          <w:b w:val="0"/>
          <w:bCs w:val="0"/>
        </w:rPr>
        <w:t>. Electric current study by applying a pulsed stepwise waveform bias. The voltage-time curve (V-t) of the pulsed stepwise waveform bias is shown in Figure 4-32a. a, the obtained current-time (I-t) curve under light-on condition; b, c, representative enlarged figures that show on-field current decay during application of 4 V and off-current current decay after application of 4 V, respectively; the inserts of (b-c) highlight the current evolution after the initial fast decay.</w:t>
      </w:r>
      <w:r w:rsidR="00E40D52">
        <w:rPr>
          <w:rFonts w:ascii="Times New Roman" w:hAnsi="Times New Roman" w:cs="Times New Roman"/>
          <w:b w:val="0"/>
          <w:bCs w:val="0"/>
        </w:rPr>
        <w:t xml:space="preserve"> Adapted with permission from Ref 193.</w:t>
      </w:r>
      <w:bookmarkEnd w:id="187"/>
    </w:p>
    <w:p w14:paraId="1713EC06" w14:textId="3AD1AC09" w:rsidR="00132119" w:rsidRPr="00D05DE3" w:rsidRDefault="00132119" w:rsidP="00D05DE3">
      <w:pPr>
        <w:pStyle w:val="NormalWeb"/>
        <w:spacing w:before="0" w:beforeAutospacing="0" w:after="0" w:afterAutospacing="0" w:line="480" w:lineRule="auto"/>
        <w:jc w:val="both"/>
        <w:rPr>
          <w:rFonts w:eastAsia="SimSun"/>
          <w:color w:val="000000"/>
          <w:kern w:val="24"/>
        </w:rPr>
      </w:pPr>
    </w:p>
    <w:p w14:paraId="32645C93" w14:textId="4F40454C" w:rsidR="00132119" w:rsidRPr="00D05DE3" w:rsidRDefault="00132119" w:rsidP="00D05DE3">
      <w:pPr>
        <w:pStyle w:val="NormalWeb"/>
        <w:spacing w:before="0" w:beforeAutospacing="0" w:after="0" w:afterAutospacing="0" w:line="480" w:lineRule="auto"/>
        <w:jc w:val="both"/>
        <w:rPr>
          <w:rFonts w:eastAsia="SimSun"/>
          <w:color w:val="000000"/>
          <w:kern w:val="24"/>
        </w:rPr>
      </w:pPr>
    </w:p>
    <w:p w14:paraId="4C93B82E" w14:textId="77777777" w:rsidR="00D05DE3" w:rsidRPr="00D05DE3" w:rsidRDefault="00132119" w:rsidP="00D05DE3">
      <w:pPr>
        <w:pStyle w:val="NormalWeb"/>
        <w:keepNext/>
        <w:spacing w:before="0" w:beforeAutospacing="0" w:after="0" w:afterAutospacing="0" w:line="480" w:lineRule="auto"/>
        <w:jc w:val="center"/>
      </w:pPr>
      <w:r w:rsidRPr="00D05DE3">
        <w:rPr>
          <w:noProof/>
        </w:rPr>
        <w:drawing>
          <wp:inline distT="0" distB="0" distL="0" distR="0" wp14:anchorId="5347F864" wp14:editId="489DBB92">
            <wp:extent cx="4877435" cy="3932555"/>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877435" cy="3932555"/>
                    </a:xfrm>
                    <a:prstGeom prst="rect">
                      <a:avLst/>
                    </a:prstGeom>
                    <a:noFill/>
                  </pic:spPr>
                </pic:pic>
              </a:graphicData>
            </a:graphic>
          </wp:inline>
        </w:drawing>
      </w:r>
    </w:p>
    <w:p w14:paraId="7F6B3466" w14:textId="5EE8B05A" w:rsidR="00132119" w:rsidRPr="00D05DE3" w:rsidRDefault="00D05DE3" w:rsidP="00D05DE3">
      <w:pPr>
        <w:pStyle w:val="Caption"/>
        <w:spacing w:line="480" w:lineRule="auto"/>
        <w:jc w:val="both"/>
        <w:rPr>
          <w:rFonts w:ascii="Times New Roman" w:hAnsi="Times New Roman" w:cs="Times New Roman"/>
          <w:b w:val="0"/>
          <w:bCs w:val="0"/>
        </w:rPr>
      </w:pPr>
      <w:bookmarkStart w:id="188" w:name="_Toc56171943"/>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35</w:t>
      </w:r>
      <w:r w:rsidR="00922DC8">
        <w:rPr>
          <w:rFonts w:ascii="Times New Roman" w:hAnsi="Times New Roman" w:cs="Times New Roman"/>
          <w:b w:val="0"/>
          <w:bCs w:val="0"/>
        </w:rPr>
        <w:fldChar w:fldCharType="end"/>
      </w:r>
      <w:r w:rsidRPr="00D05DE3">
        <w:rPr>
          <w:rFonts w:ascii="Times New Roman" w:hAnsi="Times New Roman" w:cs="Times New Roman"/>
          <w:b w:val="0"/>
          <w:bCs w:val="0"/>
        </w:rPr>
        <w:t xml:space="preserve">. Representative exponential fitting of the fast decay of the currents upon application of the bias and after removal of the bias under light-on condition. a, b, exponential fitting of currents upon application of 4 V and -4 V, respectively. c, d, exponential fitting of currents after removal of 4 V and -4 V, respectively. All fittings are based the current during the first 200 </w:t>
      </w:r>
      <w:proofErr w:type="spellStart"/>
      <w:r w:rsidRPr="00D05DE3">
        <w:rPr>
          <w:rFonts w:ascii="Times New Roman" w:hAnsi="Times New Roman" w:cs="Times New Roman"/>
          <w:b w:val="0"/>
          <w:bCs w:val="0"/>
        </w:rPr>
        <w:t>ms.</w:t>
      </w:r>
      <w:proofErr w:type="spellEnd"/>
      <w:r w:rsidR="00E40D52">
        <w:rPr>
          <w:rFonts w:ascii="Times New Roman" w:hAnsi="Times New Roman" w:cs="Times New Roman"/>
          <w:b w:val="0"/>
          <w:bCs w:val="0"/>
        </w:rPr>
        <w:t xml:space="preserve"> Adapted with permission from Ref 193.</w:t>
      </w:r>
      <w:bookmarkEnd w:id="188"/>
    </w:p>
    <w:p w14:paraId="18F1D0C0" w14:textId="0FE21C30" w:rsidR="00132119" w:rsidRPr="00D05DE3" w:rsidRDefault="00132119" w:rsidP="00D05DE3">
      <w:pPr>
        <w:pStyle w:val="NormalWeb"/>
        <w:spacing w:before="0" w:beforeAutospacing="0" w:after="0" w:afterAutospacing="0" w:line="480" w:lineRule="auto"/>
        <w:jc w:val="both"/>
        <w:rPr>
          <w:rFonts w:eastAsia="SimSun"/>
          <w:color w:val="000000"/>
          <w:kern w:val="24"/>
        </w:rPr>
      </w:pPr>
    </w:p>
    <w:p w14:paraId="7EABA965" w14:textId="77777777" w:rsidR="00D05DE3" w:rsidRPr="00D05DE3" w:rsidRDefault="00132119" w:rsidP="00D05DE3">
      <w:pPr>
        <w:pStyle w:val="NormalWeb"/>
        <w:keepNext/>
        <w:spacing w:before="0" w:beforeAutospacing="0" w:after="0" w:afterAutospacing="0" w:line="480" w:lineRule="auto"/>
        <w:jc w:val="center"/>
      </w:pPr>
      <w:r w:rsidRPr="00D05DE3">
        <w:rPr>
          <w:noProof/>
        </w:rPr>
        <w:lastRenderedPageBreak/>
        <w:drawing>
          <wp:inline distT="0" distB="0" distL="0" distR="0" wp14:anchorId="5205FD2F" wp14:editId="1D0F9405">
            <wp:extent cx="5303520" cy="3360034"/>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303520" cy="3360034"/>
                    </a:xfrm>
                    <a:prstGeom prst="rect">
                      <a:avLst/>
                    </a:prstGeom>
                    <a:noFill/>
                  </pic:spPr>
                </pic:pic>
              </a:graphicData>
            </a:graphic>
          </wp:inline>
        </w:drawing>
      </w:r>
    </w:p>
    <w:p w14:paraId="06B61911" w14:textId="2EF3AE12" w:rsidR="00132119" w:rsidRPr="00D05DE3" w:rsidRDefault="00D05DE3" w:rsidP="00D05DE3">
      <w:pPr>
        <w:pStyle w:val="Caption"/>
        <w:spacing w:line="480" w:lineRule="auto"/>
        <w:jc w:val="both"/>
        <w:rPr>
          <w:rFonts w:ascii="Times New Roman" w:hAnsi="Times New Roman" w:cs="Times New Roman"/>
          <w:b w:val="0"/>
          <w:bCs w:val="0"/>
        </w:rPr>
      </w:pPr>
      <w:bookmarkStart w:id="189" w:name="_Toc56171944"/>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36</w:t>
      </w:r>
      <w:r w:rsidR="00922DC8">
        <w:rPr>
          <w:rFonts w:ascii="Times New Roman" w:hAnsi="Times New Roman" w:cs="Times New Roman"/>
          <w:b w:val="0"/>
          <w:bCs w:val="0"/>
        </w:rPr>
        <w:fldChar w:fldCharType="end"/>
      </w:r>
      <w:r w:rsidRPr="00D05DE3">
        <w:rPr>
          <w:rFonts w:ascii="Times New Roman" w:hAnsi="Times New Roman" w:cs="Times New Roman"/>
          <w:b w:val="0"/>
          <w:bCs w:val="0"/>
        </w:rPr>
        <w:t>. Current-time (I-t) curves after electric poling. a, the off-field I-t curve under light-on condition along with the V-t curve. b, the plot of the spontaneous current under light-on condition as a function of the on-field bias. c, the off-field I-t curve under light-off condition along with the V-t curve. d, the plot of the spontaneous current under light-off condition as a function of the on-field bias.</w:t>
      </w:r>
      <w:r w:rsidR="00E40D52">
        <w:rPr>
          <w:rFonts w:ascii="Times New Roman" w:hAnsi="Times New Roman" w:cs="Times New Roman"/>
          <w:b w:val="0"/>
          <w:bCs w:val="0"/>
        </w:rPr>
        <w:t xml:space="preserve"> Adapted with permission from Ref 193.</w:t>
      </w:r>
      <w:bookmarkEnd w:id="189"/>
    </w:p>
    <w:p w14:paraId="292EE0D4" w14:textId="0673E72E" w:rsidR="00132119" w:rsidRPr="00D05DE3" w:rsidRDefault="00132119" w:rsidP="00D05DE3">
      <w:pPr>
        <w:pStyle w:val="NormalWeb"/>
        <w:spacing w:before="0" w:beforeAutospacing="0" w:after="0" w:afterAutospacing="0" w:line="480" w:lineRule="auto"/>
        <w:jc w:val="both"/>
        <w:rPr>
          <w:rFonts w:eastAsia="SimSun"/>
          <w:color w:val="000000"/>
          <w:kern w:val="24"/>
        </w:rPr>
      </w:pPr>
    </w:p>
    <w:p w14:paraId="21705FDA" w14:textId="77777777" w:rsidR="00D05DE3" w:rsidRPr="00D05DE3" w:rsidRDefault="00132119" w:rsidP="00D05DE3">
      <w:pPr>
        <w:pStyle w:val="NormalWeb"/>
        <w:keepNext/>
        <w:spacing w:before="0" w:beforeAutospacing="0" w:after="0" w:afterAutospacing="0" w:line="480" w:lineRule="auto"/>
        <w:jc w:val="center"/>
      </w:pPr>
      <w:r w:rsidRPr="00D05DE3">
        <w:rPr>
          <w:noProof/>
        </w:rPr>
        <w:lastRenderedPageBreak/>
        <w:drawing>
          <wp:inline distT="0" distB="0" distL="0" distR="0" wp14:anchorId="55DA4DCD" wp14:editId="02F6AA93">
            <wp:extent cx="4316095" cy="4547870"/>
            <wp:effectExtent l="0" t="0" r="8255" b="508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316095" cy="4547870"/>
                    </a:xfrm>
                    <a:prstGeom prst="rect">
                      <a:avLst/>
                    </a:prstGeom>
                    <a:noFill/>
                  </pic:spPr>
                </pic:pic>
              </a:graphicData>
            </a:graphic>
          </wp:inline>
        </w:drawing>
      </w:r>
    </w:p>
    <w:p w14:paraId="5AC2C40A" w14:textId="1BF71915" w:rsidR="00132119" w:rsidRPr="00D05DE3" w:rsidRDefault="00D05DE3" w:rsidP="00D05DE3">
      <w:pPr>
        <w:pStyle w:val="Caption"/>
        <w:spacing w:line="480" w:lineRule="auto"/>
        <w:jc w:val="both"/>
        <w:rPr>
          <w:rFonts w:ascii="Times New Roman" w:hAnsi="Times New Roman" w:cs="Times New Roman"/>
          <w:b w:val="0"/>
          <w:bCs w:val="0"/>
        </w:rPr>
      </w:pPr>
      <w:bookmarkStart w:id="190" w:name="_Toc56171945"/>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37</w:t>
      </w:r>
      <w:r w:rsidR="00922DC8">
        <w:rPr>
          <w:rFonts w:ascii="Times New Roman" w:hAnsi="Times New Roman" w:cs="Times New Roman"/>
          <w:b w:val="0"/>
          <w:bCs w:val="0"/>
        </w:rPr>
        <w:fldChar w:fldCharType="end"/>
      </w:r>
      <w:r w:rsidRPr="00D05DE3">
        <w:rPr>
          <w:rFonts w:ascii="Times New Roman" w:hAnsi="Times New Roman" w:cs="Times New Roman"/>
          <w:b w:val="0"/>
          <w:bCs w:val="0"/>
        </w:rPr>
        <w:t>. Current behavior under light-on. a, I-t curve by 5 V poling for 9 s and relaxing for 200 s; the insert is a zoomed-in I-t curve to show the spontaneous current behavior. b, I-t curve by 3 V poling for 9 s and relaxing for 200 s; the insert is a zoomed-in I-t curve to show the spontaneous current behavior.</w:t>
      </w:r>
      <w:r w:rsidR="00E40D52">
        <w:rPr>
          <w:rFonts w:ascii="Times New Roman" w:hAnsi="Times New Roman" w:cs="Times New Roman"/>
          <w:b w:val="0"/>
          <w:bCs w:val="0"/>
        </w:rPr>
        <w:t xml:space="preserve"> Adapted with permission from Ref 193.</w:t>
      </w:r>
      <w:bookmarkEnd w:id="190"/>
    </w:p>
    <w:p w14:paraId="63A95C05" w14:textId="733C073A" w:rsidR="00132119" w:rsidRPr="00D05DE3" w:rsidRDefault="00132119" w:rsidP="00D05DE3">
      <w:pPr>
        <w:pStyle w:val="NormalWeb"/>
        <w:spacing w:before="0" w:beforeAutospacing="0" w:after="0" w:afterAutospacing="0" w:line="480" w:lineRule="auto"/>
        <w:jc w:val="both"/>
        <w:rPr>
          <w:rFonts w:eastAsia="SimSun"/>
          <w:color w:val="000000"/>
          <w:kern w:val="24"/>
        </w:rPr>
      </w:pPr>
    </w:p>
    <w:p w14:paraId="60EE2CFC" w14:textId="2C40B58F" w:rsidR="00132119" w:rsidRPr="00D05DE3" w:rsidRDefault="00132119" w:rsidP="00D05DE3">
      <w:pPr>
        <w:pStyle w:val="NormalWeb"/>
        <w:spacing w:before="0" w:beforeAutospacing="0" w:after="0" w:afterAutospacing="0" w:line="480" w:lineRule="auto"/>
        <w:jc w:val="both"/>
        <w:rPr>
          <w:rFonts w:eastAsia="SimSun"/>
          <w:color w:val="000000"/>
          <w:kern w:val="24"/>
        </w:rPr>
      </w:pPr>
    </w:p>
    <w:p w14:paraId="4D289976" w14:textId="77777777" w:rsidR="00D05DE3" w:rsidRPr="00D05DE3" w:rsidRDefault="00132119" w:rsidP="00D05DE3">
      <w:pPr>
        <w:pStyle w:val="NormalWeb"/>
        <w:keepNext/>
        <w:spacing w:before="0" w:beforeAutospacing="0" w:after="0" w:afterAutospacing="0" w:line="480" w:lineRule="auto"/>
        <w:jc w:val="center"/>
      </w:pPr>
      <w:r w:rsidRPr="00D05DE3">
        <w:rPr>
          <w:noProof/>
        </w:rPr>
        <w:lastRenderedPageBreak/>
        <w:drawing>
          <wp:inline distT="0" distB="0" distL="0" distR="0" wp14:anchorId="13F45EC7" wp14:editId="30F85ACB">
            <wp:extent cx="4322445" cy="4639310"/>
            <wp:effectExtent l="0" t="0" r="1905" b="889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322445" cy="4639310"/>
                    </a:xfrm>
                    <a:prstGeom prst="rect">
                      <a:avLst/>
                    </a:prstGeom>
                    <a:noFill/>
                  </pic:spPr>
                </pic:pic>
              </a:graphicData>
            </a:graphic>
          </wp:inline>
        </w:drawing>
      </w:r>
    </w:p>
    <w:p w14:paraId="233799F8" w14:textId="4329D7F1" w:rsidR="00D05DE3" w:rsidRPr="00D05DE3" w:rsidRDefault="00D05DE3" w:rsidP="00D05DE3">
      <w:pPr>
        <w:pStyle w:val="Caption"/>
        <w:spacing w:line="480" w:lineRule="auto"/>
        <w:jc w:val="both"/>
        <w:rPr>
          <w:rFonts w:ascii="Times New Roman" w:hAnsi="Times New Roman" w:cs="Times New Roman"/>
          <w:b w:val="0"/>
          <w:bCs w:val="0"/>
        </w:rPr>
      </w:pPr>
      <w:bookmarkStart w:id="191" w:name="_Toc56171946"/>
      <w:r w:rsidRPr="00D05DE3">
        <w:rPr>
          <w:rFonts w:ascii="Times New Roman" w:hAnsi="Times New Roman" w:cs="Times New Roman"/>
          <w:b w:val="0"/>
          <w:bCs w:val="0"/>
        </w:rPr>
        <w:t xml:space="preserve">Figure </w:t>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STYLEREF 1 \s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00922DC8">
        <w:rPr>
          <w:rFonts w:ascii="Times New Roman" w:hAnsi="Times New Roman" w:cs="Times New Roman"/>
          <w:b w:val="0"/>
          <w:bCs w:val="0"/>
        </w:rPr>
        <w:fldChar w:fldCharType="end"/>
      </w:r>
      <w:r w:rsidR="00922DC8">
        <w:rPr>
          <w:rFonts w:ascii="Times New Roman" w:hAnsi="Times New Roman" w:cs="Times New Roman"/>
          <w:b w:val="0"/>
          <w:bCs w:val="0"/>
        </w:rPr>
        <w:noBreakHyphen/>
      </w:r>
      <w:r w:rsidR="00922DC8">
        <w:rPr>
          <w:rFonts w:ascii="Times New Roman" w:hAnsi="Times New Roman" w:cs="Times New Roman"/>
          <w:b w:val="0"/>
          <w:bCs w:val="0"/>
        </w:rPr>
        <w:fldChar w:fldCharType="begin"/>
      </w:r>
      <w:r w:rsidR="00922DC8">
        <w:rPr>
          <w:rFonts w:ascii="Times New Roman" w:hAnsi="Times New Roman" w:cs="Times New Roman"/>
          <w:b w:val="0"/>
          <w:bCs w:val="0"/>
        </w:rPr>
        <w:instrText xml:space="preserve"> SEQ Figure \* ARABIC \s 1 </w:instrText>
      </w:r>
      <w:r w:rsidR="00922DC8">
        <w:rPr>
          <w:rFonts w:ascii="Times New Roman" w:hAnsi="Times New Roman" w:cs="Times New Roman"/>
          <w:b w:val="0"/>
          <w:bCs w:val="0"/>
        </w:rPr>
        <w:fldChar w:fldCharType="separate"/>
      </w:r>
      <w:r w:rsidR="008A6254">
        <w:rPr>
          <w:rFonts w:ascii="Times New Roman" w:hAnsi="Times New Roman" w:cs="Times New Roman"/>
          <w:b w:val="0"/>
          <w:bCs w:val="0"/>
          <w:noProof/>
        </w:rPr>
        <w:t>38</w:t>
      </w:r>
      <w:r w:rsidR="00922DC8">
        <w:rPr>
          <w:rFonts w:ascii="Times New Roman" w:hAnsi="Times New Roman" w:cs="Times New Roman"/>
          <w:b w:val="0"/>
          <w:bCs w:val="0"/>
        </w:rPr>
        <w:fldChar w:fldCharType="end"/>
      </w:r>
      <w:r w:rsidRPr="00D05DE3">
        <w:rPr>
          <w:rFonts w:ascii="Times New Roman" w:hAnsi="Times New Roman" w:cs="Times New Roman"/>
          <w:b w:val="0"/>
          <w:bCs w:val="0"/>
        </w:rPr>
        <w:t>. Current behavior under light-off. a, I-t curve by 5 V poling for 9 s and relaxing for 200 s; the insert is a zoomed-in I-t curve to show the spontaneous current behavior. b, I-t curve by 3 V poling for 9 s and relaxing for 200 s; the insert is a zoomed-in I-t curve to show the spontaneous current behavior.</w:t>
      </w:r>
      <w:r w:rsidR="00E40D52">
        <w:rPr>
          <w:rFonts w:ascii="Times New Roman" w:hAnsi="Times New Roman" w:cs="Times New Roman"/>
          <w:b w:val="0"/>
          <w:bCs w:val="0"/>
        </w:rPr>
        <w:t xml:space="preserve"> Adapted with permission from Ref 193.</w:t>
      </w:r>
      <w:bookmarkEnd w:id="191"/>
    </w:p>
    <w:p w14:paraId="4CD09E52" w14:textId="271A915E" w:rsidR="00132119" w:rsidRDefault="00132119" w:rsidP="00D05DE3">
      <w:pPr>
        <w:pStyle w:val="Caption"/>
        <w:jc w:val="center"/>
      </w:pPr>
    </w:p>
    <w:p w14:paraId="19E6886D" w14:textId="788FB20B" w:rsidR="007E1ED1" w:rsidRDefault="007E1ED1" w:rsidP="007E1ED1">
      <w:pPr>
        <w:pStyle w:val="NormalWeb"/>
        <w:spacing w:before="0" w:beforeAutospacing="0" w:after="0" w:afterAutospacing="0"/>
        <w:jc w:val="both"/>
        <w:rPr>
          <w:rFonts w:eastAsia="SimSun" w:cs="+mn-cs"/>
          <w:color w:val="000000"/>
          <w:kern w:val="24"/>
        </w:rPr>
      </w:pPr>
    </w:p>
    <w:p w14:paraId="3BAE433D" w14:textId="77777777" w:rsidR="00132119" w:rsidRDefault="00132119" w:rsidP="007E1ED1">
      <w:pPr>
        <w:pStyle w:val="NormalWeb"/>
        <w:spacing w:before="0" w:beforeAutospacing="0" w:after="0" w:afterAutospacing="0"/>
        <w:jc w:val="both"/>
        <w:rPr>
          <w:rFonts w:eastAsia="SimSun" w:cs="+mn-cs"/>
          <w:color w:val="000000"/>
          <w:kern w:val="24"/>
        </w:rPr>
      </w:pPr>
    </w:p>
    <w:p w14:paraId="11805AA9" w14:textId="77777777" w:rsidR="00C42EEB" w:rsidRDefault="00C42EEB" w:rsidP="007E1ED1">
      <w:pPr>
        <w:pStyle w:val="NormalWeb"/>
        <w:spacing w:before="0" w:beforeAutospacing="0" w:after="0" w:afterAutospacing="0"/>
        <w:jc w:val="both"/>
        <w:rPr>
          <w:rFonts w:eastAsia="SimSun" w:cs="+mn-cs"/>
          <w:color w:val="000000"/>
          <w:kern w:val="24"/>
        </w:rPr>
      </w:pPr>
    </w:p>
    <w:p w14:paraId="479F31F1" w14:textId="705EF00C" w:rsidR="007E1ED1" w:rsidRDefault="007E1ED1" w:rsidP="007E1ED1">
      <w:pPr>
        <w:pStyle w:val="NormalWeb"/>
        <w:spacing w:before="0" w:beforeAutospacing="0" w:after="0" w:afterAutospacing="0"/>
        <w:jc w:val="both"/>
        <w:rPr>
          <w:rFonts w:eastAsia="SimSun" w:cs="+mn-cs"/>
          <w:color w:val="000000"/>
          <w:kern w:val="24"/>
        </w:rPr>
      </w:pPr>
    </w:p>
    <w:p w14:paraId="052BE197" w14:textId="77777777" w:rsidR="007E1ED1" w:rsidRDefault="007E1ED1" w:rsidP="007E1ED1">
      <w:pPr>
        <w:pStyle w:val="NormalWeb"/>
        <w:spacing w:before="0" w:beforeAutospacing="0" w:after="0" w:afterAutospacing="0"/>
        <w:jc w:val="both"/>
        <w:rPr>
          <w:rFonts w:eastAsia="SimSun" w:cs="+mn-cs"/>
          <w:color w:val="000000"/>
          <w:kern w:val="24"/>
        </w:rPr>
      </w:pPr>
    </w:p>
    <w:p w14:paraId="38556C62" w14:textId="7EC9010F" w:rsidR="00F16049" w:rsidRDefault="00F16049" w:rsidP="00132119">
      <w:pPr>
        <w:rPr>
          <w:b/>
          <w:bCs/>
          <w:caps/>
          <w:sz w:val="28"/>
        </w:rPr>
      </w:pPr>
    </w:p>
    <w:p w14:paraId="2AA68239" w14:textId="5071848C" w:rsidR="00E576D1" w:rsidRPr="00AB31AC" w:rsidRDefault="00E576D1" w:rsidP="003751EA">
      <w:pPr>
        <w:pStyle w:val="Heading1"/>
        <w:spacing w:line="480" w:lineRule="auto"/>
        <w:rPr>
          <w:rFonts w:ascii="Times New Roman" w:hAnsi="Times New Roman" w:cs="Times New Roman"/>
        </w:rPr>
      </w:pPr>
      <w:bookmarkStart w:id="192" w:name="_Toc36763769"/>
      <w:r w:rsidRPr="00AB31AC">
        <w:rPr>
          <w:rFonts w:ascii="Times New Roman" w:hAnsi="Times New Roman" w:cs="Times New Roman"/>
        </w:rPr>
        <w:lastRenderedPageBreak/>
        <w:br/>
        <w:t>Interactions between chemical dynamics and ferroic behavior</w:t>
      </w:r>
      <w:bookmarkEnd w:id="192"/>
    </w:p>
    <w:p w14:paraId="50DE8A04" w14:textId="77777777" w:rsidR="00E576D1" w:rsidRDefault="00E576D1" w:rsidP="00E576D1"/>
    <w:p w14:paraId="046195F8" w14:textId="77777777" w:rsidR="00E576D1" w:rsidRDefault="00E576D1" w:rsidP="00E576D1"/>
    <w:p w14:paraId="2EC30EC1" w14:textId="77777777" w:rsidR="00E576D1" w:rsidRPr="00334400" w:rsidRDefault="00E576D1" w:rsidP="00E576D1">
      <w:pPr>
        <w:pStyle w:val="Heading3"/>
      </w:pPr>
      <w:r w:rsidRPr="00334400">
        <w:br w:type="page"/>
      </w:r>
    </w:p>
    <w:p w14:paraId="0C19DCC8" w14:textId="48219AD3" w:rsidR="00E576D1" w:rsidRPr="005A6191" w:rsidRDefault="00E576D1" w:rsidP="001161D2">
      <w:pPr>
        <w:widowControl w:val="0"/>
        <w:spacing w:line="480" w:lineRule="auto"/>
        <w:ind w:firstLine="720"/>
        <w:jc w:val="both"/>
        <w:rPr>
          <w:rFonts w:ascii="Times New Roman" w:hAnsi="Times New Roman" w:cs="Times New Roman"/>
        </w:rPr>
      </w:pPr>
      <w:r w:rsidRPr="005A6191">
        <w:rPr>
          <w:rFonts w:ascii="Times New Roman" w:hAnsi="Times New Roman" w:cs="Times New Roman"/>
        </w:rPr>
        <w:lastRenderedPageBreak/>
        <w:t xml:space="preserve">A version of this chapter was originally </w:t>
      </w:r>
      <w:r w:rsidR="006F2AE3">
        <w:rPr>
          <w:rFonts w:ascii="Times New Roman" w:hAnsi="Times New Roman" w:cs="Times New Roman"/>
        </w:rPr>
        <w:t>published</w:t>
      </w:r>
      <w:r w:rsidR="00E40D52">
        <w:rPr>
          <w:rFonts w:ascii="Times New Roman" w:hAnsi="Times New Roman" w:cs="Times New Roman"/>
        </w:rPr>
        <w:fldChar w:fldCharType="begin">
          <w:fldData xml:space="preserve">PEVuZE5vdGU+PENpdGU+PEF1dGhvcj5MaXU8L0F1dGhvcj48WWVhcj4yMDE4PC9ZZWFyPjxSZWNO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PEVuZE5vdGU+PENpdGU+PEF1dGhvcj5MaXU8L0F1dGhvcj48WWVhcj4yMDE4PC9ZZWFyPjxSZWNO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00E40D52">
        <w:rPr>
          <w:rFonts w:ascii="Times New Roman" w:hAnsi="Times New Roman" w:cs="Times New Roman"/>
        </w:rPr>
      </w:r>
      <w:r w:rsidR="00E40D52">
        <w:rPr>
          <w:rFonts w:ascii="Times New Roman" w:hAnsi="Times New Roman" w:cs="Times New Roman"/>
        </w:rPr>
        <w:fldChar w:fldCharType="separate"/>
      </w:r>
      <w:r w:rsidR="00E40D52" w:rsidRPr="00E40D52">
        <w:rPr>
          <w:rFonts w:ascii="Times New Roman" w:hAnsi="Times New Roman" w:cs="Times New Roman"/>
          <w:noProof/>
          <w:vertAlign w:val="superscript"/>
        </w:rPr>
        <w:t>176,241</w:t>
      </w:r>
      <w:r w:rsidR="00E40D52">
        <w:rPr>
          <w:rFonts w:ascii="Times New Roman" w:hAnsi="Times New Roman" w:cs="Times New Roman"/>
        </w:rPr>
        <w:fldChar w:fldCharType="end"/>
      </w:r>
      <w:r w:rsidRPr="005A6191">
        <w:rPr>
          <w:rFonts w:ascii="Times New Roman" w:hAnsi="Times New Roman" w:cs="Times New Roman"/>
        </w:rPr>
        <w:t xml:space="preserve"> by</w:t>
      </w:r>
      <w:r w:rsidR="00EC2B72">
        <w:rPr>
          <w:rFonts w:ascii="Times New Roman" w:hAnsi="Times New Roman" w:cs="Times New Roman"/>
        </w:rPr>
        <w:t xml:space="preserve"> </w:t>
      </w:r>
      <w:r w:rsidR="00EC2B72" w:rsidRPr="00EC2B72">
        <w:rPr>
          <w:rFonts w:ascii="Times New Roman" w:hAnsi="Times New Roman" w:cs="Times New Roman"/>
        </w:rPr>
        <w:t xml:space="preserve">Yongtao Liu, Anton V. Ievlev, Liam Collins, Alex Belianinov, Jong K. Keum, Mahshid Ahmadi, </w:t>
      </w:r>
      <w:r w:rsidR="00EC2B72" w:rsidRPr="00D7559F">
        <w:rPr>
          <w:rFonts w:ascii="Times New Roman" w:hAnsi="Times New Roman" w:cs="Times New Roman"/>
        </w:rPr>
        <w:t>Sabine M. Neumayer</w:t>
      </w:r>
      <w:r w:rsidR="00EC2B72">
        <w:rPr>
          <w:rFonts w:ascii="Times New Roman" w:hAnsi="Times New Roman" w:cs="Times New Roman"/>
        </w:rPr>
        <w:t>,</w:t>
      </w:r>
      <w:r w:rsidR="00EC2B72" w:rsidRPr="00EC2B72">
        <w:rPr>
          <w:rFonts w:ascii="Times New Roman" w:hAnsi="Times New Roman" w:cs="Times New Roman"/>
        </w:rPr>
        <w:t xml:space="preserve"> Stephen Jesse, Scott T. Retterer, Kai Xiao, Jingsong Huang, Bobby G. Sumpter, Sergei V. Kalinin, Bin Hu, Olga S. Ovchinnikova</w:t>
      </w:r>
      <w:r w:rsidR="00EC2B72">
        <w:rPr>
          <w:rFonts w:ascii="Times New Roman" w:hAnsi="Times New Roman" w:cs="Times New Roman"/>
        </w:rPr>
        <w:t>:</w:t>
      </w:r>
    </w:p>
    <w:p w14:paraId="57378FE4" w14:textId="6F897AFB" w:rsidR="00E576D1" w:rsidRPr="005A6191" w:rsidRDefault="00E576D1" w:rsidP="001161D2">
      <w:pPr>
        <w:widowControl w:val="0"/>
        <w:spacing w:line="480" w:lineRule="auto"/>
        <w:ind w:firstLine="720"/>
        <w:jc w:val="both"/>
        <w:rPr>
          <w:rFonts w:ascii="Times New Roman" w:hAnsi="Times New Roman" w:cs="Times New Roman"/>
        </w:rPr>
      </w:pPr>
      <w:r w:rsidRPr="005A6191">
        <w:rPr>
          <w:rFonts w:ascii="Times New Roman" w:hAnsi="Times New Roman" w:cs="Times New Roman"/>
        </w:rPr>
        <w:t xml:space="preserve">[1] </w:t>
      </w:r>
      <w:r w:rsidR="00EC2B72" w:rsidRPr="00EC2B72">
        <w:rPr>
          <w:rFonts w:ascii="Times New Roman" w:hAnsi="Times New Roman" w:cs="Times New Roman"/>
        </w:rPr>
        <w:t xml:space="preserve">Liu, Y., Collins, L., Belianinov, A., Neumayer, S. M., Ievlev, A. V., Ahmadi, M., </w:t>
      </w:r>
      <w:r w:rsidR="00EC2B72" w:rsidRPr="00B21013">
        <w:rPr>
          <w:rFonts w:ascii="Times New Roman" w:hAnsi="Times New Roman" w:cs="Times New Roman"/>
        </w:rPr>
        <w:t xml:space="preserve">Xiao, </w:t>
      </w:r>
      <w:r w:rsidR="00EC2B72">
        <w:rPr>
          <w:rFonts w:ascii="Times New Roman" w:hAnsi="Times New Roman" w:cs="Times New Roman"/>
        </w:rPr>
        <w:t>K., Retterer, S. T., Jesse, S., Kalinin, S. V.,</w:t>
      </w:r>
      <w:r w:rsidR="00EC2B72" w:rsidRPr="00EC2B72">
        <w:rPr>
          <w:rFonts w:ascii="Times New Roman" w:hAnsi="Times New Roman" w:cs="Times New Roman"/>
        </w:rPr>
        <w:t xml:space="preserve"> Hu, B.</w:t>
      </w:r>
      <w:r w:rsidR="00EC2B72">
        <w:rPr>
          <w:rFonts w:ascii="Times New Roman" w:hAnsi="Times New Roman" w:cs="Times New Roman"/>
        </w:rPr>
        <w:t>, Ovchinnikova, O. S.,</w:t>
      </w:r>
      <w:r w:rsidR="00EC2B72" w:rsidRPr="00EC2B72">
        <w:rPr>
          <w:rFonts w:ascii="Times New Roman" w:hAnsi="Times New Roman" w:cs="Times New Roman"/>
        </w:rPr>
        <w:t xml:space="preserve"> (2018). Dynamic behavior of CH3NH3PbI3 perovskite twin domains. Applied Physics Letters, 113(7), 072102</w:t>
      </w:r>
      <w:r w:rsidRPr="005A6191">
        <w:rPr>
          <w:rFonts w:ascii="Times New Roman" w:hAnsi="Times New Roman" w:cs="Times New Roman"/>
        </w:rPr>
        <w:t xml:space="preserve">. </w:t>
      </w:r>
    </w:p>
    <w:p w14:paraId="663EF414" w14:textId="1C35B214" w:rsidR="00A54CA4" w:rsidRPr="00004385" w:rsidRDefault="00E576D1" w:rsidP="001161D2">
      <w:pPr>
        <w:widowControl w:val="0"/>
        <w:spacing w:line="480" w:lineRule="auto"/>
        <w:ind w:firstLine="720"/>
        <w:jc w:val="both"/>
        <w:rPr>
          <w:rFonts w:ascii="Times New Roman" w:hAnsi="Times New Roman" w:cs="Times New Roman"/>
        </w:rPr>
      </w:pPr>
      <w:r w:rsidRPr="005A6191">
        <w:rPr>
          <w:rFonts w:ascii="Times New Roman" w:hAnsi="Times New Roman" w:cs="Times New Roman"/>
        </w:rPr>
        <w:t xml:space="preserve">[2] </w:t>
      </w:r>
      <w:r w:rsidR="00EC2B72" w:rsidRPr="00EC2B72">
        <w:rPr>
          <w:rFonts w:ascii="Times New Roman" w:hAnsi="Times New Roman" w:cs="Times New Roman"/>
        </w:rPr>
        <w:t xml:space="preserve">Liu, Y., Ievlev, A. V., Collins, L., Belianinov, A., Keum, J. K., Ahmadi, M., </w:t>
      </w:r>
      <w:r w:rsidR="00EC2B72">
        <w:rPr>
          <w:rFonts w:ascii="Times New Roman" w:hAnsi="Times New Roman" w:cs="Times New Roman"/>
        </w:rPr>
        <w:t xml:space="preserve">Jesse, S., Retterer, S. T., Xiao, K., Huang, J., </w:t>
      </w:r>
      <w:r w:rsidR="00EC2B72" w:rsidRPr="00EC2B72">
        <w:rPr>
          <w:rFonts w:ascii="Times New Roman" w:hAnsi="Times New Roman" w:cs="Times New Roman"/>
        </w:rPr>
        <w:t>Sumpter, B. G.</w:t>
      </w:r>
      <w:r w:rsidR="00EC2B72">
        <w:rPr>
          <w:rFonts w:ascii="Times New Roman" w:hAnsi="Times New Roman" w:cs="Times New Roman"/>
        </w:rPr>
        <w:t>,</w:t>
      </w:r>
      <w:r w:rsidR="00EC2B72" w:rsidRPr="00EC2B72">
        <w:rPr>
          <w:rFonts w:ascii="Times New Roman" w:hAnsi="Times New Roman" w:cs="Times New Roman"/>
        </w:rPr>
        <w:t xml:space="preserve"> </w:t>
      </w:r>
      <w:r w:rsidR="00EC2B72">
        <w:rPr>
          <w:rFonts w:ascii="Times New Roman" w:hAnsi="Times New Roman" w:cs="Times New Roman"/>
        </w:rPr>
        <w:t>Kalinin, S. V.,</w:t>
      </w:r>
      <w:r w:rsidR="00EC2B72" w:rsidRPr="00EC2B72">
        <w:rPr>
          <w:rFonts w:ascii="Times New Roman" w:hAnsi="Times New Roman" w:cs="Times New Roman"/>
        </w:rPr>
        <w:t xml:space="preserve"> Hu, B.</w:t>
      </w:r>
      <w:r w:rsidR="00EC2B72">
        <w:rPr>
          <w:rFonts w:ascii="Times New Roman" w:hAnsi="Times New Roman" w:cs="Times New Roman"/>
        </w:rPr>
        <w:t>, Ovchinnikova, O. S.,</w:t>
      </w:r>
      <w:r w:rsidR="00EC2B72" w:rsidRPr="00EC2B72">
        <w:rPr>
          <w:rFonts w:ascii="Times New Roman" w:hAnsi="Times New Roman" w:cs="Times New Roman"/>
        </w:rPr>
        <w:t xml:space="preserve"> (2020). Strain–Chemical Gradient and Polarization in Metal Halide Perovskites. Advanced Electronic Materials, 1901235.</w:t>
      </w:r>
    </w:p>
    <w:p w14:paraId="1A9BF294" w14:textId="192754A1" w:rsidR="00E576D1" w:rsidRPr="00A54CA4" w:rsidRDefault="00D97622" w:rsidP="001161D2">
      <w:pPr>
        <w:pStyle w:val="Heading2"/>
        <w:keepNext w:val="0"/>
        <w:widowControl w:val="0"/>
        <w:spacing w:before="0" w:after="0" w:line="480" w:lineRule="auto"/>
        <w:ind w:firstLine="720"/>
        <w:rPr>
          <w:rFonts w:ascii="Times New Roman" w:hAnsi="Times New Roman" w:cs="Times New Roman"/>
        </w:rPr>
      </w:pPr>
      <w:bookmarkStart w:id="193" w:name="_Toc36763770"/>
      <w:r>
        <w:rPr>
          <w:rFonts w:ascii="Times New Roman" w:hAnsi="Times New Roman" w:cs="Times New Roman"/>
        </w:rPr>
        <w:t>5</w:t>
      </w:r>
      <w:r w:rsidR="00E576D1" w:rsidRPr="00753AE9">
        <w:rPr>
          <w:rFonts w:ascii="Times New Roman" w:hAnsi="Times New Roman" w:cs="Times New Roman"/>
        </w:rPr>
        <w:t>.1 Abstract</w:t>
      </w:r>
      <w:bookmarkEnd w:id="193"/>
      <w:r w:rsidR="00E576D1" w:rsidRPr="00753AE9">
        <w:rPr>
          <w:rFonts w:ascii="Times New Roman" w:hAnsi="Times New Roman" w:cs="Times New Roman"/>
        </w:rPr>
        <w:tab/>
      </w:r>
    </w:p>
    <w:p w14:paraId="1C644A72" w14:textId="679EA74D" w:rsidR="00D97622" w:rsidRDefault="00BC45D2" w:rsidP="001161D2">
      <w:pPr>
        <w:widowControl w:val="0"/>
        <w:spacing w:line="480" w:lineRule="auto"/>
        <w:ind w:firstLine="720"/>
        <w:jc w:val="both"/>
        <w:rPr>
          <w:rFonts w:ascii="Times New Roman" w:hAnsi="Times New Roman" w:cs="Times New Roman"/>
        </w:rPr>
      </w:pPr>
      <w:r>
        <w:rPr>
          <w:rFonts w:ascii="Times New Roman" w:hAnsi="Times New Roman" w:cs="Times New Roman"/>
        </w:rPr>
        <w:t xml:space="preserve">In Chapter 2 and Chapter 3, the </w:t>
      </w:r>
      <w:proofErr w:type="spellStart"/>
      <w:r>
        <w:rPr>
          <w:rFonts w:ascii="Times New Roman" w:hAnsi="Times New Roman" w:cs="Times New Roman"/>
        </w:rPr>
        <w:t>ferroic</w:t>
      </w:r>
      <w:proofErr w:type="spellEnd"/>
      <w:r>
        <w:rPr>
          <w:rFonts w:ascii="Times New Roman" w:hAnsi="Times New Roman" w:cs="Times New Roman"/>
        </w:rPr>
        <w:t xml:space="preserve"> twin domain and its effects have been systematically discussed. Then, in Chapter 4, the ion migration and its effects have been investigated. Noteworthily, in Chapter 2, it is discovered that the chemical segregation is tightly tied with the </w:t>
      </w:r>
      <w:proofErr w:type="spellStart"/>
      <w:r>
        <w:rPr>
          <w:rFonts w:ascii="Times New Roman" w:hAnsi="Times New Roman" w:cs="Times New Roman"/>
        </w:rPr>
        <w:t>ferroic</w:t>
      </w:r>
      <w:proofErr w:type="spellEnd"/>
      <w:r>
        <w:rPr>
          <w:rFonts w:ascii="Times New Roman" w:hAnsi="Times New Roman" w:cs="Times New Roman"/>
        </w:rPr>
        <w:t xml:space="preserve"> twin domain in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implying the interconnection between chemical and </w:t>
      </w:r>
      <w:proofErr w:type="spellStart"/>
      <w:r>
        <w:rPr>
          <w:rFonts w:ascii="Times New Roman" w:hAnsi="Times New Roman" w:cs="Times New Roman"/>
        </w:rPr>
        <w:t>ferroic</w:t>
      </w:r>
      <w:proofErr w:type="spellEnd"/>
      <w:r>
        <w:rPr>
          <w:rFonts w:ascii="Times New Roman" w:hAnsi="Times New Roman" w:cs="Times New Roman"/>
        </w:rPr>
        <w:t xml:space="preserve"> states in MHPs.</w:t>
      </w:r>
      <w:r w:rsidR="00D97622">
        <w:rPr>
          <w:rFonts w:ascii="Times New Roman" w:hAnsi="Times New Roman" w:cs="Times New Roman"/>
        </w:rPr>
        <w:t xml:space="preserve"> Meanwhile, the coupling of ionic states and ferroelectricity and the interconnected nature of defect chemistry and </w:t>
      </w:r>
      <w:proofErr w:type="spellStart"/>
      <w:r w:rsidR="00D97622">
        <w:rPr>
          <w:rFonts w:ascii="Times New Roman" w:hAnsi="Times New Roman" w:cs="Times New Roman"/>
        </w:rPr>
        <w:t>ferroelasticity</w:t>
      </w:r>
      <w:proofErr w:type="spellEnd"/>
      <w:r>
        <w:rPr>
          <w:rFonts w:ascii="Times New Roman" w:hAnsi="Times New Roman" w:cs="Times New Roman"/>
        </w:rPr>
        <w:t xml:space="preserve"> in classical </w:t>
      </w:r>
      <w:proofErr w:type="spellStart"/>
      <w:r>
        <w:rPr>
          <w:rFonts w:ascii="Times New Roman" w:hAnsi="Times New Roman" w:cs="Times New Roman"/>
        </w:rPr>
        <w:t>ferroic</w:t>
      </w:r>
      <w:proofErr w:type="spellEnd"/>
      <w:r>
        <w:rPr>
          <w:rFonts w:ascii="Times New Roman" w:hAnsi="Times New Roman" w:cs="Times New Roman"/>
        </w:rPr>
        <w:t xml:space="preserve"> materials have been tremendously discussed. Therefore, the interaction between </w:t>
      </w:r>
      <w:proofErr w:type="spellStart"/>
      <w:r>
        <w:rPr>
          <w:rFonts w:ascii="Times New Roman" w:hAnsi="Times New Roman" w:cs="Times New Roman"/>
        </w:rPr>
        <w:t>ferroic</w:t>
      </w:r>
      <w:proofErr w:type="spellEnd"/>
      <w:r>
        <w:rPr>
          <w:rFonts w:ascii="Times New Roman" w:hAnsi="Times New Roman" w:cs="Times New Roman"/>
        </w:rPr>
        <w:t xml:space="preserve"> and ionic activities in MHPs can no longer be ignored.</w:t>
      </w:r>
      <w:r w:rsidR="00D97622">
        <w:rPr>
          <w:rFonts w:ascii="Times New Roman" w:hAnsi="Times New Roman" w:cs="Times New Roman"/>
        </w:rPr>
        <w:t xml:space="preserve"> </w:t>
      </w:r>
      <w:r w:rsidR="00D97622" w:rsidRPr="00F069B2">
        <w:rPr>
          <w:rFonts w:ascii="Times New Roman" w:hAnsi="Times New Roman" w:cs="Times New Roman"/>
        </w:rPr>
        <w:t xml:space="preserve">In this </w:t>
      </w:r>
      <w:r>
        <w:rPr>
          <w:rFonts w:ascii="Times New Roman" w:hAnsi="Times New Roman" w:cs="Times New Roman"/>
        </w:rPr>
        <w:t>Chapter</w:t>
      </w:r>
      <w:r w:rsidR="00D97622" w:rsidRPr="00F069B2">
        <w:rPr>
          <w:rFonts w:ascii="Times New Roman" w:hAnsi="Times New Roman" w:cs="Times New Roman"/>
        </w:rPr>
        <w:t xml:space="preserve">, using </w:t>
      </w:r>
      <w:r>
        <w:rPr>
          <w:rFonts w:ascii="Times New Roman" w:hAnsi="Times New Roman" w:cs="Times New Roman"/>
        </w:rPr>
        <w:t xml:space="preserve">multiple chemical and functional techniques, the electrochemical and </w:t>
      </w:r>
      <w:r>
        <w:rPr>
          <w:rFonts w:ascii="Times New Roman" w:hAnsi="Times New Roman" w:cs="Times New Roman"/>
        </w:rPr>
        <w:lastRenderedPageBreak/>
        <w:t>electromechanical interaction in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sidR="0058626A">
        <w:rPr>
          <w:rFonts w:ascii="Times New Roman" w:hAnsi="Times New Roman" w:cs="Times New Roman"/>
        </w:rPr>
        <w:t xml:space="preserve"> was studied. D</w:t>
      </w:r>
      <w:r w:rsidR="00D97622">
        <w:rPr>
          <w:rFonts w:ascii="Times New Roman" w:hAnsi="Times New Roman" w:cs="Times New Roman"/>
        </w:rPr>
        <w:t>ynamica</w:t>
      </w:r>
      <w:r w:rsidR="0058626A">
        <w:rPr>
          <w:rFonts w:ascii="Times New Roman" w:hAnsi="Times New Roman" w:cs="Times New Roman"/>
        </w:rPr>
        <w:t xml:space="preserve">l mapping of </w:t>
      </w:r>
      <w:r w:rsidR="00D97622">
        <w:rPr>
          <w:rFonts w:ascii="Times New Roman" w:hAnsi="Times New Roman" w:cs="Times New Roman"/>
        </w:rPr>
        <w:t>the twin</w:t>
      </w:r>
      <w:r w:rsidR="0058626A">
        <w:rPr>
          <w:rFonts w:ascii="Times New Roman" w:hAnsi="Times New Roman" w:cs="Times New Roman"/>
        </w:rPr>
        <w:t xml:space="preserve"> domain</w:t>
      </w:r>
      <w:r w:rsidR="00D97622">
        <w:rPr>
          <w:rFonts w:ascii="Times New Roman" w:hAnsi="Times New Roman" w:cs="Times New Roman"/>
        </w:rPr>
        <w:t xml:space="preserve"> structure under electric bias</w:t>
      </w:r>
      <w:r w:rsidR="0058626A">
        <w:rPr>
          <w:rFonts w:ascii="Times New Roman" w:hAnsi="Times New Roman" w:cs="Times New Roman"/>
        </w:rPr>
        <w:t xml:space="preserve"> shows the potential correlation between </w:t>
      </w:r>
      <w:proofErr w:type="spellStart"/>
      <w:r w:rsidR="0058626A">
        <w:rPr>
          <w:rFonts w:ascii="Times New Roman" w:hAnsi="Times New Roman" w:cs="Times New Roman"/>
        </w:rPr>
        <w:t>ferroic</w:t>
      </w:r>
      <w:proofErr w:type="spellEnd"/>
      <w:r w:rsidR="0058626A">
        <w:rPr>
          <w:rFonts w:ascii="Times New Roman" w:hAnsi="Times New Roman" w:cs="Times New Roman"/>
        </w:rPr>
        <w:t xml:space="preserve"> twin domain and ion migration</w:t>
      </w:r>
      <w:r w:rsidR="00D97622">
        <w:rPr>
          <w:rFonts w:ascii="Times New Roman" w:hAnsi="Times New Roman" w:cs="Times New Roman"/>
        </w:rPr>
        <w:t>.</w:t>
      </w:r>
      <w:r w:rsidR="00D97622" w:rsidRPr="00F069B2">
        <w:rPr>
          <w:rFonts w:ascii="Times New Roman" w:hAnsi="Times New Roman" w:cs="Times New Roman"/>
        </w:rPr>
        <w:t xml:space="preserve"> </w:t>
      </w:r>
      <w:r w:rsidR="0058626A">
        <w:rPr>
          <w:rFonts w:ascii="Times New Roman" w:hAnsi="Times New Roman" w:cs="Times New Roman"/>
        </w:rPr>
        <w:t>Structural and chemical investigations reveal coupled lattice strain and chemical distribution gradient, which can potentially induce an electric polarization that affects the optoelectronic actions in CH</w:t>
      </w:r>
      <w:r w:rsidR="0058626A">
        <w:rPr>
          <w:rFonts w:ascii="Times New Roman" w:hAnsi="Times New Roman" w:cs="Times New Roman"/>
          <w:vertAlign w:val="subscript"/>
        </w:rPr>
        <w:t>3</w:t>
      </w:r>
      <w:r w:rsidR="0058626A">
        <w:rPr>
          <w:rFonts w:ascii="Times New Roman" w:hAnsi="Times New Roman" w:cs="Times New Roman"/>
        </w:rPr>
        <w:t>NH</w:t>
      </w:r>
      <w:r w:rsidR="0058626A">
        <w:rPr>
          <w:rFonts w:ascii="Times New Roman" w:hAnsi="Times New Roman" w:cs="Times New Roman"/>
          <w:vertAlign w:val="subscript"/>
        </w:rPr>
        <w:t>3</w:t>
      </w:r>
      <w:r w:rsidR="0058626A">
        <w:rPr>
          <w:rFonts w:ascii="Times New Roman" w:hAnsi="Times New Roman" w:cs="Times New Roman"/>
        </w:rPr>
        <w:t>PbI</w:t>
      </w:r>
      <w:r w:rsidR="0058626A">
        <w:rPr>
          <w:rFonts w:ascii="Times New Roman" w:hAnsi="Times New Roman" w:cs="Times New Roman"/>
          <w:vertAlign w:val="subscript"/>
        </w:rPr>
        <w:t>3</w:t>
      </w:r>
      <w:r w:rsidR="0058626A">
        <w:rPr>
          <w:rFonts w:ascii="Times New Roman" w:hAnsi="Times New Roman" w:cs="Times New Roman"/>
        </w:rPr>
        <w:t>. In-situ PFM study indicates that the ion distribution and the twin domain are inter-pinned during temperature changes. Altogether, these results unveil an electro-chemical-mechanical interaction in CH</w:t>
      </w:r>
      <w:r w:rsidR="0058626A">
        <w:rPr>
          <w:rFonts w:ascii="Times New Roman" w:hAnsi="Times New Roman" w:cs="Times New Roman"/>
          <w:vertAlign w:val="subscript"/>
        </w:rPr>
        <w:t>3</w:t>
      </w:r>
      <w:r w:rsidR="0058626A">
        <w:rPr>
          <w:rFonts w:ascii="Times New Roman" w:hAnsi="Times New Roman" w:cs="Times New Roman"/>
        </w:rPr>
        <w:t>NH</w:t>
      </w:r>
      <w:r w:rsidR="0058626A">
        <w:rPr>
          <w:rFonts w:ascii="Times New Roman" w:hAnsi="Times New Roman" w:cs="Times New Roman"/>
          <w:vertAlign w:val="subscript"/>
        </w:rPr>
        <w:t>3</w:t>
      </w:r>
      <w:r w:rsidR="0058626A">
        <w:rPr>
          <w:rFonts w:ascii="Times New Roman" w:hAnsi="Times New Roman" w:cs="Times New Roman"/>
        </w:rPr>
        <w:t>PbI</w:t>
      </w:r>
      <w:r w:rsidR="0058626A">
        <w:rPr>
          <w:rFonts w:ascii="Times New Roman" w:hAnsi="Times New Roman" w:cs="Times New Roman"/>
          <w:vertAlign w:val="subscript"/>
        </w:rPr>
        <w:t>3</w:t>
      </w:r>
      <w:r w:rsidR="0058626A">
        <w:rPr>
          <w:rFonts w:ascii="Times New Roman" w:hAnsi="Times New Roman" w:cs="Times New Roman"/>
        </w:rPr>
        <w:t xml:space="preserve">. </w:t>
      </w:r>
    </w:p>
    <w:p w14:paraId="1A4387D5" w14:textId="2C8E207B" w:rsidR="00A54CA4" w:rsidRPr="00B513E4" w:rsidRDefault="00E576D1" w:rsidP="001161D2">
      <w:pPr>
        <w:widowControl w:val="0"/>
        <w:spacing w:line="480" w:lineRule="auto"/>
        <w:ind w:firstLine="720"/>
        <w:jc w:val="both"/>
        <w:rPr>
          <w:rFonts w:ascii="Times New Roman" w:hAnsi="Times New Roman" w:cs="Times New Roman"/>
        </w:rPr>
      </w:pPr>
      <w:r>
        <w:rPr>
          <w:rFonts w:ascii="Times New Roman" w:hAnsi="Times New Roman" w:cs="Times New Roman"/>
        </w:rPr>
        <w:t>This Chapter is revised based on t</w:t>
      </w:r>
      <w:r w:rsidR="00D97622">
        <w:rPr>
          <w:rFonts w:ascii="Times New Roman" w:hAnsi="Times New Roman" w:cs="Times New Roman"/>
        </w:rPr>
        <w:t>wo papers</w:t>
      </w:r>
      <w:r w:rsidR="00E40D52">
        <w:rPr>
          <w:rFonts w:ascii="Times New Roman" w:hAnsi="Times New Roman" w:cs="Times New Roman"/>
        </w:rPr>
        <w:fldChar w:fldCharType="begin">
          <w:fldData xml:space="preserve">PEVuZE5vdGU+PENpdGU+PEF1dGhvcj5MaXU8L0F1dGhvcj48WWVhcj4yMDIwPC9ZZWFyPjxSZWNO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PEVuZE5vdGU+PENpdGU+PEF1dGhvcj5MaXU8L0F1dGhvcj48WWVhcj4yMDIwPC9ZZWFyPjxSZWNO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00E40D52">
        <w:rPr>
          <w:rFonts w:ascii="Times New Roman" w:hAnsi="Times New Roman" w:cs="Times New Roman"/>
        </w:rPr>
      </w:r>
      <w:r w:rsidR="00E40D52">
        <w:rPr>
          <w:rFonts w:ascii="Times New Roman" w:hAnsi="Times New Roman" w:cs="Times New Roman"/>
        </w:rPr>
        <w:fldChar w:fldCharType="separate"/>
      </w:r>
      <w:r w:rsidR="00E40D52" w:rsidRPr="00E40D52">
        <w:rPr>
          <w:rFonts w:ascii="Times New Roman" w:hAnsi="Times New Roman" w:cs="Times New Roman"/>
          <w:noProof/>
          <w:vertAlign w:val="superscript"/>
        </w:rPr>
        <w:t>176,241</w:t>
      </w:r>
      <w:r w:rsidR="00E40D52">
        <w:rPr>
          <w:rFonts w:ascii="Times New Roman" w:hAnsi="Times New Roman" w:cs="Times New Roman"/>
        </w:rPr>
        <w:fldChar w:fldCharType="end"/>
      </w:r>
      <w:r w:rsidR="00D97622">
        <w:rPr>
          <w:rFonts w:ascii="Times New Roman" w:hAnsi="Times New Roman" w:cs="Times New Roman"/>
        </w:rPr>
        <w:t xml:space="preserve"> by</w:t>
      </w:r>
      <w:r>
        <w:rPr>
          <w:rFonts w:ascii="Times New Roman" w:hAnsi="Times New Roman" w:cs="Times New Roman"/>
        </w:rPr>
        <w:t xml:space="preserve"> </w:t>
      </w:r>
      <w:r w:rsidR="00D97622" w:rsidRPr="005A6191">
        <w:rPr>
          <w:rFonts w:ascii="Times New Roman" w:hAnsi="Times New Roman" w:cs="Times New Roman"/>
        </w:rPr>
        <w:t xml:space="preserve">[1] </w:t>
      </w:r>
      <w:r w:rsidR="00D97622" w:rsidRPr="00EC2B72">
        <w:rPr>
          <w:rFonts w:ascii="Times New Roman" w:hAnsi="Times New Roman" w:cs="Times New Roman"/>
        </w:rPr>
        <w:t xml:space="preserve">Liu, Y., Collins, L., Belianinov, A., Neumayer, S. M., Ievlev, A. V., Ahmadi, M., </w:t>
      </w:r>
      <w:r w:rsidR="00D97622" w:rsidRPr="00B21013">
        <w:rPr>
          <w:rFonts w:ascii="Times New Roman" w:hAnsi="Times New Roman" w:cs="Times New Roman"/>
        </w:rPr>
        <w:t xml:space="preserve">Xiao, </w:t>
      </w:r>
      <w:r w:rsidR="00D97622">
        <w:rPr>
          <w:rFonts w:ascii="Times New Roman" w:hAnsi="Times New Roman" w:cs="Times New Roman"/>
        </w:rPr>
        <w:t>K., Retterer, S. T., Jesse, S., Kalinin, S. V.,</w:t>
      </w:r>
      <w:r w:rsidR="00D97622" w:rsidRPr="00EC2B72">
        <w:rPr>
          <w:rFonts w:ascii="Times New Roman" w:hAnsi="Times New Roman" w:cs="Times New Roman"/>
        </w:rPr>
        <w:t xml:space="preserve"> Hu, B.</w:t>
      </w:r>
      <w:r w:rsidR="00D97622">
        <w:rPr>
          <w:rFonts w:ascii="Times New Roman" w:hAnsi="Times New Roman" w:cs="Times New Roman"/>
        </w:rPr>
        <w:t>, Ovchinnikova, O. S.,</w:t>
      </w:r>
      <w:r w:rsidR="00D97622" w:rsidRPr="00EC2B72">
        <w:rPr>
          <w:rFonts w:ascii="Times New Roman" w:hAnsi="Times New Roman" w:cs="Times New Roman"/>
        </w:rPr>
        <w:t xml:space="preserve"> (2018). Dynamic behavior of CH3NH3PbI3 perovskite twin domains. Applied Physics Letters, 113(7), 072102</w:t>
      </w:r>
      <w:r w:rsidR="00D97622" w:rsidRPr="005A6191">
        <w:rPr>
          <w:rFonts w:ascii="Times New Roman" w:hAnsi="Times New Roman" w:cs="Times New Roman"/>
        </w:rPr>
        <w:t xml:space="preserve">. [2] </w:t>
      </w:r>
      <w:r w:rsidR="00D97622" w:rsidRPr="00EC2B72">
        <w:rPr>
          <w:rFonts w:ascii="Times New Roman" w:hAnsi="Times New Roman" w:cs="Times New Roman"/>
        </w:rPr>
        <w:t xml:space="preserve">Liu, Y., Ievlev, A. V., Collins, L., Belianinov, A., Keum, J. K., Ahmadi, M., </w:t>
      </w:r>
      <w:r w:rsidR="00D97622">
        <w:rPr>
          <w:rFonts w:ascii="Times New Roman" w:hAnsi="Times New Roman" w:cs="Times New Roman"/>
        </w:rPr>
        <w:t xml:space="preserve">Jesse, S., Retterer, S. T., Xiao, K., Huang, J., </w:t>
      </w:r>
      <w:r w:rsidR="00D97622" w:rsidRPr="00EC2B72">
        <w:rPr>
          <w:rFonts w:ascii="Times New Roman" w:hAnsi="Times New Roman" w:cs="Times New Roman"/>
        </w:rPr>
        <w:t>Sumpter, B. G.</w:t>
      </w:r>
      <w:r w:rsidR="00D97622">
        <w:rPr>
          <w:rFonts w:ascii="Times New Roman" w:hAnsi="Times New Roman" w:cs="Times New Roman"/>
        </w:rPr>
        <w:t>,</w:t>
      </w:r>
      <w:r w:rsidR="00D97622" w:rsidRPr="00EC2B72">
        <w:rPr>
          <w:rFonts w:ascii="Times New Roman" w:hAnsi="Times New Roman" w:cs="Times New Roman"/>
        </w:rPr>
        <w:t xml:space="preserve"> </w:t>
      </w:r>
      <w:r w:rsidR="00D97622">
        <w:rPr>
          <w:rFonts w:ascii="Times New Roman" w:hAnsi="Times New Roman" w:cs="Times New Roman"/>
        </w:rPr>
        <w:t>Kalinin, S. V.,</w:t>
      </w:r>
      <w:r w:rsidR="00D97622" w:rsidRPr="00EC2B72">
        <w:rPr>
          <w:rFonts w:ascii="Times New Roman" w:hAnsi="Times New Roman" w:cs="Times New Roman"/>
        </w:rPr>
        <w:t xml:space="preserve"> Hu, B.</w:t>
      </w:r>
      <w:r w:rsidR="00D97622">
        <w:rPr>
          <w:rFonts w:ascii="Times New Roman" w:hAnsi="Times New Roman" w:cs="Times New Roman"/>
        </w:rPr>
        <w:t>, Ovchinnikova, O. S.,</w:t>
      </w:r>
      <w:r w:rsidR="00D97622" w:rsidRPr="00EC2B72">
        <w:rPr>
          <w:rFonts w:ascii="Times New Roman" w:hAnsi="Times New Roman" w:cs="Times New Roman"/>
        </w:rPr>
        <w:t xml:space="preserve">  (2020). Strain–Chemical Gradient and Polarization in Metal Halide Perovskites. Advanced Electronic Materials, 1901235.</w:t>
      </w:r>
    </w:p>
    <w:p w14:paraId="31FB97FA" w14:textId="1F76C2A7" w:rsidR="00E576D1" w:rsidRPr="00753AE9" w:rsidRDefault="00316C4A" w:rsidP="001161D2">
      <w:pPr>
        <w:pStyle w:val="Heading2"/>
        <w:keepNext w:val="0"/>
        <w:widowControl w:val="0"/>
        <w:spacing w:before="0" w:after="0" w:line="480" w:lineRule="auto"/>
        <w:ind w:firstLine="720"/>
        <w:rPr>
          <w:rFonts w:ascii="Times New Roman" w:hAnsi="Times New Roman" w:cs="Times New Roman"/>
        </w:rPr>
      </w:pPr>
      <w:bookmarkStart w:id="194" w:name="_Toc36763771"/>
      <w:r>
        <w:rPr>
          <w:rFonts w:ascii="Times New Roman" w:hAnsi="Times New Roman" w:cs="Times New Roman"/>
        </w:rPr>
        <w:t>5</w:t>
      </w:r>
      <w:r w:rsidR="00E576D1" w:rsidRPr="00753AE9">
        <w:rPr>
          <w:rFonts w:ascii="Times New Roman" w:hAnsi="Times New Roman" w:cs="Times New Roman"/>
        </w:rPr>
        <w:t>.2 Introduction</w:t>
      </w:r>
      <w:bookmarkEnd w:id="194"/>
    </w:p>
    <w:p w14:paraId="78DC44EC" w14:textId="1934F81B" w:rsidR="00D97622" w:rsidRPr="00FD54BD" w:rsidRDefault="00D97622" w:rsidP="001161D2">
      <w:pPr>
        <w:widowControl w:val="0"/>
        <w:spacing w:line="480" w:lineRule="auto"/>
        <w:ind w:firstLine="720"/>
        <w:jc w:val="both"/>
        <w:rPr>
          <w:rFonts w:ascii="Times New Roman" w:hAnsi="Times New Roman" w:cs="Times New Roman"/>
        </w:rPr>
      </w:pPr>
      <w:r w:rsidRPr="00FD54BD">
        <w:rPr>
          <w:rFonts w:ascii="Times New Roman" w:hAnsi="Times New Roman" w:cs="Times New Roman"/>
        </w:rPr>
        <w:t>Recently, the twin domain</w:t>
      </w:r>
      <w:r w:rsidR="009C6356">
        <w:rPr>
          <w:rFonts w:ascii="Times New Roman" w:hAnsi="Times New Roman" w:cs="Times New Roman"/>
        </w:rPr>
        <w:t xml:space="preserve"> structure</w:t>
      </w:r>
      <w:r w:rsidRPr="00FD54BD">
        <w:rPr>
          <w:rFonts w:ascii="Times New Roman" w:hAnsi="Times New Roman" w:cs="Times New Roman"/>
        </w:rPr>
        <w:t xml:space="preserve"> in </w:t>
      </w:r>
      <w:r w:rsidR="009C6356">
        <w:rPr>
          <w:rFonts w:ascii="Times New Roman" w:hAnsi="Times New Roman" w:cs="Times New Roman"/>
        </w:rPr>
        <w:t>CH</w:t>
      </w:r>
      <w:r w:rsidR="009C6356">
        <w:rPr>
          <w:rFonts w:ascii="Times New Roman" w:hAnsi="Times New Roman" w:cs="Times New Roman"/>
          <w:vertAlign w:val="subscript"/>
        </w:rPr>
        <w:t>3</w:t>
      </w:r>
      <w:r w:rsidR="009C6356">
        <w:rPr>
          <w:rFonts w:ascii="Times New Roman" w:hAnsi="Times New Roman" w:cs="Times New Roman"/>
        </w:rPr>
        <w:t>NH</w:t>
      </w:r>
      <w:r w:rsidR="009C6356">
        <w:rPr>
          <w:rFonts w:ascii="Times New Roman" w:hAnsi="Times New Roman" w:cs="Times New Roman"/>
          <w:vertAlign w:val="subscript"/>
        </w:rPr>
        <w:t>3</w:t>
      </w:r>
      <w:r w:rsidRPr="00FD54BD">
        <w:rPr>
          <w:rFonts w:ascii="Times New Roman" w:hAnsi="Times New Roman" w:cs="Times New Roman"/>
        </w:rPr>
        <w:t>PbI</w:t>
      </w:r>
      <w:r w:rsidRPr="00FD54BD">
        <w:rPr>
          <w:rFonts w:ascii="Times New Roman" w:hAnsi="Times New Roman" w:cs="Times New Roman"/>
          <w:vertAlign w:val="subscript"/>
        </w:rPr>
        <w:t>3</w:t>
      </w:r>
      <w:r w:rsidRPr="00FD54BD">
        <w:rPr>
          <w:rFonts w:ascii="Times New Roman" w:hAnsi="Times New Roman" w:cs="Times New Roman"/>
        </w:rPr>
        <w:t xml:space="preserve"> has been </w:t>
      </w:r>
      <w:r w:rsidR="009C6356">
        <w:rPr>
          <w:rFonts w:ascii="Times New Roman" w:hAnsi="Times New Roman" w:cs="Times New Roman"/>
        </w:rPr>
        <w:t>discovered</w:t>
      </w:r>
      <w:r w:rsidRPr="00FD54BD">
        <w:rPr>
          <w:rFonts w:ascii="Times New Roman" w:hAnsi="Times New Roman" w:cs="Times New Roman"/>
        </w:rPr>
        <w:t xml:space="preserve">, where </w:t>
      </w:r>
      <w:r w:rsidR="009C6356">
        <w:rPr>
          <w:rFonts w:ascii="Times New Roman" w:hAnsi="Times New Roman" w:cs="Times New Roman"/>
        </w:rPr>
        <w:t xml:space="preserve">the discussion regarding this domain structure mainly focuses on its </w:t>
      </w:r>
      <w:proofErr w:type="spellStart"/>
      <w:r w:rsidR="009C6356">
        <w:rPr>
          <w:rFonts w:ascii="Times New Roman" w:hAnsi="Times New Roman" w:cs="Times New Roman"/>
        </w:rPr>
        <w:t>ferroic</w:t>
      </w:r>
      <w:proofErr w:type="spellEnd"/>
      <w:r w:rsidR="009C6356">
        <w:rPr>
          <w:rFonts w:ascii="Times New Roman" w:hAnsi="Times New Roman" w:cs="Times New Roman"/>
        </w:rPr>
        <w:t xml:space="preserve"> nature.</w:t>
      </w:r>
      <w:r w:rsidRPr="00FD54BD">
        <w:rPr>
          <w:rFonts w:ascii="Times New Roman" w:hAnsi="Times New Roman" w:cs="Times New Roman"/>
        </w:rPr>
        <w:fldChar w:fldCharType="begin">
          <w:fldData xml:space="preserve">PEVuZE5vdGU+PENpdGU+PEF1dGhvcj5IZXJtZXM8L0F1dGhvcj48WWVhcj4yMDE2PC9ZZWFyPjxS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PEVuZE5vdGU+PENpdGU+PEF1dGhvcj5IZXJtZXM8L0F1dGhvcj48WWVhcj4yMDE2PC9ZZWFyPjxS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Pr="00FD54BD">
        <w:rPr>
          <w:rFonts w:ascii="Times New Roman" w:hAnsi="Times New Roman" w:cs="Times New Roman"/>
        </w:rPr>
      </w:r>
      <w:r w:rsidRPr="00FD54BD">
        <w:rPr>
          <w:rFonts w:ascii="Times New Roman" w:hAnsi="Times New Roman" w:cs="Times New Roman"/>
        </w:rPr>
        <w:fldChar w:fldCharType="separate"/>
      </w:r>
      <w:r w:rsidR="00E40D52" w:rsidRPr="00E40D52">
        <w:rPr>
          <w:rFonts w:ascii="Times New Roman" w:hAnsi="Times New Roman" w:cs="Times New Roman"/>
          <w:noProof/>
          <w:vertAlign w:val="superscript"/>
        </w:rPr>
        <w:t>99,100,129-132,177,242</w:t>
      </w:r>
      <w:r w:rsidRPr="00FD54BD">
        <w:rPr>
          <w:rFonts w:ascii="Times New Roman" w:hAnsi="Times New Roman" w:cs="Times New Roman"/>
        </w:rPr>
        <w:fldChar w:fldCharType="end"/>
      </w:r>
      <w:r w:rsidRPr="00FD54BD">
        <w:rPr>
          <w:rFonts w:ascii="Times New Roman" w:hAnsi="Times New Roman" w:cs="Times New Roman"/>
        </w:rPr>
        <w:t xml:space="preserve"> </w:t>
      </w:r>
      <w:r w:rsidR="009C6356">
        <w:rPr>
          <w:rFonts w:ascii="Times New Roman" w:hAnsi="Times New Roman" w:cs="Times New Roman"/>
        </w:rPr>
        <w:t xml:space="preserve">In this Thesis, Chapter 2 has discussed the </w:t>
      </w:r>
      <w:proofErr w:type="spellStart"/>
      <w:r w:rsidR="009C6356">
        <w:rPr>
          <w:rFonts w:ascii="Times New Roman" w:hAnsi="Times New Roman" w:cs="Times New Roman"/>
        </w:rPr>
        <w:t>ferroic</w:t>
      </w:r>
      <w:proofErr w:type="spellEnd"/>
      <w:r w:rsidR="009C6356">
        <w:rPr>
          <w:rFonts w:ascii="Times New Roman" w:hAnsi="Times New Roman" w:cs="Times New Roman"/>
        </w:rPr>
        <w:t xml:space="preserve"> nature of this twin domain structure and Chapter 3 has discussed its effects on optoelectronic properties of CH</w:t>
      </w:r>
      <w:r w:rsidR="009C6356">
        <w:rPr>
          <w:rFonts w:ascii="Times New Roman" w:hAnsi="Times New Roman" w:cs="Times New Roman"/>
          <w:vertAlign w:val="subscript"/>
        </w:rPr>
        <w:t>3</w:t>
      </w:r>
      <w:r w:rsidR="009C6356">
        <w:rPr>
          <w:rFonts w:ascii="Times New Roman" w:hAnsi="Times New Roman" w:cs="Times New Roman"/>
        </w:rPr>
        <w:t>NH</w:t>
      </w:r>
      <w:r w:rsidR="009C6356">
        <w:rPr>
          <w:rFonts w:ascii="Times New Roman" w:hAnsi="Times New Roman" w:cs="Times New Roman"/>
          <w:vertAlign w:val="subscript"/>
        </w:rPr>
        <w:t>3</w:t>
      </w:r>
      <w:r w:rsidR="009C6356">
        <w:rPr>
          <w:rFonts w:ascii="Times New Roman" w:hAnsi="Times New Roman" w:cs="Times New Roman"/>
        </w:rPr>
        <w:t>PbI</w:t>
      </w:r>
      <w:r w:rsidR="009C6356">
        <w:rPr>
          <w:rFonts w:ascii="Times New Roman" w:hAnsi="Times New Roman" w:cs="Times New Roman"/>
          <w:vertAlign w:val="subscript"/>
        </w:rPr>
        <w:t>3</w:t>
      </w:r>
      <w:r w:rsidR="009C6356">
        <w:rPr>
          <w:rFonts w:ascii="Times New Roman" w:hAnsi="Times New Roman" w:cs="Times New Roman"/>
        </w:rPr>
        <w:t>. Noteworthily, in Chapter 2,</w:t>
      </w:r>
      <w:r w:rsidRPr="00FD54BD">
        <w:rPr>
          <w:rFonts w:ascii="Times New Roman" w:hAnsi="Times New Roman" w:cs="Times New Roman"/>
        </w:rPr>
        <w:t xml:space="preserve"> chemical studies by nanoscale infrared </w:t>
      </w:r>
      <w:r w:rsidRPr="00FD54BD">
        <w:rPr>
          <w:rFonts w:ascii="Times New Roman" w:hAnsi="Times New Roman" w:cs="Times New Roman"/>
        </w:rPr>
        <w:lastRenderedPageBreak/>
        <w:t>spectroscopy (Nano IR)</w:t>
      </w:r>
      <w:r w:rsidR="009C6356">
        <w:rPr>
          <w:rFonts w:ascii="Times New Roman" w:hAnsi="Times New Roman" w:cs="Times New Roman"/>
        </w:rPr>
        <w:t xml:space="preserve"> and </w:t>
      </w:r>
      <w:r w:rsidRPr="00FD54BD">
        <w:rPr>
          <w:rFonts w:ascii="Times New Roman" w:hAnsi="Times New Roman" w:cs="Times New Roman"/>
        </w:rPr>
        <w:t xml:space="preserve">helium ion microscopy secondary ion mass spectrometry (HIM-SIMS) show </w:t>
      </w:r>
      <w:r w:rsidR="009C6356">
        <w:rPr>
          <w:rFonts w:ascii="Times New Roman" w:hAnsi="Times New Roman" w:cs="Times New Roman"/>
        </w:rPr>
        <w:t xml:space="preserve">inhomogeneous ion distribution </w:t>
      </w:r>
      <w:r w:rsidR="00963AB2">
        <w:rPr>
          <w:rFonts w:ascii="Times New Roman" w:hAnsi="Times New Roman" w:cs="Times New Roman"/>
        </w:rPr>
        <w:t>ti</w:t>
      </w:r>
      <w:r w:rsidR="009C6356">
        <w:rPr>
          <w:rFonts w:ascii="Times New Roman" w:hAnsi="Times New Roman" w:cs="Times New Roman"/>
        </w:rPr>
        <w:t xml:space="preserve">ed with </w:t>
      </w:r>
      <w:r w:rsidRPr="00FD54BD">
        <w:rPr>
          <w:rFonts w:ascii="Times New Roman" w:hAnsi="Times New Roman" w:cs="Times New Roman"/>
        </w:rPr>
        <w:t>th</w:t>
      </w:r>
      <w:r w:rsidR="009C6356">
        <w:rPr>
          <w:rFonts w:ascii="Times New Roman" w:hAnsi="Times New Roman" w:cs="Times New Roman"/>
        </w:rPr>
        <w:t>is twin domain structure</w:t>
      </w:r>
      <w:r w:rsidR="00963AB2">
        <w:rPr>
          <w:rFonts w:ascii="Times New Roman" w:hAnsi="Times New Roman" w:cs="Times New Roman"/>
        </w:rPr>
        <w:t>, which implicates potential d</w:t>
      </w:r>
      <w:r w:rsidRPr="00FD54BD">
        <w:rPr>
          <w:rFonts w:ascii="Times New Roman" w:hAnsi="Times New Roman" w:cs="Times New Roman"/>
        </w:rPr>
        <w:t>ifferent ionic activity</w:t>
      </w:r>
      <w:r w:rsidR="00963AB2">
        <w:rPr>
          <w:rFonts w:ascii="Times New Roman" w:hAnsi="Times New Roman" w:cs="Times New Roman"/>
        </w:rPr>
        <w:t xml:space="preserve"> associated with the </w:t>
      </w:r>
      <w:proofErr w:type="spellStart"/>
      <w:r w:rsidR="00963AB2">
        <w:rPr>
          <w:rFonts w:ascii="Times New Roman" w:hAnsi="Times New Roman" w:cs="Times New Roman"/>
        </w:rPr>
        <w:t>ferroic</w:t>
      </w:r>
      <w:proofErr w:type="spellEnd"/>
      <w:r w:rsidR="00963AB2">
        <w:rPr>
          <w:rFonts w:ascii="Times New Roman" w:hAnsi="Times New Roman" w:cs="Times New Roman"/>
        </w:rPr>
        <w:t xml:space="preserve"> twin domain. In Chapter 3, a screening effect of the </w:t>
      </w:r>
      <w:proofErr w:type="spellStart"/>
      <w:r w:rsidR="00963AB2">
        <w:rPr>
          <w:rFonts w:ascii="Times New Roman" w:hAnsi="Times New Roman" w:cs="Times New Roman"/>
        </w:rPr>
        <w:t>ferroic</w:t>
      </w:r>
      <w:proofErr w:type="spellEnd"/>
      <w:r w:rsidR="00963AB2">
        <w:rPr>
          <w:rFonts w:ascii="Times New Roman" w:hAnsi="Times New Roman" w:cs="Times New Roman"/>
        </w:rPr>
        <w:t xml:space="preserve"> twin domain due to chemical inhomogeneity related optoelectronic process was observed, also implying the interconnection between </w:t>
      </w:r>
      <w:proofErr w:type="spellStart"/>
      <w:r w:rsidR="00963AB2">
        <w:rPr>
          <w:rFonts w:ascii="Times New Roman" w:hAnsi="Times New Roman" w:cs="Times New Roman"/>
        </w:rPr>
        <w:t>ferroic</w:t>
      </w:r>
      <w:proofErr w:type="spellEnd"/>
      <w:r w:rsidR="00963AB2">
        <w:rPr>
          <w:rFonts w:ascii="Times New Roman" w:hAnsi="Times New Roman" w:cs="Times New Roman"/>
        </w:rPr>
        <w:t xml:space="preserve"> and ionic states in this material. In addition, in Chapter 4, the behavior of ion migration that is </w:t>
      </w:r>
      <w:proofErr w:type="gramStart"/>
      <w:r w:rsidR="00963AB2">
        <w:rPr>
          <w:rFonts w:ascii="Times New Roman" w:hAnsi="Times New Roman" w:cs="Times New Roman"/>
        </w:rPr>
        <w:t>similar to</w:t>
      </w:r>
      <w:proofErr w:type="gramEnd"/>
      <w:r w:rsidR="00963AB2">
        <w:rPr>
          <w:rFonts w:ascii="Times New Roman" w:hAnsi="Times New Roman" w:cs="Times New Roman"/>
        </w:rPr>
        <w:t xml:space="preserve"> </w:t>
      </w:r>
      <w:proofErr w:type="spellStart"/>
      <w:r w:rsidR="00963AB2">
        <w:rPr>
          <w:rFonts w:ascii="Times New Roman" w:hAnsi="Times New Roman" w:cs="Times New Roman"/>
        </w:rPr>
        <w:t>ferroic</w:t>
      </w:r>
      <w:proofErr w:type="spellEnd"/>
      <w:r w:rsidR="00963AB2">
        <w:rPr>
          <w:rFonts w:ascii="Times New Roman" w:hAnsi="Times New Roman" w:cs="Times New Roman"/>
        </w:rPr>
        <w:t xml:space="preserve"> behavior (</w:t>
      </w:r>
      <w:r w:rsidR="00963AB2" w:rsidRPr="00963AB2">
        <w:rPr>
          <w:rFonts w:ascii="Times New Roman" w:hAnsi="Times New Roman" w:cs="Times New Roman"/>
        </w:rPr>
        <w:t>e.g.</w:t>
      </w:r>
      <w:r w:rsidR="00963AB2">
        <w:rPr>
          <w:rFonts w:ascii="Times New Roman" w:hAnsi="Times New Roman" w:cs="Times New Roman"/>
        </w:rPr>
        <w:t xml:space="preserve"> ion migration hysteresis </w:t>
      </w:r>
      <w:r w:rsidR="00963AB2" w:rsidRPr="00963AB2">
        <w:rPr>
          <w:rFonts w:ascii="Times New Roman" w:hAnsi="Times New Roman" w:cs="Times New Roman"/>
          <w:i/>
          <w:iCs/>
        </w:rPr>
        <w:t>vs</w:t>
      </w:r>
      <w:r w:rsidR="00963AB2">
        <w:rPr>
          <w:rFonts w:ascii="Times New Roman" w:hAnsi="Times New Roman" w:cs="Times New Roman"/>
        </w:rPr>
        <w:t xml:space="preserve"> ferroelectric hysteresis) was shown.</w:t>
      </w:r>
      <w:r w:rsidRPr="00FD54BD">
        <w:rPr>
          <w:rFonts w:ascii="Times New Roman" w:hAnsi="Times New Roman" w:cs="Times New Roman"/>
        </w:rPr>
        <w:t xml:space="preserve"> </w:t>
      </w:r>
      <w:r w:rsidR="009C0574">
        <w:rPr>
          <w:rFonts w:ascii="Times New Roman" w:hAnsi="Times New Roman" w:cs="Times New Roman"/>
        </w:rPr>
        <w:t xml:space="preserve">All these indicate the potential interaction between </w:t>
      </w:r>
      <w:proofErr w:type="spellStart"/>
      <w:r w:rsidR="009C0574">
        <w:rPr>
          <w:rFonts w:ascii="Times New Roman" w:hAnsi="Times New Roman" w:cs="Times New Roman"/>
        </w:rPr>
        <w:t>ferroic</w:t>
      </w:r>
      <w:proofErr w:type="spellEnd"/>
      <w:r w:rsidR="009C0574">
        <w:rPr>
          <w:rFonts w:ascii="Times New Roman" w:hAnsi="Times New Roman" w:cs="Times New Roman"/>
        </w:rPr>
        <w:t xml:space="preserve"> behavior and ionic behavior in MHPs, which cannot be ignored from now on. Furthermore, both </w:t>
      </w:r>
      <w:proofErr w:type="spellStart"/>
      <w:r w:rsidR="009C0574">
        <w:rPr>
          <w:rFonts w:ascii="Times New Roman" w:hAnsi="Times New Roman" w:cs="Times New Roman"/>
        </w:rPr>
        <w:t>ferroic</w:t>
      </w:r>
      <w:proofErr w:type="spellEnd"/>
      <w:r w:rsidR="009C0574">
        <w:rPr>
          <w:rFonts w:ascii="Times New Roman" w:hAnsi="Times New Roman" w:cs="Times New Roman"/>
        </w:rPr>
        <w:t xml:space="preserve"> behavior and ionic behavior result in electric polarization, which is generally believed to be critical to the charge recombination and device operation of MHPs.</w:t>
      </w:r>
      <w:r w:rsidR="009C0574" w:rsidRPr="00FD54BD">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&lt;EndNote&gt;&lt;Cite&gt;&lt;Author&gt;Meloni&lt;/Author&gt;&lt;Year&gt;2016&lt;/Year&gt;&lt;RecNum&gt;968&lt;/RecNum&gt;&lt;DisplayText&gt;&lt;style face="superscript"&gt;243,244&lt;/style&gt;&lt;/DisplayText&gt;&lt;record&gt;&lt;rec-number&gt;968&lt;/rec-number&gt;&lt;foreign-keys&gt;&lt;key app="EN" db-id="rxvsf2fvfzs9eqe2z04xzdwmewxvxapexdxe" timestamp="1570982639"&gt;968&lt;/key&gt;&lt;/foreign-keys&gt;&lt;ref-type name="Journal Article"&gt;17&lt;/ref-type&gt;&lt;contributors&gt;&lt;authors&gt;&lt;author&gt;Meloni, Simone&lt;/author&gt;&lt;author&gt;Moehl, Thomas&lt;/author&gt;&lt;author&gt;Tress, Wolfgang&lt;/author&gt;&lt;author&gt;Franckevičius, Marius&lt;/author&gt;&lt;author&gt;Saliba, Michael&lt;/author&gt;&lt;author&gt;Lee, Yong Hui&lt;/author&gt;&lt;author&gt;Gao, Peng&lt;/author&gt;&lt;author&gt;Nazeeruddin, Mohammad Khaja&lt;/author&gt;&lt;author&gt;Zakeeruddin, Shaik Mohammed&lt;/author&gt;&lt;author&gt;Rothlisberger, Ursula&lt;/author&gt;&lt;/authors&gt;&lt;/contributors&gt;&lt;titles&gt;&lt;title&gt;Ionic polarization-induced current–voltage hysteresis in CH 3 NH 3 PbX 3 perovskite solar cells&lt;/title&gt;&lt;secondary-title&gt;Nature communications&lt;/secondary-title&gt;&lt;/titles&gt;&lt;periodical&gt;&lt;full-title&gt;Nature communications&lt;/full-title&gt;&lt;/periodical&gt;&lt;pages&gt;10334&lt;/pages&gt;&lt;volume&gt;7&lt;/volume&gt;&lt;dates&gt;&lt;year&gt;2016&lt;/year&gt;&lt;/dates&gt;&lt;isbn&gt;2041-1723&lt;/isbn&gt;&lt;urls&gt;&lt;/urls&gt;&lt;/record&gt;&lt;/Cite&gt;&lt;Cite&gt;&lt;Author&gt;Wu&lt;/Author&gt;&lt;Year&gt;2017&lt;/Year&gt;&lt;RecNum&gt;967&lt;/RecNum&gt;&lt;record&gt;&lt;rec-number&gt;967&lt;/rec-number&gt;&lt;foreign-keys&gt;&lt;key app="EN" db-id="rxvsf2fvfzs9eqe2z04xzdwmewxvxapexdxe" timestamp="1570982554"&gt;967&lt;/key&gt;&lt;/foreign-keys&gt;&lt;ref-type name="Journal Article"&gt;17&lt;/ref-type&gt;&lt;contributors&gt;&lt;authors&gt;&lt;author&gt;Wu, Ting&lt;/author&gt;&lt;author&gt;Collins, Liam&lt;/author&gt;&lt;author&gt;Zhang, Jia&lt;/author&gt;&lt;author&gt;Lin, Pei-Ying&lt;/author&gt;&lt;author&gt;Ahmadi, Mahshid&lt;/author&gt;&lt;author&gt;Jesse, Stephen&lt;/author&gt;&lt;author&gt;Hu, Bin&lt;/author&gt;&lt;/authors&gt;&lt;/contributors&gt;&lt;titles&gt;&lt;title&gt;Photoinduced bulk polarization and its effects on photovoltaic actions in perovskite solar cells&lt;/title&gt;&lt;secondary-title&gt;ACS nano&lt;/secondary-title&gt;&lt;/titles&gt;&lt;periodical&gt;&lt;full-title&gt;ACS Nano&lt;/full-title&gt;&lt;/periodical&gt;&lt;pages&gt;11542-11549&lt;/pages&gt;&lt;volume&gt;11&lt;/volume&gt;&lt;number&gt;11&lt;/number&gt;&lt;dates&gt;&lt;year&gt;2017&lt;/year&gt;&lt;/dates&gt;&lt;isbn&gt;1936-0851&lt;/isbn&gt;&lt;urls&gt;&lt;/urls&gt;&lt;/record&gt;&lt;/Cite&gt;&lt;/EndNote&gt;</w:instrText>
      </w:r>
      <w:r w:rsidR="009C0574" w:rsidRPr="00FD54BD">
        <w:rPr>
          <w:rFonts w:ascii="Times New Roman" w:hAnsi="Times New Roman" w:cs="Times New Roman"/>
        </w:rPr>
        <w:fldChar w:fldCharType="separate"/>
      </w:r>
      <w:r w:rsidR="00E40D52" w:rsidRPr="00E40D52">
        <w:rPr>
          <w:rFonts w:ascii="Times New Roman" w:hAnsi="Times New Roman" w:cs="Times New Roman"/>
          <w:noProof/>
          <w:vertAlign w:val="superscript"/>
        </w:rPr>
        <w:t>243,244</w:t>
      </w:r>
      <w:r w:rsidR="009C0574" w:rsidRPr="00FD54BD">
        <w:rPr>
          <w:rFonts w:ascii="Times New Roman" w:hAnsi="Times New Roman" w:cs="Times New Roman"/>
        </w:rPr>
        <w:fldChar w:fldCharType="end"/>
      </w:r>
      <w:r w:rsidR="009C0574">
        <w:rPr>
          <w:rFonts w:ascii="Times New Roman" w:hAnsi="Times New Roman" w:cs="Times New Roman"/>
        </w:rPr>
        <w:t xml:space="preserve"> In this regard, </w:t>
      </w:r>
      <w:r w:rsidR="00832F6B">
        <w:rPr>
          <w:rFonts w:ascii="Times New Roman" w:hAnsi="Times New Roman" w:cs="Times New Roman"/>
        </w:rPr>
        <w:t xml:space="preserve">understanding the </w:t>
      </w:r>
      <w:proofErr w:type="spellStart"/>
      <w:r w:rsidR="009C0574">
        <w:rPr>
          <w:rFonts w:ascii="Times New Roman" w:hAnsi="Times New Roman" w:cs="Times New Roman"/>
        </w:rPr>
        <w:t>ferroic</w:t>
      </w:r>
      <w:proofErr w:type="spellEnd"/>
      <w:r w:rsidR="009C0574">
        <w:rPr>
          <w:rFonts w:ascii="Times New Roman" w:hAnsi="Times New Roman" w:cs="Times New Roman"/>
        </w:rPr>
        <w:t>-ionic interaction is also critical to improve the performance of MHP</w:t>
      </w:r>
      <w:r w:rsidR="00832F6B">
        <w:rPr>
          <w:rFonts w:ascii="Times New Roman" w:hAnsi="Times New Roman" w:cs="Times New Roman"/>
        </w:rPr>
        <w:t>-based devices.</w:t>
      </w:r>
      <w:r w:rsidRPr="00FD54BD">
        <w:rPr>
          <w:rStyle w:val="CommentReference"/>
          <w:rFonts w:ascii="Times New Roman" w:hAnsi="Times New Roman" w:cs="Times New Roman"/>
          <w:sz w:val="24"/>
          <w:szCs w:val="24"/>
        </w:rPr>
        <w:t xml:space="preserve"> </w:t>
      </w:r>
    </w:p>
    <w:p w14:paraId="4F92052F" w14:textId="7DFABE49" w:rsidR="00A54CA4" w:rsidRDefault="00F363E9" w:rsidP="001161D2">
      <w:pPr>
        <w:widowControl w:val="0"/>
        <w:spacing w:line="480" w:lineRule="auto"/>
        <w:ind w:firstLine="720"/>
        <w:jc w:val="both"/>
        <w:rPr>
          <w:rFonts w:ascii="Times New Roman" w:hAnsi="Times New Roman" w:cs="Times New Roman"/>
        </w:rPr>
      </w:pPr>
      <w:r w:rsidRPr="00FD54BD">
        <w:rPr>
          <w:rFonts w:ascii="Times New Roman" w:hAnsi="Times New Roman" w:cs="Times New Roman"/>
        </w:rPr>
        <w:t xml:space="preserve">In this </w:t>
      </w:r>
      <w:r w:rsidR="00832F6B">
        <w:rPr>
          <w:rFonts w:ascii="Times New Roman" w:hAnsi="Times New Roman" w:cs="Times New Roman"/>
        </w:rPr>
        <w:t>Chapter</w:t>
      </w:r>
      <w:r w:rsidRPr="00FD54BD">
        <w:rPr>
          <w:rFonts w:ascii="Times New Roman" w:hAnsi="Times New Roman" w:cs="Times New Roman"/>
        </w:rPr>
        <w:t xml:space="preserve">, </w:t>
      </w:r>
      <w:r w:rsidR="00B342D8">
        <w:rPr>
          <w:rFonts w:ascii="Times New Roman" w:hAnsi="Times New Roman" w:cs="Times New Roman"/>
        </w:rPr>
        <w:t>using</w:t>
      </w:r>
      <w:r w:rsidRPr="00FD54BD">
        <w:rPr>
          <w:rFonts w:ascii="Times New Roman" w:hAnsi="Times New Roman" w:cs="Times New Roman"/>
        </w:rPr>
        <w:t xml:space="preserve"> band excitation </w:t>
      </w:r>
      <w:r w:rsidR="00B342D8">
        <w:rPr>
          <w:rFonts w:ascii="Times New Roman" w:hAnsi="Times New Roman" w:cs="Times New Roman"/>
        </w:rPr>
        <w:t>contact Kelvin probe force microscopy (BE-</w:t>
      </w:r>
      <w:proofErr w:type="spellStart"/>
      <w:r w:rsidR="00B342D8">
        <w:rPr>
          <w:rFonts w:ascii="Times New Roman" w:hAnsi="Times New Roman" w:cs="Times New Roman"/>
        </w:rPr>
        <w:t>cKPFM</w:t>
      </w:r>
      <w:proofErr w:type="spellEnd"/>
      <w:r w:rsidR="00B342D8">
        <w:rPr>
          <w:rFonts w:ascii="Times New Roman" w:hAnsi="Times New Roman" w:cs="Times New Roman"/>
        </w:rPr>
        <w:t>)</w:t>
      </w:r>
      <w:r w:rsidR="00B342D8" w:rsidRPr="00B342D8">
        <w:rPr>
          <w:rFonts w:ascii="Times New Roman" w:hAnsi="Times New Roman" w:cs="Times New Roman"/>
        </w:rPr>
        <w:t xml:space="preserve"> </w:t>
      </w:r>
      <w:r w:rsidR="00B342D8">
        <w:rPr>
          <w:rFonts w:ascii="Times New Roman" w:hAnsi="Times New Roman" w:cs="Times New Roman"/>
        </w:rPr>
        <w:t xml:space="preserve">that </w:t>
      </w:r>
      <w:r w:rsidR="00B342D8" w:rsidRPr="00FD54BD">
        <w:rPr>
          <w:rFonts w:ascii="Times New Roman" w:hAnsi="Times New Roman" w:cs="Times New Roman"/>
        </w:rPr>
        <w:t>is useful for differentiating ferroelectric switching and non-ferroelectric electromechanical</w:t>
      </w:r>
      <w:r w:rsidR="00B342D8">
        <w:rPr>
          <w:rFonts w:ascii="Times New Roman" w:hAnsi="Times New Roman" w:cs="Times New Roman"/>
        </w:rPr>
        <w:t>/electrochemical</w:t>
      </w:r>
      <w:r w:rsidR="00B342D8" w:rsidRPr="00FD54BD">
        <w:rPr>
          <w:rFonts w:ascii="Times New Roman" w:hAnsi="Times New Roman" w:cs="Times New Roman"/>
        </w:rPr>
        <w:t xml:space="preserve"> effects</w:t>
      </w:r>
      <w:r w:rsidR="00B342D8">
        <w:rPr>
          <w:rFonts w:ascii="Times New Roman" w:hAnsi="Times New Roman" w:cs="Times New Roman"/>
        </w:rPr>
        <w:t>,</w:t>
      </w:r>
      <w:r w:rsidRPr="00FD54BD">
        <w:rPr>
          <w:rFonts w:ascii="Times New Roman" w:hAnsi="Times New Roman" w:cs="Times New Roman"/>
        </w:rPr>
        <w:fldChar w:fldCharType="begin"/>
      </w:r>
      <w:r w:rsidR="00FC72E5">
        <w:rPr>
          <w:rFonts w:ascii="Times New Roman" w:hAnsi="Times New Roman" w:cs="Times New Roman"/>
        </w:rPr>
        <w:instrText xml:space="preserve"> ADDIN EN.CITE &lt;EndNote&gt;&lt;Cite&gt;&lt;Author&gt;Jesse&lt;/Author&gt;&lt;Year&gt;2014&lt;/Year&gt;&lt;RecNum&gt;2064&lt;/RecNum&gt;&lt;DisplayText&gt;&lt;style face="superscript"&gt;147,148&lt;/style&gt;&lt;/DisplayText&gt;&lt;record&gt;&lt;rec-number&gt;2064&lt;/rec-number&gt;&lt;foreign-keys&gt;&lt;key app="EN" db-id="02vs0tea8rapwzepwxcv0f2z9xspdawef55z" timestamp="1518015108"&gt;2064&lt;/key&gt;&lt;/foreign-keys&gt;&lt;ref-type name="Journal Article"&gt;17&lt;/ref-type&gt;&lt;contributors&gt;&lt;authors&gt;&lt;author&gt;Jesse, Stephen&lt;/author&gt;&lt;author&gt;Vasudevan, RK&lt;/author&gt;&lt;author&gt;Collins, Liam&lt;/author&gt;&lt;author&gt;Strelcov, Evgheni&lt;/author&gt;&lt;author&gt;Okatan, Mahmut B&lt;/author&gt;&lt;author&gt;Belianinov, Alex&lt;/author&gt;&lt;author&gt;Baddorf, Arthur P&lt;/author&gt;&lt;author&gt;Proksch, Roger&lt;/author&gt;&lt;author&gt;Kalinin, Sergei V&lt;/author&gt;&lt;/authors&gt;&lt;/contributors&gt;&lt;titles&gt;&lt;title&gt;Band excitation in scanning probe microscopy: recognition and functional imaging&lt;/title&gt;&lt;secondary-title&gt;Annual review of physical chemistry&lt;/secondary-title&gt;&lt;/titles&gt;&lt;periodical&gt;&lt;full-title&gt;Annual review of physical chemistry&lt;/full-title&gt;&lt;/periodical&gt;&lt;pages&gt;519-536&lt;/pages&gt;&lt;volume&gt;65&lt;/volume&gt;&lt;dates&gt;&lt;year&gt;2014&lt;/year&gt;&lt;/dates&gt;&lt;isbn&gt;0066-426X&lt;/isbn&gt;&lt;urls&gt;&lt;/urls&gt;&lt;/record&gt;&lt;/Cite&gt;&lt;Cite&gt;&lt;Author&gt;Jesse&lt;/Author&gt;&lt;Year&gt;2007&lt;/Year&gt;&lt;RecNum&gt;2063&lt;/RecNum&gt;&lt;record&gt;&lt;rec-number&gt;2063&lt;/rec-number&gt;&lt;foreign-keys&gt;&lt;key app="EN" db-id="02vs0tea8rapwzepwxcv0f2z9xspdawef55z" timestamp="1518015029"&gt;2063&lt;/key&gt;&lt;/foreign-keys&gt;&lt;ref-type name="Journal Article"&gt;17&lt;/ref-type&gt;&lt;contributors&gt;&lt;authors&gt;&lt;author&gt;Jesse, Stephen&lt;/author&gt;&lt;author&gt;Kalinin, Sergei V&lt;/author&gt;&lt;author&gt;Proksch, Roger&lt;/author&gt;&lt;author&gt;Baddorf, AP&lt;/author&gt;&lt;author&gt;Rodriguez, BJ&lt;/author&gt;&lt;/authors&gt;&lt;/contributors&gt;&lt;titles&gt;&lt;title&gt;The band excitation method in scanning probe microscopy for rapid mapping of energy dissipation on the nanoscale&lt;/title&gt;&lt;secondary-title&gt;Nanotechnology&lt;/secondary-title&gt;&lt;/titles&gt;&lt;periodical&gt;&lt;full-title&gt;Nanotechnology&lt;/full-title&gt;&lt;/periodical&gt;&lt;pages&gt;435503&lt;/pages&gt;&lt;volume&gt;18&lt;/volume&gt;&lt;number&gt;43&lt;/number&gt;&lt;dates&gt;&lt;year&gt;2007&lt;/year&gt;&lt;/dates&gt;&lt;isbn&gt;0957-4484&lt;/isbn&gt;&lt;urls&gt;&lt;/urls&gt;&lt;/record&gt;&lt;/Cite&gt;&lt;/EndNote&gt;</w:instrText>
      </w:r>
      <w:r w:rsidRPr="00FD54BD">
        <w:rPr>
          <w:rFonts w:ascii="Times New Roman" w:hAnsi="Times New Roman" w:cs="Times New Roman"/>
        </w:rPr>
        <w:fldChar w:fldCharType="separate"/>
      </w:r>
      <w:r w:rsidR="00FC72E5" w:rsidRPr="00FC72E5">
        <w:rPr>
          <w:rFonts w:ascii="Times New Roman" w:hAnsi="Times New Roman" w:cs="Times New Roman"/>
          <w:noProof/>
          <w:vertAlign w:val="superscript"/>
        </w:rPr>
        <w:t>147,148</w:t>
      </w:r>
      <w:r w:rsidRPr="00FD54BD">
        <w:rPr>
          <w:rFonts w:ascii="Times New Roman" w:hAnsi="Times New Roman" w:cs="Times New Roman"/>
        </w:rPr>
        <w:fldChar w:fldCharType="end"/>
      </w:r>
      <w:r w:rsidRPr="00FD54BD">
        <w:rPr>
          <w:rFonts w:ascii="Times New Roman" w:hAnsi="Times New Roman" w:cs="Times New Roman"/>
        </w:rPr>
        <w:t xml:space="preserve"> the ionic states of the twin domain</w:t>
      </w:r>
      <w:r w:rsidR="00B342D8">
        <w:rPr>
          <w:rFonts w:ascii="Times New Roman" w:hAnsi="Times New Roman" w:cs="Times New Roman"/>
        </w:rPr>
        <w:t xml:space="preserve"> in CH</w:t>
      </w:r>
      <w:r w:rsidR="00B342D8">
        <w:rPr>
          <w:rFonts w:ascii="Times New Roman" w:hAnsi="Times New Roman" w:cs="Times New Roman"/>
          <w:vertAlign w:val="subscript"/>
        </w:rPr>
        <w:t>3</w:t>
      </w:r>
      <w:r w:rsidR="00B342D8">
        <w:rPr>
          <w:rFonts w:ascii="Times New Roman" w:hAnsi="Times New Roman" w:cs="Times New Roman"/>
        </w:rPr>
        <w:t>NH</w:t>
      </w:r>
      <w:r w:rsidR="00B342D8">
        <w:rPr>
          <w:rFonts w:ascii="Times New Roman" w:hAnsi="Times New Roman" w:cs="Times New Roman"/>
          <w:vertAlign w:val="subscript"/>
        </w:rPr>
        <w:t>3</w:t>
      </w:r>
      <w:r w:rsidR="00B342D8">
        <w:rPr>
          <w:rFonts w:ascii="Times New Roman" w:hAnsi="Times New Roman" w:cs="Times New Roman"/>
        </w:rPr>
        <w:t>PbI</w:t>
      </w:r>
      <w:r w:rsidR="00B342D8">
        <w:rPr>
          <w:rFonts w:ascii="Times New Roman" w:hAnsi="Times New Roman" w:cs="Times New Roman"/>
          <w:vertAlign w:val="subscript"/>
        </w:rPr>
        <w:t>3</w:t>
      </w:r>
      <w:r w:rsidR="00B342D8">
        <w:rPr>
          <w:rFonts w:ascii="Times New Roman" w:hAnsi="Times New Roman" w:cs="Times New Roman"/>
        </w:rPr>
        <w:t xml:space="preserve"> were explored</w:t>
      </w:r>
      <w:r w:rsidRPr="00FD54BD">
        <w:rPr>
          <w:rFonts w:ascii="Times New Roman" w:hAnsi="Times New Roman" w:cs="Times New Roman"/>
        </w:rPr>
        <w:t>. The BE-</w:t>
      </w:r>
      <w:proofErr w:type="spellStart"/>
      <w:r w:rsidRPr="00FD54BD">
        <w:rPr>
          <w:rFonts w:ascii="Times New Roman" w:hAnsi="Times New Roman" w:cs="Times New Roman"/>
        </w:rPr>
        <w:t>cKPFM</w:t>
      </w:r>
      <w:proofErr w:type="spellEnd"/>
      <w:r w:rsidRPr="00FD54BD">
        <w:rPr>
          <w:rFonts w:ascii="Times New Roman" w:hAnsi="Times New Roman" w:cs="Times New Roman"/>
        </w:rPr>
        <w:t xml:space="preserve"> results </w:t>
      </w:r>
      <w:r w:rsidR="00952AC5">
        <w:rPr>
          <w:rFonts w:ascii="Times New Roman" w:hAnsi="Times New Roman" w:cs="Times New Roman"/>
        </w:rPr>
        <w:t xml:space="preserve">show no domain switching up to </w:t>
      </w:r>
      <w:r w:rsidR="00952AC5" w:rsidRPr="00FD54BD">
        <w:rPr>
          <w:rFonts w:ascii="Times New Roman" w:hAnsi="Times New Roman" w:cs="Times New Roman" w:hint="eastAsia"/>
        </w:rPr>
        <w:t>±3</w:t>
      </w:r>
      <w:r w:rsidR="00952AC5" w:rsidRPr="00FD54BD">
        <w:rPr>
          <w:rFonts w:ascii="Times New Roman" w:hAnsi="Times New Roman" w:cs="Times New Roman"/>
        </w:rPr>
        <w:t>.5 V applied voltage</w:t>
      </w:r>
      <w:r w:rsidR="00952AC5">
        <w:rPr>
          <w:rFonts w:ascii="Times New Roman" w:hAnsi="Times New Roman" w:cs="Times New Roman"/>
        </w:rPr>
        <w:t xml:space="preserve">, while </w:t>
      </w:r>
      <w:r w:rsidRPr="00FD54BD">
        <w:rPr>
          <w:rFonts w:ascii="Times New Roman" w:hAnsi="Times New Roman" w:cs="Times New Roman"/>
        </w:rPr>
        <w:t xml:space="preserve">the ionic states are highly responsive to the applied bias. </w:t>
      </w:r>
      <w:r w:rsidR="00952AC5">
        <w:rPr>
          <w:rFonts w:ascii="Times New Roman" w:hAnsi="Times New Roman" w:cs="Times New Roman"/>
        </w:rPr>
        <w:t xml:space="preserve">In addition, </w:t>
      </w:r>
      <w:r w:rsidR="00952AC5" w:rsidRPr="00FD54BD">
        <w:rPr>
          <w:rFonts w:ascii="Times New Roman" w:hAnsi="Times New Roman" w:cs="Times New Roman"/>
        </w:rPr>
        <w:t>th</w:t>
      </w:r>
      <w:r w:rsidR="00952AC5">
        <w:rPr>
          <w:rFonts w:ascii="Times New Roman" w:hAnsi="Times New Roman" w:cs="Times New Roman"/>
        </w:rPr>
        <w:t>e</w:t>
      </w:r>
      <w:r w:rsidR="00952AC5" w:rsidRPr="00FD54BD">
        <w:rPr>
          <w:rFonts w:ascii="Times New Roman" w:hAnsi="Times New Roman" w:cs="Times New Roman"/>
        </w:rPr>
        <w:t xml:space="preserve"> twin</w:t>
      </w:r>
      <w:r w:rsidR="00952AC5">
        <w:rPr>
          <w:rFonts w:ascii="Times New Roman" w:hAnsi="Times New Roman" w:cs="Times New Roman"/>
        </w:rPr>
        <w:t xml:space="preserve"> domain</w:t>
      </w:r>
      <w:r w:rsidR="00952AC5" w:rsidRPr="00FD54BD">
        <w:rPr>
          <w:rFonts w:ascii="Times New Roman" w:hAnsi="Times New Roman" w:cs="Times New Roman"/>
        </w:rPr>
        <w:t xml:space="preserve"> structure </w:t>
      </w:r>
      <w:r w:rsidR="00952AC5">
        <w:rPr>
          <w:rFonts w:ascii="Times New Roman" w:hAnsi="Times New Roman" w:cs="Times New Roman"/>
        </w:rPr>
        <w:t>impact</w:t>
      </w:r>
      <w:r w:rsidR="00952AC5" w:rsidRPr="00FD54BD">
        <w:rPr>
          <w:rFonts w:ascii="Times New Roman" w:hAnsi="Times New Roman" w:cs="Times New Roman"/>
        </w:rPr>
        <w:t xml:space="preserve">s the </w:t>
      </w:r>
      <w:r w:rsidR="00952AC5">
        <w:rPr>
          <w:rFonts w:ascii="Times New Roman" w:hAnsi="Times New Roman" w:cs="Times New Roman"/>
        </w:rPr>
        <w:t>significance</w:t>
      </w:r>
      <w:r w:rsidR="00952AC5" w:rsidRPr="00FD54BD">
        <w:rPr>
          <w:rFonts w:ascii="Times New Roman" w:hAnsi="Times New Roman" w:cs="Times New Roman"/>
        </w:rPr>
        <w:t xml:space="preserve"> of ion migration</w:t>
      </w:r>
      <w:r w:rsidR="00952AC5">
        <w:rPr>
          <w:rFonts w:ascii="Times New Roman" w:hAnsi="Times New Roman" w:cs="Times New Roman"/>
        </w:rPr>
        <w:t xml:space="preserve"> under applied bias. Accordingly, it is </w:t>
      </w:r>
      <w:r w:rsidRPr="00FD54BD">
        <w:rPr>
          <w:rFonts w:ascii="Times New Roman" w:hAnsi="Times New Roman" w:cs="Times New Roman"/>
        </w:rPr>
        <w:t>postulate</w:t>
      </w:r>
      <w:r w:rsidR="00952AC5">
        <w:rPr>
          <w:rFonts w:ascii="Times New Roman" w:hAnsi="Times New Roman" w:cs="Times New Roman"/>
        </w:rPr>
        <w:t>d</w:t>
      </w:r>
      <w:r w:rsidRPr="00FD54BD">
        <w:rPr>
          <w:rFonts w:ascii="Times New Roman" w:hAnsi="Times New Roman" w:cs="Times New Roman"/>
        </w:rPr>
        <w:t xml:space="preserve"> that the dissimilarity </w:t>
      </w:r>
      <w:r w:rsidR="00952AC5">
        <w:rPr>
          <w:rFonts w:ascii="Times New Roman" w:hAnsi="Times New Roman" w:cs="Times New Roman"/>
        </w:rPr>
        <w:t xml:space="preserve">in chemical and elastic states </w:t>
      </w:r>
      <w:r w:rsidRPr="00FD54BD">
        <w:rPr>
          <w:rFonts w:ascii="Times New Roman" w:hAnsi="Times New Roman" w:cs="Times New Roman"/>
        </w:rPr>
        <w:t xml:space="preserve">between </w:t>
      </w:r>
      <w:r w:rsidR="00952AC5">
        <w:rPr>
          <w:rFonts w:ascii="Times New Roman" w:hAnsi="Times New Roman" w:cs="Times New Roman"/>
        </w:rPr>
        <w:t xml:space="preserve">neighboring </w:t>
      </w:r>
      <w:r w:rsidRPr="00FD54BD">
        <w:rPr>
          <w:rFonts w:ascii="Times New Roman" w:hAnsi="Times New Roman" w:cs="Times New Roman"/>
        </w:rPr>
        <w:t xml:space="preserve">twin domains </w:t>
      </w:r>
      <w:r w:rsidR="00952AC5">
        <w:rPr>
          <w:rFonts w:ascii="Times New Roman" w:hAnsi="Times New Roman" w:cs="Times New Roman"/>
        </w:rPr>
        <w:t>leads to a confinement of</w:t>
      </w:r>
      <w:r w:rsidRPr="00FD54BD">
        <w:rPr>
          <w:rFonts w:ascii="Times New Roman" w:hAnsi="Times New Roman" w:cs="Times New Roman"/>
        </w:rPr>
        <w:t xml:space="preserve"> ionic activity. </w:t>
      </w:r>
      <w:bookmarkStart w:id="195" w:name="_Hlk21877336"/>
      <w:r w:rsidR="00952AC5">
        <w:rPr>
          <w:rFonts w:ascii="Times New Roman" w:hAnsi="Times New Roman" w:cs="Times New Roman"/>
        </w:rPr>
        <w:t>A</w:t>
      </w:r>
      <w:r w:rsidR="00D97622" w:rsidRPr="00FD54BD">
        <w:rPr>
          <w:rFonts w:ascii="Times New Roman" w:hAnsi="Times New Roman" w:cs="Times New Roman"/>
        </w:rPr>
        <w:t xml:space="preserve"> </w:t>
      </w:r>
      <w:r w:rsidR="007666A0" w:rsidRPr="00FD54BD">
        <w:rPr>
          <w:rFonts w:ascii="Times New Roman" w:hAnsi="Times New Roman" w:cs="Times New Roman"/>
        </w:rPr>
        <w:t>temperature-dependent</w:t>
      </w:r>
      <w:r w:rsidR="007666A0">
        <w:rPr>
          <w:rFonts w:ascii="Times New Roman" w:hAnsi="Times New Roman" w:cs="Times New Roman"/>
        </w:rPr>
        <w:t xml:space="preserve"> </w:t>
      </w:r>
      <w:r w:rsidR="00D97622" w:rsidRPr="00FD54BD">
        <w:rPr>
          <w:rFonts w:ascii="Times New Roman" w:hAnsi="Times New Roman" w:cs="Times New Roman"/>
        </w:rPr>
        <w:t xml:space="preserve">strain gradient </w:t>
      </w:r>
      <w:r w:rsidR="007666A0">
        <w:rPr>
          <w:rFonts w:ascii="Times New Roman" w:hAnsi="Times New Roman" w:cs="Times New Roman"/>
        </w:rPr>
        <w:t>that is coupled with a chemical (</w:t>
      </w:r>
      <w:r w:rsidR="007666A0" w:rsidRPr="00FD54BD">
        <w:rPr>
          <w:rFonts w:ascii="Times New Roman" w:hAnsi="Times New Roman" w:cs="Times New Roman"/>
        </w:rPr>
        <w:t>CH</w:t>
      </w:r>
      <w:r w:rsidR="007666A0" w:rsidRPr="00FD54BD">
        <w:rPr>
          <w:rFonts w:ascii="Times New Roman" w:hAnsi="Times New Roman" w:cs="Times New Roman"/>
          <w:vertAlign w:val="subscript"/>
        </w:rPr>
        <w:t>3</w:t>
      </w:r>
      <w:r w:rsidR="007666A0" w:rsidRPr="00FD54BD">
        <w:rPr>
          <w:rFonts w:ascii="Times New Roman" w:hAnsi="Times New Roman" w:cs="Times New Roman"/>
        </w:rPr>
        <w:t>NH</w:t>
      </w:r>
      <w:r w:rsidR="007666A0" w:rsidRPr="00FD54BD">
        <w:rPr>
          <w:rFonts w:ascii="Times New Roman" w:hAnsi="Times New Roman" w:cs="Times New Roman"/>
          <w:vertAlign w:val="subscript"/>
        </w:rPr>
        <w:t>3</w:t>
      </w:r>
      <w:r w:rsidR="007666A0" w:rsidRPr="00FD54BD">
        <w:rPr>
          <w:rFonts w:ascii="Times New Roman" w:hAnsi="Times New Roman" w:cs="Times New Roman"/>
          <w:vertAlign w:val="superscript"/>
        </w:rPr>
        <w:t>+</w:t>
      </w:r>
      <w:r w:rsidR="007666A0" w:rsidRPr="00FD54BD">
        <w:rPr>
          <w:rFonts w:ascii="Times New Roman" w:hAnsi="Times New Roman" w:cs="Times New Roman"/>
        </w:rPr>
        <w:t>) distribution gradient</w:t>
      </w:r>
      <w:r w:rsidR="007666A0">
        <w:rPr>
          <w:rFonts w:ascii="Times New Roman" w:hAnsi="Times New Roman" w:cs="Times New Roman"/>
        </w:rPr>
        <w:t xml:space="preserve"> </w:t>
      </w:r>
      <w:r w:rsidR="00D97622" w:rsidRPr="00FD54BD">
        <w:rPr>
          <w:rFonts w:ascii="Times New Roman" w:hAnsi="Times New Roman" w:cs="Times New Roman"/>
        </w:rPr>
        <w:lastRenderedPageBreak/>
        <w:t xml:space="preserve">over depth </w:t>
      </w:r>
      <w:r w:rsidR="007666A0">
        <w:rPr>
          <w:rFonts w:ascii="Times New Roman" w:hAnsi="Times New Roman" w:cs="Times New Roman"/>
        </w:rPr>
        <w:t xml:space="preserve">is further revealed </w:t>
      </w:r>
      <w:r w:rsidR="00D97622" w:rsidRPr="00FD54BD">
        <w:rPr>
          <w:rFonts w:ascii="Times New Roman" w:hAnsi="Times New Roman" w:cs="Times New Roman"/>
        </w:rPr>
        <w:t>in CH</w:t>
      </w:r>
      <w:r w:rsidR="00D97622" w:rsidRPr="00FD54BD">
        <w:rPr>
          <w:rFonts w:ascii="Times New Roman" w:hAnsi="Times New Roman" w:cs="Times New Roman"/>
          <w:vertAlign w:val="subscript"/>
        </w:rPr>
        <w:t>3</w:t>
      </w:r>
      <w:r w:rsidR="00D97622" w:rsidRPr="00FD54BD">
        <w:rPr>
          <w:rFonts w:ascii="Times New Roman" w:hAnsi="Times New Roman" w:cs="Times New Roman"/>
        </w:rPr>
        <w:t>NH</w:t>
      </w:r>
      <w:r w:rsidR="00D97622" w:rsidRPr="00FD54BD">
        <w:rPr>
          <w:rFonts w:ascii="Times New Roman" w:hAnsi="Times New Roman" w:cs="Times New Roman"/>
          <w:vertAlign w:val="subscript"/>
        </w:rPr>
        <w:t>3</w:t>
      </w:r>
      <w:r w:rsidR="00D97622" w:rsidRPr="00FD54BD">
        <w:rPr>
          <w:rFonts w:ascii="Times New Roman" w:hAnsi="Times New Roman" w:cs="Times New Roman"/>
        </w:rPr>
        <w:t>PbI</w:t>
      </w:r>
      <w:r w:rsidR="00D97622" w:rsidRPr="00FD54BD">
        <w:rPr>
          <w:rFonts w:ascii="Times New Roman" w:hAnsi="Times New Roman" w:cs="Times New Roman"/>
          <w:vertAlign w:val="subscript"/>
        </w:rPr>
        <w:t>3</w:t>
      </w:r>
      <w:r w:rsidR="00D97622" w:rsidRPr="00FD54BD">
        <w:rPr>
          <w:rFonts w:ascii="Times New Roman" w:hAnsi="Times New Roman" w:cs="Times New Roman"/>
        </w:rPr>
        <w:t xml:space="preserve"> </w:t>
      </w:r>
      <w:r w:rsidR="007666A0">
        <w:rPr>
          <w:rFonts w:ascii="Times New Roman" w:hAnsi="Times New Roman" w:cs="Times New Roman"/>
        </w:rPr>
        <w:t xml:space="preserve">using XRD and </w:t>
      </w:r>
      <w:proofErr w:type="spellStart"/>
      <w:r w:rsidR="007666A0">
        <w:rPr>
          <w:rFonts w:ascii="Times New Roman" w:hAnsi="Times New Roman" w:cs="Times New Roman"/>
        </w:rPr>
        <w:t>ToF</w:t>
      </w:r>
      <w:proofErr w:type="spellEnd"/>
      <w:r w:rsidR="007666A0">
        <w:rPr>
          <w:rFonts w:ascii="Times New Roman" w:hAnsi="Times New Roman" w:cs="Times New Roman"/>
        </w:rPr>
        <w:t xml:space="preserve">-SIMS. This strain-chemical gradient </w:t>
      </w:r>
      <w:bookmarkEnd w:id="195"/>
      <w:r w:rsidR="007666A0">
        <w:rPr>
          <w:rFonts w:ascii="Times New Roman" w:hAnsi="Times New Roman" w:cs="Times New Roman"/>
        </w:rPr>
        <w:t>results in an</w:t>
      </w:r>
      <w:r w:rsidR="00D97622" w:rsidRPr="00FD54BD">
        <w:rPr>
          <w:rFonts w:ascii="Times New Roman" w:hAnsi="Times New Roman" w:cs="Times New Roman"/>
        </w:rPr>
        <w:t xml:space="preserve"> electric polarization </w:t>
      </w:r>
      <w:r w:rsidR="007666A0">
        <w:rPr>
          <w:rFonts w:ascii="Times New Roman" w:hAnsi="Times New Roman" w:cs="Times New Roman"/>
        </w:rPr>
        <w:t>leading to changes in</w:t>
      </w:r>
      <w:r w:rsidR="00D97622" w:rsidRPr="00FD54BD">
        <w:rPr>
          <w:rFonts w:ascii="Times New Roman" w:hAnsi="Times New Roman" w:cs="Times New Roman"/>
        </w:rPr>
        <w:t xml:space="preserve"> the potential electric field change in CH</w:t>
      </w:r>
      <w:r w:rsidR="00D97622" w:rsidRPr="00FD54BD">
        <w:rPr>
          <w:rFonts w:ascii="Times New Roman" w:hAnsi="Times New Roman" w:cs="Times New Roman"/>
          <w:vertAlign w:val="subscript"/>
        </w:rPr>
        <w:t>3</w:t>
      </w:r>
      <w:r w:rsidR="00D97622" w:rsidRPr="00FD54BD">
        <w:rPr>
          <w:rFonts w:ascii="Times New Roman" w:hAnsi="Times New Roman" w:cs="Times New Roman"/>
        </w:rPr>
        <w:t>NH</w:t>
      </w:r>
      <w:r w:rsidR="00D97622" w:rsidRPr="00FD54BD">
        <w:rPr>
          <w:rFonts w:ascii="Times New Roman" w:hAnsi="Times New Roman" w:cs="Times New Roman"/>
          <w:vertAlign w:val="subscript"/>
        </w:rPr>
        <w:t>3</w:t>
      </w:r>
      <w:r w:rsidR="00D97622" w:rsidRPr="00FD54BD">
        <w:rPr>
          <w:rFonts w:ascii="Times New Roman" w:hAnsi="Times New Roman" w:cs="Times New Roman"/>
        </w:rPr>
        <w:t>PbI</w:t>
      </w:r>
      <w:r w:rsidR="00D97622" w:rsidRPr="00FD54BD">
        <w:rPr>
          <w:rFonts w:ascii="Times New Roman" w:hAnsi="Times New Roman" w:cs="Times New Roman"/>
          <w:vertAlign w:val="subscript"/>
        </w:rPr>
        <w:t>3</w:t>
      </w:r>
      <w:r w:rsidR="00D97622" w:rsidRPr="00FD54BD">
        <w:rPr>
          <w:rFonts w:ascii="Times New Roman" w:hAnsi="Times New Roman" w:cs="Times New Roman"/>
        </w:rPr>
        <w:t xml:space="preserve">. </w:t>
      </w:r>
      <w:bookmarkStart w:id="196" w:name="_Hlk21878662"/>
      <w:r w:rsidR="007666A0">
        <w:rPr>
          <w:rFonts w:ascii="Times New Roman" w:hAnsi="Times New Roman" w:cs="Times New Roman"/>
        </w:rPr>
        <w:t xml:space="preserve">It is found that the variation in chemical and strain states between neighboring twin domains can exist in both tetragonal and cubic phase of </w:t>
      </w:r>
      <w:r w:rsidR="007666A0" w:rsidRPr="00FD54BD">
        <w:rPr>
          <w:rFonts w:ascii="Times New Roman" w:hAnsi="Times New Roman" w:cs="Times New Roman"/>
        </w:rPr>
        <w:t>CH</w:t>
      </w:r>
      <w:r w:rsidR="007666A0" w:rsidRPr="00FD54BD">
        <w:rPr>
          <w:rFonts w:ascii="Times New Roman" w:hAnsi="Times New Roman" w:cs="Times New Roman"/>
          <w:vertAlign w:val="subscript"/>
        </w:rPr>
        <w:t>3</w:t>
      </w:r>
      <w:r w:rsidR="007666A0" w:rsidRPr="00FD54BD">
        <w:rPr>
          <w:rFonts w:ascii="Times New Roman" w:hAnsi="Times New Roman" w:cs="Times New Roman"/>
        </w:rPr>
        <w:t>NH</w:t>
      </w:r>
      <w:r w:rsidR="007666A0" w:rsidRPr="00FD54BD">
        <w:rPr>
          <w:rFonts w:ascii="Times New Roman" w:hAnsi="Times New Roman" w:cs="Times New Roman"/>
          <w:vertAlign w:val="subscript"/>
        </w:rPr>
        <w:t>3</w:t>
      </w:r>
      <w:r w:rsidR="007666A0" w:rsidRPr="00FD54BD">
        <w:rPr>
          <w:rFonts w:ascii="Times New Roman" w:hAnsi="Times New Roman" w:cs="Times New Roman"/>
        </w:rPr>
        <w:t>PbI</w:t>
      </w:r>
      <w:r w:rsidR="007666A0" w:rsidRPr="00FD54BD">
        <w:rPr>
          <w:rFonts w:ascii="Times New Roman" w:hAnsi="Times New Roman" w:cs="Times New Roman"/>
          <w:vertAlign w:val="subscript"/>
        </w:rPr>
        <w:t>3</w:t>
      </w:r>
      <w:r w:rsidR="00D97622" w:rsidRPr="00FD54BD">
        <w:rPr>
          <w:rFonts w:ascii="Times New Roman" w:hAnsi="Times New Roman" w:cs="Times New Roman"/>
        </w:rPr>
        <w:t xml:space="preserve">, </w:t>
      </w:r>
      <w:r w:rsidR="007666A0">
        <w:rPr>
          <w:rFonts w:ascii="Times New Roman" w:hAnsi="Times New Roman" w:cs="Times New Roman"/>
        </w:rPr>
        <w:t>implying that</w:t>
      </w:r>
      <w:r w:rsidR="00D97622" w:rsidRPr="00FD54BD">
        <w:rPr>
          <w:rFonts w:ascii="Times New Roman" w:hAnsi="Times New Roman" w:cs="Times New Roman"/>
        </w:rPr>
        <w:t xml:space="preserve"> the strain-chemical gradient induced polarization can present</w:t>
      </w:r>
      <w:r w:rsidR="007666A0">
        <w:rPr>
          <w:rFonts w:ascii="Times New Roman" w:hAnsi="Times New Roman" w:cs="Times New Roman"/>
        </w:rPr>
        <w:t xml:space="preserve"> near the domain walls</w:t>
      </w:r>
      <w:r w:rsidR="00D97622" w:rsidRPr="00FD54BD">
        <w:rPr>
          <w:rFonts w:ascii="Times New Roman" w:hAnsi="Times New Roman" w:cs="Times New Roman"/>
        </w:rPr>
        <w:t xml:space="preserve"> in both</w:t>
      </w:r>
      <w:r w:rsidR="007666A0">
        <w:rPr>
          <w:rFonts w:ascii="Times New Roman" w:hAnsi="Times New Roman" w:cs="Times New Roman"/>
        </w:rPr>
        <w:t xml:space="preserve"> tetragonal and cubic phase</w:t>
      </w:r>
      <w:r w:rsidR="00D97622" w:rsidRPr="00FD54BD">
        <w:rPr>
          <w:rFonts w:ascii="Times New Roman" w:hAnsi="Times New Roman" w:cs="Times New Roman"/>
        </w:rPr>
        <w:t xml:space="preserve">. </w:t>
      </w:r>
      <w:bookmarkEnd w:id="196"/>
      <w:r w:rsidR="007666A0">
        <w:rPr>
          <w:rFonts w:ascii="Times New Roman" w:hAnsi="Times New Roman" w:cs="Times New Roman"/>
        </w:rPr>
        <w:t xml:space="preserve">Therefore, a mechanism of how this </w:t>
      </w:r>
      <w:r w:rsidR="00D97622" w:rsidRPr="00FD54BD">
        <w:rPr>
          <w:rFonts w:ascii="Times New Roman" w:hAnsi="Times New Roman" w:cs="Times New Roman"/>
        </w:rPr>
        <w:t>strain-chemical gradient and the result</w:t>
      </w:r>
      <w:r w:rsidR="007666A0">
        <w:rPr>
          <w:rFonts w:ascii="Times New Roman" w:hAnsi="Times New Roman" w:cs="Times New Roman"/>
        </w:rPr>
        <w:t>ant</w:t>
      </w:r>
      <w:r w:rsidR="00D97622" w:rsidRPr="00FD54BD">
        <w:rPr>
          <w:rFonts w:ascii="Times New Roman" w:hAnsi="Times New Roman" w:cs="Times New Roman"/>
        </w:rPr>
        <w:t xml:space="preserve"> polarization </w:t>
      </w:r>
      <w:r w:rsidR="007666A0">
        <w:rPr>
          <w:rFonts w:ascii="Times New Roman" w:hAnsi="Times New Roman" w:cs="Times New Roman"/>
        </w:rPr>
        <w:t>impact</w:t>
      </w:r>
      <w:r w:rsidR="00D97622" w:rsidRPr="00FD54BD">
        <w:rPr>
          <w:rFonts w:ascii="Times New Roman" w:hAnsi="Times New Roman" w:cs="Times New Roman"/>
        </w:rPr>
        <w:t xml:space="preserve"> optoelectronic properties of MHPs</w:t>
      </w:r>
      <w:r w:rsidR="007666A0">
        <w:rPr>
          <w:rFonts w:ascii="Times New Roman" w:hAnsi="Times New Roman" w:cs="Times New Roman"/>
        </w:rPr>
        <w:t xml:space="preserve"> is proposed</w:t>
      </w:r>
      <w:r w:rsidR="002914A8">
        <w:rPr>
          <w:rFonts w:ascii="Times New Roman" w:hAnsi="Times New Roman" w:cs="Times New Roman"/>
        </w:rPr>
        <w:t xml:space="preserve">, which is expected to be useful for </w:t>
      </w:r>
      <w:r w:rsidR="00D97622" w:rsidRPr="00FD54BD">
        <w:rPr>
          <w:rFonts w:ascii="Times New Roman" w:hAnsi="Times New Roman" w:cs="Times New Roman"/>
        </w:rPr>
        <w:t>improving the performance of MHPs optoelectronic devices.</w:t>
      </w:r>
    </w:p>
    <w:p w14:paraId="6E49DD7A" w14:textId="69C856D2" w:rsidR="00B8387D" w:rsidRPr="004E3C1B" w:rsidRDefault="00B8387D" w:rsidP="001161D2">
      <w:pPr>
        <w:pStyle w:val="Heading2"/>
        <w:keepNext w:val="0"/>
        <w:widowControl w:val="0"/>
        <w:spacing w:before="0" w:after="0" w:line="480" w:lineRule="auto"/>
        <w:ind w:firstLine="720"/>
        <w:rPr>
          <w:rFonts w:ascii="Times New Roman" w:hAnsi="Times New Roman" w:cs="Times New Roman"/>
        </w:rPr>
      </w:pPr>
      <w:bookmarkStart w:id="197" w:name="_Toc36763772"/>
      <w:r>
        <w:rPr>
          <w:rFonts w:ascii="Times New Roman" w:hAnsi="Times New Roman" w:cs="Times New Roman"/>
        </w:rPr>
        <w:t>5</w:t>
      </w:r>
      <w:r w:rsidRPr="00753AE9">
        <w:rPr>
          <w:rFonts w:ascii="Times New Roman" w:hAnsi="Times New Roman" w:cs="Times New Roman"/>
        </w:rPr>
        <w:t>.</w:t>
      </w:r>
      <w:r>
        <w:rPr>
          <w:rFonts w:ascii="Times New Roman" w:hAnsi="Times New Roman" w:cs="Times New Roman"/>
        </w:rPr>
        <w:t>3</w:t>
      </w:r>
      <w:r w:rsidRPr="00753AE9">
        <w:rPr>
          <w:rFonts w:ascii="Times New Roman" w:hAnsi="Times New Roman" w:cs="Times New Roman"/>
        </w:rPr>
        <w:t xml:space="preserve"> </w:t>
      </w:r>
      <w:r w:rsidRPr="005A0AE2">
        <w:rPr>
          <w:rFonts w:ascii="Times New Roman" w:hAnsi="Times New Roman" w:cs="Times New Roman"/>
        </w:rPr>
        <w:t>Materials and Methods</w:t>
      </w:r>
      <w:bookmarkEnd w:id="197"/>
    </w:p>
    <w:p w14:paraId="22C2938C" w14:textId="5F2CF41B" w:rsidR="00B8387D" w:rsidRPr="00BF751B" w:rsidRDefault="000E4304" w:rsidP="001161D2">
      <w:pPr>
        <w:pStyle w:val="Heading3"/>
        <w:keepNext w:val="0"/>
        <w:widowControl w:val="0"/>
        <w:spacing w:before="0" w:after="0" w:line="480" w:lineRule="auto"/>
        <w:jc w:val="both"/>
        <w:rPr>
          <w:rFonts w:ascii="Times New Roman" w:hAnsi="Times New Roman" w:cs="Times New Roman"/>
        </w:rPr>
      </w:pPr>
      <w:bookmarkStart w:id="198" w:name="_Toc36763773"/>
      <w:r>
        <w:rPr>
          <w:rFonts w:ascii="Times New Roman" w:hAnsi="Times New Roman" w:cs="Times New Roman"/>
        </w:rPr>
        <w:t>5</w:t>
      </w:r>
      <w:r w:rsidR="00B8387D" w:rsidRPr="00BF751B">
        <w:rPr>
          <w:rFonts w:ascii="Times New Roman" w:hAnsi="Times New Roman" w:cs="Times New Roman"/>
        </w:rPr>
        <w:t>.3.1 Preparation of CH</w:t>
      </w:r>
      <w:r w:rsidR="00B8387D" w:rsidRPr="00BF751B">
        <w:rPr>
          <w:rFonts w:ascii="Times New Roman" w:hAnsi="Times New Roman" w:cs="Times New Roman"/>
          <w:vertAlign w:val="subscript"/>
        </w:rPr>
        <w:t>3</w:t>
      </w:r>
      <w:r w:rsidR="00B8387D" w:rsidRPr="00BF751B">
        <w:rPr>
          <w:rFonts w:ascii="Times New Roman" w:hAnsi="Times New Roman" w:cs="Times New Roman"/>
        </w:rPr>
        <w:t>NH</w:t>
      </w:r>
      <w:r w:rsidR="00B8387D" w:rsidRPr="00BF751B">
        <w:rPr>
          <w:rFonts w:ascii="Times New Roman" w:hAnsi="Times New Roman" w:cs="Times New Roman"/>
          <w:vertAlign w:val="subscript"/>
        </w:rPr>
        <w:t>3</w:t>
      </w:r>
      <w:r w:rsidR="00B8387D" w:rsidRPr="00BF751B">
        <w:rPr>
          <w:rFonts w:ascii="Times New Roman" w:hAnsi="Times New Roman" w:cs="Times New Roman"/>
        </w:rPr>
        <w:t>Pb</w:t>
      </w:r>
      <w:r w:rsidR="00B8387D">
        <w:rPr>
          <w:rFonts w:ascii="Times New Roman" w:hAnsi="Times New Roman" w:cs="Times New Roman"/>
        </w:rPr>
        <w:t>I</w:t>
      </w:r>
      <w:r w:rsidR="00B8387D" w:rsidRPr="00BF751B">
        <w:rPr>
          <w:rFonts w:ascii="Times New Roman" w:hAnsi="Times New Roman" w:cs="Times New Roman"/>
          <w:vertAlign w:val="subscript"/>
        </w:rPr>
        <w:t>3</w:t>
      </w:r>
      <w:r w:rsidR="00B8387D">
        <w:rPr>
          <w:rFonts w:ascii="Times New Roman" w:hAnsi="Times New Roman" w:cs="Times New Roman"/>
          <w:vertAlign w:val="subscript"/>
        </w:rPr>
        <w:t xml:space="preserve"> </w:t>
      </w:r>
      <w:r w:rsidR="00B8387D" w:rsidRPr="00BF751B">
        <w:rPr>
          <w:rFonts w:ascii="Times New Roman" w:hAnsi="Times New Roman" w:cs="Times New Roman"/>
        </w:rPr>
        <w:t>films</w:t>
      </w:r>
      <w:bookmarkEnd w:id="198"/>
    </w:p>
    <w:p w14:paraId="1DA33003" w14:textId="0802F8E0" w:rsidR="00B8387D" w:rsidRDefault="00B8387D" w:rsidP="001161D2">
      <w:pPr>
        <w:widowControl w:val="0"/>
        <w:spacing w:line="480" w:lineRule="auto"/>
        <w:ind w:firstLine="720"/>
        <w:jc w:val="both"/>
        <w:rPr>
          <w:rFonts w:ascii="Times New Roman" w:hAnsi="Times New Roman" w:cs="Times New Roman"/>
        </w:rPr>
      </w:pPr>
      <w:r>
        <w:rPr>
          <w:rFonts w:ascii="Times New Roman" w:hAnsi="Times New Roman" w:cs="Times New Roman"/>
        </w:rPr>
        <w:t>The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sample used in this Chapter is </w:t>
      </w:r>
      <w:r w:rsidRPr="0009771C">
        <w:rPr>
          <w:rFonts w:ascii="Times New Roman" w:hAnsi="Times New Roman" w:cs="Times New Roman"/>
        </w:rPr>
        <w:t>synthesized by spin-casting hot PbI</w:t>
      </w:r>
      <w:r w:rsidRPr="00C349F4">
        <w:rPr>
          <w:rFonts w:ascii="Times New Roman" w:hAnsi="Times New Roman" w:cs="Times New Roman"/>
          <w:vertAlign w:val="subscript"/>
        </w:rPr>
        <w:t>2</w:t>
      </w:r>
      <w:r w:rsidRPr="0009771C">
        <w:rPr>
          <w:rFonts w:ascii="Times New Roman" w:hAnsi="Times New Roman" w:cs="Times New Roman"/>
        </w:rPr>
        <w:t xml:space="preserve"> </w:t>
      </w:r>
      <w:r>
        <w:rPr>
          <w:rFonts w:ascii="Times New Roman" w:hAnsi="Times New Roman" w:cs="Times New Roman"/>
        </w:rPr>
        <w:t>solution</w:t>
      </w:r>
      <w:r w:rsidRPr="0009771C">
        <w:rPr>
          <w:rFonts w:ascii="Times New Roman" w:hAnsi="Times New Roman" w:cs="Times New Roman"/>
        </w:rPr>
        <w:t xml:space="preserve"> (1.2 M in </w:t>
      </w:r>
      <w:r>
        <w:rPr>
          <w:rFonts w:ascii="Times New Roman" w:hAnsi="Times New Roman" w:cs="Times New Roman"/>
        </w:rPr>
        <w:t>DMF</w:t>
      </w:r>
      <w:r w:rsidRPr="0009771C">
        <w:rPr>
          <w:rFonts w:ascii="Times New Roman" w:hAnsi="Times New Roman" w:cs="Times New Roman"/>
        </w:rPr>
        <w:t xml:space="preserve">) </w:t>
      </w:r>
      <w:r w:rsidR="000E4304">
        <w:rPr>
          <w:rFonts w:ascii="Times New Roman" w:hAnsi="Times New Roman" w:cs="Times New Roman"/>
        </w:rPr>
        <w:t>followed by spin-casting</w:t>
      </w:r>
      <w:r w:rsidRPr="0009771C">
        <w:rPr>
          <w:rFonts w:ascii="Times New Roman" w:hAnsi="Times New Roman" w:cs="Times New Roman"/>
        </w:rPr>
        <w:t xml:space="preserve"> CH</w:t>
      </w:r>
      <w:r w:rsidRPr="00C349F4">
        <w:rPr>
          <w:rFonts w:ascii="Times New Roman" w:hAnsi="Times New Roman" w:cs="Times New Roman"/>
          <w:vertAlign w:val="subscript"/>
        </w:rPr>
        <w:t>3</w:t>
      </w:r>
      <w:r w:rsidRPr="0009771C">
        <w:rPr>
          <w:rFonts w:ascii="Times New Roman" w:hAnsi="Times New Roman" w:cs="Times New Roman"/>
        </w:rPr>
        <w:t>NH</w:t>
      </w:r>
      <w:r w:rsidRPr="00C349F4">
        <w:rPr>
          <w:rFonts w:ascii="Times New Roman" w:hAnsi="Times New Roman" w:cs="Times New Roman"/>
          <w:vertAlign w:val="subscript"/>
        </w:rPr>
        <w:t>3</w:t>
      </w:r>
      <w:r w:rsidRPr="0009771C">
        <w:rPr>
          <w:rFonts w:ascii="Times New Roman" w:hAnsi="Times New Roman" w:cs="Times New Roman"/>
        </w:rPr>
        <w:t xml:space="preserve">I </w:t>
      </w:r>
      <w:r>
        <w:rPr>
          <w:rFonts w:ascii="Times New Roman" w:hAnsi="Times New Roman" w:cs="Times New Roman"/>
        </w:rPr>
        <w:t>solution</w:t>
      </w:r>
      <w:r w:rsidRPr="0009771C">
        <w:rPr>
          <w:rFonts w:ascii="Times New Roman" w:hAnsi="Times New Roman" w:cs="Times New Roman"/>
        </w:rPr>
        <w:t xml:space="preserve"> (0.</w:t>
      </w:r>
      <w:r>
        <w:rPr>
          <w:rFonts w:ascii="Times New Roman" w:hAnsi="Times New Roman" w:cs="Times New Roman"/>
        </w:rPr>
        <w:t>44</w:t>
      </w:r>
      <w:r w:rsidRPr="0009771C">
        <w:rPr>
          <w:rFonts w:ascii="Times New Roman" w:hAnsi="Times New Roman" w:cs="Times New Roman"/>
        </w:rPr>
        <w:t xml:space="preserve"> M in ethanol)</w:t>
      </w:r>
      <w:r w:rsidR="000E4304">
        <w:rPr>
          <w:rFonts w:ascii="Times New Roman" w:hAnsi="Times New Roman" w:cs="Times New Roman"/>
        </w:rPr>
        <w:t xml:space="preserve">, then the film was </w:t>
      </w:r>
      <w:r>
        <w:rPr>
          <w:rFonts w:ascii="Times New Roman" w:hAnsi="Times New Roman" w:cs="Times New Roman"/>
        </w:rPr>
        <w:t>thermal-anneal</w:t>
      </w:r>
      <w:r w:rsidR="000E4304">
        <w:rPr>
          <w:rFonts w:ascii="Times New Roman" w:hAnsi="Times New Roman" w:cs="Times New Roman"/>
        </w:rPr>
        <w:t>ed</w:t>
      </w:r>
      <w:r>
        <w:rPr>
          <w:rFonts w:ascii="Times New Roman" w:hAnsi="Times New Roman" w:cs="Times New Roman"/>
        </w:rPr>
        <w:t xml:space="preserve"> </w:t>
      </w:r>
      <w:r w:rsidRPr="0009771C">
        <w:rPr>
          <w:rFonts w:ascii="Times New Roman" w:hAnsi="Times New Roman" w:cs="Times New Roman"/>
        </w:rPr>
        <w:t xml:space="preserve">at 100 </w:t>
      </w:r>
      <w:proofErr w:type="spellStart"/>
      <w:r w:rsidRPr="00C349F4">
        <w:rPr>
          <w:rFonts w:ascii="Times New Roman" w:hAnsi="Times New Roman" w:cs="Times New Roman"/>
          <w:vertAlign w:val="superscript"/>
        </w:rPr>
        <w:t>o</w:t>
      </w:r>
      <w:r w:rsidRPr="0009771C">
        <w:rPr>
          <w:rFonts w:ascii="Times New Roman" w:hAnsi="Times New Roman" w:cs="Times New Roman"/>
        </w:rPr>
        <w:t>C</w:t>
      </w:r>
      <w:proofErr w:type="spellEnd"/>
      <w:r w:rsidRPr="0009771C">
        <w:rPr>
          <w:rFonts w:ascii="Times New Roman" w:hAnsi="Times New Roman" w:cs="Times New Roman"/>
        </w:rPr>
        <w:t xml:space="preserve"> for 2 hours</w:t>
      </w:r>
      <w:r w:rsidR="000E4304">
        <w:rPr>
          <w:rFonts w:ascii="Times New Roman" w:hAnsi="Times New Roman" w:cs="Times New Roman"/>
        </w:rPr>
        <w:t>.</w:t>
      </w:r>
      <w:r w:rsidRPr="0009771C">
        <w:rPr>
          <w:rFonts w:ascii="Times New Roman" w:hAnsi="Times New Roman" w:cs="Times New Roman"/>
        </w:rPr>
        <w:t xml:space="preserve"> </w:t>
      </w:r>
      <w:r w:rsidR="000E4304">
        <w:rPr>
          <w:rFonts w:ascii="Times New Roman" w:hAnsi="Times New Roman" w:cs="Times New Roman"/>
        </w:rPr>
        <w:t xml:space="preserve">The </w:t>
      </w:r>
      <w:r>
        <w:rPr>
          <w:rFonts w:ascii="Times New Roman" w:hAnsi="Times New Roman" w:cs="Times New Roman"/>
        </w:rPr>
        <w:t>synthes</w:t>
      </w:r>
      <w:r w:rsidR="000E4304">
        <w:rPr>
          <w:rFonts w:ascii="Times New Roman" w:hAnsi="Times New Roman" w:cs="Times New Roman"/>
        </w:rPr>
        <w:t>i</w:t>
      </w:r>
      <w:r>
        <w:rPr>
          <w:rFonts w:ascii="Times New Roman" w:hAnsi="Times New Roman" w:cs="Times New Roman"/>
        </w:rPr>
        <w:t xml:space="preserve">s </w:t>
      </w:r>
      <w:r w:rsidR="000E4304">
        <w:rPr>
          <w:rFonts w:ascii="Times New Roman" w:hAnsi="Times New Roman" w:cs="Times New Roman"/>
        </w:rPr>
        <w:t>is</w:t>
      </w:r>
      <w:r>
        <w:rPr>
          <w:rFonts w:ascii="Times New Roman" w:hAnsi="Times New Roman" w:cs="Times New Roman"/>
        </w:rPr>
        <w:t xml:space="preserve"> carried out</w:t>
      </w:r>
      <w:r w:rsidRPr="0009771C">
        <w:rPr>
          <w:rFonts w:ascii="Times New Roman" w:hAnsi="Times New Roman" w:cs="Times New Roman"/>
        </w:rPr>
        <w:t xml:space="preserve"> in a N</w:t>
      </w:r>
      <w:r w:rsidRPr="00366B6E">
        <w:rPr>
          <w:rFonts w:ascii="Times New Roman" w:hAnsi="Times New Roman" w:cs="Times New Roman"/>
          <w:vertAlign w:val="subscript"/>
        </w:rPr>
        <w:t>2</w:t>
      </w:r>
      <w:r w:rsidRPr="0009771C">
        <w:rPr>
          <w:rFonts w:ascii="Times New Roman" w:hAnsi="Times New Roman" w:cs="Times New Roman"/>
        </w:rPr>
        <w:t>-filled glove box</w:t>
      </w:r>
      <w:r>
        <w:rPr>
          <w:rFonts w:ascii="Times New Roman" w:hAnsi="Times New Roman" w:cs="Times New Roman"/>
        </w:rPr>
        <w:t xml:space="preserve">. </w:t>
      </w:r>
    </w:p>
    <w:p w14:paraId="1875A7E0" w14:textId="6C9BEA19" w:rsidR="00B8387D" w:rsidRPr="00BF751B" w:rsidRDefault="000E4304" w:rsidP="001161D2">
      <w:pPr>
        <w:pStyle w:val="Heading3"/>
        <w:keepNext w:val="0"/>
        <w:widowControl w:val="0"/>
        <w:spacing w:before="0" w:after="0" w:line="480" w:lineRule="auto"/>
        <w:jc w:val="both"/>
        <w:rPr>
          <w:rFonts w:ascii="Times New Roman" w:hAnsi="Times New Roman" w:cs="Times New Roman"/>
        </w:rPr>
      </w:pPr>
      <w:bookmarkStart w:id="199" w:name="_Toc36763774"/>
      <w:r>
        <w:rPr>
          <w:rFonts w:ascii="Times New Roman" w:hAnsi="Times New Roman" w:cs="Times New Roman"/>
        </w:rPr>
        <w:t>5</w:t>
      </w:r>
      <w:r w:rsidR="00B8387D" w:rsidRPr="00BF751B">
        <w:rPr>
          <w:rFonts w:ascii="Times New Roman" w:hAnsi="Times New Roman" w:cs="Times New Roman"/>
        </w:rPr>
        <w:t>.3.</w:t>
      </w:r>
      <w:r w:rsidR="00B8387D">
        <w:rPr>
          <w:rFonts w:ascii="Times New Roman" w:hAnsi="Times New Roman" w:cs="Times New Roman"/>
        </w:rPr>
        <w:t>2</w:t>
      </w:r>
      <w:r w:rsidR="00B8387D" w:rsidRPr="00BF751B">
        <w:rPr>
          <w:rFonts w:ascii="Times New Roman" w:hAnsi="Times New Roman" w:cs="Times New Roman"/>
        </w:rPr>
        <w:t xml:space="preserve"> </w:t>
      </w:r>
      <w:r w:rsidR="00B8387D" w:rsidRPr="004E3C1B">
        <w:rPr>
          <w:rFonts w:ascii="Times New Roman" w:hAnsi="Times New Roman" w:cs="Times New Roman"/>
        </w:rPr>
        <w:t xml:space="preserve">Scanning </w:t>
      </w:r>
      <w:r w:rsidR="00B8387D">
        <w:rPr>
          <w:rFonts w:ascii="Times New Roman" w:hAnsi="Times New Roman" w:cs="Times New Roman"/>
        </w:rPr>
        <w:t>e</w:t>
      </w:r>
      <w:r w:rsidR="00B8387D" w:rsidRPr="004E3C1B">
        <w:rPr>
          <w:rFonts w:ascii="Times New Roman" w:hAnsi="Times New Roman" w:cs="Times New Roman"/>
        </w:rPr>
        <w:t xml:space="preserve">lectron </w:t>
      </w:r>
      <w:r w:rsidR="00B8387D">
        <w:rPr>
          <w:rFonts w:ascii="Times New Roman" w:hAnsi="Times New Roman" w:cs="Times New Roman"/>
        </w:rPr>
        <w:t>m</w:t>
      </w:r>
      <w:r w:rsidR="00B8387D" w:rsidRPr="004E3C1B">
        <w:rPr>
          <w:rFonts w:ascii="Times New Roman" w:hAnsi="Times New Roman" w:cs="Times New Roman"/>
        </w:rPr>
        <w:t>icroscope</w:t>
      </w:r>
      <w:r w:rsidR="00B8387D">
        <w:rPr>
          <w:rFonts w:ascii="Times New Roman" w:hAnsi="Times New Roman" w:cs="Times New Roman"/>
        </w:rPr>
        <w:t xml:space="preserve"> (SEM)</w:t>
      </w:r>
      <w:bookmarkEnd w:id="199"/>
    </w:p>
    <w:p w14:paraId="74B60C78" w14:textId="5503807D" w:rsidR="00B8387D" w:rsidRDefault="00B8387D" w:rsidP="001161D2">
      <w:pPr>
        <w:widowControl w:val="0"/>
        <w:spacing w:line="480" w:lineRule="auto"/>
        <w:ind w:firstLine="720"/>
        <w:jc w:val="both"/>
        <w:rPr>
          <w:rFonts w:ascii="Times New Roman" w:hAnsi="Times New Roman" w:cs="Times New Roman"/>
        </w:rPr>
      </w:pPr>
      <w:r>
        <w:rPr>
          <w:rFonts w:ascii="Times New Roman" w:hAnsi="Times New Roman" w:cs="Times New Roman"/>
        </w:rPr>
        <w:t xml:space="preserve">SEM measurements were carried out </w:t>
      </w:r>
      <w:r w:rsidR="000E4304">
        <w:rPr>
          <w:rFonts w:ascii="Times New Roman" w:hAnsi="Times New Roman" w:cs="Times New Roman"/>
        </w:rPr>
        <w:t>in</w:t>
      </w:r>
      <w:r w:rsidR="000E4304" w:rsidRPr="004E3C1B">
        <w:rPr>
          <w:rFonts w:ascii="Times New Roman" w:hAnsi="Times New Roman" w:cs="Times New Roman"/>
        </w:rPr>
        <w:t xml:space="preserve"> the </w:t>
      </w:r>
      <w:proofErr w:type="spellStart"/>
      <w:r w:rsidR="000E4304" w:rsidRPr="004E3C1B">
        <w:rPr>
          <w:rFonts w:ascii="Times New Roman" w:hAnsi="Times New Roman" w:cs="Times New Roman"/>
        </w:rPr>
        <w:t>Inlens</w:t>
      </w:r>
      <w:proofErr w:type="spellEnd"/>
      <w:r w:rsidR="000E4304" w:rsidRPr="004E3C1B">
        <w:rPr>
          <w:rFonts w:ascii="Times New Roman" w:hAnsi="Times New Roman" w:cs="Times New Roman"/>
        </w:rPr>
        <w:t xml:space="preserve"> mode with a gun voltage of 1.00 kV </w:t>
      </w:r>
      <w:r w:rsidRPr="004E3C1B">
        <w:rPr>
          <w:rFonts w:ascii="Times New Roman" w:hAnsi="Times New Roman" w:cs="Times New Roman"/>
        </w:rPr>
        <w:t>on a Zeiss Merlin scanning electron microscope.</w:t>
      </w:r>
    </w:p>
    <w:p w14:paraId="7ACD6B57" w14:textId="7EB51578" w:rsidR="00956431" w:rsidRPr="00BF751B" w:rsidRDefault="00956431" w:rsidP="001161D2">
      <w:pPr>
        <w:pStyle w:val="Heading3"/>
        <w:keepNext w:val="0"/>
        <w:widowControl w:val="0"/>
        <w:spacing w:before="0" w:after="0" w:line="480" w:lineRule="auto"/>
        <w:jc w:val="both"/>
        <w:rPr>
          <w:rFonts w:ascii="Times New Roman" w:hAnsi="Times New Roman" w:cs="Times New Roman"/>
        </w:rPr>
      </w:pPr>
      <w:bookmarkStart w:id="200" w:name="_Toc36763775"/>
      <w:r>
        <w:rPr>
          <w:rFonts w:ascii="Times New Roman" w:hAnsi="Times New Roman" w:cs="Times New Roman"/>
        </w:rPr>
        <w:t>5</w:t>
      </w:r>
      <w:r w:rsidRPr="00BF751B">
        <w:rPr>
          <w:rFonts w:ascii="Times New Roman" w:hAnsi="Times New Roman" w:cs="Times New Roman"/>
        </w:rPr>
        <w:t>.3.</w:t>
      </w:r>
      <w:r>
        <w:rPr>
          <w:rFonts w:ascii="Times New Roman" w:hAnsi="Times New Roman" w:cs="Times New Roman"/>
        </w:rPr>
        <w:t>3</w:t>
      </w:r>
      <w:r w:rsidRPr="00BF751B">
        <w:rPr>
          <w:rFonts w:ascii="Times New Roman" w:hAnsi="Times New Roman" w:cs="Times New Roman"/>
        </w:rPr>
        <w:t xml:space="preserve"> </w:t>
      </w:r>
      <w:r w:rsidRPr="00956431">
        <w:rPr>
          <w:rFonts w:ascii="Times New Roman" w:hAnsi="Times New Roman" w:cs="Times New Roman"/>
        </w:rPr>
        <w:t>Ab Initio Molecular Dynamics:</w:t>
      </w:r>
      <w:bookmarkEnd w:id="200"/>
    </w:p>
    <w:p w14:paraId="5B39FA51" w14:textId="7E639485" w:rsidR="00956431" w:rsidRPr="00956431" w:rsidRDefault="00956431" w:rsidP="001161D2">
      <w:pPr>
        <w:widowControl w:val="0"/>
        <w:spacing w:line="480" w:lineRule="auto"/>
        <w:ind w:firstLine="720"/>
        <w:jc w:val="both"/>
        <w:rPr>
          <w:rFonts w:ascii="Times New Roman" w:hAnsi="Times New Roman" w:cs="Times New Roman"/>
        </w:rPr>
      </w:pPr>
      <w:r w:rsidRPr="004B139E">
        <w:rPr>
          <w:rFonts w:ascii="Times New Roman" w:hAnsi="Times New Roman" w:cs="Times New Roman"/>
        </w:rPr>
        <w:t xml:space="preserve">Molecular dynamics (MD) simulations based on density functional theory (DFT) were performed using the Vienna </w:t>
      </w:r>
      <w:r w:rsidRPr="004B139E">
        <w:rPr>
          <w:rFonts w:ascii="Times New Roman" w:hAnsi="Times New Roman" w:cs="Times New Roman"/>
          <w:i/>
        </w:rPr>
        <w:t>Ab Initio</w:t>
      </w:r>
      <w:r w:rsidRPr="004B139E">
        <w:rPr>
          <w:rFonts w:ascii="Times New Roman" w:hAnsi="Times New Roman" w:cs="Times New Roman"/>
        </w:rPr>
        <w:t xml:space="preserve"> Simulation Package (VASP, 5.4.4)</w:t>
      </w:r>
      <w:r w:rsidRPr="004B139E">
        <w:rPr>
          <w:rFonts w:ascii="Times New Roman" w:hAnsi="Times New Roman" w:cs="Times New Roman"/>
        </w:rPr>
        <w:fldChar w:fldCharType="begin">
          <w:fldData xml:space="preserve">PEVuZE5vdGU+PENpdGU+PEF1dGhvcj5LcmVzc2U8L0F1dGhvcj48WWVhcj4xOTkzPC9ZZWFyPjxS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</w:fldData>
        </w:fldChar>
      </w:r>
      <w:r w:rsidR="00FC72E5">
        <w:rPr>
          <w:rFonts w:ascii="Times New Roman" w:hAnsi="Times New Roman" w:cs="Times New Roman"/>
        </w:rPr>
        <w:instrText xml:space="preserve"> ADDIN EN.CITE </w:instrText>
      </w:r>
      <w:r w:rsidR="00FC72E5">
        <w:rPr>
          <w:rFonts w:ascii="Times New Roman" w:hAnsi="Times New Roman" w:cs="Times New Roman"/>
        </w:rPr>
        <w:fldChar w:fldCharType="begin">
          <w:fldData xml:space="preserve">PEVuZE5vdGU+PENpdGU+PEF1dGhvcj5LcmVzc2U8L0F1dGhvcj48WWVhcj4xOTkzPC9ZZWFyPjxS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</w:fldData>
        </w:fldChar>
      </w:r>
      <w:r w:rsidR="00FC72E5">
        <w:rPr>
          <w:rFonts w:ascii="Times New Roman" w:hAnsi="Times New Roman" w:cs="Times New Roman"/>
        </w:rPr>
        <w:instrText xml:space="preserve"> ADDIN EN.CITE.DATA </w:instrText>
      </w:r>
      <w:r w:rsidR="00FC72E5">
        <w:rPr>
          <w:rFonts w:ascii="Times New Roman" w:hAnsi="Times New Roman" w:cs="Times New Roman"/>
        </w:rPr>
      </w:r>
      <w:r w:rsidR="00FC72E5">
        <w:rPr>
          <w:rFonts w:ascii="Times New Roman" w:hAnsi="Times New Roman" w:cs="Times New Roman"/>
        </w:rPr>
        <w:fldChar w:fldCharType="end"/>
      </w:r>
      <w:r w:rsidRPr="004B139E">
        <w:rPr>
          <w:rFonts w:ascii="Times New Roman" w:hAnsi="Times New Roman" w:cs="Times New Roman"/>
        </w:rPr>
      </w:r>
      <w:r w:rsidRPr="004B139E">
        <w:rPr>
          <w:rFonts w:ascii="Times New Roman" w:hAnsi="Times New Roman" w:cs="Times New Roman"/>
        </w:rPr>
        <w:fldChar w:fldCharType="separate"/>
      </w:r>
      <w:r w:rsidR="00FC72E5" w:rsidRPr="00FC72E5">
        <w:rPr>
          <w:rFonts w:ascii="Times New Roman" w:hAnsi="Times New Roman" w:cs="Times New Roman"/>
          <w:noProof/>
          <w:vertAlign w:val="superscript"/>
        </w:rPr>
        <w:t>138-140</w:t>
      </w:r>
      <w:r w:rsidRPr="004B139E">
        <w:rPr>
          <w:rFonts w:ascii="Times New Roman" w:hAnsi="Times New Roman" w:cs="Times New Roman"/>
        </w:rPr>
        <w:fldChar w:fldCharType="end"/>
      </w:r>
      <w:r w:rsidRPr="004B139E">
        <w:rPr>
          <w:rFonts w:ascii="Times New Roman" w:hAnsi="Times New Roman" w:cs="Times New Roman"/>
        </w:rPr>
        <w:t xml:space="preserve"> with the projector-augmented wave (PAW) method</w:t>
      </w:r>
      <w:r w:rsidRPr="004B139E">
        <w:rPr>
          <w:rFonts w:ascii="Times New Roman" w:hAnsi="Times New Roman" w:cs="Times New Roman"/>
        </w:rPr>
        <w:fldChar w:fldCharType="begin"/>
      </w:r>
      <w:r w:rsidR="00FC72E5">
        <w:rPr>
          <w:rFonts w:ascii="Times New Roman" w:hAnsi="Times New Roman" w:cs="Times New Roman"/>
        </w:rPr>
        <w:instrText xml:space="preserve"> ADDIN EN.CITE &lt;EndNote&gt;&lt;Cite&gt;&lt;Author&gt;Vanderbilt&lt;/Author&gt;&lt;Year&gt;1990&lt;/Year&gt;&lt;RecNum&gt;139&lt;/RecNum&gt;&lt;DisplayText&gt;&lt;style face="superscript"&gt;141,142&lt;/style&gt;&lt;/DisplayText&gt;&lt;record&gt;&lt;rec-number&gt;139&lt;/rec-number&gt;&lt;foreign-keys&gt;&lt;key app="EN" db-id="rxvsf2fvfzs9eqe2z04xzdwmewxvxapexdxe" timestamp="1539006564"&gt;139&lt;/key&gt;&lt;/foreign-keys&gt;&lt;ref-type name="Journal Article"&gt;17&lt;/ref-type&gt;&lt;contributors&gt;&lt;authors&gt;&lt;author&gt;Vanderbilt, David&lt;/author&gt;&lt;/authors&gt;&lt;/contributors&gt;&lt;titles&gt;&lt;title&gt;Soft self-consistent pseudopotentials in a generalized eigenvalue formalism&lt;/title&gt;&lt;secondary-title&gt;Physical Review B&lt;/secondary-title&gt;&lt;/titles&gt;&lt;periodical&gt;&lt;full-title&gt;Physical Review B&lt;/full-title&gt;&lt;/periodical&gt;&lt;pages&gt;7892&lt;/pages&gt;&lt;volume&gt;41&lt;/volume&gt;&lt;number&gt;11&lt;/number&gt;&lt;dates&gt;&lt;year&gt;1990&lt;/year&gt;&lt;/dates&gt;&lt;urls&gt;&lt;/urls&gt;&lt;/record&gt;&lt;/Cite&gt;&lt;Cite&gt;&lt;Author&gt;Kresse&lt;/Author&gt;&lt;Year&gt;1994&lt;/Year&gt;&lt;RecNum&gt;140&lt;/RecNum&gt;&lt;record&gt;&lt;rec-number&gt;140&lt;/rec-number&gt;&lt;foreign-keys&gt;&lt;key app="EN" db-id="rxvsf2fvfzs9eqe2z04xzdwmewxvxapexdxe" timestamp="1539006593"&gt;140&lt;/key&gt;&lt;/foreign-keys&gt;&lt;ref-type name="Journal Article"&gt;17&lt;/ref-type&gt;&lt;contributors&gt;&lt;authors&gt;&lt;author&gt;Kresse, G&lt;/author&gt;&lt;author&gt;Hafner, J&lt;/author&gt;&lt;/authors&gt;&lt;/contributors&gt;&lt;titles&gt;&lt;title&gt;Norm-conserving and ultrasoft pseudopotentials for first-row and transition elements&lt;/title&gt;&lt;secondary-title&gt;Journal of Physics: Condensed Matter&lt;/secondary-title&gt;&lt;/titles&gt;&lt;periodical&gt;&lt;full-title&gt;Journal of Physics: Condensed Matter&lt;/full-title&gt;&lt;/periodical&gt;&lt;pages&gt;8245&lt;/pages&gt;&lt;volume&gt;6&lt;/volume&gt;&lt;number&gt;40&lt;/number&gt;&lt;dates&gt;&lt;year&gt;1994&lt;/year&gt;&lt;/dates&gt;&lt;isbn&gt;0953-8984&lt;/isbn&gt;&lt;urls&gt;&lt;/urls&gt;&lt;/record&gt;&lt;/Cite&gt;&lt;/EndNote&gt;</w:instrText>
      </w:r>
      <w:r w:rsidRPr="004B139E">
        <w:rPr>
          <w:rFonts w:ascii="Times New Roman" w:hAnsi="Times New Roman" w:cs="Times New Roman"/>
        </w:rPr>
        <w:fldChar w:fldCharType="separate"/>
      </w:r>
      <w:r w:rsidR="00FC72E5" w:rsidRPr="00FC72E5">
        <w:rPr>
          <w:rFonts w:ascii="Times New Roman" w:hAnsi="Times New Roman" w:cs="Times New Roman"/>
          <w:noProof/>
          <w:vertAlign w:val="superscript"/>
        </w:rPr>
        <w:t>141,142</w:t>
      </w:r>
      <w:r w:rsidRPr="004B139E">
        <w:rPr>
          <w:rFonts w:ascii="Times New Roman" w:hAnsi="Times New Roman" w:cs="Times New Roman"/>
        </w:rPr>
        <w:fldChar w:fldCharType="end"/>
      </w:r>
      <w:r w:rsidRPr="004B139E">
        <w:rPr>
          <w:rFonts w:ascii="Times New Roman" w:hAnsi="Times New Roman" w:cs="Times New Roman"/>
        </w:rPr>
        <w:t xml:space="preserve">. In these simulations, the electron-ion </w:t>
      </w:r>
      <w:r w:rsidRPr="004B139E">
        <w:rPr>
          <w:rFonts w:ascii="Times New Roman" w:hAnsi="Times New Roman" w:cs="Times New Roman"/>
        </w:rPr>
        <w:lastRenderedPageBreak/>
        <w:t xml:space="preserve">interactions were described using standard PAW potentials, with valence electron configurations of </w:t>
      </w:r>
      <w:r w:rsidRPr="004B139E">
        <w:rPr>
          <w:rFonts w:ascii="Times New Roman" w:hAnsi="Times New Roman" w:cs="Times New Roman"/>
          <w:lang w:val="en-AU"/>
        </w:rPr>
        <w:t>5</w:t>
      </w:r>
      <w:r w:rsidRPr="004B139E">
        <w:rPr>
          <w:rFonts w:ascii="Times New Roman" w:hAnsi="Times New Roman" w:cs="Times New Roman"/>
          <w:i/>
          <w:lang w:val="en-AU"/>
        </w:rPr>
        <w:t>d</w:t>
      </w:r>
      <w:r w:rsidRPr="004B139E">
        <w:rPr>
          <w:rFonts w:ascii="Times New Roman" w:hAnsi="Times New Roman" w:cs="Times New Roman"/>
          <w:vertAlign w:val="superscript"/>
          <w:lang w:val="en-AU"/>
        </w:rPr>
        <w:t>10</w:t>
      </w:r>
      <w:r w:rsidRPr="004B139E">
        <w:rPr>
          <w:rFonts w:ascii="Times New Roman" w:hAnsi="Times New Roman" w:cs="Times New Roman"/>
          <w:lang w:val="en-AU"/>
        </w:rPr>
        <w:t>6</w:t>
      </w:r>
      <w:r w:rsidRPr="004B139E">
        <w:rPr>
          <w:rFonts w:ascii="Times New Roman" w:hAnsi="Times New Roman" w:cs="Times New Roman"/>
          <w:i/>
          <w:lang w:val="en-AU"/>
        </w:rPr>
        <w:t>s</w:t>
      </w:r>
      <w:r w:rsidRPr="004B139E">
        <w:rPr>
          <w:rFonts w:ascii="Times New Roman" w:hAnsi="Times New Roman" w:cs="Times New Roman"/>
          <w:vertAlign w:val="superscript"/>
          <w:lang w:val="en-AU"/>
        </w:rPr>
        <w:t>2</w:t>
      </w:r>
      <w:r w:rsidRPr="004B139E">
        <w:rPr>
          <w:rFonts w:ascii="Times New Roman" w:hAnsi="Times New Roman" w:cs="Times New Roman"/>
          <w:lang w:val="en-AU"/>
        </w:rPr>
        <w:t>6</w:t>
      </w:r>
      <w:r w:rsidRPr="004B139E">
        <w:rPr>
          <w:rFonts w:ascii="Times New Roman" w:hAnsi="Times New Roman" w:cs="Times New Roman"/>
          <w:i/>
          <w:lang w:val="en-AU"/>
        </w:rPr>
        <w:t>p</w:t>
      </w:r>
      <w:r w:rsidRPr="004B139E">
        <w:rPr>
          <w:rFonts w:ascii="Times New Roman" w:hAnsi="Times New Roman" w:cs="Times New Roman"/>
          <w:vertAlign w:val="superscript"/>
          <w:lang w:val="en-AU"/>
        </w:rPr>
        <w:t>2</w:t>
      </w:r>
      <w:r w:rsidRPr="004B139E">
        <w:rPr>
          <w:rFonts w:ascii="Times New Roman" w:hAnsi="Times New Roman" w:cs="Times New Roman"/>
          <w:lang w:val="en-AU"/>
        </w:rPr>
        <w:t xml:space="preserve"> for Pb, 5</w:t>
      </w:r>
      <w:r w:rsidRPr="004B139E">
        <w:rPr>
          <w:rFonts w:ascii="Times New Roman" w:hAnsi="Times New Roman" w:cs="Times New Roman"/>
          <w:i/>
          <w:lang w:val="en-AU"/>
        </w:rPr>
        <w:t>s</w:t>
      </w:r>
      <w:r w:rsidRPr="004B139E">
        <w:rPr>
          <w:rFonts w:ascii="Times New Roman" w:hAnsi="Times New Roman" w:cs="Times New Roman"/>
          <w:vertAlign w:val="superscript"/>
          <w:lang w:val="en-AU"/>
        </w:rPr>
        <w:t>2</w:t>
      </w:r>
      <w:r w:rsidRPr="004B139E">
        <w:rPr>
          <w:rFonts w:ascii="Times New Roman" w:hAnsi="Times New Roman" w:cs="Times New Roman"/>
          <w:lang w:val="en-AU"/>
        </w:rPr>
        <w:t>5</w:t>
      </w:r>
      <w:r w:rsidRPr="004B139E">
        <w:rPr>
          <w:rFonts w:ascii="Times New Roman" w:hAnsi="Times New Roman" w:cs="Times New Roman"/>
          <w:i/>
          <w:lang w:val="en-AU"/>
        </w:rPr>
        <w:t>p</w:t>
      </w:r>
      <w:r w:rsidRPr="004B139E">
        <w:rPr>
          <w:rFonts w:ascii="Times New Roman" w:hAnsi="Times New Roman" w:cs="Times New Roman"/>
          <w:vertAlign w:val="superscript"/>
          <w:lang w:val="en-AU"/>
        </w:rPr>
        <w:t>5</w:t>
      </w:r>
      <w:r w:rsidRPr="004B139E">
        <w:rPr>
          <w:rFonts w:ascii="Times New Roman" w:hAnsi="Times New Roman" w:cs="Times New Roman"/>
          <w:lang w:val="en-AU"/>
        </w:rPr>
        <w:t xml:space="preserve"> for I, 3</w:t>
      </w:r>
      <w:r w:rsidRPr="004B139E">
        <w:rPr>
          <w:rFonts w:ascii="Times New Roman" w:hAnsi="Times New Roman" w:cs="Times New Roman"/>
          <w:i/>
          <w:lang w:val="en-AU"/>
        </w:rPr>
        <w:t>s</w:t>
      </w:r>
      <w:r w:rsidRPr="004B139E">
        <w:rPr>
          <w:rFonts w:ascii="Times New Roman" w:hAnsi="Times New Roman" w:cs="Times New Roman"/>
          <w:vertAlign w:val="superscript"/>
          <w:lang w:val="en-AU"/>
        </w:rPr>
        <w:t>2</w:t>
      </w:r>
      <w:r w:rsidRPr="004B139E">
        <w:rPr>
          <w:rFonts w:ascii="Times New Roman" w:hAnsi="Times New Roman" w:cs="Times New Roman"/>
          <w:lang w:val="en-AU"/>
        </w:rPr>
        <w:t>3</w:t>
      </w:r>
      <w:r w:rsidRPr="004B139E">
        <w:rPr>
          <w:rFonts w:ascii="Times New Roman" w:hAnsi="Times New Roman" w:cs="Times New Roman"/>
          <w:i/>
          <w:lang w:val="en-AU"/>
        </w:rPr>
        <w:t>p</w:t>
      </w:r>
      <w:r w:rsidRPr="004B139E">
        <w:rPr>
          <w:rFonts w:ascii="Times New Roman" w:hAnsi="Times New Roman" w:cs="Times New Roman"/>
          <w:vertAlign w:val="superscript"/>
          <w:lang w:val="en-AU"/>
        </w:rPr>
        <w:t>5</w:t>
      </w:r>
      <w:r w:rsidRPr="004B139E">
        <w:rPr>
          <w:rFonts w:ascii="Times New Roman" w:hAnsi="Times New Roman" w:cs="Times New Roman"/>
          <w:lang w:val="en-AU"/>
        </w:rPr>
        <w:t xml:space="preserve"> for Cl, 2</w:t>
      </w:r>
      <w:r w:rsidRPr="004B139E">
        <w:rPr>
          <w:rFonts w:ascii="Times New Roman" w:hAnsi="Times New Roman" w:cs="Times New Roman"/>
          <w:i/>
          <w:lang w:val="en-AU"/>
        </w:rPr>
        <w:t>s</w:t>
      </w:r>
      <w:r w:rsidRPr="004B139E">
        <w:rPr>
          <w:rFonts w:ascii="Times New Roman" w:hAnsi="Times New Roman" w:cs="Times New Roman"/>
          <w:vertAlign w:val="superscript"/>
          <w:lang w:val="en-AU"/>
        </w:rPr>
        <w:t>2</w:t>
      </w:r>
      <w:r w:rsidRPr="004B139E">
        <w:rPr>
          <w:rFonts w:ascii="Times New Roman" w:hAnsi="Times New Roman" w:cs="Times New Roman"/>
          <w:lang w:val="en-AU"/>
        </w:rPr>
        <w:t>2</w:t>
      </w:r>
      <w:r w:rsidRPr="004B139E">
        <w:rPr>
          <w:rFonts w:ascii="Times New Roman" w:hAnsi="Times New Roman" w:cs="Times New Roman"/>
          <w:i/>
          <w:lang w:val="en-AU"/>
        </w:rPr>
        <w:t>p</w:t>
      </w:r>
      <w:r w:rsidRPr="004B139E">
        <w:rPr>
          <w:rFonts w:ascii="Times New Roman" w:hAnsi="Times New Roman" w:cs="Times New Roman"/>
          <w:vertAlign w:val="superscript"/>
          <w:lang w:val="en-AU"/>
        </w:rPr>
        <w:t>2</w:t>
      </w:r>
      <w:r w:rsidRPr="004B139E">
        <w:rPr>
          <w:rFonts w:ascii="Times New Roman" w:hAnsi="Times New Roman" w:cs="Times New Roman"/>
          <w:lang w:val="en-AU"/>
        </w:rPr>
        <w:t xml:space="preserve"> for C, 2</w:t>
      </w:r>
      <w:r w:rsidRPr="004B139E">
        <w:rPr>
          <w:rFonts w:ascii="Times New Roman" w:hAnsi="Times New Roman" w:cs="Times New Roman"/>
          <w:i/>
          <w:lang w:val="en-AU"/>
        </w:rPr>
        <w:t>s</w:t>
      </w:r>
      <w:r w:rsidRPr="004B139E">
        <w:rPr>
          <w:rFonts w:ascii="Times New Roman" w:hAnsi="Times New Roman" w:cs="Times New Roman"/>
          <w:vertAlign w:val="superscript"/>
          <w:lang w:val="en-AU"/>
        </w:rPr>
        <w:t>2</w:t>
      </w:r>
      <w:r w:rsidRPr="004B139E">
        <w:rPr>
          <w:rFonts w:ascii="Times New Roman" w:hAnsi="Times New Roman" w:cs="Times New Roman"/>
          <w:lang w:val="en-AU"/>
        </w:rPr>
        <w:t>2</w:t>
      </w:r>
      <w:r w:rsidRPr="004B139E">
        <w:rPr>
          <w:rFonts w:ascii="Times New Roman" w:hAnsi="Times New Roman" w:cs="Times New Roman"/>
          <w:i/>
          <w:lang w:val="en-AU"/>
        </w:rPr>
        <w:t>p</w:t>
      </w:r>
      <w:r w:rsidRPr="004B139E">
        <w:rPr>
          <w:rFonts w:ascii="Times New Roman" w:hAnsi="Times New Roman" w:cs="Times New Roman"/>
          <w:vertAlign w:val="superscript"/>
          <w:lang w:val="en-AU"/>
        </w:rPr>
        <w:t>3</w:t>
      </w:r>
      <w:r w:rsidRPr="004B139E">
        <w:rPr>
          <w:rFonts w:ascii="Times New Roman" w:hAnsi="Times New Roman" w:cs="Times New Roman"/>
          <w:lang w:val="en-AU"/>
        </w:rPr>
        <w:t xml:space="preserve"> for N, and 1</w:t>
      </w:r>
      <w:r w:rsidRPr="004B139E">
        <w:rPr>
          <w:rFonts w:ascii="Times New Roman" w:hAnsi="Times New Roman" w:cs="Times New Roman"/>
          <w:i/>
          <w:lang w:val="en-AU"/>
        </w:rPr>
        <w:t>s</w:t>
      </w:r>
      <w:r w:rsidRPr="004B139E">
        <w:rPr>
          <w:rFonts w:ascii="Times New Roman" w:hAnsi="Times New Roman" w:cs="Times New Roman"/>
          <w:vertAlign w:val="superscript"/>
          <w:lang w:val="en-AU"/>
        </w:rPr>
        <w:t>1</w:t>
      </w:r>
      <w:r w:rsidRPr="004B139E">
        <w:rPr>
          <w:rFonts w:ascii="Times New Roman" w:hAnsi="Times New Roman" w:cs="Times New Roman"/>
          <w:lang w:val="en-AU"/>
        </w:rPr>
        <w:t xml:space="preserve"> for H. van der Waals interactions were included by using the </w:t>
      </w:r>
      <w:proofErr w:type="spellStart"/>
      <w:r w:rsidRPr="004B139E">
        <w:rPr>
          <w:rFonts w:ascii="Times New Roman" w:hAnsi="Times New Roman" w:cs="Times New Roman"/>
          <w:lang w:val="en-AU"/>
        </w:rPr>
        <w:t>vdW</w:t>
      </w:r>
      <w:proofErr w:type="spellEnd"/>
      <w:r w:rsidRPr="004B139E">
        <w:rPr>
          <w:rFonts w:ascii="Times New Roman" w:hAnsi="Times New Roman" w:cs="Times New Roman"/>
          <w:lang w:val="en-AU"/>
        </w:rPr>
        <w:t xml:space="preserve">-DF method implemented by Dion et al. and modified by </w:t>
      </w:r>
      <w:proofErr w:type="spellStart"/>
      <w:r w:rsidRPr="004B139E">
        <w:rPr>
          <w:rFonts w:ascii="Times New Roman" w:hAnsi="Times New Roman" w:cs="Times New Roman"/>
          <w:lang w:val="en-AU"/>
        </w:rPr>
        <w:t>Klimes</w:t>
      </w:r>
      <w:proofErr w:type="spellEnd"/>
      <w:r w:rsidRPr="004B139E">
        <w:rPr>
          <w:rFonts w:ascii="Times New Roman" w:hAnsi="Times New Roman" w:cs="Times New Roman"/>
          <w:lang w:val="en-AU"/>
        </w:rPr>
        <w:t xml:space="preserve"> et al.</w:t>
      </w:r>
      <w:r w:rsidRPr="004B139E">
        <w:rPr>
          <w:rFonts w:ascii="Times New Roman" w:hAnsi="Times New Roman" w:cs="Times New Roman"/>
          <w:lang w:val="en-AU"/>
        </w:rPr>
        <w:fldChar w:fldCharType="begin"/>
      </w:r>
      <w:r w:rsidR="00FC72E5">
        <w:rPr>
          <w:rFonts w:ascii="Times New Roman" w:hAnsi="Times New Roman" w:cs="Times New Roman"/>
          <w:lang w:val="en-AU"/>
        </w:rPr>
        <w:instrText xml:space="preserve"> ADDIN EN.CITE &lt;EndNote&gt;&lt;Cite&gt;&lt;Author&gt;Klimeš&lt;/Author&gt;&lt;Year&gt;2011&lt;/Year&gt;&lt;RecNum&gt;141&lt;/RecNum&gt;&lt;DisplayText&gt;&lt;style face="superscript"&gt;143,144&lt;/style&gt;&lt;/DisplayText&gt;&lt;record&gt;&lt;rec-number&gt;141&lt;/rec-number&gt;&lt;foreign-keys&gt;&lt;key app="EN" db-id="rxvsf2fvfzs9eqe2z04xzdwmewxvxapexdxe" timestamp="1539006638"&gt;141&lt;/key&gt;&lt;/foreign-keys&gt;&lt;ref-type name="Journal Article"&gt;17&lt;/ref-type&gt;&lt;contributors&gt;&lt;authors&gt;&lt;author&gt;Klimeš, Jiří&lt;/author&gt;&lt;author&gt;Bowler, David R&lt;/author&gt;&lt;author&gt;Michaelides, Angelos&lt;/author&gt;&lt;/authors&gt;&lt;/contributors&gt;&lt;titles&gt;&lt;title&gt;Van der Waals density functionals applied to solids&lt;/title&gt;&lt;secondary-title&gt;Physical Review B&lt;/secondary-title&gt;&lt;/titles&gt;&lt;periodical&gt;&lt;full-title&gt;Physical Review B&lt;/full-title&gt;&lt;/periodical&gt;&lt;pages&gt;195131&lt;/pages&gt;&lt;volume&gt;83&lt;/volume&gt;&lt;number&gt;19&lt;/number&gt;&lt;dates&gt;&lt;year&gt;2011&lt;/year&gt;&lt;/dates&gt;&lt;urls&gt;&lt;/urls&gt;&lt;/record&gt;&lt;/Cite&gt;&lt;Cite&gt;&lt;Author&gt;Dion&lt;/Author&gt;&lt;Year&gt;2004&lt;/Year&gt;&lt;RecNum&gt;142&lt;/RecNum&gt;&lt;record&gt;&lt;rec-number&gt;142&lt;/rec-number&gt;&lt;foreign-keys&gt;&lt;key app="EN" db-id="rxvsf2fvfzs9eqe2z04xzdwmewxvxapexdxe" timestamp="1539006660"&gt;142&lt;/key&gt;&lt;/foreign-keys&gt;&lt;ref-type name="Journal Article"&gt;17&lt;/ref-type&gt;&lt;contributors&gt;&lt;authors&gt;&lt;author&gt;Dion, Max&lt;/author&gt;&lt;author&gt;Rydberg, Henrik&lt;/author&gt;&lt;author&gt;Schröder, Elsebeth&lt;/author&gt;&lt;author&gt;Langreth, David C&lt;/author&gt;&lt;author&gt;Lundqvist, Bengt I&lt;/author&gt;&lt;/authors&gt;&lt;/contributors&gt;&lt;titles&gt;&lt;title&gt;Van der Waals density functional for general geometries&lt;/title&gt;&lt;secondary-title&gt;Physical review letters&lt;/secondary-title&gt;&lt;/titles&gt;&lt;periodical&gt;&lt;full-title&gt;Physical review letters&lt;/full-title&gt;&lt;/periodical&gt;&lt;pages&gt;246401&lt;/pages&gt;&lt;volume&gt;92&lt;/volume&gt;&lt;number&gt;24&lt;/number&gt;&lt;dates&gt;&lt;year&gt;2004&lt;/year&gt;&lt;/dates&gt;&lt;urls&gt;&lt;/urls&gt;&lt;/record&gt;&lt;/Cite&gt;&lt;/EndNote&gt;</w:instrText>
      </w:r>
      <w:r w:rsidRPr="004B139E">
        <w:rPr>
          <w:rFonts w:ascii="Times New Roman" w:hAnsi="Times New Roman" w:cs="Times New Roman"/>
          <w:lang w:val="en-AU"/>
        </w:rPr>
        <w:fldChar w:fldCharType="separate"/>
      </w:r>
      <w:r w:rsidR="00FC72E5" w:rsidRPr="00FC72E5">
        <w:rPr>
          <w:rFonts w:ascii="Times New Roman" w:hAnsi="Times New Roman" w:cs="Times New Roman"/>
          <w:noProof/>
          <w:vertAlign w:val="superscript"/>
          <w:lang w:val="en-AU"/>
        </w:rPr>
        <w:t>143,144</w:t>
      </w:r>
      <w:r w:rsidRPr="004B139E">
        <w:rPr>
          <w:rFonts w:ascii="Times New Roman" w:hAnsi="Times New Roman" w:cs="Times New Roman"/>
          <w:lang w:val="en-AU"/>
        </w:rPr>
        <w:fldChar w:fldCharType="end"/>
      </w:r>
      <w:r w:rsidRPr="004B139E">
        <w:rPr>
          <w:rFonts w:ascii="Times New Roman" w:hAnsi="Times New Roman" w:cs="Times New Roman"/>
          <w:lang w:val="en-AU"/>
        </w:rPr>
        <w:t xml:space="preserve"> A </w:t>
      </w:r>
      <w:r w:rsidRPr="004B139E">
        <w:rPr>
          <w:rFonts w:ascii="Times New Roman" w:hAnsi="Times New Roman" w:cs="Times New Roman"/>
        </w:rPr>
        <w:t>supercell model of the low-energy stoichiometric (110) surface containing five Pb layers was constructed based on the experimental X-ray structure of CH</w:t>
      </w:r>
      <w:r w:rsidRPr="004B139E">
        <w:rPr>
          <w:rFonts w:ascii="Times New Roman" w:hAnsi="Times New Roman" w:cs="Times New Roman"/>
          <w:vertAlign w:val="subscript"/>
        </w:rPr>
        <w:t>3</w:t>
      </w:r>
      <w:r w:rsidRPr="004B139E">
        <w:rPr>
          <w:rFonts w:ascii="Times New Roman" w:hAnsi="Times New Roman" w:cs="Times New Roman"/>
        </w:rPr>
        <w:t>NH</w:t>
      </w:r>
      <w:r w:rsidRPr="004B139E">
        <w:rPr>
          <w:rFonts w:ascii="Times New Roman" w:hAnsi="Times New Roman" w:cs="Times New Roman"/>
          <w:vertAlign w:val="subscript"/>
        </w:rPr>
        <w:t>3</w:t>
      </w:r>
      <w:r w:rsidRPr="004B139E">
        <w:rPr>
          <w:rFonts w:ascii="Times New Roman" w:hAnsi="Times New Roman" w:cs="Times New Roman"/>
        </w:rPr>
        <w:t>PbI</w:t>
      </w:r>
      <w:r w:rsidRPr="004B139E">
        <w:rPr>
          <w:rFonts w:ascii="Times New Roman" w:hAnsi="Times New Roman" w:cs="Times New Roman"/>
          <w:vertAlign w:val="subscript"/>
        </w:rPr>
        <w:t>3</w:t>
      </w:r>
      <w:r w:rsidRPr="004B139E">
        <w:rPr>
          <w:rFonts w:ascii="Times New Roman" w:hAnsi="Times New Roman" w:cs="Times New Roman"/>
        </w:rPr>
        <w:t xml:space="preserve"> in the room-temperature tetragonal phase</w:t>
      </w:r>
      <w:r w:rsidRPr="004B139E">
        <w:rPr>
          <w:rFonts w:ascii="Times New Roman" w:hAnsi="Times New Roman" w:cs="Times New Roman"/>
        </w:rPr>
        <w:fldChar w:fldCharType="begin"/>
      </w:r>
      <w:r w:rsidR="00FC72E5">
        <w:rPr>
          <w:rFonts w:ascii="Times New Roman" w:hAnsi="Times New Roman" w:cs="Times New Roman"/>
        </w:rPr>
        <w:instrText xml:space="preserve"> ADDIN EN.CITE &lt;EndNote&gt;&lt;Cite&gt;&lt;Author&gt;Zhang&lt;/Author&gt;&lt;Year&gt;2015&lt;/Year&gt;&lt;RecNum&gt;143&lt;/RecNum&gt;&lt;DisplayText&gt;&lt;style face="superscript"&gt;145&lt;/style&gt;&lt;/DisplayText&gt;&lt;record&gt;&lt;rec-number&gt;143&lt;/rec-number&gt;&lt;foreign-keys&gt;&lt;key app="EN" db-id="rxvsf2fvfzs9eqe2z04xzdwmewxvxapexdxe" timestamp="1539006693"&gt;143&lt;/key&gt;&lt;/foreign-keys&gt;&lt;ref-type name="Journal Article"&gt;17&lt;/ref-type&gt;&lt;contributors&gt;&lt;authors&gt;&lt;author&gt;Zhang, Linghai&lt;/author&gt;&lt;author&gt;Sit, Patrick H-L&lt;/author&gt;&lt;/authors&gt;&lt;/contributors&gt;&lt;titles&gt;&lt;title&gt;Ab initio study of interaction of water, hydroxyl radicals, and hydroxide ions with CH3NH3PbI3 and CH3NH3PbBr3 surfaces&lt;/title&gt;&lt;secondary-title&gt;The Journal of Physical Chemistry C&lt;/secondary-title&gt;&lt;/titles&gt;&lt;periodical&gt;&lt;full-title&gt;The Journal of Physical Chemistry C&lt;/full-title&gt;&lt;/periodical&gt;&lt;pages&gt;22370-22378&lt;/pages&gt;&lt;volume&gt;119&lt;/volume&gt;&lt;number&gt;39&lt;/number&gt;&lt;dates&gt;&lt;year&gt;2015&lt;/year&gt;&lt;/dates&gt;&lt;isbn&gt;1932-7447&lt;/isbn&gt;&lt;urls&gt;&lt;/urls&gt;&lt;/record&gt;&lt;/Cite&gt;&lt;/EndNote&gt;</w:instrText>
      </w:r>
      <w:r w:rsidRPr="004B139E">
        <w:rPr>
          <w:rFonts w:ascii="Times New Roman" w:hAnsi="Times New Roman" w:cs="Times New Roman"/>
        </w:rPr>
        <w:fldChar w:fldCharType="separate"/>
      </w:r>
      <w:r w:rsidR="00FC72E5" w:rsidRPr="00FC72E5">
        <w:rPr>
          <w:rFonts w:ascii="Times New Roman" w:hAnsi="Times New Roman" w:cs="Times New Roman"/>
          <w:noProof/>
          <w:vertAlign w:val="superscript"/>
        </w:rPr>
        <w:t>145</w:t>
      </w:r>
      <w:r w:rsidRPr="004B139E">
        <w:rPr>
          <w:rFonts w:ascii="Times New Roman" w:hAnsi="Times New Roman" w:cs="Times New Roman"/>
        </w:rPr>
        <w:fldChar w:fldCharType="end"/>
      </w:r>
      <w:r w:rsidRPr="004B139E">
        <w:rPr>
          <w:rFonts w:ascii="Times New Roman" w:hAnsi="Times New Roman" w:cs="Times New Roman"/>
        </w:rPr>
        <w:t xml:space="preserve"> Following full optimization MD simulations were performed in a canonical NVT ensemble with the temperature of the simulations maintained by a Nose-Hoover thermostat at 25 and 45 C.  A time step of 1 fs was used with the velocities of all atoms initialized randomly according to the Maxwell-Boltzmann distribution.  The dynamics was evaluated over at least 10 ns to determine the distributions of ions.</w:t>
      </w:r>
    </w:p>
    <w:p w14:paraId="07095E78" w14:textId="305B07AF" w:rsidR="00B8387D" w:rsidRPr="00BF751B" w:rsidRDefault="00956431" w:rsidP="001161D2">
      <w:pPr>
        <w:pStyle w:val="Heading3"/>
        <w:keepNext w:val="0"/>
        <w:widowControl w:val="0"/>
        <w:spacing w:before="0" w:after="0" w:line="480" w:lineRule="auto"/>
        <w:jc w:val="both"/>
        <w:rPr>
          <w:rFonts w:ascii="Times New Roman" w:hAnsi="Times New Roman" w:cs="Times New Roman"/>
        </w:rPr>
      </w:pPr>
      <w:bookmarkStart w:id="201" w:name="_Toc36763776"/>
      <w:r>
        <w:rPr>
          <w:rFonts w:ascii="Times New Roman" w:hAnsi="Times New Roman" w:cs="Times New Roman"/>
        </w:rPr>
        <w:t>5</w:t>
      </w:r>
      <w:r w:rsidR="00B8387D" w:rsidRPr="00BF751B">
        <w:rPr>
          <w:rFonts w:ascii="Times New Roman" w:hAnsi="Times New Roman" w:cs="Times New Roman"/>
        </w:rPr>
        <w:t>.3.</w:t>
      </w:r>
      <w:r>
        <w:rPr>
          <w:rFonts w:ascii="Times New Roman" w:hAnsi="Times New Roman" w:cs="Times New Roman"/>
        </w:rPr>
        <w:t>4</w:t>
      </w:r>
      <w:r w:rsidR="00B8387D" w:rsidRPr="00BF751B">
        <w:rPr>
          <w:rFonts w:ascii="Times New Roman" w:hAnsi="Times New Roman" w:cs="Times New Roman"/>
        </w:rPr>
        <w:t xml:space="preserve"> </w:t>
      </w:r>
      <w:r w:rsidR="00B8387D">
        <w:rPr>
          <w:rFonts w:ascii="Times New Roman" w:hAnsi="Times New Roman" w:cs="Times New Roman"/>
        </w:rPr>
        <w:t>Time-of-flight secondary ion mass spectrometry (</w:t>
      </w:r>
      <w:proofErr w:type="spellStart"/>
      <w:r w:rsidR="00B8387D">
        <w:rPr>
          <w:rFonts w:ascii="Times New Roman" w:hAnsi="Times New Roman" w:cs="Times New Roman"/>
        </w:rPr>
        <w:t>ToF</w:t>
      </w:r>
      <w:proofErr w:type="spellEnd"/>
      <w:r w:rsidR="00B8387D">
        <w:rPr>
          <w:rFonts w:ascii="Times New Roman" w:hAnsi="Times New Roman" w:cs="Times New Roman"/>
        </w:rPr>
        <w:t>-SIMS)</w:t>
      </w:r>
      <w:bookmarkEnd w:id="201"/>
    </w:p>
    <w:p w14:paraId="0D79D346" w14:textId="304DC19F" w:rsidR="00B8387D" w:rsidRDefault="008178FF" w:rsidP="001161D2">
      <w:pPr>
        <w:widowControl w:val="0"/>
        <w:spacing w:line="480" w:lineRule="auto"/>
        <w:ind w:firstLine="720"/>
        <w:jc w:val="both"/>
        <w:rPr>
          <w:rFonts w:ascii="Times New Roman" w:eastAsia="SimSun" w:hAnsi="Times New Roman" w:cs="Times New Roman"/>
        </w:rPr>
      </w:pPr>
      <w:proofErr w:type="spellStart"/>
      <w:r w:rsidRPr="008178FF">
        <w:rPr>
          <w:rFonts w:ascii="Times New Roman" w:eastAsia="SimSun" w:hAnsi="Times New Roman" w:cs="Times New Roman"/>
          <w:lang w:eastAsia="zh-CN"/>
        </w:rPr>
        <w:t>ToF</w:t>
      </w:r>
      <w:proofErr w:type="spellEnd"/>
      <w:r w:rsidRPr="008178FF">
        <w:rPr>
          <w:rFonts w:ascii="Times New Roman" w:eastAsia="SimSun" w:hAnsi="Times New Roman" w:cs="Times New Roman"/>
          <w:lang w:eastAsia="zh-CN"/>
        </w:rPr>
        <w:t>-SIMS measurements were performed using ToF-SIMS.5.NSC instrument (ION.TOF GmbH. Germany). Bi</w:t>
      </w:r>
      <w:r w:rsidRPr="008178FF">
        <w:rPr>
          <w:rFonts w:ascii="Times New Roman" w:eastAsia="SimSun" w:hAnsi="Times New Roman" w:cs="Times New Roman"/>
          <w:vertAlign w:val="subscript"/>
          <w:lang w:eastAsia="zh-CN"/>
        </w:rPr>
        <w:t>3</w:t>
      </w:r>
      <w:r w:rsidRPr="008178FF">
        <w:rPr>
          <w:rFonts w:ascii="Times New Roman" w:eastAsia="SimSun" w:hAnsi="Times New Roman" w:cs="Times New Roman"/>
          <w:vertAlign w:val="superscript"/>
          <w:lang w:eastAsia="zh-CN"/>
        </w:rPr>
        <w:t>+</w:t>
      </w:r>
      <w:r w:rsidRPr="008178FF">
        <w:rPr>
          <w:rFonts w:ascii="Times New Roman" w:eastAsia="SimSun" w:hAnsi="Times New Roman" w:cs="Times New Roman"/>
          <w:lang w:eastAsia="zh-CN"/>
        </w:rPr>
        <w:t xml:space="preserve"> ion beam with energy 30 keV </w:t>
      </w:r>
      <w:r>
        <w:rPr>
          <w:rFonts w:ascii="Times New Roman" w:eastAsia="SimSun" w:hAnsi="Times New Roman" w:cs="Times New Roman"/>
          <w:lang w:eastAsia="zh-CN"/>
        </w:rPr>
        <w:t xml:space="preserve">and </w:t>
      </w:r>
      <w:r w:rsidRPr="008178FF">
        <w:rPr>
          <w:rFonts w:ascii="Times New Roman" w:eastAsia="SimSun" w:hAnsi="Times New Roman" w:cs="Times New Roman"/>
          <w:lang w:eastAsia="zh-CN"/>
        </w:rPr>
        <w:t>current of 30 </w:t>
      </w:r>
      <w:proofErr w:type="spellStart"/>
      <w:r w:rsidRPr="008178FF">
        <w:rPr>
          <w:rFonts w:ascii="Times New Roman" w:eastAsia="SimSun" w:hAnsi="Times New Roman" w:cs="Times New Roman"/>
          <w:lang w:eastAsia="zh-CN"/>
        </w:rPr>
        <w:t>nA</w:t>
      </w:r>
      <w:proofErr w:type="spellEnd"/>
      <w:r>
        <w:rPr>
          <w:rFonts w:ascii="Times New Roman" w:eastAsia="SimSun" w:hAnsi="Times New Roman" w:cs="Times New Roman"/>
          <w:lang w:eastAsia="zh-CN"/>
        </w:rPr>
        <w:t xml:space="preserve"> </w:t>
      </w:r>
      <w:r w:rsidRPr="008178FF">
        <w:rPr>
          <w:rFonts w:ascii="Times New Roman" w:eastAsia="SimSun" w:hAnsi="Times New Roman" w:cs="Times New Roman"/>
          <w:lang w:eastAsia="zh-CN"/>
        </w:rPr>
        <w:t xml:space="preserve">was used as a primary </w:t>
      </w:r>
      <w:r w:rsidR="00377763">
        <w:rPr>
          <w:rFonts w:ascii="Times New Roman" w:eastAsia="SimSun" w:hAnsi="Times New Roman" w:cs="Times New Roman"/>
          <w:lang w:eastAsia="zh-CN"/>
        </w:rPr>
        <w:t>beam</w:t>
      </w:r>
      <w:r w:rsidRPr="008178FF">
        <w:rPr>
          <w:rFonts w:ascii="Times New Roman" w:eastAsia="SimSun" w:hAnsi="Times New Roman" w:cs="Times New Roman"/>
          <w:lang w:eastAsia="zh-CN"/>
        </w:rPr>
        <w:t xml:space="preserve"> for chemical imaging</w:t>
      </w:r>
      <w:r w:rsidR="00377763">
        <w:rPr>
          <w:rFonts w:ascii="Times New Roman" w:eastAsia="SimSun" w:hAnsi="Times New Roman" w:cs="Times New Roman"/>
          <w:lang w:eastAsia="zh-CN"/>
        </w:rPr>
        <w:t xml:space="preserve">; </w:t>
      </w:r>
      <w:r w:rsidRPr="008178FF">
        <w:rPr>
          <w:rFonts w:ascii="Times New Roman" w:eastAsia="SimSun" w:hAnsi="Times New Roman" w:cs="Times New Roman"/>
          <w:lang w:eastAsia="zh-CN"/>
        </w:rPr>
        <w:t>Cs</w:t>
      </w:r>
      <w:r w:rsidRPr="008178FF">
        <w:rPr>
          <w:rFonts w:ascii="Times New Roman" w:eastAsia="SimSun" w:hAnsi="Times New Roman" w:cs="Times New Roman"/>
          <w:vertAlign w:val="superscript"/>
          <w:lang w:eastAsia="zh-CN"/>
        </w:rPr>
        <w:t>+</w:t>
      </w:r>
      <w:r w:rsidRPr="008178FF">
        <w:rPr>
          <w:rFonts w:ascii="Times New Roman" w:eastAsia="SimSun" w:hAnsi="Times New Roman" w:cs="Times New Roman"/>
          <w:lang w:eastAsia="zh-CN"/>
        </w:rPr>
        <w:t xml:space="preserve"> sputter source with current of 50 </w:t>
      </w:r>
      <w:proofErr w:type="spellStart"/>
      <w:r w:rsidRPr="008178FF">
        <w:rPr>
          <w:rFonts w:ascii="Times New Roman" w:eastAsia="SimSun" w:hAnsi="Times New Roman" w:cs="Times New Roman"/>
          <w:lang w:eastAsia="zh-CN"/>
        </w:rPr>
        <w:t>nA</w:t>
      </w:r>
      <w:proofErr w:type="spellEnd"/>
      <w:r w:rsidRPr="008178FF">
        <w:rPr>
          <w:rFonts w:ascii="Times New Roman" w:eastAsia="SimSun" w:hAnsi="Times New Roman" w:cs="Times New Roman"/>
          <w:lang w:eastAsia="zh-CN"/>
        </w:rPr>
        <w:t xml:space="preserve">, energy of 1 keV was used for depth profiling. </w:t>
      </w:r>
      <w:r w:rsidR="00377763">
        <w:rPr>
          <w:rFonts w:ascii="Times New Roman" w:eastAsia="SimSun" w:hAnsi="Times New Roman" w:cs="Times New Roman"/>
          <w:lang w:eastAsia="zh-CN"/>
        </w:rPr>
        <w:t>Measurements</w:t>
      </w:r>
      <w:r w:rsidR="00377763" w:rsidRPr="008178FF">
        <w:rPr>
          <w:rFonts w:ascii="Times New Roman" w:eastAsia="SimSun" w:hAnsi="Times New Roman" w:cs="Times New Roman"/>
          <w:lang w:eastAsia="zh-CN"/>
        </w:rPr>
        <w:t xml:space="preserve"> were </w:t>
      </w:r>
      <w:r w:rsidR="00377763">
        <w:rPr>
          <w:rFonts w:ascii="Times New Roman" w:eastAsia="SimSun" w:hAnsi="Times New Roman" w:cs="Times New Roman"/>
          <w:lang w:eastAsia="zh-CN"/>
        </w:rPr>
        <w:t>performed</w:t>
      </w:r>
      <w:r w:rsidR="00377763" w:rsidRPr="008178FF">
        <w:rPr>
          <w:rFonts w:ascii="Times New Roman" w:eastAsia="SimSun" w:hAnsi="Times New Roman" w:cs="Times New Roman"/>
          <w:lang w:eastAsia="zh-CN"/>
        </w:rPr>
        <w:t xml:space="preserve"> in positive ion mode with spectra calibrated using the K</w:t>
      </w:r>
      <w:r w:rsidR="00377763" w:rsidRPr="008178FF">
        <w:rPr>
          <w:rFonts w:ascii="Times New Roman" w:eastAsia="SimSun" w:hAnsi="Times New Roman" w:cs="Times New Roman"/>
          <w:vertAlign w:val="superscript"/>
          <w:lang w:eastAsia="zh-CN"/>
        </w:rPr>
        <w:t>+</w:t>
      </w:r>
      <w:r w:rsidR="00377763" w:rsidRPr="008178FF">
        <w:rPr>
          <w:rFonts w:ascii="Times New Roman" w:eastAsia="SimSun" w:hAnsi="Times New Roman" w:cs="Times New Roman"/>
          <w:lang w:eastAsia="zh-CN"/>
        </w:rPr>
        <w:t>, Na</w:t>
      </w:r>
      <w:r w:rsidR="00377763" w:rsidRPr="008178FF">
        <w:rPr>
          <w:rFonts w:ascii="Times New Roman" w:eastAsia="SimSun" w:hAnsi="Times New Roman" w:cs="Times New Roman"/>
          <w:vertAlign w:val="superscript"/>
          <w:lang w:eastAsia="zh-CN"/>
        </w:rPr>
        <w:t>+</w:t>
      </w:r>
      <w:r w:rsidR="00377763" w:rsidRPr="008178FF">
        <w:rPr>
          <w:rFonts w:ascii="Times New Roman" w:eastAsia="SimSun" w:hAnsi="Times New Roman" w:cs="Times New Roman"/>
          <w:lang w:eastAsia="zh-CN"/>
        </w:rPr>
        <w:t>, CH</w:t>
      </w:r>
      <w:r w:rsidR="00377763" w:rsidRPr="008178FF">
        <w:rPr>
          <w:rFonts w:ascii="Times New Roman" w:eastAsia="SimSun" w:hAnsi="Times New Roman" w:cs="Times New Roman"/>
          <w:vertAlign w:val="subscript"/>
          <w:lang w:eastAsia="zh-CN"/>
        </w:rPr>
        <w:t>3</w:t>
      </w:r>
      <w:r w:rsidR="00377763" w:rsidRPr="008178FF">
        <w:rPr>
          <w:rFonts w:ascii="Times New Roman" w:eastAsia="SimSun" w:hAnsi="Times New Roman" w:cs="Times New Roman"/>
          <w:vertAlign w:val="superscript"/>
          <w:lang w:eastAsia="zh-CN"/>
        </w:rPr>
        <w:t>+</w:t>
      </w:r>
      <w:r w:rsidR="00377763" w:rsidRPr="008178FF">
        <w:rPr>
          <w:rFonts w:ascii="Times New Roman" w:eastAsia="SimSun" w:hAnsi="Times New Roman" w:cs="Times New Roman"/>
          <w:lang w:eastAsia="zh-CN"/>
        </w:rPr>
        <w:t>, and Pb</w:t>
      </w:r>
      <w:r w:rsidR="00377763" w:rsidRPr="008178FF">
        <w:rPr>
          <w:rFonts w:ascii="Times New Roman" w:eastAsia="SimSun" w:hAnsi="Times New Roman" w:cs="Times New Roman"/>
          <w:vertAlign w:val="superscript"/>
          <w:lang w:eastAsia="zh-CN"/>
        </w:rPr>
        <w:t>+</w:t>
      </w:r>
      <w:r w:rsidR="00377763" w:rsidRPr="008178FF">
        <w:rPr>
          <w:rFonts w:ascii="Times New Roman" w:eastAsia="SimSun" w:hAnsi="Times New Roman" w:cs="Times New Roman"/>
          <w:lang w:eastAsia="zh-CN"/>
        </w:rPr>
        <w:t xml:space="preserve"> peaks. </w:t>
      </w:r>
      <w:r w:rsidRPr="008178FF">
        <w:rPr>
          <w:rFonts w:ascii="Times New Roman" w:eastAsia="SimSun" w:hAnsi="Times New Roman" w:cs="Times New Roman"/>
          <w:lang w:eastAsia="zh-CN"/>
        </w:rPr>
        <w:t>Measurements were performed in non-interlaced mode, when each scan by Bi</w:t>
      </w:r>
      <w:r w:rsidRPr="008178FF">
        <w:rPr>
          <w:rFonts w:ascii="Times New Roman" w:eastAsia="SimSun" w:hAnsi="Times New Roman" w:cs="Times New Roman"/>
          <w:vertAlign w:val="subscript"/>
          <w:lang w:eastAsia="zh-CN"/>
        </w:rPr>
        <w:t>3</w:t>
      </w:r>
      <w:r w:rsidRPr="008178FF">
        <w:rPr>
          <w:rFonts w:ascii="Times New Roman" w:eastAsia="SimSun" w:hAnsi="Times New Roman" w:cs="Times New Roman"/>
          <w:vertAlign w:val="superscript"/>
          <w:lang w:eastAsia="zh-CN"/>
        </w:rPr>
        <w:t>+</w:t>
      </w:r>
      <w:r w:rsidRPr="008178FF">
        <w:rPr>
          <w:rFonts w:ascii="Times New Roman" w:eastAsia="SimSun" w:hAnsi="Times New Roman" w:cs="Times New Roman"/>
          <w:lang w:eastAsia="zh-CN"/>
        </w:rPr>
        <w:t xml:space="preserve"> ion beam has been followed by sputtering with Cs</w:t>
      </w:r>
      <w:r w:rsidRPr="008178FF">
        <w:rPr>
          <w:rFonts w:ascii="Times New Roman" w:eastAsia="SimSun" w:hAnsi="Times New Roman" w:cs="Times New Roman"/>
          <w:vertAlign w:val="superscript"/>
          <w:lang w:eastAsia="zh-CN"/>
        </w:rPr>
        <w:t>+</w:t>
      </w:r>
      <w:r w:rsidRPr="008178FF">
        <w:rPr>
          <w:rFonts w:ascii="Times New Roman" w:eastAsia="SimSun" w:hAnsi="Times New Roman" w:cs="Times New Roman"/>
          <w:lang w:eastAsia="zh-CN"/>
        </w:rPr>
        <w:t xml:space="preserve"> beam over a 50 µm*50 µm area for 1 s. </w:t>
      </w:r>
    </w:p>
    <w:p w14:paraId="2EAAE287" w14:textId="3BB15300" w:rsidR="00956431" w:rsidRPr="00BF751B" w:rsidRDefault="00956431" w:rsidP="001161D2">
      <w:pPr>
        <w:pStyle w:val="Heading3"/>
        <w:keepNext w:val="0"/>
        <w:widowControl w:val="0"/>
        <w:spacing w:before="0" w:after="0" w:line="480" w:lineRule="auto"/>
        <w:jc w:val="both"/>
        <w:rPr>
          <w:rFonts w:ascii="Times New Roman" w:hAnsi="Times New Roman" w:cs="Times New Roman"/>
        </w:rPr>
      </w:pPr>
      <w:bookmarkStart w:id="202" w:name="_Toc36763777"/>
      <w:r>
        <w:rPr>
          <w:rFonts w:ascii="Times New Roman" w:hAnsi="Times New Roman" w:cs="Times New Roman"/>
        </w:rPr>
        <w:t>5</w:t>
      </w:r>
      <w:r w:rsidRPr="00BF751B">
        <w:rPr>
          <w:rFonts w:ascii="Times New Roman" w:hAnsi="Times New Roman" w:cs="Times New Roman"/>
        </w:rPr>
        <w:t>.3.</w:t>
      </w:r>
      <w:r w:rsidR="00377763">
        <w:rPr>
          <w:rFonts w:ascii="Times New Roman" w:hAnsi="Times New Roman" w:cs="Times New Roman"/>
        </w:rPr>
        <w:t>5</w:t>
      </w:r>
      <w:r w:rsidRPr="00BF751B">
        <w:rPr>
          <w:rFonts w:ascii="Times New Roman" w:hAnsi="Times New Roman" w:cs="Times New Roman"/>
        </w:rPr>
        <w:t xml:space="preserve"> </w:t>
      </w:r>
      <w:r>
        <w:rPr>
          <w:rFonts w:ascii="Times New Roman" w:hAnsi="Times New Roman" w:cs="Times New Roman"/>
        </w:rPr>
        <w:t>X-ray diffraction (XRD)</w:t>
      </w:r>
      <w:bookmarkEnd w:id="202"/>
    </w:p>
    <w:p w14:paraId="432CF474" w14:textId="4B3D4817" w:rsidR="00956431" w:rsidRPr="005E54E2" w:rsidRDefault="00956431" w:rsidP="001161D2">
      <w:pPr>
        <w:widowControl w:val="0"/>
        <w:spacing w:line="480" w:lineRule="auto"/>
        <w:ind w:firstLine="720"/>
        <w:jc w:val="both"/>
      </w:pPr>
      <w:r w:rsidRPr="00956431">
        <w:rPr>
          <w:rFonts w:ascii="Times New Roman" w:eastAsia="SimSun" w:hAnsi="Times New Roman" w:cs="Times New Roman"/>
          <w:szCs w:val="32"/>
          <w:lang w:eastAsia="zh-CN"/>
        </w:rPr>
        <w:t xml:space="preserve">XRD </w:t>
      </w:r>
      <w:r w:rsidR="008178FF">
        <w:rPr>
          <w:rFonts w:ascii="Times New Roman" w:eastAsia="SimSun" w:hAnsi="Times New Roman" w:cs="Times New Roman"/>
          <w:szCs w:val="32"/>
          <w:lang w:eastAsia="zh-CN"/>
        </w:rPr>
        <w:t>measurements were performed on</w:t>
      </w:r>
      <w:r w:rsidRPr="00956431">
        <w:rPr>
          <w:rFonts w:ascii="Times New Roman" w:eastAsia="SimSun" w:hAnsi="Times New Roman" w:cs="Times New Roman"/>
          <w:szCs w:val="32"/>
          <w:lang w:eastAsia="zh-CN"/>
        </w:rPr>
        <w:t xml:space="preserve"> a </w:t>
      </w:r>
      <w:proofErr w:type="spellStart"/>
      <w:r w:rsidRPr="00956431">
        <w:rPr>
          <w:rFonts w:ascii="Times New Roman" w:eastAsia="SimSun" w:hAnsi="Times New Roman" w:cs="Times New Roman"/>
          <w:szCs w:val="32"/>
          <w:lang w:eastAsia="zh-CN"/>
        </w:rPr>
        <w:t>Panalytical</w:t>
      </w:r>
      <w:proofErr w:type="spellEnd"/>
      <w:r w:rsidRPr="00956431">
        <w:rPr>
          <w:rFonts w:ascii="Times New Roman" w:eastAsia="SimSun" w:hAnsi="Times New Roman" w:cs="Times New Roman"/>
          <w:szCs w:val="32"/>
          <w:lang w:eastAsia="zh-CN"/>
        </w:rPr>
        <w:t xml:space="preserve"> </w:t>
      </w:r>
      <w:proofErr w:type="spellStart"/>
      <w:r w:rsidRPr="00956431">
        <w:rPr>
          <w:rFonts w:ascii="Times New Roman" w:eastAsia="SimSun" w:hAnsi="Times New Roman" w:cs="Times New Roman"/>
          <w:szCs w:val="32"/>
          <w:lang w:eastAsia="zh-CN"/>
        </w:rPr>
        <w:t>X’Pert</w:t>
      </w:r>
      <w:proofErr w:type="spellEnd"/>
      <w:r w:rsidRPr="00956431">
        <w:rPr>
          <w:rFonts w:ascii="Times New Roman" w:eastAsia="SimSun" w:hAnsi="Times New Roman" w:cs="Times New Roman"/>
          <w:szCs w:val="32"/>
          <w:lang w:eastAsia="zh-CN"/>
        </w:rPr>
        <w:t xml:space="preserve"> MPD Pro diffractometer (45kV, 40mA) using Cu Kα radiation (λ = 0.1542 nm) with a step size of </w:t>
      </w:r>
      <w:r w:rsidRPr="00956431">
        <w:rPr>
          <w:rFonts w:ascii="Times New Roman" w:eastAsia="SimSun" w:hAnsi="Times New Roman" w:cs="Times New Roman"/>
          <w:szCs w:val="32"/>
          <w:lang w:eastAsia="zh-CN"/>
        </w:rPr>
        <w:lastRenderedPageBreak/>
        <w:t>0.0167</w:t>
      </w:r>
      <w:r w:rsidRPr="00956431">
        <w:rPr>
          <w:rFonts w:ascii="Times New Roman" w:eastAsia="SimSun" w:hAnsi="Times New Roman" w:cs="Times New Roman"/>
          <w:szCs w:val="32"/>
          <w:vertAlign w:val="superscript"/>
          <w:lang w:eastAsia="zh-CN"/>
        </w:rPr>
        <w:t>o</w:t>
      </w:r>
      <w:r w:rsidRPr="00956431">
        <w:rPr>
          <w:rFonts w:ascii="Times New Roman" w:eastAsia="SimSun" w:hAnsi="Times New Roman" w:cs="Times New Roman"/>
          <w:szCs w:val="32"/>
          <w:lang w:eastAsia="zh-CN"/>
        </w:rPr>
        <w:t xml:space="preserve">. Grazing incidence 2θ scans were </w:t>
      </w:r>
      <w:r w:rsidR="008178FF">
        <w:rPr>
          <w:rFonts w:ascii="Times New Roman" w:eastAsia="SimSun" w:hAnsi="Times New Roman" w:cs="Times New Roman"/>
          <w:szCs w:val="32"/>
          <w:lang w:eastAsia="zh-CN"/>
        </w:rPr>
        <w:t>recorded</w:t>
      </w:r>
      <w:r w:rsidRPr="00956431">
        <w:rPr>
          <w:rFonts w:ascii="Times New Roman" w:eastAsia="SimSun" w:hAnsi="Times New Roman" w:cs="Times New Roman"/>
          <w:szCs w:val="32"/>
          <w:lang w:eastAsia="zh-CN"/>
        </w:rPr>
        <w:t xml:space="preserve"> for several incidence angles varying from 3.0</w:t>
      </w:r>
      <w:r w:rsidRPr="00956431">
        <w:rPr>
          <w:rFonts w:ascii="Times New Roman" w:eastAsia="SimSun" w:hAnsi="Times New Roman" w:cs="Times New Roman"/>
          <w:szCs w:val="32"/>
          <w:vertAlign w:val="superscript"/>
          <w:lang w:eastAsia="zh-CN"/>
        </w:rPr>
        <w:t>o</w:t>
      </w:r>
      <w:r w:rsidRPr="00956431">
        <w:rPr>
          <w:rFonts w:ascii="Times New Roman" w:eastAsia="SimSun" w:hAnsi="Times New Roman" w:cs="Times New Roman"/>
          <w:szCs w:val="32"/>
          <w:lang w:eastAsia="zh-CN"/>
        </w:rPr>
        <w:t>-5.5</w:t>
      </w:r>
      <w:r w:rsidRPr="00956431">
        <w:rPr>
          <w:rFonts w:ascii="Times New Roman" w:eastAsia="SimSun" w:hAnsi="Times New Roman" w:cs="Times New Roman"/>
          <w:szCs w:val="32"/>
          <w:vertAlign w:val="superscript"/>
          <w:lang w:eastAsia="zh-CN"/>
        </w:rPr>
        <w:t>o</w:t>
      </w:r>
      <w:r w:rsidRPr="00956431">
        <w:rPr>
          <w:rFonts w:ascii="Times New Roman" w:eastAsia="SimSun" w:hAnsi="Times New Roman" w:cs="Times New Roman"/>
          <w:szCs w:val="32"/>
          <w:lang w:eastAsia="zh-CN"/>
        </w:rPr>
        <w:t>.</w:t>
      </w:r>
    </w:p>
    <w:p w14:paraId="15AAE851" w14:textId="5618F0D3" w:rsidR="00B8387D" w:rsidRPr="00BF751B" w:rsidRDefault="00995F9D" w:rsidP="001161D2">
      <w:pPr>
        <w:pStyle w:val="Heading3"/>
        <w:keepNext w:val="0"/>
        <w:widowControl w:val="0"/>
        <w:spacing w:before="0" w:after="0" w:line="480" w:lineRule="auto"/>
        <w:jc w:val="both"/>
        <w:rPr>
          <w:rFonts w:ascii="Times New Roman" w:hAnsi="Times New Roman" w:cs="Times New Roman"/>
        </w:rPr>
      </w:pPr>
      <w:bookmarkStart w:id="203" w:name="_Toc36763778"/>
      <w:r>
        <w:rPr>
          <w:rFonts w:ascii="Times New Roman" w:hAnsi="Times New Roman" w:cs="Times New Roman"/>
        </w:rPr>
        <w:t>5</w:t>
      </w:r>
      <w:r w:rsidR="00B8387D" w:rsidRPr="00BF751B">
        <w:rPr>
          <w:rFonts w:ascii="Times New Roman" w:hAnsi="Times New Roman" w:cs="Times New Roman"/>
        </w:rPr>
        <w:t>.3.</w:t>
      </w:r>
      <w:r>
        <w:rPr>
          <w:rFonts w:ascii="Times New Roman" w:hAnsi="Times New Roman" w:cs="Times New Roman"/>
        </w:rPr>
        <w:t>6</w:t>
      </w:r>
      <w:r w:rsidR="00B8387D" w:rsidRPr="00BF751B">
        <w:rPr>
          <w:rFonts w:ascii="Times New Roman" w:hAnsi="Times New Roman" w:cs="Times New Roman"/>
        </w:rPr>
        <w:t xml:space="preserve"> </w:t>
      </w:r>
      <w:r w:rsidR="00377763" w:rsidRPr="00377763">
        <w:rPr>
          <w:rFonts w:ascii="Times New Roman" w:eastAsia="SimSun" w:hAnsi="Times New Roman" w:cs="Times New Roman"/>
          <w:iCs/>
          <w:lang w:eastAsia="zh-CN"/>
        </w:rPr>
        <w:t>Scanning probe microscopy (SPM</w:t>
      </w:r>
      <w:r w:rsidR="00B8387D" w:rsidRPr="004E3C1B">
        <w:rPr>
          <w:rFonts w:ascii="Times New Roman" w:hAnsi="Times New Roman" w:cs="Times New Roman"/>
        </w:rPr>
        <w:t>)</w:t>
      </w:r>
      <w:bookmarkEnd w:id="203"/>
    </w:p>
    <w:p w14:paraId="66E38BD3" w14:textId="4B3C14FD" w:rsidR="00A54CA4" w:rsidRPr="00C5446C" w:rsidRDefault="00377763" w:rsidP="001161D2">
      <w:pPr>
        <w:widowControl w:val="0"/>
        <w:spacing w:line="480" w:lineRule="auto"/>
        <w:ind w:firstLine="720"/>
        <w:jc w:val="both"/>
        <w:rPr>
          <w:rFonts w:ascii="Times New Roman" w:eastAsia="SimSun" w:hAnsi="Times New Roman" w:cs="Times New Roman"/>
        </w:rPr>
      </w:pPr>
      <w:r>
        <w:rPr>
          <w:rFonts w:ascii="Times New Roman" w:eastAsia="SimSun" w:hAnsi="Times New Roman" w:cs="Times New Roman"/>
          <w:lang w:eastAsia="zh-CN"/>
        </w:rPr>
        <w:t>SPM measurements</w:t>
      </w:r>
      <w:r w:rsidRPr="00377763">
        <w:rPr>
          <w:rFonts w:ascii="Times New Roman" w:eastAsia="SimSun" w:hAnsi="Times New Roman" w:cs="Times New Roman"/>
          <w:lang w:eastAsia="zh-CN"/>
        </w:rPr>
        <w:t xml:space="preserve"> were </w:t>
      </w:r>
      <w:r>
        <w:rPr>
          <w:rFonts w:ascii="Times New Roman" w:eastAsia="SimSun" w:hAnsi="Times New Roman" w:cs="Times New Roman"/>
          <w:lang w:eastAsia="zh-CN"/>
        </w:rPr>
        <w:t>performed</w:t>
      </w:r>
      <w:r w:rsidRPr="00377763">
        <w:rPr>
          <w:rFonts w:ascii="Times New Roman" w:eastAsia="SimSun" w:hAnsi="Times New Roman" w:cs="Times New Roman"/>
          <w:lang w:eastAsia="zh-CN"/>
        </w:rPr>
        <w:t xml:space="preserve"> on a commercial Cypher, Asylum Research and Oxford Instr. Company AFM system equipped with band excitation generator using a Pt/</w:t>
      </w:r>
      <w:proofErr w:type="spellStart"/>
      <w:r w:rsidRPr="00377763">
        <w:rPr>
          <w:rFonts w:ascii="Times New Roman" w:eastAsia="SimSun" w:hAnsi="Times New Roman" w:cs="Times New Roman"/>
          <w:lang w:eastAsia="zh-CN"/>
        </w:rPr>
        <w:t>Ir</w:t>
      </w:r>
      <w:proofErr w:type="spellEnd"/>
      <w:r w:rsidRPr="00377763">
        <w:rPr>
          <w:rFonts w:ascii="Times New Roman" w:eastAsia="SimSun" w:hAnsi="Times New Roman" w:cs="Times New Roman"/>
          <w:lang w:eastAsia="zh-CN"/>
        </w:rPr>
        <w:t xml:space="preserve"> coated AFM tips (ElectriMulti75-G, Budget Sensors) with a nominal stiffness of 3 N/m. BE-PFM</w:t>
      </w:r>
      <w:r w:rsidR="00995F9D">
        <w:rPr>
          <w:rFonts w:ascii="Times New Roman" w:eastAsia="SimSun" w:hAnsi="Times New Roman" w:cs="Times New Roman"/>
          <w:lang w:eastAsia="zh-CN"/>
        </w:rPr>
        <w:t xml:space="preserve"> and BE-</w:t>
      </w:r>
      <w:proofErr w:type="spellStart"/>
      <w:r w:rsidR="00995F9D">
        <w:rPr>
          <w:rFonts w:ascii="Times New Roman" w:eastAsia="SimSun" w:hAnsi="Times New Roman" w:cs="Times New Roman"/>
          <w:lang w:eastAsia="zh-CN"/>
        </w:rPr>
        <w:t>cKPFM</w:t>
      </w:r>
      <w:proofErr w:type="spellEnd"/>
      <w:r w:rsidRPr="00377763">
        <w:rPr>
          <w:rFonts w:ascii="Times New Roman" w:eastAsia="SimSun" w:hAnsi="Times New Roman" w:cs="Times New Roman"/>
          <w:lang w:eastAsia="zh-CN"/>
        </w:rPr>
        <w:t xml:space="preserve"> measurements were performed by applying an AC bias of 1.0</w:t>
      </w:r>
      <w:r>
        <w:rPr>
          <w:rFonts w:ascii="Times New Roman" w:eastAsia="SimSun" w:hAnsi="Times New Roman" w:cs="Times New Roman"/>
          <w:lang w:eastAsia="zh-CN"/>
        </w:rPr>
        <w:t>-3.0</w:t>
      </w:r>
      <w:r w:rsidRPr="00377763">
        <w:rPr>
          <w:rFonts w:ascii="Times New Roman" w:eastAsia="SimSun" w:hAnsi="Times New Roman" w:cs="Times New Roman"/>
          <w:lang w:eastAsia="zh-CN"/>
        </w:rPr>
        <w:t xml:space="preserve"> V with center frequency of 3</w:t>
      </w:r>
      <w:r>
        <w:rPr>
          <w:rFonts w:ascii="Times New Roman" w:eastAsia="SimSun" w:hAnsi="Times New Roman" w:cs="Times New Roman"/>
          <w:lang w:eastAsia="zh-CN"/>
        </w:rPr>
        <w:t>0</w:t>
      </w:r>
      <w:r w:rsidRPr="00377763">
        <w:rPr>
          <w:rFonts w:ascii="Times New Roman" w:eastAsia="SimSun" w:hAnsi="Times New Roman" w:cs="Times New Roman"/>
          <w:lang w:eastAsia="zh-CN"/>
        </w:rPr>
        <w:t>0</w:t>
      </w:r>
      <w:r>
        <w:rPr>
          <w:rFonts w:ascii="Times New Roman" w:eastAsia="SimSun" w:hAnsi="Times New Roman" w:cs="Times New Roman"/>
          <w:lang w:eastAsia="zh-CN"/>
        </w:rPr>
        <w:t>-400</w:t>
      </w:r>
      <w:r w:rsidRPr="00377763">
        <w:rPr>
          <w:rFonts w:ascii="Times New Roman" w:eastAsia="SimSun" w:hAnsi="Times New Roman" w:cs="Times New Roman"/>
          <w:lang w:eastAsia="zh-CN"/>
        </w:rPr>
        <w:t xml:space="preserve"> kHz, band width of </w:t>
      </w:r>
      <w:r>
        <w:rPr>
          <w:rFonts w:ascii="Times New Roman" w:eastAsia="SimSun" w:hAnsi="Times New Roman" w:cs="Times New Roman"/>
          <w:lang w:eastAsia="zh-CN"/>
        </w:rPr>
        <w:t>60-</w:t>
      </w:r>
      <w:r w:rsidRPr="00377763">
        <w:rPr>
          <w:rFonts w:ascii="Times New Roman" w:eastAsia="SimSun" w:hAnsi="Times New Roman" w:cs="Times New Roman"/>
          <w:lang w:eastAsia="zh-CN"/>
        </w:rPr>
        <w:t>100 kHz.</w:t>
      </w:r>
      <w:r>
        <w:rPr>
          <w:rFonts w:ascii="Times New Roman" w:eastAsia="SimSun" w:hAnsi="Times New Roman" w:cs="Times New Roman"/>
          <w:lang w:eastAsia="zh-CN"/>
        </w:rPr>
        <w:t xml:space="preserve"> </w:t>
      </w:r>
      <w:r w:rsidRPr="00377763">
        <w:rPr>
          <w:rFonts w:ascii="Times New Roman" w:eastAsia="SimSun" w:hAnsi="Times New Roman" w:cs="Times New Roman"/>
          <w:lang w:eastAsia="zh-CN"/>
        </w:rPr>
        <w:t xml:space="preserve">The tr-KPFM </w:t>
      </w:r>
      <w:r>
        <w:rPr>
          <w:rFonts w:ascii="Times New Roman" w:eastAsia="SimSun" w:hAnsi="Times New Roman" w:cs="Times New Roman"/>
          <w:lang w:eastAsia="zh-CN"/>
        </w:rPr>
        <w:t xml:space="preserve">measurements were performed </w:t>
      </w:r>
      <w:r w:rsidRPr="00377763">
        <w:rPr>
          <w:rFonts w:ascii="Times New Roman" w:eastAsia="SimSun" w:hAnsi="Times New Roman" w:cs="Times New Roman"/>
          <w:lang w:eastAsia="zh-CN"/>
        </w:rPr>
        <w:t xml:space="preserve">at a drive amplitude of 3 V and a scan rate of 0.4 Hz. Data processing was done using custom written Python codes. The tr-KPFM records real-time changes in CPD by repeatedly scanning a single line across the gap between two electrodes. The sample is fixed on an environmental holder and bias voltages were applied step by step. </w:t>
      </w:r>
      <w:r w:rsidR="00B8387D" w:rsidRPr="004E3C1B">
        <w:rPr>
          <w:rFonts w:ascii="Times New Roman" w:eastAsia="SimSun" w:hAnsi="Times New Roman" w:cs="Times New Roman"/>
        </w:rPr>
        <w:t xml:space="preserve"> </w:t>
      </w:r>
    </w:p>
    <w:p w14:paraId="3A6C9A4C" w14:textId="34C56EC8" w:rsidR="00B8387D" w:rsidRPr="00C349F4" w:rsidRDefault="00995F9D" w:rsidP="001161D2">
      <w:pPr>
        <w:pStyle w:val="Heading2"/>
        <w:keepNext w:val="0"/>
        <w:widowControl w:val="0"/>
        <w:spacing w:before="0" w:after="0" w:line="480" w:lineRule="auto"/>
        <w:ind w:firstLine="720"/>
        <w:rPr>
          <w:rFonts w:ascii="Times New Roman" w:hAnsi="Times New Roman" w:cs="Times New Roman"/>
        </w:rPr>
      </w:pPr>
      <w:bookmarkStart w:id="204" w:name="_Toc36763779"/>
      <w:r>
        <w:rPr>
          <w:rFonts w:ascii="Times New Roman" w:hAnsi="Times New Roman" w:cs="Times New Roman"/>
        </w:rPr>
        <w:t>5</w:t>
      </w:r>
      <w:r w:rsidR="00B8387D" w:rsidRPr="00753AE9">
        <w:rPr>
          <w:rFonts w:ascii="Times New Roman" w:hAnsi="Times New Roman" w:cs="Times New Roman"/>
        </w:rPr>
        <w:t>.</w:t>
      </w:r>
      <w:r w:rsidR="00B8387D">
        <w:rPr>
          <w:rFonts w:ascii="Times New Roman" w:hAnsi="Times New Roman" w:cs="Times New Roman"/>
        </w:rPr>
        <w:t>4</w:t>
      </w:r>
      <w:r w:rsidR="00B8387D" w:rsidRPr="00753AE9">
        <w:rPr>
          <w:rFonts w:ascii="Times New Roman" w:hAnsi="Times New Roman" w:cs="Times New Roman"/>
        </w:rPr>
        <w:t xml:space="preserve"> </w:t>
      </w:r>
      <w:r w:rsidR="00B8387D">
        <w:rPr>
          <w:rFonts w:ascii="Times New Roman" w:hAnsi="Times New Roman" w:cs="Times New Roman"/>
        </w:rPr>
        <w:t>Results</w:t>
      </w:r>
      <w:r w:rsidR="00B8387D" w:rsidRPr="005A0AE2">
        <w:rPr>
          <w:rFonts w:ascii="Times New Roman" w:hAnsi="Times New Roman" w:cs="Times New Roman"/>
        </w:rPr>
        <w:t xml:space="preserve"> and </w:t>
      </w:r>
      <w:r w:rsidR="00B8387D">
        <w:rPr>
          <w:rFonts w:ascii="Times New Roman" w:hAnsi="Times New Roman" w:cs="Times New Roman"/>
        </w:rPr>
        <w:t>Discussion</w:t>
      </w:r>
      <w:bookmarkEnd w:id="204"/>
    </w:p>
    <w:p w14:paraId="736819DE" w14:textId="27D39B1B" w:rsidR="00B8387D" w:rsidRPr="00995F9D" w:rsidRDefault="00995F9D" w:rsidP="001161D2">
      <w:pPr>
        <w:pStyle w:val="Heading3"/>
        <w:keepNext w:val="0"/>
        <w:widowControl w:val="0"/>
        <w:spacing w:before="0" w:after="0" w:line="480" w:lineRule="auto"/>
        <w:jc w:val="both"/>
        <w:rPr>
          <w:rFonts w:ascii="Times New Roman" w:hAnsi="Times New Roman" w:cs="Times New Roman"/>
        </w:rPr>
      </w:pPr>
      <w:bookmarkStart w:id="205" w:name="_Toc36763780"/>
      <w:r>
        <w:rPr>
          <w:rFonts w:ascii="Times New Roman" w:hAnsi="Times New Roman" w:cs="Times New Roman"/>
        </w:rPr>
        <w:t>5</w:t>
      </w:r>
      <w:r w:rsidR="00B8387D" w:rsidRPr="00BF751B">
        <w:rPr>
          <w:rFonts w:ascii="Times New Roman" w:hAnsi="Times New Roman" w:cs="Times New Roman"/>
        </w:rPr>
        <w:t>.</w:t>
      </w:r>
      <w:r w:rsidR="00B8387D">
        <w:rPr>
          <w:rFonts w:ascii="Times New Roman" w:hAnsi="Times New Roman" w:cs="Times New Roman"/>
        </w:rPr>
        <w:t>4</w:t>
      </w:r>
      <w:r w:rsidR="00B8387D" w:rsidRPr="00BF751B">
        <w:rPr>
          <w:rFonts w:ascii="Times New Roman" w:hAnsi="Times New Roman" w:cs="Times New Roman"/>
        </w:rPr>
        <w:t xml:space="preserve">.1 </w:t>
      </w:r>
      <w:r>
        <w:rPr>
          <w:rFonts w:ascii="Times New Roman" w:hAnsi="Times New Roman" w:cs="Times New Roman"/>
        </w:rPr>
        <w:t xml:space="preserve">Ionic activity in the </w:t>
      </w:r>
      <w:proofErr w:type="spellStart"/>
      <w:r>
        <w:rPr>
          <w:rFonts w:ascii="Times New Roman" w:hAnsi="Times New Roman" w:cs="Times New Roman"/>
        </w:rPr>
        <w:t>ferroic</w:t>
      </w:r>
      <w:proofErr w:type="spellEnd"/>
      <w:r>
        <w:rPr>
          <w:rFonts w:ascii="Times New Roman" w:hAnsi="Times New Roman" w:cs="Times New Roman"/>
        </w:rPr>
        <w:t xml:space="preserve"> twin domain in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bookmarkEnd w:id="205"/>
    </w:p>
    <w:p w14:paraId="3D13E48D" w14:textId="1CFA30C1" w:rsidR="00995F9D" w:rsidRPr="00995F9D" w:rsidRDefault="00995F9D" w:rsidP="001161D2">
      <w:pPr>
        <w:widowControl w:val="0"/>
        <w:spacing w:line="480" w:lineRule="auto"/>
        <w:jc w:val="both"/>
        <w:rPr>
          <w:rFonts w:ascii="Times New Roman" w:hAnsi="Times New Roman" w:cs="Times New Roman"/>
          <w:i/>
          <w:iCs/>
        </w:rPr>
      </w:pPr>
      <w:r w:rsidRPr="00995F9D">
        <w:rPr>
          <w:rFonts w:ascii="Times New Roman" w:hAnsi="Times New Roman" w:cs="Times New Roman"/>
          <w:i/>
          <w:iCs/>
        </w:rPr>
        <w:t>5.4.1</w:t>
      </w:r>
      <w:r w:rsidR="001A1F3E">
        <w:rPr>
          <w:rFonts w:ascii="Times New Roman" w:hAnsi="Times New Roman" w:cs="Times New Roman"/>
          <w:i/>
          <w:iCs/>
        </w:rPr>
        <w:t>.1</w:t>
      </w:r>
      <w:r w:rsidRPr="00995F9D">
        <w:rPr>
          <w:rFonts w:ascii="Times New Roman" w:hAnsi="Times New Roman" w:cs="Times New Roman"/>
          <w:i/>
          <w:iCs/>
        </w:rPr>
        <w:t xml:space="preserve"> </w:t>
      </w:r>
      <w:r>
        <w:rPr>
          <w:rFonts w:ascii="Times New Roman" w:hAnsi="Times New Roman" w:cs="Times New Roman"/>
          <w:i/>
          <w:iCs/>
        </w:rPr>
        <w:t>Observation of twin domains using BE-PFM</w:t>
      </w:r>
    </w:p>
    <w:p w14:paraId="7717349E" w14:textId="429F7A99" w:rsidR="00995F9D" w:rsidRDefault="00995F9D" w:rsidP="001161D2">
      <w:pPr>
        <w:widowControl w:val="0"/>
        <w:spacing w:line="480" w:lineRule="auto"/>
        <w:ind w:firstLine="720"/>
        <w:jc w:val="both"/>
        <w:rPr>
          <w:rFonts w:ascii="Times New Roman" w:hAnsi="Times New Roman" w:cs="Times New Roman"/>
        </w:rPr>
      </w:pPr>
      <w:r>
        <w:rPr>
          <w:rFonts w:ascii="Times New Roman" w:hAnsi="Times New Roman" w:cs="Times New Roman"/>
        </w:rPr>
        <w:t>BE-PFM can suppress topographic crosstalk and simultaneously provides the local resonance frequency and quality factor</w:t>
      </w:r>
      <w:r w:rsidR="00AC0B53">
        <w:rPr>
          <w:rFonts w:ascii="Times New Roman" w:hAnsi="Times New Roman" w:cs="Times New Roman"/>
        </w:rPr>
        <w:t>,</w:t>
      </w:r>
      <w:r w:rsidR="00AC0B53">
        <w:rPr>
          <w:rFonts w:ascii="Times New Roman" w:hAnsi="Times New Roman" w:cs="Times New Roman"/>
        </w:rPr>
        <w:fldChar w:fldCharType="begin"/>
      </w:r>
      <w:r w:rsidR="00FC72E5">
        <w:rPr>
          <w:rFonts w:ascii="Times New Roman" w:hAnsi="Times New Roman" w:cs="Times New Roman"/>
        </w:rPr>
        <w:instrText xml:space="preserve"> ADDIN EN.CITE &lt;EndNote&gt;&lt;Cite&gt;&lt;Author&gt;Jesse&lt;/Author&gt;&lt;Year&gt;2014&lt;/Year&gt;&lt;RecNum&gt;2064&lt;/RecNum&gt;&lt;DisplayText&gt;&lt;style face="superscript"&gt;147,148&lt;/style&gt;&lt;/DisplayText&gt;&lt;record&gt;&lt;rec-number&gt;2064&lt;/rec-number&gt;&lt;foreign-keys&gt;&lt;key app="EN" db-id="02vs0tea8rapwzepwxcv0f2z9xspdawef55z" timestamp="1518015108"&gt;2064&lt;/key&gt;&lt;/foreign-keys&gt;&lt;ref-type name="Journal Article"&gt;17&lt;/ref-type&gt;&lt;contributors&gt;&lt;authors&gt;&lt;author&gt;Jesse, Stephen&lt;/author&gt;&lt;author&gt;Vasudevan, RK&lt;/author&gt;&lt;author&gt;Collins, Liam&lt;/author&gt;&lt;author&gt;Strelcov, Evgheni&lt;/author&gt;&lt;author&gt;Okatan, Mahmut B&lt;/author&gt;&lt;author&gt;Belianinov, Alex&lt;/author&gt;&lt;author&gt;Baddorf, Arthur P&lt;/author&gt;&lt;author&gt;Proksch, Roger&lt;/author&gt;&lt;author&gt;Kalinin, Sergei V&lt;/author&gt;&lt;/authors&gt;&lt;/contributors&gt;&lt;titles&gt;&lt;title&gt;Band excitation in scanning probe microscopy: recognition and functional imaging&lt;/title&gt;&lt;secondary-title&gt;Annual review of physical chemistry&lt;/secondary-title&gt;&lt;/titles&gt;&lt;periodical&gt;&lt;full-title&gt;Annual review of physical chemistry&lt;/full-title&gt;&lt;/periodical&gt;&lt;pages&gt;519-536&lt;/pages&gt;&lt;volume&gt;65&lt;/volume&gt;&lt;dates&gt;&lt;year&gt;2014&lt;/year&gt;&lt;/dates&gt;&lt;isbn&gt;0066-426X&lt;/isbn&gt;&lt;urls&gt;&lt;/urls&gt;&lt;/record&gt;&lt;/Cite&gt;&lt;Cite&gt;&lt;Author&gt;Jesse&lt;/Author&gt;&lt;Year&gt;2007&lt;/Year&gt;&lt;RecNum&gt;2063&lt;/RecNum&gt;&lt;record&gt;&lt;rec-number&gt;2063&lt;/rec-number&gt;&lt;foreign-keys&gt;&lt;key app="EN" db-id="02vs0tea8rapwzepwxcv0f2z9xspdawef55z" timestamp="1518015029"&gt;2063&lt;/key&gt;&lt;/foreign-keys&gt;&lt;ref-type name="Journal Article"&gt;17&lt;/ref-type&gt;&lt;contributors&gt;&lt;authors&gt;&lt;author&gt;Jesse, Stephen&lt;/author&gt;&lt;author&gt;Kalinin, Sergei V&lt;/author&gt;&lt;author&gt;Proksch, Roger&lt;/author&gt;&lt;author&gt;Baddorf, AP&lt;/author&gt;&lt;author&gt;Rodriguez, BJ&lt;/author&gt;&lt;/authors&gt;&lt;/contributors&gt;&lt;titles&gt;&lt;title&gt;The band excitation method in scanning probe microscopy for rapid mapping of energy dissipation on the nanoscale&lt;/title&gt;&lt;secondary-title&gt;Nanotechnology&lt;/secondary-title&gt;&lt;/titles&gt;&lt;periodical&gt;&lt;full-title&gt;Nanotechnology&lt;/full-title&gt;&lt;/periodical&gt;&lt;pages&gt;435503&lt;/pages&gt;&lt;volume&gt;18&lt;/volume&gt;&lt;number&gt;43&lt;/number&gt;&lt;dates&gt;&lt;year&gt;2007&lt;/year&gt;&lt;/dates&gt;&lt;isbn&gt;0957-4484&lt;/isbn&gt;&lt;urls&gt;&lt;/urls&gt;&lt;/record&gt;&lt;/Cite&gt;&lt;/EndNote&gt;</w:instrText>
      </w:r>
      <w:r w:rsidR="00AC0B53">
        <w:rPr>
          <w:rFonts w:ascii="Times New Roman" w:hAnsi="Times New Roman" w:cs="Times New Roman"/>
        </w:rPr>
        <w:fldChar w:fldCharType="separate"/>
      </w:r>
      <w:r w:rsidR="00FC72E5" w:rsidRPr="00FC72E5">
        <w:rPr>
          <w:rFonts w:ascii="Times New Roman" w:hAnsi="Times New Roman" w:cs="Times New Roman"/>
          <w:noProof/>
          <w:vertAlign w:val="superscript"/>
        </w:rPr>
        <w:t>147,148</w:t>
      </w:r>
      <w:r w:rsidR="00AC0B53">
        <w:rPr>
          <w:rFonts w:ascii="Times New Roman" w:hAnsi="Times New Roman" w:cs="Times New Roman"/>
        </w:rPr>
        <w:fldChar w:fldCharType="end"/>
      </w:r>
      <w:r w:rsidR="00AC0B53">
        <w:rPr>
          <w:rFonts w:ascii="Times New Roman" w:hAnsi="Times New Roman" w:cs="Times New Roman"/>
        </w:rPr>
        <w:t xml:space="preserve"> which both </w:t>
      </w:r>
      <w:bookmarkStart w:id="206" w:name="_Hlk517271583"/>
      <w:r w:rsidR="00AC0B53">
        <w:rPr>
          <w:rFonts w:ascii="Times New Roman" w:hAnsi="Times New Roman" w:cs="Times New Roman"/>
        </w:rPr>
        <w:t>are parameters about the cantilever</w:t>
      </w:r>
      <w:r w:rsidRPr="00CB3559">
        <w:rPr>
          <w:rFonts w:ascii="Times New Roman" w:hAnsi="Times New Roman" w:cs="Times New Roman"/>
        </w:rPr>
        <w:t>.</w:t>
      </w:r>
      <w:r>
        <w:rPr>
          <w:rFonts w:ascii="Times New Roman" w:hAnsi="Times New Roman" w:cs="Times New Roman"/>
        </w:rPr>
        <w:fldChar w:fldCharType="begin">
          <w:fldData xml:space="preserve">PEVuZE5vdGU+PENpdGU+PEF1dGhvcj5TYWxhcGFrYTwvQXV0aG9yPjxZZWFyPjIwMDg8L1llYXI+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PEVuZE5vdGU+PENpdGU+PEF1dGhvcj5TYWxhcGFrYTwvQXV0aG9yPjxZZWFyPjIwMDg8L1llYXI+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E40D52" w:rsidRPr="00E40D52">
        <w:rPr>
          <w:rFonts w:ascii="Times New Roman" w:hAnsi="Times New Roman" w:cs="Times New Roman"/>
          <w:noProof/>
          <w:vertAlign w:val="superscript"/>
        </w:rPr>
        <w:t>147,148,245</w:t>
      </w:r>
      <w:r>
        <w:rPr>
          <w:rFonts w:ascii="Times New Roman" w:hAnsi="Times New Roman" w:cs="Times New Roman"/>
        </w:rPr>
        <w:fldChar w:fldCharType="end"/>
      </w:r>
      <w:bookmarkEnd w:id="206"/>
      <w:r w:rsidRPr="00CB3559">
        <w:rPr>
          <w:rFonts w:ascii="Times New Roman" w:hAnsi="Times New Roman" w:cs="Times New Roman"/>
        </w:rPr>
        <w:t xml:space="preserve"> </w:t>
      </w:r>
      <w:r>
        <w:rPr>
          <w:rFonts w:ascii="Times New Roman" w:hAnsi="Times New Roman" w:cs="Times New Roman"/>
        </w:rPr>
        <w:t xml:space="preserve">The information </w:t>
      </w:r>
      <w:r w:rsidR="00AC0B53">
        <w:rPr>
          <w:rFonts w:ascii="Times New Roman" w:hAnsi="Times New Roman" w:cs="Times New Roman"/>
        </w:rPr>
        <w:t>of</w:t>
      </w:r>
      <w:r>
        <w:rPr>
          <w:rFonts w:ascii="Times New Roman" w:hAnsi="Times New Roman" w:cs="Times New Roman"/>
        </w:rPr>
        <w:t xml:space="preserve"> the cantilever can </w:t>
      </w:r>
      <w:r w:rsidR="00AC0B53">
        <w:rPr>
          <w:rFonts w:ascii="Times New Roman" w:hAnsi="Times New Roman" w:cs="Times New Roman"/>
        </w:rPr>
        <w:t xml:space="preserve">offer insights into the </w:t>
      </w:r>
      <w:r>
        <w:rPr>
          <w:rFonts w:ascii="Times New Roman" w:hAnsi="Times New Roman" w:cs="Times New Roman"/>
        </w:rPr>
        <w:t>changes in tip-sample contact stiffness, viscoelastic properties and/or energy dissipation</w:t>
      </w:r>
      <w:r w:rsidR="00AC0B53">
        <w:rPr>
          <w:rFonts w:ascii="Times New Roman" w:hAnsi="Times New Roman" w:cs="Times New Roman"/>
        </w:rPr>
        <w:t xml:space="preserve"> during PFM measurements</w:t>
      </w:r>
      <w:r>
        <w:rPr>
          <w:rFonts w:ascii="Times New Roman" w:hAnsi="Times New Roman" w:cs="Times New Roman"/>
        </w:rPr>
        <w:t>.</w:t>
      </w:r>
      <w:r>
        <w:rPr>
          <w:rFonts w:ascii="Times New Roman" w:hAnsi="Times New Roman" w:cs="Times New Roman"/>
        </w:rPr>
        <w:fldChar w:fldCharType="begin">
          <w:fldData xml:space="preserve">PEVuZE5vdGU+PENpdGU+PEF1dGhvcj5KZXNzZTwvQXV0aG9yPjxZZWFyPjIwMDc8L1llYXI+PFJl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PEVuZE5vdGU+PENpdGU+PEF1dGhvcj5KZXNzZTwvQXV0aG9yPjxZZWFyPjIwMDc8L1llYXI+PFJl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E40D52" w:rsidRPr="00E40D52">
        <w:rPr>
          <w:rFonts w:ascii="Times New Roman" w:hAnsi="Times New Roman" w:cs="Times New Roman"/>
          <w:noProof/>
          <w:vertAlign w:val="superscript"/>
        </w:rPr>
        <w:t>147,149,246,247</w:t>
      </w:r>
      <w:r>
        <w:rPr>
          <w:rFonts w:ascii="Times New Roman" w:hAnsi="Times New Roman" w:cs="Times New Roman"/>
        </w:rPr>
        <w:fldChar w:fldCharType="end"/>
      </w:r>
      <w:r>
        <w:rPr>
          <w:rFonts w:ascii="Times New Roman" w:hAnsi="Times New Roman" w:cs="Times New Roman"/>
        </w:rPr>
        <w:t xml:space="preserve"> </w:t>
      </w:r>
      <w:r w:rsidR="00AC0B53">
        <w:rPr>
          <w:rFonts w:ascii="Times New Roman" w:hAnsi="Times New Roman" w:cs="Times New Roman"/>
        </w:rPr>
        <w:t>Therefore, BE-PFM was first used to study the twin domain in CH</w:t>
      </w:r>
      <w:r w:rsidR="00AC0B53">
        <w:rPr>
          <w:rFonts w:ascii="Times New Roman" w:hAnsi="Times New Roman" w:cs="Times New Roman"/>
          <w:vertAlign w:val="subscript"/>
        </w:rPr>
        <w:t>3</w:t>
      </w:r>
      <w:r w:rsidR="00AC0B53">
        <w:rPr>
          <w:rFonts w:ascii="Times New Roman" w:hAnsi="Times New Roman" w:cs="Times New Roman"/>
        </w:rPr>
        <w:t>N</w:t>
      </w:r>
      <w:r w:rsidR="00BD7090">
        <w:rPr>
          <w:rFonts w:ascii="Times New Roman" w:hAnsi="Times New Roman" w:cs="Times New Roman"/>
        </w:rPr>
        <w:t>H</w:t>
      </w:r>
      <w:r w:rsidR="00AC0B53">
        <w:rPr>
          <w:rFonts w:ascii="Times New Roman" w:hAnsi="Times New Roman" w:cs="Times New Roman"/>
          <w:vertAlign w:val="subscript"/>
        </w:rPr>
        <w:t>3</w:t>
      </w:r>
      <w:r w:rsidR="00AC0B53">
        <w:rPr>
          <w:rFonts w:ascii="Times New Roman" w:hAnsi="Times New Roman" w:cs="Times New Roman"/>
        </w:rPr>
        <w:t>PbI</w:t>
      </w:r>
      <w:r w:rsidR="00AC0B53">
        <w:rPr>
          <w:rFonts w:ascii="Times New Roman" w:hAnsi="Times New Roman" w:cs="Times New Roman"/>
          <w:vertAlign w:val="subscript"/>
        </w:rPr>
        <w:t>3</w:t>
      </w:r>
      <w:r w:rsidR="00AC0B53">
        <w:rPr>
          <w:rFonts w:ascii="Times New Roman" w:hAnsi="Times New Roman" w:cs="Times New Roman"/>
        </w:rPr>
        <w:t xml:space="preserve">, the BE-PFM results are shown in Figure 5-1. The twin domain structure is </w:t>
      </w:r>
      <w:r w:rsidR="00AC0B53">
        <w:rPr>
          <w:rFonts w:ascii="Times New Roman" w:hAnsi="Times New Roman" w:cs="Times New Roman"/>
        </w:rPr>
        <w:lastRenderedPageBreak/>
        <w:t xml:space="preserve">clearly seen in amplitude, phase, frequency, and quality factor images. The identical domain structure in amplitude/phase and frequency/quality factor images indicates that the twin domain contrast in PFM originates from cantilever dynamics, and hence are likely non-ferroelectric. These results are consistent with the observations in Chapter 2. </w:t>
      </w:r>
      <w:r w:rsidR="005D4E12">
        <w:rPr>
          <w:rFonts w:ascii="Times New Roman" w:hAnsi="Times New Roman" w:cs="Times New Roman"/>
        </w:rPr>
        <w:t xml:space="preserve">Contrast in frequency indicates that there are locally hard and soft regions corresponding to high and low frequency, respectively. </w:t>
      </w:r>
      <w:r w:rsidR="001A1F3E">
        <w:rPr>
          <w:rFonts w:ascii="Times New Roman" w:hAnsi="Times New Roman" w:cs="Times New Roman"/>
        </w:rPr>
        <w:t>This elastic variation is potentially related to a</w:t>
      </w:r>
      <w:r>
        <w:rPr>
          <w:rFonts w:ascii="Times New Roman" w:hAnsi="Times New Roman" w:cs="Times New Roman"/>
        </w:rPr>
        <w:t xml:space="preserve"> difference in crystallization, defect density, and chemical composition between adjacent domains.</w:t>
      </w:r>
    </w:p>
    <w:p w14:paraId="14A61043" w14:textId="2FAD6CAF" w:rsidR="001A1F3E" w:rsidRPr="001A1F3E" w:rsidRDefault="001A1F3E" w:rsidP="001161D2">
      <w:pPr>
        <w:widowControl w:val="0"/>
        <w:spacing w:line="480" w:lineRule="auto"/>
        <w:jc w:val="both"/>
        <w:rPr>
          <w:rFonts w:ascii="Times New Roman" w:hAnsi="Times New Roman" w:cs="Times New Roman"/>
          <w:i/>
          <w:iCs/>
        </w:rPr>
      </w:pPr>
      <w:r w:rsidRPr="00995F9D">
        <w:rPr>
          <w:rFonts w:ascii="Times New Roman" w:hAnsi="Times New Roman" w:cs="Times New Roman"/>
          <w:i/>
          <w:iCs/>
        </w:rPr>
        <w:t>5.4.1</w:t>
      </w:r>
      <w:r>
        <w:rPr>
          <w:rFonts w:ascii="Times New Roman" w:hAnsi="Times New Roman" w:cs="Times New Roman"/>
          <w:i/>
          <w:iCs/>
        </w:rPr>
        <w:t>.2</w:t>
      </w:r>
      <w:r w:rsidRPr="00995F9D">
        <w:rPr>
          <w:rFonts w:ascii="Times New Roman" w:hAnsi="Times New Roman" w:cs="Times New Roman"/>
          <w:i/>
          <w:iCs/>
        </w:rPr>
        <w:t xml:space="preserve"> </w:t>
      </w:r>
      <w:r>
        <w:rPr>
          <w:rFonts w:ascii="Times New Roman" w:hAnsi="Times New Roman" w:cs="Times New Roman"/>
          <w:i/>
          <w:iCs/>
        </w:rPr>
        <w:t xml:space="preserve">Ionic response in the twin domain under applied voltage </w:t>
      </w:r>
    </w:p>
    <w:p w14:paraId="57E89A5A" w14:textId="72A55258" w:rsidR="00561AD7" w:rsidRDefault="00995F9D" w:rsidP="001161D2">
      <w:pPr>
        <w:widowControl w:val="0"/>
        <w:spacing w:line="480" w:lineRule="auto"/>
        <w:ind w:firstLine="720"/>
        <w:jc w:val="both"/>
        <w:rPr>
          <w:rFonts w:ascii="Times New Roman" w:hAnsi="Times New Roman" w:cs="Times New Roman"/>
          <w:lang w:eastAsia="zh-CN"/>
        </w:rPr>
      </w:pPr>
      <w:r>
        <w:rPr>
          <w:rFonts w:ascii="Times New Roman" w:hAnsi="Times New Roman" w:cs="Times New Roman"/>
        </w:rPr>
        <w:t xml:space="preserve">A </w:t>
      </w:r>
      <w:r w:rsidR="001A1F3E">
        <w:rPr>
          <w:rFonts w:ascii="Times New Roman" w:hAnsi="Times New Roman" w:cs="Times New Roman"/>
        </w:rPr>
        <w:t>necessary</w:t>
      </w:r>
      <w:r>
        <w:rPr>
          <w:rFonts w:ascii="Times New Roman" w:hAnsi="Times New Roman" w:cs="Times New Roman"/>
        </w:rPr>
        <w:t xml:space="preserve"> property to prove ferroelectricity is the polarization switching </w:t>
      </w:r>
      <w:r w:rsidR="001A1F3E">
        <w:rPr>
          <w:rFonts w:ascii="Times New Roman" w:hAnsi="Times New Roman" w:cs="Times New Roman"/>
        </w:rPr>
        <w:t>by</w:t>
      </w:r>
      <w:r>
        <w:rPr>
          <w:rFonts w:ascii="Times New Roman" w:hAnsi="Times New Roman" w:cs="Times New Roman"/>
        </w:rPr>
        <w:t xml:space="preserve"> electric bias</w:t>
      </w:r>
      <w:r w:rsidR="001A1F3E">
        <w:rPr>
          <w:rFonts w:ascii="Times New Roman" w:hAnsi="Times New Roman" w:cs="Times New Roman"/>
        </w:rPr>
        <w:t>.</w:t>
      </w:r>
      <w:r>
        <w:rPr>
          <w:rFonts w:ascii="Times New Roman" w:hAnsi="Times New Roman" w:cs="Times New Roman"/>
        </w:rPr>
        <w:t xml:space="preserve"> </w:t>
      </w:r>
      <w:r w:rsidR="002A5C6B">
        <w:rPr>
          <w:rFonts w:ascii="Times New Roman" w:hAnsi="Times New Roman" w:cs="Times New Roman"/>
        </w:rPr>
        <w:t>Ferroelectric p</w:t>
      </w:r>
      <w:r w:rsidR="001A1F3E">
        <w:rPr>
          <w:rFonts w:ascii="Times New Roman" w:hAnsi="Times New Roman" w:cs="Times New Roman"/>
        </w:rPr>
        <w:t xml:space="preserve">olarization switching is usually characterized </w:t>
      </w:r>
      <w:r w:rsidR="002A5C6B">
        <w:rPr>
          <w:rFonts w:ascii="Times New Roman" w:hAnsi="Times New Roman" w:cs="Times New Roman"/>
        </w:rPr>
        <w:t xml:space="preserve">by </w:t>
      </w:r>
      <w:r>
        <w:rPr>
          <w:rFonts w:ascii="Times New Roman" w:hAnsi="Times New Roman" w:cs="Times New Roman"/>
        </w:rPr>
        <w:t xml:space="preserve">hysteresis loop measurements </w:t>
      </w:r>
      <w:r w:rsidR="002A5C6B">
        <w:rPr>
          <w:rFonts w:ascii="Times New Roman" w:hAnsi="Times New Roman" w:cs="Times New Roman"/>
        </w:rPr>
        <w:t xml:space="preserve">using </w:t>
      </w:r>
      <w:r>
        <w:rPr>
          <w:rFonts w:ascii="Times New Roman" w:hAnsi="Times New Roman" w:cs="Times New Roman"/>
        </w:rPr>
        <w:t xml:space="preserve">switching spectroscopy (SS)-PFM. However, </w:t>
      </w:r>
      <w:r w:rsidR="002A5C6B">
        <w:rPr>
          <w:rFonts w:ascii="Times New Roman" w:hAnsi="Times New Roman" w:cs="Times New Roman"/>
        </w:rPr>
        <w:t>CH</w:t>
      </w:r>
      <w:r w:rsidR="002A5C6B">
        <w:rPr>
          <w:rFonts w:ascii="Times New Roman" w:hAnsi="Times New Roman" w:cs="Times New Roman"/>
          <w:vertAlign w:val="subscript"/>
        </w:rPr>
        <w:t>3</w:t>
      </w:r>
      <w:r w:rsidR="002A5C6B">
        <w:rPr>
          <w:rFonts w:ascii="Times New Roman" w:hAnsi="Times New Roman" w:cs="Times New Roman"/>
        </w:rPr>
        <w:t>NH</w:t>
      </w:r>
      <w:r w:rsidR="002A5C6B">
        <w:rPr>
          <w:rFonts w:ascii="Times New Roman" w:hAnsi="Times New Roman" w:cs="Times New Roman"/>
          <w:vertAlign w:val="subscript"/>
        </w:rPr>
        <w:t>3</w:t>
      </w:r>
      <w:r w:rsidR="002A5C6B">
        <w:rPr>
          <w:rFonts w:ascii="Times New Roman" w:hAnsi="Times New Roman" w:cs="Times New Roman"/>
        </w:rPr>
        <w:t>PbI</w:t>
      </w:r>
      <w:r w:rsidR="002A5C6B">
        <w:rPr>
          <w:rFonts w:ascii="Times New Roman" w:hAnsi="Times New Roman" w:cs="Times New Roman"/>
          <w:vertAlign w:val="subscript"/>
        </w:rPr>
        <w:t>3</w:t>
      </w:r>
      <w:r w:rsidR="002A5C6B">
        <w:rPr>
          <w:rFonts w:ascii="Times New Roman" w:hAnsi="Times New Roman" w:cs="Times New Roman"/>
        </w:rPr>
        <w:t xml:space="preserve"> as an ionic conductor, ion migration can also induce </w:t>
      </w:r>
      <w:r>
        <w:rPr>
          <w:rFonts w:ascii="Times New Roman" w:hAnsi="Times New Roman" w:cs="Times New Roman"/>
        </w:rPr>
        <w:t xml:space="preserve">hysteresis </w:t>
      </w:r>
      <w:r w:rsidR="002A5C6B">
        <w:rPr>
          <w:rFonts w:ascii="Times New Roman" w:hAnsi="Times New Roman" w:cs="Times New Roman"/>
        </w:rPr>
        <w:t>loop</w:t>
      </w:r>
      <w:r>
        <w:rPr>
          <w:rFonts w:ascii="Times New Roman" w:hAnsi="Times New Roman" w:cs="Times New Roman"/>
        </w:rPr>
        <w:t>. To clarify whether the</w:t>
      </w:r>
      <w:r w:rsidR="002A5C6B">
        <w:rPr>
          <w:rFonts w:ascii="Times New Roman" w:hAnsi="Times New Roman" w:cs="Times New Roman"/>
        </w:rPr>
        <w:t>re</w:t>
      </w:r>
      <w:r>
        <w:rPr>
          <w:rFonts w:ascii="Times New Roman" w:hAnsi="Times New Roman" w:cs="Times New Roman"/>
        </w:rPr>
        <w:t xml:space="preserve"> </w:t>
      </w:r>
      <w:r w:rsidR="002A5C6B">
        <w:rPr>
          <w:rFonts w:ascii="Times New Roman" w:hAnsi="Times New Roman" w:cs="Times New Roman"/>
        </w:rPr>
        <w:t>is polarization switching, the B</w:t>
      </w:r>
      <w:r>
        <w:rPr>
          <w:rFonts w:ascii="Times New Roman" w:hAnsi="Times New Roman" w:cs="Times New Roman"/>
        </w:rPr>
        <w:t>E-</w:t>
      </w:r>
      <w:proofErr w:type="spellStart"/>
      <w:r>
        <w:rPr>
          <w:rFonts w:ascii="Times New Roman" w:hAnsi="Times New Roman" w:cs="Times New Roman"/>
        </w:rPr>
        <w:t>cKPFM</w:t>
      </w:r>
      <w:proofErr w:type="spellEnd"/>
      <w:r w:rsidR="002A5C6B">
        <w:rPr>
          <w:rFonts w:ascii="Times New Roman" w:hAnsi="Times New Roman" w:cs="Times New Roman"/>
        </w:rPr>
        <w:t xml:space="preserve"> was used to study this twin domain structure. In BE-</w:t>
      </w:r>
      <w:proofErr w:type="spellStart"/>
      <w:r w:rsidR="002A5C6B">
        <w:rPr>
          <w:rFonts w:ascii="Times New Roman" w:hAnsi="Times New Roman" w:cs="Times New Roman"/>
        </w:rPr>
        <w:t>cKPFM</w:t>
      </w:r>
      <w:proofErr w:type="spellEnd"/>
      <w:r w:rsidR="002A5C6B">
        <w:rPr>
          <w:rFonts w:ascii="Times New Roman" w:hAnsi="Times New Roman" w:cs="Times New Roman"/>
        </w:rPr>
        <w:t xml:space="preserve"> measurements</w:t>
      </w:r>
      <w:r>
        <w:rPr>
          <w:rFonts w:ascii="Times New Roman" w:hAnsi="Times New Roman" w:cs="Times New Roman"/>
        </w:rPr>
        <w:t>,</w:t>
      </w:r>
      <w:r w:rsidRPr="0010769A">
        <w:t xml:space="preserve"> </w:t>
      </w:r>
      <w:r w:rsidRPr="0010769A">
        <w:rPr>
          <w:rFonts w:ascii="Times New Roman" w:hAnsi="Times New Roman" w:cs="Times New Roman"/>
        </w:rPr>
        <w:t xml:space="preserve">a </w:t>
      </w:r>
      <w:r>
        <w:rPr>
          <w:rFonts w:ascii="Times New Roman" w:hAnsi="Times New Roman" w:cs="Times New Roman"/>
        </w:rPr>
        <w:t xml:space="preserve">rectangular </w:t>
      </w:r>
      <w:r w:rsidRPr="0010769A">
        <w:rPr>
          <w:rFonts w:ascii="Times New Roman" w:hAnsi="Times New Roman" w:cs="Times New Roman"/>
        </w:rPr>
        <w:t xml:space="preserve">DC </w:t>
      </w:r>
      <w:r>
        <w:rPr>
          <w:rFonts w:ascii="Times New Roman" w:hAnsi="Times New Roman" w:cs="Times New Roman"/>
        </w:rPr>
        <w:t xml:space="preserve">waveform of </w:t>
      </w:r>
      <w:r w:rsidRPr="0010769A">
        <w:rPr>
          <w:rFonts w:ascii="Times New Roman" w:hAnsi="Times New Roman" w:cs="Times New Roman"/>
        </w:rPr>
        <w:t xml:space="preserve">write bias is applied to induce material change and a subsequent </w:t>
      </w:r>
      <w:r>
        <w:rPr>
          <w:rFonts w:ascii="Times New Roman" w:hAnsi="Times New Roman" w:cs="Times New Roman"/>
        </w:rPr>
        <w:t xml:space="preserve">series of </w:t>
      </w:r>
      <w:r w:rsidRPr="0010769A">
        <w:rPr>
          <w:rFonts w:ascii="Times New Roman" w:hAnsi="Times New Roman" w:cs="Times New Roman"/>
        </w:rPr>
        <w:t xml:space="preserve">small read bias is used to detect </w:t>
      </w:r>
      <w:r>
        <w:rPr>
          <w:rFonts w:ascii="Times New Roman" w:hAnsi="Times New Roman" w:cs="Times New Roman"/>
        </w:rPr>
        <w:t>both on-field and off-field changes.</w:t>
      </w:r>
      <w:r w:rsidR="002A5C6B">
        <w:rPr>
          <w:rFonts w:ascii="Times New Roman" w:hAnsi="Times New Roman" w:cs="Times New Roman"/>
        </w:rPr>
        <w:t xml:space="preserve"> Figure 5-2a shows a schematic of the BE-</w:t>
      </w:r>
      <w:proofErr w:type="spellStart"/>
      <w:r w:rsidR="002A5C6B">
        <w:rPr>
          <w:rFonts w:ascii="Times New Roman" w:hAnsi="Times New Roman" w:cs="Times New Roman"/>
        </w:rPr>
        <w:t>cKPFM</w:t>
      </w:r>
      <w:proofErr w:type="spellEnd"/>
      <w:r w:rsidR="002A5C6B">
        <w:rPr>
          <w:rFonts w:ascii="Times New Roman" w:hAnsi="Times New Roman" w:cs="Times New Roman"/>
        </w:rPr>
        <w:t xml:space="preserve"> bias waveform, where the write steps and the read steps are shown in Figure 5-2b and Figure 5-2c, respectively. </w:t>
      </w:r>
      <w:r>
        <w:rPr>
          <w:rFonts w:ascii="Times New Roman" w:hAnsi="Times New Roman" w:cs="Times New Roman"/>
        </w:rPr>
        <w:t xml:space="preserve"> </w:t>
      </w:r>
      <w:r w:rsidR="002A5C6B">
        <w:rPr>
          <w:rFonts w:ascii="Times New Roman" w:hAnsi="Times New Roman" w:cs="Times New Roman"/>
        </w:rPr>
        <w:t>BE-</w:t>
      </w:r>
      <w:proofErr w:type="spellStart"/>
      <w:r w:rsidR="002A5C6B">
        <w:rPr>
          <w:rFonts w:ascii="Times New Roman" w:hAnsi="Times New Roman" w:cs="Times New Roman"/>
        </w:rPr>
        <w:t>cKPFM</w:t>
      </w:r>
      <w:proofErr w:type="spellEnd"/>
      <w:r w:rsidR="002A5C6B">
        <w:rPr>
          <w:rFonts w:ascii="Times New Roman" w:hAnsi="Times New Roman" w:cs="Times New Roman"/>
        </w:rPr>
        <w:t xml:space="preserve"> off-field responses </w:t>
      </w:r>
      <w:r>
        <w:rPr>
          <w:rFonts w:ascii="Times New Roman" w:hAnsi="Times New Roman" w:cs="Times New Roman"/>
        </w:rPr>
        <w:t xml:space="preserve">can differentiate the electrostatic effects and electromechanical effects, </w:t>
      </w:r>
      <w:r w:rsidR="002A5C6B">
        <w:rPr>
          <w:rFonts w:ascii="Times New Roman" w:hAnsi="Times New Roman" w:cs="Times New Roman"/>
        </w:rPr>
        <w:t>allowing</w:t>
      </w:r>
      <w:r>
        <w:rPr>
          <w:rFonts w:ascii="Times New Roman" w:hAnsi="Times New Roman" w:cs="Times New Roman"/>
        </w:rPr>
        <w:t xml:space="preserve"> users to </w:t>
      </w:r>
      <w:r w:rsidR="002A5C6B">
        <w:rPr>
          <w:rFonts w:ascii="Times New Roman" w:hAnsi="Times New Roman" w:cs="Times New Roman"/>
        </w:rPr>
        <w:t>investigate the</w:t>
      </w:r>
      <w:r>
        <w:rPr>
          <w:rFonts w:ascii="Times New Roman" w:hAnsi="Times New Roman" w:cs="Times New Roman"/>
        </w:rPr>
        <w:t xml:space="preserve"> ferroelectric polarization and ionic states. The BE-</w:t>
      </w:r>
      <w:proofErr w:type="spellStart"/>
      <w:r>
        <w:rPr>
          <w:rFonts w:ascii="Times New Roman" w:hAnsi="Times New Roman" w:cs="Times New Roman"/>
        </w:rPr>
        <w:t>cKPFM</w:t>
      </w:r>
      <w:proofErr w:type="spellEnd"/>
      <w:r>
        <w:rPr>
          <w:rFonts w:ascii="Times New Roman" w:hAnsi="Times New Roman" w:cs="Times New Roman"/>
        </w:rPr>
        <w:t xml:space="preserve"> was </w:t>
      </w:r>
      <w:r w:rsidR="002A5C6B">
        <w:rPr>
          <w:rFonts w:ascii="Times New Roman" w:hAnsi="Times New Roman" w:cs="Times New Roman"/>
        </w:rPr>
        <w:t>performed</w:t>
      </w:r>
      <w:r>
        <w:rPr>
          <w:rFonts w:ascii="Times New Roman" w:hAnsi="Times New Roman" w:cs="Times New Roman"/>
        </w:rPr>
        <w:t xml:space="preserve"> in a zoom-in region shown in Fig</w:t>
      </w:r>
      <w:r w:rsidR="002A5C6B">
        <w:rPr>
          <w:rFonts w:ascii="Times New Roman" w:hAnsi="Times New Roman" w:cs="Times New Roman"/>
        </w:rPr>
        <w:t>ure 5-</w:t>
      </w:r>
      <w:r>
        <w:rPr>
          <w:rFonts w:ascii="Times New Roman" w:hAnsi="Times New Roman" w:cs="Times New Roman"/>
        </w:rPr>
        <w:t xml:space="preserve">1f, where twin domains </w:t>
      </w:r>
      <w:r w:rsidR="002A5C6B">
        <w:rPr>
          <w:rFonts w:ascii="Times New Roman" w:hAnsi="Times New Roman" w:cs="Times New Roman"/>
        </w:rPr>
        <w:t>are</w:t>
      </w:r>
      <w:r>
        <w:rPr>
          <w:rFonts w:ascii="Times New Roman" w:hAnsi="Times New Roman" w:cs="Times New Roman"/>
        </w:rPr>
        <w:t xml:space="preserve"> observed. </w:t>
      </w:r>
      <w:r w:rsidR="002A5C6B">
        <w:rPr>
          <w:rFonts w:ascii="Times New Roman" w:hAnsi="Times New Roman" w:cs="Times New Roman"/>
        </w:rPr>
        <w:t>Figure 5-2d shows</w:t>
      </w:r>
      <w:r>
        <w:rPr>
          <w:rFonts w:ascii="Times New Roman" w:hAnsi="Times New Roman" w:cs="Times New Roman"/>
        </w:rPr>
        <w:t xml:space="preserve"> </w:t>
      </w:r>
      <w:r w:rsidR="002A5C6B">
        <w:rPr>
          <w:rFonts w:ascii="Times New Roman" w:hAnsi="Times New Roman" w:cs="Times New Roman"/>
        </w:rPr>
        <w:t xml:space="preserve">the measured </w:t>
      </w:r>
      <w:r>
        <w:rPr>
          <w:rFonts w:ascii="Times New Roman" w:hAnsi="Times New Roman" w:cs="Times New Roman"/>
        </w:rPr>
        <w:t>BE-</w:t>
      </w:r>
      <w:proofErr w:type="spellStart"/>
      <w:r>
        <w:rPr>
          <w:rFonts w:ascii="Times New Roman" w:hAnsi="Times New Roman" w:cs="Times New Roman"/>
        </w:rPr>
        <w:t>cKPFM</w:t>
      </w:r>
      <w:proofErr w:type="spellEnd"/>
      <w:r>
        <w:rPr>
          <w:rFonts w:ascii="Times New Roman" w:hAnsi="Times New Roman" w:cs="Times New Roman"/>
        </w:rPr>
        <w:t xml:space="preserve"> response</w:t>
      </w:r>
      <w:r w:rsidR="00483528">
        <w:rPr>
          <w:rFonts w:ascii="Times New Roman" w:hAnsi="Times New Roman" w:cs="Times New Roman"/>
        </w:rPr>
        <w:t xml:space="preserve">, which is neither consistent with a ferroelectric response nor consistent with a electrostatic </w:t>
      </w:r>
      <w:r w:rsidR="00483528">
        <w:rPr>
          <w:rFonts w:ascii="Times New Roman" w:hAnsi="Times New Roman" w:cs="Times New Roman"/>
        </w:rPr>
        <w:lastRenderedPageBreak/>
        <w:t>response</w:t>
      </w:r>
      <w:r>
        <w:rPr>
          <w:rFonts w:ascii="Times New Roman" w:hAnsi="Times New Roman" w:cs="Times New Roman"/>
        </w:rPr>
        <w:t>.</w:t>
      </w:r>
      <w:r>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&lt;EndNote&gt;&lt;Cite&gt;&lt;Author&gt;Balke&lt;/Author&gt;&lt;Year&gt;2015&lt;/Year&gt;&lt;RecNum&gt;2791&lt;/RecNum&gt;&lt;DisplayText&gt;&lt;style face="superscript"&gt;98,248&lt;/style&gt;&lt;/DisplayText&gt;&lt;record&gt;&lt;rec-number&gt;2791&lt;/rec-number&gt;&lt;foreign-keys&gt;&lt;key app="EN" db-id="02vs0tea8rapwzepwxcv0f2z9xspdawef55z" timestamp="1523923340"&gt;2791&lt;/key&gt;&lt;/foreign-keys&gt;&lt;ref-type name="Journal Article"&gt;17&lt;/ref-type&gt;&lt;contributors&gt;&lt;authors&gt;&lt;author&gt;Balke, Nina&lt;/author&gt;&lt;author&gt;Maksymovych, Petro&lt;/author&gt;&lt;author&gt;Jesse, Stephen&lt;/author&gt;&lt;author&gt;Herklotz, Andreas&lt;/author&gt;&lt;author&gt;Tselev, Alexander&lt;/author&gt;&lt;author&gt;Eom, Chang-Beom&lt;/author&gt;&lt;author&gt;Kravchenko, Ivan I&lt;/author&gt;&lt;author&gt;Yu, Pu&lt;/author&gt;&lt;author&gt;Kalinin, Sergei V&lt;/author&gt;&lt;/authors&gt;&lt;/contributors&gt;&lt;titles&gt;&lt;title&gt;Differentiating ferroelectric and nonferroelectric electromechanical effects with scanning probe microscopy&lt;/title&gt;&lt;secondary-title&gt;ACS nano&lt;/secondary-title&gt;&lt;/titles&gt;&lt;periodical&gt;&lt;full-title&gt;ACS Nano&lt;/full-title&gt;&lt;/periodical&gt;&lt;pages&gt;6484-6492&lt;/pages&gt;&lt;volume&gt;9&lt;/volume&gt;&lt;number&gt;6&lt;/number&gt;&lt;dates&gt;&lt;year&gt;2015&lt;/year&gt;&lt;/dates&gt;&lt;isbn&gt;1936-0851&lt;/isbn&gt;&lt;urls&gt;&lt;/urls&gt;&lt;/record&gt;&lt;/Cite&gt;&lt;Cite&gt;&lt;Author&gt;Ahmadi&lt;/Author&gt;&lt;Year&gt;2018&lt;/Year&gt;&lt;RecNum&gt;3142&lt;/RecNum&gt;&lt;record&gt;&lt;rec-number&gt;3142&lt;/rec-number&gt;&lt;foreign-keys&gt;&lt;key app="EN" db-id="02vs0tea8rapwzepwxcv0f2z9xspdawef55z" timestamp="1529384894"&gt;3142&lt;/key&gt;&lt;/foreign-keys&gt;&lt;ref-type name="Journal Article"&gt;17&lt;/ref-type&gt;&lt;contributors&gt;&lt;authors&gt;&lt;author&gt;Ahmadi, Mahshid&lt;/author&gt;&lt;author&gt;Collins, Liam&lt;/author&gt;&lt;author&gt;Puretzky, Alexander&lt;/author&gt;&lt;author&gt;Zhang, Jia&lt;/author&gt;&lt;author&gt;Keum, Jong Kahk&lt;/author&gt;&lt;author&gt;Lu, Wei&lt;/author&gt;&lt;author&gt;Ivanov, Ilia&lt;/author&gt;&lt;author&gt;Kalinin, Sergei V&lt;/author&gt;&lt;author&gt;Hu, Bin&lt;/author&gt;&lt;/authors&gt;&lt;/contributors&gt;&lt;titles&gt;&lt;title&gt;Exploring Anomalous Polarization Dynamics in Organometallic Halide Perovskites&lt;/title&gt;&lt;secondary-title&gt;Advanced Materials&lt;/secondary-title&gt;&lt;/titles&gt;&lt;periodical&gt;&lt;full-title&gt;Advanced Materials&lt;/full-title&gt;&lt;/periodical&gt;&lt;pages&gt;1705298&lt;/pages&gt;&lt;volume&gt;30&lt;/volume&gt;&lt;number&gt;11&lt;/number&gt;&lt;dates&gt;&lt;year&gt;2018&lt;/year&gt;&lt;/dates&gt;&lt;isbn&gt;0935-9648&lt;/isbn&gt;&lt;urls&gt;&lt;/urls&gt;&lt;/record&gt;&lt;/Cite&gt;&lt;/EndNote&gt;</w:instrText>
      </w:r>
      <w:r>
        <w:rPr>
          <w:rFonts w:ascii="Times New Roman" w:hAnsi="Times New Roman" w:cs="Times New Roman"/>
        </w:rPr>
        <w:fldChar w:fldCharType="separate"/>
      </w:r>
      <w:r w:rsidR="00E40D52" w:rsidRPr="00E40D52">
        <w:rPr>
          <w:rFonts w:ascii="Times New Roman" w:hAnsi="Times New Roman" w:cs="Times New Roman"/>
          <w:noProof/>
          <w:vertAlign w:val="superscript"/>
        </w:rPr>
        <w:t>98,248</w:t>
      </w:r>
      <w:r>
        <w:rPr>
          <w:rFonts w:ascii="Times New Roman" w:hAnsi="Times New Roman" w:cs="Times New Roman"/>
        </w:rPr>
        <w:fldChar w:fldCharType="end"/>
      </w:r>
      <w:r>
        <w:rPr>
          <w:rFonts w:ascii="Times New Roman" w:hAnsi="Times New Roman" w:cs="Times New Roman"/>
          <w:lang w:eastAsia="zh-CN"/>
        </w:rPr>
        <w:t xml:space="preserve"> </w:t>
      </w:r>
    </w:p>
    <w:p w14:paraId="56F19C01" w14:textId="3B7DD84F" w:rsidR="00995F9D" w:rsidRDefault="00483528" w:rsidP="001161D2">
      <w:pPr>
        <w:widowControl w:val="0"/>
        <w:spacing w:line="480" w:lineRule="auto"/>
        <w:ind w:firstLine="720"/>
        <w:jc w:val="both"/>
        <w:rPr>
          <w:rFonts w:ascii="Times New Roman" w:hAnsi="Times New Roman" w:cs="Times New Roman"/>
          <w:lang w:eastAsia="zh-CN"/>
        </w:rPr>
      </w:pPr>
      <w:r>
        <w:rPr>
          <w:rFonts w:ascii="Times New Roman" w:hAnsi="Times New Roman" w:cs="Times New Roman"/>
          <w:lang w:eastAsia="zh-CN"/>
        </w:rPr>
        <w:t xml:space="preserve">Considering the complicated ionic activity in </w:t>
      </w:r>
      <w:r w:rsidR="00561AD7">
        <w:rPr>
          <w:rFonts w:ascii="Times New Roman" w:hAnsi="Times New Roman" w:cs="Times New Roman"/>
          <w:lang w:eastAsia="zh-CN"/>
        </w:rPr>
        <w:t>this material, this BE-</w:t>
      </w:r>
      <w:proofErr w:type="spellStart"/>
      <w:r w:rsidR="00561AD7">
        <w:rPr>
          <w:rFonts w:ascii="Times New Roman" w:hAnsi="Times New Roman" w:cs="Times New Roman"/>
          <w:lang w:eastAsia="zh-CN"/>
        </w:rPr>
        <w:t>cKPFM</w:t>
      </w:r>
      <w:proofErr w:type="spellEnd"/>
      <w:r w:rsidR="00561AD7">
        <w:rPr>
          <w:rFonts w:ascii="Times New Roman" w:hAnsi="Times New Roman" w:cs="Times New Roman"/>
          <w:lang w:eastAsia="zh-CN"/>
        </w:rPr>
        <w:t xml:space="preserve"> response is probably due to ion migration under the applied bias. Therefore, the </w:t>
      </w:r>
      <w:r w:rsidR="00995F9D">
        <w:rPr>
          <w:rFonts w:ascii="Times New Roman" w:hAnsi="Times New Roman" w:cs="Times New Roman"/>
          <w:lang w:eastAsia="zh-CN"/>
        </w:rPr>
        <w:t xml:space="preserve">amplitude, phase, and frequency responses </w:t>
      </w:r>
      <w:r w:rsidR="00561AD7">
        <w:rPr>
          <w:rFonts w:ascii="Times New Roman" w:hAnsi="Times New Roman" w:cs="Times New Roman"/>
          <w:lang w:eastAsia="zh-CN"/>
        </w:rPr>
        <w:t>are further analyzed detailly to get an understanding about the observed BE-</w:t>
      </w:r>
      <w:proofErr w:type="spellStart"/>
      <w:r w:rsidR="00561AD7">
        <w:rPr>
          <w:rFonts w:ascii="Times New Roman" w:hAnsi="Times New Roman" w:cs="Times New Roman"/>
          <w:lang w:eastAsia="zh-CN"/>
        </w:rPr>
        <w:t>cKPFM</w:t>
      </w:r>
      <w:proofErr w:type="spellEnd"/>
      <w:r w:rsidR="00561AD7">
        <w:rPr>
          <w:rFonts w:ascii="Times New Roman" w:hAnsi="Times New Roman" w:cs="Times New Roman"/>
          <w:lang w:eastAsia="zh-CN"/>
        </w:rPr>
        <w:t xml:space="preserve"> response. Figure 5-3 shows the amplitude, phase, and frequency responses </w:t>
      </w:r>
      <w:r w:rsidR="00995F9D">
        <w:rPr>
          <w:rFonts w:ascii="Times New Roman" w:hAnsi="Times New Roman" w:cs="Times New Roman"/>
          <w:lang w:eastAsia="zh-CN"/>
        </w:rPr>
        <w:t>at three representative read biases (1.5 V, 0 V, and -1.5 V)</w:t>
      </w:r>
      <w:r w:rsidR="00CB1664">
        <w:rPr>
          <w:rFonts w:ascii="Times New Roman" w:hAnsi="Times New Roman" w:cs="Times New Roman"/>
          <w:lang w:eastAsia="zh-CN"/>
        </w:rPr>
        <w:t>,</w:t>
      </w:r>
      <w:r w:rsidR="00995F9D">
        <w:rPr>
          <w:rFonts w:ascii="Times New Roman" w:hAnsi="Times New Roman" w:cs="Times New Roman"/>
          <w:lang w:eastAsia="zh-CN"/>
        </w:rPr>
        <w:t xml:space="preserve"> </w:t>
      </w:r>
      <w:r w:rsidR="00CB1664">
        <w:rPr>
          <w:rFonts w:ascii="Times New Roman" w:hAnsi="Times New Roman" w:cs="Times New Roman"/>
          <w:lang w:eastAsia="zh-CN"/>
        </w:rPr>
        <w:t>f</w:t>
      </w:r>
      <w:r w:rsidR="00561AD7">
        <w:rPr>
          <w:rFonts w:ascii="Times New Roman" w:hAnsi="Times New Roman" w:cs="Times New Roman"/>
          <w:lang w:eastAsia="zh-CN"/>
        </w:rPr>
        <w:t xml:space="preserve">erroelectric polarization </w:t>
      </w:r>
      <w:r w:rsidR="00CB1664">
        <w:rPr>
          <w:rFonts w:ascii="Times New Roman" w:hAnsi="Times New Roman" w:cs="Times New Roman"/>
          <w:lang w:eastAsia="zh-CN"/>
        </w:rPr>
        <w:t>here</w:t>
      </w:r>
      <w:r w:rsidR="00561AD7">
        <w:rPr>
          <w:rFonts w:ascii="Times New Roman" w:hAnsi="Times New Roman" w:cs="Times New Roman"/>
          <w:lang w:eastAsia="zh-CN"/>
        </w:rPr>
        <w:t xml:space="preserve"> is refuted due to t</w:t>
      </w:r>
      <w:r w:rsidR="00995F9D">
        <w:rPr>
          <w:rFonts w:ascii="Times New Roman" w:hAnsi="Times New Roman" w:cs="Times New Roman"/>
          <w:lang w:eastAsia="zh-CN"/>
        </w:rPr>
        <w:t xml:space="preserve">he absence of phase hysteresis loop and amplitude butterfly loop. </w:t>
      </w:r>
      <w:r w:rsidR="00561AD7">
        <w:rPr>
          <w:rFonts w:ascii="Times New Roman" w:hAnsi="Times New Roman" w:cs="Times New Roman"/>
          <w:lang w:eastAsia="zh-CN"/>
        </w:rPr>
        <w:t>T</w:t>
      </w:r>
      <w:r w:rsidR="00995F9D">
        <w:rPr>
          <w:rFonts w:ascii="Times New Roman" w:hAnsi="Times New Roman" w:cs="Times New Roman"/>
          <w:lang w:eastAsia="zh-CN"/>
        </w:rPr>
        <w:t xml:space="preserve">he zigzag frequency response </w:t>
      </w:r>
      <w:r w:rsidR="00561AD7">
        <w:rPr>
          <w:rFonts w:ascii="Times New Roman" w:hAnsi="Times New Roman" w:cs="Times New Roman"/>
          <w:lang w:eastAsia="zh-CN"/>
        </w:rPr>
        <w:t>implies the local elastic change under applied bias, which induces</w:t>
      </w:r>
      <w:r w:rsidR="00995F9D">
        <w:rPr>
          <w:rFonts w:ascii="Times New Roman" w:hAnsi="Times New Roman" w:cs="Times New Roman"/>
          <w:lang w:eastAsia="zh-CN"/>
        </w:rPr>
        <w:t xml:space="preserve"> a drift in the tip-sample contact stiffness</w:t>
      </w:r>
      <w:r w:rsidR="00561AD7">
        <w:rPr>
          <w:rFonts w:ascii="Times New Roman" w:hAnsi="Times New Roman" w:cs="Times New Roman"/>
          <w:lang w:eastAsia="zh-CN"/>
        </w:rPr>
        <w:t>.</w:t>
      </w:r>
    </w:p>
    <w:p w14:paraId="64203EE6" w14:textId="4416095C" w:rsidR="00995F9D" w:rsidRDefault="005E147E" w:rsidP="001161D2">
      <w:pPr>
        <w:widowControl w:val="0"/>
        <w:spacing w:line="480" w:lineRule="auto"/>
        <w:ind w:firstLine="720"/>
        <w:jc w:val="both"/>
        <w:rPr>
          <w:rFonts w:ascii="Times New Roman" w:hAnsi="Times New Roman" w:cs="Times New Roman"/>
        </w:rPr>
      </w:pPr>
      <w:r>
        <w:rPr>
          <w:rFonts w:ascii="Times New Roman" w:hAnsi="Times New Roman" w:cs="Times New Roman"/>
          <w:lang w:eastAsia="zh-CN"/>
        </w:rPr>
        <w:t>Figure 5-4 further shows t</w:t>
      </w:r>
      <w:r w:rsidR="00995F9D">
        <w:rPr>
          <w:rFonts w:ascii="Times New Roman" w:hAnsi="Times New Roman" w:cs="Times New Roman"/>
          <w:lang w:eastAsia="zh-CN"/>
        </w:rPr>
        <w:t>he BE-</w:t>
      </w:r>
      <w:proofErr w:type="spellStart"/>
      <w:r w:rsidR="00995F9D">
        <w:rPr>
          <w:rFonts w:ascii="Times New Roman" w:hAnsi="Times New Roman" w:cs="Times New Roman"/>
          <w:lang w:eastAsia="zh-CN"/>
        </w:rPr>
        <w:t>cKPFM</w:t>
      </w:r>
      <w:proofErr w:type="spellEnd"/>
      <w:r w:rsidR="00995F9D">
        <w:rPr>
          <w:rFonts w:ascii="Times New Roman" w:hAnsi="Times New Roman" w:cs="Times New Roman"/>
          <w:lang w:eastAsia="zh-CN"/>
        </w:rPr>
        <w:t xml:space="preserve"> results as spatial maps at </w:t>
      </w:r>
      <w:r w:rsidR="003E004E">
        <w:rPr>
          <w:rFonts w:ascii="Times New Roman" w:hAnsi="Times New Roman" w:cs="Times New Roman"/>
          <w:lang w:eastAsia="zh-CN"/>
        </w:rPr>
        <w:t>t</w:t>
      </w:r>
      <w:r w:rsidR="00995F9D">
        <w:rPr>
          <w:rFonts w:ascii="Times New Roman" w:hAnsi="Times New Roman" w:cs="Times New Roman"/>
          <w:lang w:eastAsia="zh-CN"/>
        </w:rPr>
        <w:t xml:space="preserve">he selected steps marked as red dots in </w:t>
      </w:r>
      <w:r w:rsidR="003E004E">
        <w:rPr>
          <w:rFonts w:ascii="Times New Roman" w:hAnsi="Times New Roman" w:cs="Times New Roman"/>
          <w:lang w:eastAsia="zh-CN"/>
        </w:rPr>
        <w:t>Figure 5-2b-c</w:t>
      </w:r>
      <w:r w:rsidR="00995F9D">
        <w:rPr>
          <w:rFonts w:ascii="Times New Roman" w:hAnsi="Times New Roman" w:cs="Times New Roman"/>
          <w:lang w:eastAsia="zh-CN"/>
        </w:rPr>
        <w:t xml:space="preserve">, </w:t>
      </w:r>
      <w:r w:rsidR="003E004E">
        <w:rPr>
          <w:rFonts w:ascii="Times New Roman" w:hAnsi="Times New Roman" w:cs="Times New Roman"/>
          <w:lang w:eastAsia="zh-CN"/>
        </w:rPr>
        <w:t xml:space="preserve">which corresponds to </w:t>
      </w:r>
      <w:r w:rsidR="00995F9D">
        <w:rPr>
          <w:rFonts w:ascii="Times New Roman" w:hAnsi="Times New Roman" w:cs="Times New Roman"/>
          <w:lang w:eastAsia="zh-CN"/>
        </w:rPr>
        <w:t xml:space="preserve">read biases -1.5 V and +1.5 V, respectively; </w:t>
      </w:r>
      <w:r w:rsidR="003E004E">
        <w:rPr>
          <w:rFonts w:ascii="Times New Roman" w:hAnsi="Times New Roman" w:cs="Times New Roman"/>
          <w:lang w:eastAsia="zh-CN"/>
        </w:rPr>
        <w:t>and</w:t>
      </w:r>
      <w:r w:rsidR="00995F9D">
        <w:rPr>
          <w:rFonts w:ascii="Times New Roman" w:hAnsi="Times New Roman" w:cs="Times New Roman"/>
          <w:lang w:eastAsia="zh-CN"/>
        </w:rPr>
        <w:t xml:space="preserve"> write biases +3.5 V and -3.5 V, respectively. </w:t>
      </w:r>
      <w:r w:rsidR="003E004E">
        <w:rPr>
          <w:rFonts w:ascii="Times New Roman" w:hAnsi="Times New Roman" w:cs="Times New Roman"/>
          <w:lang w:eastAsia="zh-CN"/>
        </w:rPr>
        <w:t>S</w:t>
      </w:r>
      <w:r w:rsidR="00995F9D">
        <w:rPr>
          <w:rFonts w:ascii="Times New Roman" w:hAnsi="Times New Roman" w:cs="Times New Roman"/>
          <w:lang w:eastAsia="zh-CN"/>
        </w:rPr>
        <w:t xml:space="preserve">ome stripes </w:t>
      </w:r>
      <w:r w:rsidR="003E004E">
        <w:rPr>
          <w:rFonts w:ascii="Times New Roman" w:hAnsi="Times New Roman" w:cs="Times New Roman"/>
          <w:lang w:eastAsia="zh-CN"/>
        </w:rPr>
        <w:t xml:space="preserve">corresponding to the twin domain </w:t>
      </w:r>
      <w:r w:rsidR="00995F9D">
        <w:rPr>
          <w:rFonts w:ascii="Times New Roman" w:hAnsi="Times New Roman" w:cs="Times New Roman"/>
          <w:lang w:eastAsia="zh-CN"/>
        </w:rPr>
        <w:t>are observed</w:t>
      </w:r>
      <w:r w:rsidR="003E004E">
        <w:rPr>
          <w:rFonts w:ascii="Times New Roman" w:hAnsi="Times New Roman" w:cs="Times New Roman"/>
          <w:lang w:eastAsia="zh-CN"/>
        </w:rPr>
        <w:t xml:space="preserve"> in BE-</w:t>
      </w:r>
      <w:proofErr w:type="spellStart"/>
      <w:r w:rsidR="003E004E">
        <w:rPr>
          <w:rFonts w:ascii="Times New Roman" w:hAnsi="Times New Roman" w:cs="Times New Roman"/>
          <w:lang w:eastAsia="zh-CN"/>
        </w:rPr>
        <w:t>cKPFM</w:t>
      </w:r>
      <w:proofErr w:type="spellEnd"/>
      <w:r w:rsidR="003E004E">
        <w:rPr>
          <w:rFonts w:ascii="Times New Roman" w:hAnsi="Times New Roman" w:cs="Times New Roman"/>
          <w:lang w:eastAsia="zh-CN"/>
        </w:rPr>
        <w:t xml:space="preserve"> spatial maps,</w:t>
      </w:r>
      <w:r w:rsidR="00995F9D">
        <w:rPr>
          <w:rFonts w:ascii="Times New Roman" w:hAnsi="Times New Roman" w:cs="Times New Roman"/>
          <w:lang w:eastAsia="zh-CN"/>
        </w:rPr>
        <w:t xml:space="preserve"> </w:t>
      </w:r>
      <w:r w:rsidR="003E004E">
        <w:rPr>
          <w:rFonts w:ascii="Times New Roman" w:hAnsi="Times New Roman" w:cs="Times New Roman"/>
          <w:lang w:eastAsia="zh-CN"/>
        </w:rPr>
        <w:t>where</w:t>
      </w:r>
      <w:r w:rsidR="00995F9D">
        <w:rPr>
          <w:rFonts w:ascii="Times New Roman" w:hAnsi="Times New Roman" w:cs="Times New Roman"/>
          <w:lang w:eastAsia="zh-CN"/>
        </w:rPr>
        <w:t xml:space="preserve"> the domain traces are highlighted by dashed lines. To compare the dynamic behaviors of adjacent </w:t>
      </w:r>
      <w:r w:rsidR="003E004E">
        <w:rPr>
          <w:rFonts w:ascii="Times New Roman" w:hAnsi="Times New Roman" w:cs="Times New Roman"/>
          <w:lang w:eastAsia="zh-CN"/>
        </w:rPr>
        <w:t xml:space="preserve">twin </w:t>
      </w:r>
      <w:r w:rsidR="00995F9D">
        <w:rPr>
          <w:rFonts w:ascii="Times New Roman" w:hAnsi="Times New Roman" w:cs="Times New Roman"/>
          <w:lang w:eastAsia="zh-CN"/>
        </w:rPr>
        <w:t>domains, loops from selected locations in BE-</w:t>
      </w:r>
      <w:proofErr w:type="spellStart"/>
      <w:r w:rsidR="00995F9D">
        <w:rPr>
          <w:rFonts w:ascii="Times New Roman" w:hAnsi="Times New Roman" w:cs="Times New Roman"/>
          <w:lang w:eastAsia="zh-CN"/>
        </w:rPr>
        <w:t>cKPFM</w:t>
      </w:r>
      <w:proofErr w:type="spellEnd"/>
      <w:r w:rsidR="00995F9D">
        <w:rPr>
          <w:rFonts w:ascii="Times New Roman" w:hAnsi="Times New Roman" w:cs="Times New Roman"/>
          <w:lang w:eastAsia="zh-CN"/>
        </w:rPr>
        <w:t xml:space="preserve"> maps</w:t>
      </w:r>
      <w:r w:rsidR="003E004E">
        <w:rPr>
          <w:rFonts w:ascii="Times New Roman" w:hAnsi="Times New Roman" w:cs="Times New Roman"/>
          <w:lang w:eastAsia="zh-CN"/>
        </w:rPr>
        <w:t xml:space="preserve"> were plotted</w:t>
      </w:r>
      <w:r w:rsidR="00995F9D">
        <w:rPr>
          <w:rFonts w:ascii="Times New Roman" w:hAnsi="Times New Roman" w:cs="Times New Roman"/>
          <w:lang w:eastAsia="zh-CN"/>
        </w:rPr>
        <w:t>. Fig</w:t>
      </w:r>
      <w:r w:rsidR="003E004E">
        <w:rPr>
          <w:rFonts w:ascii="Times New Roman" w:hAnsi="Times New Roman" w:cs="Times New Roman"/>
          <w:lang w:eastAsia="zh-CN"/>
        </w:rPr>
        <w:t>ure 5-4</w:t>
      </w:r>
      <w:r w:rsidR="00995F9D">
        <w:rPr>
          <w:rFonts w:ascii="Times New Roman" w:hAnsi="Times New Roman" w:cs="Times New Roman"/>
          <w:lang w:eastAsia="zh-CN"/>
        </w:rPr>
        <w:t xml:space="preserve">b </w:t>
      </w:r>
      <w:r w:rsidR="003E004E">
        <w:rPr>
          <w:rFonts w:ascii="Times New Roman" w:hAnsi="Times New Roman" w:cs="Times New Roman"/>
          <w:lang w:eastAsia="zh-CN"/>
        </w:rPr>
        <w:t xml:space="preserve">was used as a model map to select pixels corresponding to domains </w:t>
      </w:r>
      <w:r w:rsidR="0016305A">
        <w:rPr>
          <w:rFonts w:ascii="Times New Roman" w:hAnsi="Times New Roman" w:cs="Times New Roman"/>
          <w:lang w:eastAsia="zh-CN"/>
        </w:rPr>
        <w:t>because</w:t>
      </w:r>
      <w:r w:rsidR="00995F9D">
        <w:rPr>
          <w:rFonts w:ascii="Times New Roman" w:hAnsi="Times New Roman" w:cs="Times New Roman"/>
          <w:lang w:eastAsia="zh-CN"/>
        </w:rPr>
        <w:t xml:space="preserve"> </w:t>
      </w:r>
      <w:r w:rsidR="0016305A">
        <w:rPr>
          <w:rFonts w:ascii="Times New Roman" w:hAnsi="Times New Roman" w:cs="Times New Roman"/>
          <w:lang w:eastAsia="zh-CN"/>
        </w:rPr>
        <w:t>the</w:t>
      </w:r>
      <w:r w:rsidR="00995F9D">
        <w:rPr>
          <w:rFonts w:ascii="Times New Roman" w:hAnsi="Times New Roman" w:cs="Times New Roman"/>
          <w:lang w:eastAsia="zh-CN"/>
        </w:rPr>
        <w:t xml:space="preserve"> domain features </w:t>
      </w:r>
      <w:r w:rsidR="0016305A">
        <w:rPr>
          <w:rFonts w:ascii="Times New Roman" w:hAnsi="Times New Roman" w:cs="Times New Roman"/>
          <w:lang w:eastAsia="zh-CN"/>
        </w:rPr>
        <w:t xml:space="preserve">are clearly seen in this map. The pixels corresponding to grain </w:t>
      </w:r>
      <w:r w:rsidR="00995F9D">
        <w:rPr>
          <w:rFonts w:ascii="Times New Roman" w:hAnsi="Times New Roman" w:cs="Times New Roman"/>
          <w:lang w:eastAsia="zh-CN"/>
        </w:rPr>
        <w:t xml:space="preserve">boundary </w:t>
      </w:r>
      <w:r w:rsidR="0016305A">
        <w:rPr>
          <w:rFonts w:ascii="Times New Roman" w:hAnsi="Times New Roman" w:cs="Times New Roman"/>
        </w:rPr>
        <w:t>are also selected as a comparison. Enlarged images in Figure 5-4e-f show t</w:t>
      </w:r>
      <w:r w:rsidR="00995F9D">
        <w:rPr>
          <w:rFonts w:ascii="Times New Roman" w:hAnsi="Times New Roman" w:cs="Times New Roman"/>
        </w:rPr>
        <w:t>he selected pixels</w:t>
      </w:r>
      <w:r w:rsidR="0016305A">
        <w:rPr>
          <w:rFonts w:ascii="Times New Roman" w:hAnsi="Times New Roman" w:cs="Times New Roman"/>
        </w:rPr>
        <w:t>. The</w:t>
      </w:r>
      <w:r w:rsidR="00995F9D">
        <w:rPr>
          <w:rFonts w:ascii="Times New Roman" w:hAnsi="Times New Roman" w:cs="Times New Roman"/>
        </w:rPr>
        <w:t xml:space="preserve"> frequency loops </w:t>
      </w:r>
      <w:r w:rsidR="0016305A">
        <w:rPr>
          <w:rFonts w:ascii="Times New Roman" w:hAnsi="Times New Roman" w:cs="Times New Roman"/>
        </w:rPr>
        <w:t>in Figure 5-4g indicates</w:t>
      </w:r>
      <w:r w:rsidR="00995F9D">
        <w:rPr>
          <w:rFonts w:ascii="Times New Roman" w:hAnsi="Times New Roman" w:cs="Times New Roman"/>
        </w:rPr>
        <w:t xml:space="preserve"> the difference in resonance frequency between </w:t>
      </w:r>
      <w:r w:rsidR="0016305A">
        <w:rPr>
          <w:rFonts w:ascii="Times New Roman" w:hAnsi="Times New Roman" w:cs="Times New Roman"/>
        </w:rPr>
        <w:t>neighboring twin</w:t>
      </w:r>
      <w:r w:rsidR="00995F9D">
        <w:rPr>
          <w:rFonts w:ascii="Times New Roman" w:hAnsi="Times New Roman" w:cs="Times New Roman"/>
        </w:rPr>
        <w:t xml:space="preserve"> domains</w:t>
      </w:r>
      <w:r w:rsidR="0016305A">
        <w:rPr>
          <w:rFonts w:ascii="Times New Roman" w:hAnsi="Times New Roman" w:cs="Times New Roman"/>
        </w:rPr>
        <w:t>, suggesting a variation in elastic property between neighboring domains,</w:t>
      </w:r>
      <w:r w:rsidR="00995F9D">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&lt;EndNote&gt;&lt;Cite&gt;&lt;Author&gt;Rodriguez&lt;/Author&gt;&lt;Year&gt;2007&lt;/Year&gt;&lt;RecNum&gt;2764&lt;/RecNum&gt;&lt;DisplayText&gt;&lt;style face="superscript"&gt;249&lt;/style&gt;&lt;/DisplayText&gt;&lt;record&gt;&lt;rec-number&gt;2764&lt;/rec-number&gt;&lt;foreign-keys&gt;&lt;key app="EN" db-id="02vs0tea8rapwzepwxcv0f2z9xspdawef55z" timestamp="1523452127"&gt;2764&lt;/key&gt;&lt;/foreign-keys&gt;&lt;ref-type name="Journal Article"&gt;17&lt;/ref-type&gt;&lt;contributors&gt;&lt;authors&gt;&lt;author&gt;Rodriguez, Brian J&lt;/author&gt;&lt;author&gt;Callahan, Clint&lt;/author&gt;&lt;author&gt;Kalinin, Sergei V&lt;/author&gt;&lt;author&gt;Proksch, Roger&lt;/author&gt;&lt;/authors&gt;&lt;/contributors&gt;&lt;titles&gt;&lt;title&gt;Dual-frequency resonance-tracking atomic force microscopy&lt;/title&gt;&lt;secondary-title&gt;Nanotechnology&lt;/secondary-title&gt;&lt;/titles&gt;&lt;periodical&gt;&lt;full-title&gt;Nanotechnology&lt;/full-title&gt;&lt;/periodical&gt;&lt;pages&gt;475504&lt;/pages&gt;&lt;volume&gt;18&lt;/volume&gt;&lt;number&gt;47&lt;/number&gt;&lt;dates&gt;&lt;year&gt;2007&lt;/year&gt;&lt;/dates&gt;&lt;isbn&gt;0957-4484&lt;/isbn&gt;&lt;urls&gt;&lt;/urls&gt;&lt;/record&gt;&lt;/Cite&gt;&lt;/EndNote&gt;</w:instrText>
      </w:r>
      <w:r w:rsidR="00995F9D">
        <w:rPr>
          <w:rFonts w:ascii="Times New Roman" w:hAnsi="Times New Roman" w:cs="Times New Roman"/>
        </w:rPr>
        <w:fldChar w:fldCharType="separate"/>
      </w:r>
      <w:r w:rsidR="00E40D52" w:rsidRPr="00E40D52">
        <w:rPr>
          <w:rFonts w:ascii="Times New Roman" w:hAnsi="Times New Roman" w:cs="Times New Roman"/>
          <w:noProof/>
          <w:vertAlign w:val="superscript"/>
        </w:rPr>
        <w:t>249</w:t>
      </w:r>
      <w:r w:rsidR="00995F9D">
        <w:rPr>
          <w:rFonts w:ascii="Times New Roman" w:hAnsi="Times New Roman" w:cs="Times New Roman"/>
        </w:rPr>
        <w:fldChar w:fldCharType="end"/>
      </w:r>
      <w:r w:rsidR="00995F9D">
        <w:rPr>
          <w:rFonts w:ascii="Times New Roman" w:hAnsi="Times New Roman" w:cs="Times New Roman"/>
        </w:rPr>
        <w:t xml:space="preserve"> consistent with </w:t>
      </w:r>
      <w:r w:rsidR="0016305A">
        <w:rPr>
          <w:rFonts w:ascii="Times New Roman" w:hAnsi="Times New Roman" w:cs="Times New Roman"/>
        </w:rPr>
        <w:t>previous results</w:t>
      </w:r>
      <w:r w:rsidR="00995F9D">
        <w:rPr>
          <w:rFonts w:ascii="Times New Roman" w:hAnsi="Times New Roman" w:cs="Times New Roman"/>
        </w:rPr>
        <w:t xml:space="preserve">. </w:t>
      </w:r>
      <w:r w:rsidR="0016305A">
        <w:rPr>
          <w:rFonts w:ascii="Times New Roman" w:hAnsi="Times New Roman" w:cs="Times New Roman"/>
        </w:rPr>
        <w:t xml:space="preserve">Moreover, it is seen that the frequency is responsive to the applied bias; however, there is no </w:t>
      </w:r>
      <w:r w:rsidR="00995F9D">
        <w:rPr>
          <w:rFonts w:ascii="Times New Roman" w:hAnsi="Times New Roman" w:cs="Times New Roman"/>
        </w:rPr>
        <w:t>contrast switch</w:t>
      </w:r>
      <w:r w:rsidR="0016305A">
        <w:rPr>
          <w:rFonts w:ascii="Times New Roman" w:hAnsi="Times New Roman" w:cs="Times New Roman"/>
        </w:rPr>
        <w:t xml:space="preserve"> between domains</w:t>
      </w:r>
      <w:r w:rsidR="00995F9D">
        <w:rPr>
          <w:rFonts w:ascii="Times New Roman" w:hAnsi="Times New Roman" w:cs="Times New Roman"/>
        </w:rPr>
        <w:t xml:space="preserve">. </w:t>
      </w:r>
      <w:r w:rsidR="00D5472F">
        <w:rPr>
          <w:rFonts w:ascii="Times New Roman" w:hAnsi="Times New Roman" w:cs="Times New Roman"/>
        </w:rPr>
        <w:t xml:space="preserve">Since the observed </w:t>
      </w:r>
      <w:r w:rsidR="00D5472F">
        <w:rPr>
          <w:rFonts w:ascii="Times New Roman" w:hAnsi="Times New Roman" w:cs="Times New Roman"/>
        </w:rPr>
        <w:lastRenderedPageBreak/>
        <w:t xml:space="preserve">contrast is due to elastic and chemical variation, the response to the applied bias is attributed to </w:t>
      </w:r>
      <w:r w:rsidR="00995F9D">
        <w:rPr>
          <w:rFonts w:ascii="Times New Roman" w:hAnsi="Times New Roman" w:cs="Times New Roman"/>
        </w:rPr>
        <w:t>the change in tip-surface stiffness</w:t>
      </w:r>
      <w:r w:rsidR="00D5472F">
        <w:rPr>
          <w:rFonts w:ascii="Times New Roman" w:hAnsi="Times New Roman" w:cs="Times New Roman"/>
        </w:rPr>
        <w:t>; therefore, the response should be related to local chemical changes, i.e. ion migration. According to this analysis</w:t>
      </w:r>
      <w:r w:rsidR="00995F9D">
        <w:rPr>
          <w:rFonts w:ascii="Times New Roman" w:hAnsi="Times New Roman" w:cs="Times New Roman"/>
        </w:rPr>
        <w:t xml:space="preserve">, non-switching </w:t>
      </w:r>
      <w:r w:rsidR="00D5472F">
        <w:rPr>
          <w:rFonts w:ascii="Times New Roman" w:hAnsi="Times New Roman" w:cs="Times New Roman"/>
        </w:rPr>
        <w:t xml:space="preserve">of </w:t>
      </w:r>
      <w:r w:rsidR="00995F9D">
        <w:rPr>
          <w:rFonts w:ascii="Times New Roman" w:hAnsi="Times New Roman" w:cs="Times New Roman"/>
        </w:rPr>
        <w:t xml:space="preserve">frequency </w:t>
      </w:r>
      <w:r w:rsidR="00D5472F">
        <w:rPr>
          <w:rFonts w:ascii="Times New Roman" w:hAnsi="Times New Roman" w:cs="Times New Roman"/>
        </w:rPr>
        <w:t>between neighboring domains indicates</w:t>
      </w:r>
      <w:r w:rsidR="00995F9D">
        <w:rPr>
          <w:rFonts w:ascii="Times New Roman" w:hAnsi="Times New Roman" w:cs="Times New Roman"/>
        </w:rPr>
        <w:t xml:space="preserve"> no ion exchange between </w:t>
      </w:r>
      <w:r w:rsidR="00D5472F">
        <w:rPr>
          <w:rFonts w:ascii="Times New Roman" w:hAnsi="Times New Roman" w:cs="Times New Roman"/>
        </w:rPr>
        <w:t>neighboring</w:t>
      </w:r>
      <w:r w:rsidR="00995F9D">
        <w:rPr>
          <w:rFonts w:ascii="Times New Roman" w:hAnsi="Times New Roman" w:cs="Times New Roman"/>
        </w:rPr>
        <w:t xml:space="preserve"> domains </w:t>
      </w:r>
      <w:proofErr w:type="gramStart"/>
      <w:r w:rsidR="00D5472F">
        <w:rPr>
          <w:rFonts w:ascii="Times New Roman" w:hAnsi="Times New Roman" w:cs="Times New Roman"/>
        </w:rPr>
        <w:t>in spite of</w:t>
      </w:r>
      <w:proofErr w:type="gramEnd"/>
      <w:r w:rsidR="00995F9D">
        <w:rPr>
          <w:rFonts w:ascii="Times New Roman" w:hAnsi="Times New Roman" w:cs="Times New Roman"/>
        </w:rPr>
        <w:t xml:space="preserve"> ion migration</w:t>
      </w:r>
      <w:r w:rsidR="00D5472F">
        <w:rPr>
          <w:rFonts w:ascii="Times New Roman" w:hAnsi="Times New Roman" w:cs="Times New Roman"/>
        </w:rPr>
        <w:t xml:space="preserve"> under the applied bias, which implicates </w:t>
      </w:r>
      <w:r w:rsidR="00995F9D">
        <w:rPr>
          <w:rFonts w:ascii="Times New Roman" w:hAnsi="Times New Roman" w:cs="Times New Roman"/>
        </w:rPr>
        <w:t xml:space="preserve">that the mobile ions are </w:t>
      </w:r>
      <w:r w:rsidR="00D5472F">
        <w:rPr>
          <w:rFonts w:ascii="Times New Roman" w:hAnsi="Times New Roman" w:cs="Times New Roman"/>
        </w:rPr>
        <w:t>confined</w:t>
      </w:r>
      <w:r w:rsidR="00995F9D">
        <w:rPr>
          <w:rFonts w:ascii="Times New Roman" w:hAnsi="Times New Roman" w:cs="Times New Roman"/>
        </w:rPr>
        <w:t xml:space="preserve"> in the</w:t>
      </w:r>
      <w:r w:rsidR="00D5472F">
        <w:rPr>
          <w:rFonts w:ascii="Times New Roman" w:hAnsi="Times New Roman" w:cs="Times New Roman"/>
        </w:rPr>
        <w:t xml:space="preserve"> respective</w:t>
      </w:r>
      <w:r w:rsidR="00995F9D">
        <w:rPr>
          <w:rFonts w:ascii="Times New Roman" w:hAnsi="Times New Roman" w:cs="Times New Roman"/>
        </w:rPr>
        <w:t xml:space="preserve"> domains. </w:t>
      </w:r>
    </w:p>
    <w:p w14:paraId="7114BA21" w14:textId="1AAEFF02" w:rsidR="00B8387D" w:rsidRDefault="00D5472F" w:rsidP="001161D2">
      <w:pPr>
        <w:widowControl w:val="0"/>
        <w:spacing w:line="480" w:lineRule="auto"/>
        <w:ind w:firstLine="720"/>
        <w:jc w:val="both"/>
        <w:rPr>
          <w:rFonts w:ascii="Times New Roman" w:hAnsi="Times New Roman" w:cs="Times New Roman"/>
        </w:rPr>
      </w:pPr>
      <w:r>
        <w:rPr>
          <w:rFonts w:ascii="Times New Roman" w:hAnsi="Times New Roman" w:cs="Times New Roman"/>
        </w:rPr>
        <w:t xml:space="preserve">Similar analysis was also performed on </w:t>
      </w:r>
      <w:r w:rsidR="00570597">
        <w:rPr>
          <w:rFonts w:ascii="Times New Roman" w:hAnsi="Times New Roman" w:cs="Times New Roman"/>
        </w:rPr>
        <w:t xml:space="preserve">the grain and grain boundaries, as shown </w:t>
      </w:r>
      <w:r>
        <w:rPr>
          <w:rFonts w:ascii="Times New Roman" w:hAnsi="Times New Roman" w:cs="Times New Roman"/>
        </w:rPr>
        <w:t>Figure 5-4h</w:t>
      </w:r>
      <w:r w:rsidR="00995F9D">
        <w:rPr>
          <w:rFonts w:ascii="Times New Roman" w:hAnsi="Times New Roman" w:cs="Times New Roman"/>
        </w:rPr>
        <w:t xml:space="preserve">. </w:t>
      </w:r>
      <w:r w:rsidR="00570597">
        <w:rPr>
          <w:rFonts w:ascii="Times New Roman" w:hAnsi="Times New Roman" w:cs="Times New Roman"/>
        </w:rPr>
        <w:t>The contrast between grain and grain boundary is similar to that of twin domains, implying t</w:t>
      </w:r>
      <w:r w:rsidR="00995F9D">
        <w:rPr>
          <w:rFonts w:ascii="Times New Roman" w:hAnsi="Times New Roman" w:cs="Times New Roman"/>
        </w:rPr>
        <w:t>h</w:t>
      </w:r>
      <w:r w:rsidR="00570597">
        <w:rPr>
          <w:rFonts w:ascii="Times New Roman" w:hAnsi="Times New Roman" w:cs="Times New Roman"/>
        </w:rPr>
        <w:t xml:space="preserve">eir similar </w:t>
      </w:r>
      <w:r w:rsidR="00995F9D">
        <w:rPr>
          <w:rFonts w:ascii="Times New Roman" w:hAnsi="Times New Roman" w:cs="Times New Roman"/>
        </w:rPr>
        <w:t xml:space="preserve">origin </w:t>
      </w:r>
      <w:r w:rsidR="00570597">
        <w:rPr>
          <w:rFonts w:ascii="Times New Roman" w:hAnsi="Times New Roman" w:cs="Times New Roman"/>
        </w:rPr>
        <w:t>regarding the variation in elastic and chemical properties</w:t>
      </w:r>
      <w:r w:rsidR="00995F9D">
        <w:rPr>
          <w:rFonts w:ascii="Times New Roman" w:hAnsi="Times New Roman" w:cs="Times New Roman"/>
        </w:rPr>
        <w:t>.</w:t>
      </w:r>
      <w:r w:rsidR="00995F9D">
        <w:rPr>
          <w:rFonts w:ascii="Times New Roman" w:hAnsi="Times New Roman" w:cs="Times New Roman"/>
        </w:rPr>
        <w:fldChar w:fldCharType="begin">
          <w:fldData xml:space="preserve">PEVuZE5vdGU+PENpdGU+PEF1dGhvcj5Tb248L0F1dGhvcj48WWVhcj4yMDE2PC9ZZWFyPjxSZWNO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</w:fldData>
        </w:fldChar>
      </w:r>
      <w:r w:rsidR="00E40D52">
        <w:rPr>
          <w:rFonts w:ascii="Times New Roman" w:hAnsi="Times New Roman" w:cs="Times New Roman"/>
        </w:rPr>
        <w:instrText xml:space="preserve"> ADDIN EN.CITE </w:instrText>
      </w:r>
      <w:r w:rsidR="00E40D52">
        <w:rPr>
          <w:rFonts w:ascii="Times New Roman" w:hAnsi="Times New Roman" w:cs="Times New Roman"/>
        </w:rPr>
        <w:fldChar w:fldCharType="begin">
          <w:fldData xml:space="preserve">PEVuZE5vdGU+PENpdGU+PEF1dGhvcj5Tb248L0F1dGhvcj48WWVhcj4yMDE2PC9ZZWFyPjxSZWNO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</w:fldData>
        </w:fldChar>
      </w:r>
      <w:r w:rsidR="00E40D52">
        <w:rPr>
          <w:rFonts w:ascii="Times New Roman" w:hAnsi="Times New Roman" w:cs="Times New Roman"/>
        </w:rPr>
        <w:instrText xml:space="preserve"> ADDIN EN.CITE.DATA </w:instrText>
      </w:r>
      <w:r w:rsidR="00E40D52">
        <w:rPr>
          <w:rFonts w:ascii="Times New Roman" w:hAnsi="Times New Roman" w:cs="Times New Roman"/>
        </w:rPr>
      </w:r>
      <w:r w:rsidR="00E40D52">
        <w:rPr>
          <w:rFonts w:ascii="Times New Roman" w:hAnsi="Times New Roman" w:cs="Times New Roman"/>
        </w:rPr>
        <w:fldChar w:fldCharType="end"/>
      </w:r>
      <w:r w:rsidR="00995F9D">
        <w:rPr>
          <w:rFonts w:ascii="Times New Roman" w:hAnsi="Times New Roman" w:cs="Times New Roman"/>
        </w:rPr>
      </w:r>
      <w:r w:rsidR="00995F9D">
        <w:rPr>
          <w:rFonts w:ascii="Times New Roman" w:hAnsi="Times New Roman" w:cs="Times New Roman"/>
        </w:rPr>
        <w:fldChar w:fldCharType="separate"/>
      </w:r>
      <w:r w:rsidR="00E40D52" w:rsidRPr="00E40D52">
        <w:rPr>
          <w:rFonts w:ascii="Times New Roman" w:hAnsi="Times New Roman" w:cs="Times New Roman"/>
          <w:noProof/>
          <w:vertAlign w:val="superscript"/>
        </w:rPr>
        <w:t>166,250,251</w:t>
      </w:r>
      <w:r w:rsidR="00995F9D">
        <w:rPr>
          <w:rFonts w:ascii="Times New Roman" w:hAnsi="Times New Roman" w:cs="Times New Roman"/>
        </w:rPr>
        <w:fldChar w:fldCharType="end"/>
      </w:r>
      <w:r w:rsidR="00995F9D">
        <w:rPr>
          <w:rFonts w:ascii="Times New Roman" w:hAnsi="Times New Roman" w:cs="Times New Roman"/>
        </w:rPr>
        <w:t xml:space="preserve"> </w:t>
      </w:r>
      <w:r w:rsidR="00570597">
        <w:rPr>
          <w:rFonts w:ascii="Times New Roman" w:hAnsi="Times New Roman" w:cs="Times New Roman"/>
        </w:rPr>
        <w:t>Previous work shows higher amplitude of grain boundary due to more significant ion migration,</w:t>
      </w:r>
      <w:r w:rsidR="00570597">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&lt;EndNote&gt;&lt;Cite&gt;&lt;Author&gt;Yang&lt;/Author&gt;&lt;Year&gt;2017&lt;/Year&gt;&lt;RecNum&gt;3144&lt;/RecNum&gt;&lt;DisplayText&gt;&lt;style face="superscript"&gt;252&lt;/style&gt;&lt;/DisplayText&gt;&lt;record&gt;&lt;rec-number&gt;3144&lt;/rec-number&gt;&lt;foreign-keys&gt;&lt;key app="EN" db-id="02vs0tea8rapwzepwxcv0f2z9xspdawef55z" timestamp="1529385354"&gt;3144&lt;/key&gt;&lt;/foreign-keys&gt;&lt;ref-type name="Journal Article"&gt;17&lt;/ref-type&gt;&lt;contributors&gt;&lt;authors&gt;&lt;author&gt;Yang, Bin&lt;/author&gt;&lt;author&gt;Brown, Chance C&lt;/author&gt;&lt;author&gt;Huang, Jingsong&lt;/author&gt;&lt;author&gt;Collins, Liam&lt;/author&gt;&lt;author&gt;Sang, Xiahan&lt;/author&gt;&lt;author&gt;Unocic, Raymond R&lt;/author&gt;&lt;author&gt;Jesse, Stephen&lt;/author&gt;&lt;author&gt;Kalinin, Sergei V&lt;/author&gt;&lt;author&gt;Belianinov, Alex&lt;/author&gt;&lt;author&gt;Jakowski, Jacek&lt;/author&gt;&lt;/authors&gt;&lt;/contributors&gt;&lt;titles&gt;&lt;title&gt;Enhancing Ion Migration in Grain Boundaries of Hybrid Organic–Inorganic Perovskites by Chlorine&lt;/title&gt;&lt;secondary-title&gt;Advanced Functional Materials&lt;/secondary-title&gt;&lt;/titles&gt;&lt;periodical&gt;&lt;full-title&gt;Advanced Functional Materials&lt;/full-title&gt;&lt;/periodical&gt;&lt;volume&gt;27&lt;/volume&gt;&lt;number&gt;26&lt;/number&gt;&lt;dates&gt;&lt;year&gt;2017&lt;/year&gt;&lt;/dates&gt;&lt;isbn&gt;1616-3028&lt;/isbn&gt;&lt;urls&gt;&lt;/urls&gt;&lt;/record&gt;&lt;/Cite&gt;&lt;/EndNote&gt;</w:instrText>
      </w:r>
      <w:r w:rsidR="00570597">
        <w:rPr>
          <w:rFonts w:ascii="Times New Roman" w:hAnsi="Times New Roman" w:cs="Times New Roman"/>
        </w:rPr>
        <w:fldChar w:fldCharType="separate"/>
      </w:r>
      <w:r w:rsidR="00E40D52" w:rsidRPr="00E40D52">
        <w:rPr>
          <w:rFonts w:ascii="Times New Roman" w:hAnsi="Times New Roman" w:cs="Times New Roman"/>
          <w:noProof/>
          <w:vertAlign w:val="superscript"/>
        </w:rPr>
        <w:t>252</w:t>
      </w:r>
      <w:r w:rsidR="00570597">
        <w:rPr>
          <w:rFonts w:ascii="Times New Roman" w:hAnsi="Times New Roman" w:cs="Times New Roman"/>
        </w:rPr>
        <w:fldChar w:fldCharType="end"/>
      </w:r>
      <w:r w:rsidR="00570597">
        <w:rPr>
          <w:rFonts w:ascii="Times New Roman" w:hAnsi="Times New Roman" w:cs="Times New Roman"/>
        </w:rPr>
        <w:t xml:space="preserve"> while t</w:t>
      </w:r>
      <w:r w:rsidR="00995F9D">
        <w:rPr>
          <w:rFonts w:ascii="Times New Roman" w:hAnsi="Times New Roman" w:cs="Times New Roman"/>
        </w:rPr>
        <w:t>he amplitude</w:t>
      </w:r>
      <w:r w:rsidR="00570597">
        <w:rPr>
          <w:rFonts w:ascii="Times New Roman" w:hAnsi="Times New Roman" w:cs="Times New Roman"/>
        </w:rPr>
        <w:t>s</w:t>
      </w:r>
      <w:r w:rsidR="00995F9D">
        <w:rPr>
          <w:rFonts w:ascii="Times New Roman" w:hAnsi="Times New Roman" w:cs="Times New Roman"/>
        </w:rPr>
        <w:t xml:space="preserve"> of the grain and grain boundary are almost the same</w:t>
      </w:r>
      <w:r w:rsidR="00570597">
        <w:rPr>
          <w:rFonts w:ascii="Times New Roman" w:hAnsi="Times New Roman" w:cs="Times New Roman"/>
        </w:rPr>
        <w:t xml:space="preserve"> in this measurement</w:t>
      </w:r>
      <w:r w:rsidR="00995F9D">
        <w:rPr>
          <w:rFonts w:ascii="Times New Roman" w:hAnsi="Times New Roman" w:cs="Times New Roman"/>
        </w:rPr>
        <w:t xml:space="preserve">, </w:t>
      </w:r>
      <w:r w:rsidR="00570597">
        <w:rPr>
          <w:rFonts w:ascii="Times New Roman" w:hAnsi="Times New Roman" w:cs="Times New Roman"/>
        </w:rPr>
        <w:t xml:space="preserve">as shown in Figure 5-4i. This is probably due to the presence of the twin domain in this sample, which significantly affects the ion migration within grain and hence leads to similar ion migration in grain and at grain boundary. </w:t>
      </w:r>
    </w:p>
    <w:p w14:paraId="32208829" w14:textId="7FA00486" w:rsidR="00113778" w:rsidRPr="00995F9D" w:rsidRDefault="00113778" w:rsidP="001161D2">
      <w:pPr>
        <w:pStyle w:val="Heading3"/>
        <w:keepNext w:val="0"/>
        <w:widowControl w:val="0"/>
        <w:spacing w:before="0" w:after="0" w:line="480" w:lineRule="auto"/>
        <w:jc w:val="both"/>
        <w:rPr>
          <w:rFonts w:ascii="Times New Roman" w:hAnsi="Times New Roman" w:cs="Times New Roman"/>
        </w:rPr>
      </w:pPr>
      <w:bookmarkStart w:id="207" w:name="_Toc36763781"/>
      <w:r>
        <w:rPr>
          <w:rFonts w:ascii="Times New Roman" w:hAnsi="Times New Roman" w:cs="Times New Roman"/>
        </w:rPr>
        <w:t>5</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2</w:t>
      </w:r>
      <w:r w:rsidRPr="00BF751B">
        <w:rPr>
          <w:rFonts w:ascii="Times New Roman" w:hAnsi="Times New Roman" w:cs="Times New Roman"/>
        </w:rPr>
        <w:t xml:space="preserve"> </w:t>
      </w:r>
      <w:r>
        <w:rPr>
          <w:rFonts w:ascii="Times New Roman" w:hAnsi="Times New Roman" w:cs="Times New Roman"/>
        </w:rPr>
        <w:t>Coupled strain and chemical gradient in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bookmarkEnd w:id="207"/>
    </w:p>
    <w:p w14:paraId="2B7E2DA2" w14:textId="5669B0F1" w:rsidR="00113778" w:rsidRPr="00113778" w:rsidRDefault="00113778" w:rsidP="001161D2">
      <w:pPr>
        <w:pStyle w:val="Heading3"/>
        <w:keepNext w:val="0"/>
        <w:widowControl w:val="0"/>
        <w:spacing w:before="0" w:after="0" w:line="480" w:lineRule="auto"/>
        <w:jc w:val="both"/>
        <w:rPr>
          <w:rFonts w:ascii="Times New Roman" w:hAnsi="Times New Roman" w:cs="Times New Roman"/>
          <w:b w:val="0"/>
          <w:bCs w:val="0"/>
        </w:rPr>
      </w:pPr>
      <w:bookmarkStart w:id="208" w:name="_Toc36763782"/>
      <w:r w:rsidRPr="00113778">
        <w:rPr>
          <w:rFonts w:ascii="Times New Roman" w:hAnsi="Times New Roman" w:cs="Times New Roman"/>
          <w:b w:val="0"/>
          <w:bCs w:val="0"/>
        </w:rPr>
        <w:t xml:space="preserve">5.4.2.1 </w:t>
      </w:r>
      <w:r>
        <w:rPr>
          <w:rFonts w:ascii="Times New Roman" w:hAnsi="Times New Roman" w:cs="Times New Roman"/>
          <w:b w:val="0"/>
          <w:bCs w:val="0"/>
        </w:rPr>
        <w:t>Strain</w:t>
      </w:r>
      <w:r w:rsidRPr="00113778">
        <w:rPr>
          <w:rFonts w:ascii="Times New Roman" w:hAnsi="Times New Roman" w:cs="Times New Roman"/>
          <w:b w:val="0"/>
          <w:bCs w:val="0"/>
        </w:rPr>
        <w:t xml:space="preserve"> gradient</w:t>
      </w:r>
      <w:bookmarkEnd w:id="208"/>
    </w:p>
    <w:p w14:paraId="08B267ED" w14:textId="4C30EEBC" w:rsidR="00F61ED2" w:rsidRDefault="00BA307D" w:rsidP="001161D2">
      <w:pPr>
        <w:widowControl w:val="0"/>
        <w:spacing w:line="480" w:lineRule="auto"/>
        <w:ind w:firstLine="720"/>
        <w:jc w:val="both"/>
        <w:rPr>
          <w:rFonts w:ascii="Times New Roman" w:hAnsi="Times New Roman" w:cs="Times New Roman"/>
        </w:rPr>
      </w:pPr>
      <w:r>
        <w:rPr>
          <w:rFonts w:ascii="Times New Roman" w:hAnsi="Times New Roman" w:cs="Times New Roman"/>
        </w:rPr>
        <w:t>The</w:t>
      </w:r>
      <w:r w:rsidR="00113778">
        <w:rPr>
          <w:rFonts w:ascii="Times New Roman" w:hAnsi="Times New Roman" w:cs="Times New Roman"/>
        </w:rPr>
        <w:t xml:space="preserve"> strain distribution </w:t>
      </w:r>
      <w:r>
        <w:rPr>
          <w:rFonts w:ascii="Times New Roman" w:hAnsi="Times New Roman" w:cs="Times New Roman"/>
        </w:rPr>
        <w:t xml:space="preserve">over depth </w:t>
      </w:r>
      <w:r w:rsidR="00113778">
        <w:rPr>
          <w:rFonts w:ascii="Times New Roman" w:hAnsi="Times New Roman" w:cs="Times New Roman"/>
        </w:rPr>
        <w:t xml:space="preserve">in </w:t>
      </w:r>
      <w:r>
        <w:rPr>
          <w:rFonts w:ascii="Times New Roman" w:hAnsi="Times New Roman" w:cs="Times New Roman"/>
        </w:rPr>
        <w:t xml:space="preserve">the </w:t>
      </w:r>
      <w:r w:rsidR="00113778">
        <w:rPr>
          <w:rFonts w:ascii="Times New Roman" w:hAnsi="Times New Roman" w:cs="Times New Roman"/>
        </w:rPr>
        <w:t>CH</w:t>
      </w:r>
      <w:r w:rsidR="00113778">
        <w:rPr>
          <w:rFonts w:ascii="Times New Roman" w:hAnsi="Times New Roman" w:cs="Times New Roman"/>
          <w:vertAlign w:val="subscript"/>
        </w:rPr>
        <w:t>3</w:t>
      </w:r>
      <w:r w:rsidR="00113778">
        <w:rPr>
          <w:rFonts w:ascii="Times New Roman" w:hAnsi="Times New Roman" w:cs="Times New Roman"/>
        </w:rPr>
        <w:t>NH</w:t>
      </w:r>
      <w:r w:rsidR="00113778">
        <w:rPr>
          <w:rFonts w:ascii="Times New Roman" w:hAnsi="Times New Roman" w:cs="Times New Roman"/>
          <w:vertAlign w:val="subscript"/>
        </w:rPr>
        <w:t>3</w:t>
      </w:r>
      <w:r w:rsidR="00113778">
        <w:rPr>
          <w:rFonts w:ascii="Times New Roman" w:hAnsi="Times New Roman" w:cs="Times New Roman"/>
        </w:rPr>
        <w:t>PbI</w:t>
      </w:r>
      <w:r w:rsidR="00113778">
        <w:rPr>
          <w:rFonts w:ascii="Times New Roman" w:hAnsi="Times New Roman" w:cs="Times New Roman"/>
          <w:vertAlign w:val="subscript"/>
        </w:rPr>
        <w:t>3</w:t>
      </w:r>
      <w:r>
        <w:rPr>
          <w:rFonts w:ascii="Times New Roman" w:hAnsi="Times New Roman" w:cs="Times New Roman"/>
        </w:rPr>
        <w:t xml:space="preserve"> film was </w:t>
      </w:r>
      <w:r w:rsidR="00113778">
        <w:rPr>
          <w:rFonts w:ascii="Times New Roman" w:hAnsi="Times New Roman" w:cs="Times New Roman"/>
        </w:rPr>
        <w:t xml:space="preserve">studied </w:t>
      </w:r>
      <w:r>
        <w:rPr>
          <w:rFonts w:ascii="Times New Roman" w:hAnsi="Times New Roman" w:cs="Times New Roman"/>
        </w:rPr>
        <w:t>by</w:t>
      </w:r>
      <w:r w:rsidR="00113778" w:rsidRPr="004B139E">
        <w:rPr>
          <w:rFonts w:ascii="Times New Roman" w:hAnsi="Times New Roman" w:cs="Times New Roman"/>
        </w:rPr>
        <w:t xml:space="preserve"> grazing incidence </w:t>
      </w:r>
      <w:r>
        <w:rPr>
          <w:rFonts w:ascii="Times New Roman" w:hAnsi="Times New Roman" w:cs="Times New Roman"/>
        </w:rPr>
        <w:t>XRD</w:t>
      </w:r>
      <w:r w:rsidR="00113778" w:rsidRPr="004B139E">
        <w:rPr>
          <w:rFonts w:ascii="Times New Roman" w:hAnsi="Times New Roman" w:cs="Times New Roman"/>
        </w:rPr>
        <w:t xml:space="preserve"> (GIXRD)</w:t>
      </w:r>
      <w:r w:rsidR="00113778">
        <w:rPr>
          <w:rFonts w:ascii="Times New Roman" w:hAnsi="Times New Roman" w:cs="Times New Roman"/>
        </w:rPr>
        <w:t xml:space="preserve">. </w:t>
      </w:r>
      <w:r>
        <w:rPr>
          <w:rFonts w:ascii="Times New Roman" w:hAnsi="Times New Roman" w:cs="Times New Roman"/>
        </w:rPr>
        <w:t>T</w:t>
      </w:r>
      <w:r w:rsidR="00113778" w:rsidRPr="004B139E">
        <w:rPr>
          <w:rFonts w:ascii="Times New Roman" w:hAnsi="Times New Roman" w:cs="Times New Roman"/>
        </w:rPr>
        <w:t>he probe depth</w:t>
      </w:r>
      <w:r>
        <w:rPr>
          <w:rFonts w:ascii="Times New Roman" w:hAnsi="Times New Roman" w:cs="Times New Roman"/>
        </w:rPr>
        <w:t xml:space="preserve"> was changed by changing</w:t>
      </w:r>
      <w:r w:rsidRPr="004B139E">
        <w:rPr>
          <w:rFonts w:ascii="Times New Roman" w:hAnsi="Times New Roman" w:cs="Times New Roman"/>
        </w:rPr>
        <w:t xml:space="preserve"> the grazing incidence angle</w:t>
      </w:r>
      <w:r w:rsidR="00113778">
        <w:rPr>
          <w:rFonts w:ascii="Times New Roman" w:hAnsi="Times New Roman" w:cs="Times New Roman"/>
        </w:rPr>
        <w:t>,</w:t>
      </w:r>
      <w:r w:rsidR="00113778" w:rsidRPr="004B139E">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&lt;EndNote&gt;&lt;Cite&gt;&lt;Author&gt;Neerinck&lt;/Author&gt;&lt;Year&gt;1996&lt;/Year&gt;&lt;RecNum&gt;92&lt;/RecNum&gt;&lt;DisplayText&gt;&lt;style face="superscript"&gt;253&lt;/style&gt;&lt;/DisplayText&gt;&lt;record&gt;&lt;rec-number&gt;92&lt;/rec-number&gt;&lt;foreign-keys&gt;&lt;key app="EN" db-id="rxvsf2fvfzs9eqe2z04xzdwmewxvxapexdxe" timestamp="1537384593"&gt;92&lt;/key&gt;&lt;/foreign-keys&gt;&lt;ref-type name="Journal Article"&gt;17&lt;/ref-type&gt;&lt;contributors&gt;&lt;authors&gt;&lt;author&gt;Neerinck, DG&lt;/author&gt;&lt;author&gt;Vink, TJ&lt;/author&gt;&lt;/authors&gt;&lt;/contributors&gt;&lt;titles&gt;&lt;title&gt;Depth profiling of thin ITO films by grazing incidence X-ray diffraction&lt;/title&gt;&lt;secondary-title&gt;Thin Solid Films&lt;/secondary-title&gt;&lt;/titles&gt;&lt;periodical&gt;&lt;full-title&gt;Thin Solid Films&lt;/full-title&gt;&lt;/periodical&gt;&lt;pages&gt;12-17&lt;/pages&gt;&lt;volume&gt;278&lt;/volume&gt;&lt;number&gt;1-2&lt;/number&gt;&lt;dates&gt;&lt;year&gt;1996&lt;/year&gt;&lt;/dates&gt;&lt;isbn&gt;0040-6090&lt;/isbn&gt;&lt;urls&gt;&lt;/urls&gt;&lt;/record&gt;&lt;/Cite&gt;&lt;/EndNote&gt;</w:instrText>
      </w:r>
      <w:r w:rsidR="00113778" w:rsidRPr="004B139E">
        <w:rPr>
          <w:rFonts w:ascii="Times New Roman" w:hAnsi="Times New Roman" w:cs="Times New Roman"/>
        </w:rPr>
        <w:fldChar w:fldCharType="separate"/>
      </w:r>
      <w:r w:rsidR="00E40D52" w:rsidRPr="00E40D52">
        <w:rPr>
          <w:rFonts w:ascii="Times New Roman" w:hAnsi="Times New Roman" w:cs="Times New Roman"/>
          <w:noProof/>
          <w:vertAlign w:val="superscript"/>
        </w:rPr>
        <w:t>253</w:t>
      </w:r>
      <w:r w:rsidR="00113778" w:rsidRPr="004B139E">
        <w:rPr>
          <w:rFonts w:ascii="Times New Roman" w:hAnsi="Times New Roman" w:cs="Times New Roman"/>
        </w:rPr>
        <w:fldChar w:fldCharType="end"/>
      </w:r>
      <w:r w:rsidR="00113778" w:rsidRPr="004B139E">
        <w:rPr>
          <w:rFonts w:ascii="Times New Roman" w:hAnsi="Times New Roman" w:cs="Times New Roman"/>
        </w:rPr>
        <w:t xml:space="preserve"> so </w:t>
      </w:r>
      <w:r w:rsidR="00113778">
        <w:rPr>
          <w:rFonts w:ascii="Times New Roman" w:hAnsi="Times New Roman" w:cs="Times New Roman"/>
        </w:rPr>
        <w:t xml:space="preserve">the strain condition over </w:t>
      </w:r>
      <w:r>
        <w:rPr>
          <w:rFonts w:ascii="Times New Roman" w:hAnsi="Times New Roman" w:cs="Times New Roman"/>
        </w:rPr>
        <w:t xml:space="preserve">the </w:t>
      </w:r>
      <w:r w:rsidR="00113778">
        <w:rPr>
          <w:rFonts w:ascii="Times New Roman" w:hAnsi="Times New Roman" w:cs="Times New Roman"/>
        </w:rPr>
        <w:t>depth of the CH</w:t>
      </w:r>
      <w:r w:rsidR="00113778">
        <w:rPr>
          <w:rFonts w:ascii="Times New Roman" w:hAnsi="Times New Roman" w:cs="Times New Roman"/>
          <w:vertAlign w:val="subscript"/>
        </w:rPr>
        <w:t>3</w:t>
      </w:r>
      <w:r w:rsidR="00113778">
        <w:rPr>
          <w:rFonts w:ascii="Times New Roman" w:hAnsi="Times New Roman" w:cs="Times New Roman"/>
        </w:rPr>
        <w:t>NH</w:t>
      </w:r>
      <w:r w:rsidR="00113778">
        <w:rPr>
          <w:rFonts w:ascii="Times New Roman" w:hAnsi="Times New Roman" w:cs="Times New Roman"/>
          <w:vertAlign w:val="subscript"/>
        </w:rPr>
        <w:t>3</w:t>
      </w:r>
      <w:r w:rsidR="00113778">
        <w:rPr>
          <w:rFonts w:ascii="Times New Roman" w:hAnsi="Times New Roman" w:cs="Times New Roman"/>
        </w:rPr>
        <w:t>PbI</w:t>
      </w:r>
      <w:r w:rsidR="00113778">
        <w:rPr>
          <w:rFonts w:ascii="Times New Roman" w:hAnsi="Times New Roman" w:cs="Times New Roman"/>
          <w:vertAlign w:val="subscript"/>
        </w:rPr>
        <w:t>3</w:t>
      </w:r>
      <w:r w:rsidR="00113778">
        <w:rPr>
          <w:rFonts w:ascii="Times New Roman" w:hAnsi="Times New Roman" w:cs="Times New Roman"/>
        </w:rPr>
        <w:t xml:space="preserve"> film</w:t>
      </w:r>
      <w:r>
        <w:rPr>
          <w:rFonts w:ascii="Times New Roman" w:hAnsi="Times New Roman" w:cs="Times New Roman"/>
        </w:rPr>
        <w:t xml:space="preserve"> was probed.</w:t>
      </w:r>
      <w:r w:rsidR="00113778" w:rsidRPr="004B139E">
        <w:rPr>
          <w:rFonts w:ascii="Times New Roman" w:hAnsi="Times New Roman" w:cs="Times New Roman"/>
        </w:rPr>
        <w:t xml:space="preserve"> </w:t>
      </w:r>
      <w:r w:rsidR="00352BC7">
        <w:rPr>
          <w:rFonts w:ascii="Times New Roman" w:hAnsi="Times New Roman" w:cs="Times New Roman"/>
        </w:rPr>
        <w:t>Figure 5-5a shows GIXRD spectr</w:t>
      </w:r>
      <w:r w:rsidR="00F61ED2">
        <w:rPr>
          <w:rFonts w:ascii="Times New Roman" w:hAnsi="Times New Roman" w:cs="Times New Roman"/>
        </w:rPr>
        <w:t>a</w:t>
      </w:r>
      <w:r w:rsidR="00352BC7">
        <w:rPr>
          <w:rFonts w:ascii="Times New Roman" w:hAnsi="Times New Roman" w:cs="Times New Roman"/>
        </w:rPr>
        <w:t xml:space="preserve"> with a grazing incidence angle of </w:t>
      </w:r>
      <w:proofErr w:type="spellStart"/>
      <w:r w:rsidR="00352BC7" w:rsidRPr="004B139E">
        <w:rPr>
          <w:rFonts w:ascii="Times New Roman" w:hAnsi="Times New Roman" w:cs="Times New Roman"/>
        </w:rPr>
        <w:t>of</w:t>
      </w:r>
      <w:proofErr w:type="spellEnd"/>
      <w:r w:rsidR="00352BC7" w:rsidRPr="004B139E">
        <w:rPr>
          <w:rFonts w:ascii="Times New Roman" w:hAnsi="Times New Roman" w:cs="Times New Roman"/>
        </w:rPr>
        <w:t xml:space="preserve"> 5.5</w:t>
      </w:r>
      <w:r w:rsidR="00352BC7" w:rsidRPr="004B139E">
        <w:rPr>
          <w:rFonts w:ascii="Times New Roman" w:hAnsi="Times New Roman" w:cs="Times New Roman"/>
          <w:vertAlign w:val="superscript"/>
        </w:rPr>
        <w:t>o</w:t>
      </w:r>
      <w:r w:rsidR="00352BC7">
        <w:rPr>
          <w:rFonts w:ascii="Times New Roman" w:hAnsi="Times New Roman" w:cs="Times New Roman"/>
          <w:vertAlign w:val="superscript"/>
        </w:rPr>
        <w:t xml:space="preserve"> </w:t>
      </w:r>
      <w:r w:rsidR="00352BC7">
        <w:rPr>
          <w:rFonts w:ascii="Times New Roman" w:hAnsi="Times New Roman" w:cs="Times New Roman"/>
        </w:rPr>
        <w:t>a</w:t>
      </w:r>
      <w:r w:rsidR="00113778" w:rsidRPr="004B139E">
        <w:rPr>
          <w:rFonts w:ascii="Times New Roman" w:hAnsi="Times New Roman" w:cs="Times New Roman"/>
        </w:rPr>
        <w:t xml:space="preserve">t </w:t>
      </w:r>
      <w:r w:rsidR="00F61ED2">
        <w:rPr>
          <w:rFonts w:ascii="Times New Roman" w:hAnsi="Times New Roman" w:cs="Times New Roman"/>
        </w:rPr>
        <w:t xml:space="preserve">various temperatures; at 25 </w:t>
      </w:r>
      <w:proofErr w:type="spellStart"/>
      <w:r w:rsidR="00F61ED2">
        <w:rPr>
          <w:rFonts w:ascii="Times New Roman" w:hAnsi="Times New Roman" w:cs="Times New Roman"/>
          <w:vertAlign w:val="superscript"/>
        </w:rPr>
        <w:t>o</w:t>
      </w:r>
      <w:r w:rsidR="00F61ED2">
        <w:rPr>
          <w:rFonts w:ascii="Times New Roman" w:hAnsi="Times New Roman" w:cs="Times New Roman"/>
        </w:rPr>
        <w:t>C</w:t>
      </w:r>
      <w:proofErr w:type="spellEnd"/>
      <w:r w:rsidR="00F61ED2">
        <w:rPr>
          <w:rFonts w:ascii="Times New Roman" w:hAnsi="Times New Roman" w:cs="Times New Roman"/>
        </w:rPr>
        <w:t xml:space="preserve"> and 45 </w:t>
      </w:r>
      <w:proofErr w:type="spellStart"/>
      <w:r w:rsidR="00F61ED2">
        <w:rPr>
          <w:rFonts w:ascii="Times New Roman" w:hAnsi="Times New Roman" w:cs="Times New Roman"/>
          <w:vertAlign w:val="superscript"/>
        </w:rPr>
        <w:t>o</w:t>
      </w:r>
      <w:r w:rsidR="00F61ED2">
        <w:rPr>
          <w:rFonts w:ascii="Times New Roman" w:hAnsi="Times New Roman" w:cs="Times New Roman"/>
        </w:rPr>
        <w:t>C</w:t>
      </w:r>
      <w:proofErr w:type="spellEnd"/>
      <w:r w:rsidR="00F61ED2">
        <w:rPr>
          <w:rFonts w:ascii="Times New Roman" w:hAnsi="Times New Roman" w:cs="Times New Roman"/>
        </w:rPr>
        <w:t>,</w:t>
      </w:r>
      <w:r w:rsidR="00352BC7">
        <w:rPr>
          <w:rFonts w:ascii="Times New Roman" w:hAnsi="Times New Roman" w:cs="Times New Roman"/>
        </w:rPr>
        <w:t xml:space="preserve"> </w:t>
      </w:r>
      <w:r w:rsidR="00113778" w:rsidRPr="004B139E">
        <w:rPr>
          <w:rFonts w:ascii="Times New Roman" w:hAnsi="Times New Roman" w:cs="Times New Roman"/>
        </w:rPr>
        <w:t xml:space="preserve">two peaks </w:t>
      </w:r>
      <w:r w:rsidR="00352BC7" w:rsidRPr="004B139E">
        <w:rPr>
          <w:rFonts w:ascii="Times New Roman" w:hAnsi="Times New Roman" w:cs="Times New Roman"/>
        </w:rPr>
        <w:t>corresponding to the (002) and (110) reflections of CH</w:t>
      </w:r>
      <w:r w:rsidR="00352BC7" w:rsidRPr="004B139E">
        <w:rPr>
          <w:rFonts w:ascii="Times New Roman" w:hAnsi="Times New Roman" w:cs="Times New Roman"/>
          <w:vertAlign w:val="subscript"/>
        </w:rPr>
        <w:t>3</w:t>
      </w:r>
      <w:r w:rsidR="00352BC7" w:rsidRPr="004B139E">
        <w:rPr>
          <w:rFonts w:ascii="Times New Roman" w:hAnsi="Times New Roman" w:cs="Times New Roman"/>
        </w:rPr>
        <w:t>NH</w:t>
      </w:r>
      <w:r w:rsidR="00352BC7" w:rsidRPr="004B139E">
        <w:rPr>
          <w:rFonts w:ascii="Times New Roman" w:hAnsi="Times New Roman" w:cs="Times New Roman"/>
          <w:vertAlign w:val="subscript"/>
        </w:rPr>
        <w:t>3</w:t>
      </w:r>
      <w:r w:rsidR="00352BC7" w:rsidRPr="004B139E">
        <w:rPr>
          <w:rFonts w:ascii="Times New Roman" w:hAnsi="Times New Roman" w:cs="Times New Roman"/>
        </w:rPr>
        <w:t>PbI</w:t>
      </w:r>
      <w:r w:rsidR="00352BC7" w:rsidRPr="004B139E">
        <w:rPr>
          <w:rFonts w:ascii="Times New Roman" w:hAnsi="Times New Roman" w:cs="Times New Roman"/>
          <w:vertAlign w:val="subscript"/>
        </w:rPr>
        <w:t>3</w:t>
      </w:r>
      <w:r w:rsidR="00352BC7" w:rsidRPr="004B139E">
        <w:rPr>
          <w:rFonts w:ascii="Times New Roman" w:hAnsi="Times New Roman" w:cs="Times New Roman"/>
        </w:rPr>
        <w:t xml:space="preserve"> tetragonal phase </w:t>
      </w:r>
      <w:r w:rsidR="00113778" w:rsidRPr="004B139E">
        <w:rPr>
          <w:rFonts w:ascii="Times New Roman" w:hAnsi="Times New Roman" w:cs="Times New Roman"/>
        </w:rPr>
        <w:t>were identified</w:t>
      </w:r>
      <w:r w:rsidR="00F61ED2">
        <w:rPr>
          <w:rFonts w:ascii="Times New Roman" w:hAnsi="Times New Roman" w:cs="Times New Roman"/>
        </w:rPr>
        <w:t xml:space="preserve">, while only one peak </w:t>
      </w:r>
      <w:r w:rsidR="00F61ED2">
        <w:rPr>
          <w:rFonts w:ascii="Times New Roman" w:hAnsi="Times New Roman" w:cs="Times New Roman"/>
        </w:rPr>
        <w:lastRenderedPageBreak/>
        <w:t xml:space="preserve">corresponding to </w:t>
      </w:r>
      <w:r w:rsidR="00F61ED2" w:rsidRPr="004B139E">
        <w:rPr>
          <w:rFonts w:ascii="Times New Roman" w:hAnsi="Times New Roman" w:cs="Times New Roman"/>
        </w:rPr>
        <w:t xml:space="preserve">the </w:t>
      </w:r>
      <w:r w:rsidR="00F61ED2">
        <w:rPr>
          <w:rFonts w:ascii="Times New Roman" w:hAnsi="Times New Roman" w:cs="Times New Roman"/>
        </w:rPr>
        <w:t xml:space="preserve">cubic </w:t>
      </w:r>
      <w:r w:rsidR="00F61ED2" w:rsidRPr="004B139E">
        <w:rPr>
          <w:rFonts w:ascii="Times New Roman" w:hAnsi="Times New Roman" w:cs="Times New Roman"/>
        </w:rPr>
        <w:t xml:space="preserve">(100) reflection of </w:t>
      </w:r>
      <w:r w:rsidR="00F61ED2">
        <w:rPr>
          <w:rFonts w:ascii="Times New Roman" w:hAnsi="Times New Roman" w:cs="Times New Roman"/>
        </w:rPr>
        <w:t xml:space="preserve">was observed at 70 </w:t>
      </w:r>
      <w:r w:rsidR="00F61ED2">
        <w:rPr>
          <w:rFonts w:ascii="Times New Roman" w:hAnsi="Times New Roman" w:cs="Times New Roman"/>
          <w:vertAlign w:val="superscript"/>
        </w:rPr>
        <w:t>o</w:t>
      </w:r>
      <w:r w:rsidR="00F61ED2">
        <w:rPr>
          <w:rFonts w:ascii="Times New Roman" w:hAnsi="Times New Roman" w:cs="Times New Roman"/>
        </w:rPr>
        <w:t>C.</w:t>
      </w:r>
      <w:r w:rsidR="00113778" w:rsidRPr="004B139E">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&lt;EndNote&gt;&lt;Cite&gt;&lt;Author&gt;Luo&lt;/Author&gt;&lt;Year&gt;2016&lt;/Year&gt;&lt;RecNum&gt;93&lt;/RecNum&gt;&lt;DisplayText&gt;&lt;style face="superscript"&gt;254&lt;/style&gt;&lt;/DisplayText&gt;&lt;record&gt;&lt;rec-number&gt;93&lt;/rec-number&gt;&lt;foreign-keys&gt;&lt;key app="EN" db-id="rxvsf2fvfzs9eqe2z04xzdwmewxvxapexdxe" timestamp="1537384828"&gt;93&lt;/key&gt;&lt;/foreign-keys&gt;&lt;ref-type name="Journal Article"&gt;17&lt;/ref-type&gt;&lt;contributors&gt;&lt;authors&gt;&lt;author&gt;Luo, Shiqiang&lt;/author&gt;&lt;author&gt;Daoud, Walid A&lt;/author&gt;&lt;/authors&gt;&lt;/contributors&gt;&lt;titles&gt;&lt;title&gt;Crystal structure formation of CH3NH3PbI3-xClx perovskite&lt;/title&gt;&lt;secondary-title&gt;Materials&lt;/secondary-title&gt;&lt;/titles&gt;&lt;periodical&gt;&lt;full-title&gt;Materials&lt;/full-title&gt;&lt;/periodical&gt;&lt;pages&gt;123&lt;/pages&gt;&lt;volume&gt;9&lt;/volume&gt;&lt;number&gt;3&lt;/number&gt;&lt;dates&gt;&lt;year&gt;2016&lt;/year&gt;&lt;/dates&gt;&lt;urls&gt;&lt;/urls&gt;&lt;/record&gt;&lt;/Cite&gt;&lt;/EndNote&gt;</w:instrText>
      </w:r>
      <w:r w:rsidR="00113778" w:rsidRPr="004B139E">
        <w:rPr>
          <w:rFonts w:ascii="Times New Roman" w:hAnsi="Times New Roman" w:cs="Times New Roman"/>
        </w:rPr>
        <w:fldChar w:fldCharType="separate"/>
      </w:r>
      <w:r w:rsidR="00E40D52" w:rsidRPr="00E40D52">
        <w:rPr>
          <w:rFonts w:ascii="Times New Roman" w:hAnsi="Times New Roman" w:cs="Times New Roman"/>
          <w:noProof/>
          <w:vertAlign w:val="superscript"/>
        </w:rPr>
        <w:t>254</w:t>
      </w:r>
      <w:r w:rsidR="00113778" w:rsidRPr="004B139E">
        <w:rPr>
          <w:rFonts w:ascii="Times New Roman" w:hAnsi="Times New Roman" w:cs="Times New Roman"/>
        </w:rPr>
        <w:fldChar w:fldCharType="end"/>
      </w:r>
      <w:r w:rsidR="00113778" w:rsidRPr="004B139E">
        <w:rPr>
          <w:rFonts w:ascii="Times New Roman" w:hAnsi="Times New Roman" w:cs="Times New Roman"/>
        </w:rPr>
        <w:t xml:space="preserve"> </w:t>
      </w:r>
      <w:r w:rsidR="00F61ED2">
        <w:rPr>
          <w:rFonts w:ascii="Times New Roman" w:hAnsi="Times New Roman" w:cs="Times New Roman"/>
        </w:rPr>
        <w:t xml:space="preserve">These observations suggest a phase transition from tetragonal to cubic when the temperature changes from 45 </w:t>
      </w:r>
      <w:proofErr w:type="spellStart"/>
      <w:r w:rsidR="00F61ED2">
        <w:rPr>
          <w:rFonts w:ascii="Times New Roman" w:hAnsi="Times New Roman" w:cs="Times New Roman"/>
          <w:vertAlign w:val="superscript"/>
        </w:rPr>
        <w:t>o</w:t>
      </w:r>
      <w:r w:rsidR="00F61ED2">
        <w:rPr>
          <w:rFonts w:ascii="Times New Roman" w:hAnsi="Times New Roman" w:cs="Times New Roman"/>
        </w:rPr>
        <w:t>C</w:t>
      </w:r>
      <w:proofErr w:type="spellEnd"/>
      <w:r w:rsidR="00F61ED2">
        <w:rPr>
          <w:rFonts w:ascii="Times New Roman" w:hAnsi="Times New Roman" w:cs="Times New Roman"/>
        </w:rPr>
        <w:t xml:space="preserve"> to 70 </w:t>
      </w:r>
      <w:proofErr w:type="spellStart"/>
      <w:r w:rsidR="00F61ED2">
        <w:rPr>
          <w:rFonts w:ascii="Times New Roman" w:hAnsi="Times New Roman" w:cs="Times New Roman"/>
          <w:vertAlign w:val="superscript"/>
        </w:rPr>
        <w:t>o</w:t>
      </w:r>
      <w:r w:rsidR="00F61ED2">
        <w:rPr>
          <w:rFonts w:ascii="Times New Roman" w:hAnsi="Times New Roman" w:cs="Times New Roman"/>
        </w:rPr>
        <w:t>C</w:t>
      </w:r>
      <w:proofErr w:type="spellEnd"/>
      <w:r w:rsidR="00F61ED2">
        <w:rPr>
          <w:rFonts w:ascii="Times New Roman" w:hAnsi="Times New Roman" w:cs="Times New Roman"/>
        </w:rPr>
        <w:t xml:space="preserve"> in this experiment, which is also evidenced by the disappearance of the</w:t>
      </w:r>
      <w:r w:rsidR="00F61ED2" w:rsidRPr="00AC1068">
        <w:rPr>
          <w:rFonts w:ascii="Times New Roman" w:hAnsi="Times New Roman" w:cs="Times New Roman"/>
        </w:rPr>
        <w:t xml:space="preserve"> </w:t>
      </w:r>
      <w:r w:rsidR="00F61ED2" w:rsidRPr="004B139E">
        <w:rPr>
          <w:rFonts w:ascii="Times New Roman" w:hAnsi="Times New Roman" w:cs="Times New Roman"/>
        </w:rPr>
        <w:t xml:space="preserve">tetragonal (211) </w:t>
      </w:r>
      <w:r w:rsidR="00F61ED2">
        <w:rPr>
          <w:rFonts w:ascii="Times New Roman" w:hAnsi="Times New Roman" w:cs="Times New Roman"/>
        </w:rPr>
        <w:t>reflection</w:t>
      </w:r>
      <w:r w:rsidR="00F61ED2" w:rsidRPr="004B139E">
        <w:rPr>
          <w:rFonts w:ascii="Times New Roman" w:hAnsi="Times New Roman" w:cs="Times New Roman"/>
        </w:rPr>
        <w:t xml:space="preserve"> at 70 </w:t>
      </w:r>
      <w:proofErr w:type="spellStart"/>
      <w:r w:rsidR="00F61ED2" w:rsidRPr="004B139E">
        <w:rPr>
          <w:rFonts w:ascii="Times New Roman" w:hAnsi="Times New Roman" w:cs="Times New Roman"/>
          <w:vertAlign w:val="superscript"/>
        </w:rPr>
        <w:t>o</w:t>
      </w:r>
      <w:r w:rsidR="00F61ED2" w:rsidRPr="004B139E">
        <w:rPr>
          <w:rFonts w:ascii="Times New Roman" w:hAnsi="Times New Roman" w:cs="Times New Roman"/>
        </w:rPr>
        <w:t>C</w:t>
      </w:r>
      <w:proofErr w:type="spellEnd"/>
      <w:r w:rsidR="00F61ED2" w:rsidRPr="004B139E">
        <w:rPr>
          <w:rFonts w:ascii="Times New Roman" w:hAnsi="Times New Roman" w:cs="Times New Roman"/>
        </w:rPr>
        <w:t xml:space="preserve"> in the full spectrum</w:t>
      </w:r>
      <w:r w:rsidR="00F61ED2">
        <w:rPr>
          <w:rFonts w:ascii="Times New Roman" w:hAnsi="Times New Roman" w:cs="Times New Roman"/>
        </w:rPr>
        <w:t xml:space="preserve">, as shown in Figure 5-5b. </w:t>
      </w:r>
    </w:p>
    <w:p w14:paraId="28A9466D" w14:textId="4D17A403" w:rsidR="00A50EE8" w:rsidRDefault="00F61ED2" w:rsidP="001161D2">
      <w:pPr>
        <w:widowControl w:val="0"/>
        <w:spacing w:line="480" w:lineRule="auto"/>
        <w:ind w:firstLine="720"/>
        <w:jc w:val="both"/>
        <w:rPr>
          <w:rFonts w:ascii="Times New Roman" w:hAnsi="Times New Roman" w:cs="Times New Roman"/>
        </w:rPr>
      </w:pPr>
      <w:r>
        <w:rPr>
          <w:rFonts w:ascii="Times New Roman" w:hAnsi="Times New Roman" w:cs="Times New Roman"/>
        </w:rPr>
        <w:t>Figure 5-5c</w:t>
      </w:r>
      <w:r w:rsidR="00A50EE8">
        <w:rPr>
          <w:rFonts w:ascii="Times New Roman" w:hAnsi="Times New Roman" w:cs="Times New Roman"/>
        </w:rPr>
        <w:t>-e</w:t>
      </w:r>
      <w:r>
        <w:rPr>
          <w:rFonts w:ascii="Times New Roman" w:hAnsi="Times New Roman" w:cs="Times New Roman"/>
        </w:rPr>
        <w:t xml:space="preserve"> shows the GIXRD spectra</w:t>
      </w:r>
      <w:r w:rsidRPr="00F61ED2">
        <w:rPr>
          <w:rFonts w:ascii="Times New Roman" w:hAnsi="Times New Roman" w:cs="Times New Roman"/>
        </w:rPr>
        <w:t xml:space="preserve"> </w:t>
      </w:r>
      <w:r>
        <w:rPr>
          <w:rFonts w:ascii="Times New Roman" w:hAnsi="Times New Roman" w:cs="Times New Roman"/>
        </w:rPr>
        <w:t>(grazing incidence angles changing from 3.0</w:t>
      </w:r>
      <w:r>
        <w:rPr>
          <w:rFonts w:ascii="Times New Roman" w:hAnsi="Times New Roman" w:cs="Times New Roman"/>
          <w:vertAlign w:val="superscript"/>
        </w:rPr>
        <w:t>o</w:t>
      </w:r>
      <w:r>
        <w:rPr>
          <w:rFonts w:ascii="Times New Roman" w:hAnsi="Times New Roman" w:cs="Times New Roman"/>
        </w:rPr>
        <w:t xml:space="preserve"> to 5.5</w:t>
      </w:r>
      <w:r>
        <w:rPr>
          <w:rFonts w:ascii="Times New Roman" w:hAnsi="Times New Roman" w:cs="Times New Roman"/>
          <w:vertAlign w:val="superscript"/>
        </w:rPr>
        <w:t>o</w:t>
      </w:r>
      <w:r>
        <w:rPr>
          <w:rFonts w:ascii="Times New Roman" w:hAnsi="Times New Roman" w:cs="Times New Roman"/>
        </w:rPr>
        <w:t>) around 14</w:t>
      </w:r>
      <w:r>
        <w:rPr>
          <w:rFonts w:ascii="Times New Roman" w:hAnsi="Times New Roman" w:cs="Times New Roman"/>
          <w:vertAlign w:val="superscript"/>
        </w:rPr>
        <w:t>o</w:t>
      </w:r>
      <w:r>
        <w:rPr>
          <w:rFonts w:ascii="Times New Roman" w:hAnsi="Times New Roman" w:cs="Times New Roman"/>
        </w:rPr>
        <w:t xml:space="preserve"> at </w:t>
      </w:r>
      <w:r w:rsidR="00A50EE8">
        <w:rPr>
          <w:rFonts w:ascii="Times New Roman" w:hAnsi="Times New Roman" w:cs="Times New Roman"/>
        </w:rPr>
        <w:t>various temperatures</w:t>
      </w:r>
      <w:r>
        <w:rPr>
          <w:rFonts w:ascii="Times New Roman" w:hAnsi="Times New Roman" w:cs="Times New Roman"/>
        </w:rPr>
        <w:t xml:space="preserve">, where </w:t>
      </w:r>
      <w:r w:rsidRPr="004B139E">
        <w:rPr>
          <w:rFonts w:ascii="Times New Roman" w:hAnsi="Times New Roman" w:cs="Times New Roman"/>
        </w:rPr>
        <w:t>(110)</w:t>
      </w:r>
      <w:proofErr w:type="gramStart"/>
      <w:r>
        <w:rPr>
          <w:rFonts w:ascii="Times New Roman" w:hAnsi="Times New Roman" w:cs="Times New Roman"/>
        </w:rPr>
        <w:t>/</w:t>
      </w:r>
      <w:r w:rsidRPr="004B139E">
        <w:rPr>
          <w:rFonts w:ascii="Times New Roman" w:hAnsi="Times New Roman" w:cs="Times New Roman"/>
        </w:rPr>
        <w:t>(</w:t>
      </w:r>
      <w:proofErr w:type="gramEnd"/>
      <w:r w:rsidRPr="004B139E">
        <w:rPr>
          <w:rFonts w:ascii="Times New Roman" w:hAnsi="Times New Roman" w:cs="Times New Roman"/>
        </w:rPr>
        <w:t>002)</w:t>
      </w:r>
      <w:r>
        <w:rPr>
          <w:rFonts w:ascii="Times New Roman" w:hAnsi="Times New Roman" w:cs="Times New Roman"/>
        </w:rPr>
        <w:t xml:space="preserve"> </w:t>
      </w:r>
      <w:r w:rsidR="00A50EE8">
        <w:rPr>
          <w:rFonts w:ascii="Times New Roman" w:hAnsi="Times New Roman" w:cs="Times New Roman"/>
        </w:rPr>
        <w:t>and</w:t>
      </w:r>
      <w:r>
        <w:rPr>
          <w:rFonts w:ascii="Times New Roman" w:hAnsi="Times New Roman" w:cs="Times New Roman"/>
        </w:rPr>
        <w:t xml:space="preserve"> (100)</w:t>
      </w:r>
      <w:r w:rsidRPr="004B139E">
        <w:rPr>
          <w:rFonts w:ascii="Times New Roman" w:hAnsi="Times New Roman" w:cs="Times New Roman"/>
        </w:rPr>
        <w:t xml:space="preserve"> reflections </w:t>
      </w:r>
      <w:r>
        <w:rPr>
          <w:rFonts w:ascii="Times New Roman" w:hAnsi="Times New Roman" w:cs="Times New Roman"/>
        </w:rPr>
        <w:t>are observed. Figure 5-</w:t>
      </w:r>
      <w:r w:rsidR="00A50EE8">
        <w:rPr>
          <w:rFonts w:ascii="Times New Roman" w:hAnsi="Times New Roman" w:cs="Times New Roman"/>
        </w:rPr>
        <w:t>6a shows t</w:t>
      </w:r>
      <w:r w:rsidR="00113778" w:rsidRPr="00F61ED2">
        <w:rPr>
          <w:rFonts w:ascii="Times New Roman" w:hAnsi="Times New Roman" w:cs="Times New Roman"/>
        </w:rPr>
        <w:t>he</w:t>
      </w:r>
      <w:r w:rsidR="00113778" w:rsidRPr="004B139E">
        <w:rPr>
          <w:rFonts w:ascii="Times New Roman" w:hAnsi="Times New Roman" w:cs="Times New Roman"/>
        </w:rPr>
        <w:t xml:space="preserve"> peak positions of (110) and (002) reflections as a function of grazing incidence angles </w:t>
      </w:r>
      <w:r w:rsidR="00A50EE8">
        <w:rPr>
          <w:rFonts w:ascii="Times New Roman" w:hAnsi="Times New Roman" w:cs="Times New Roman"/>
        </w:rPr>
        <w:t xml:space="preserve">at 25 </w:t>
      </w:r>
      <w:proofErr w:type="spellStart"/>
      <w:r w:rsidR="00A50EE8">
        <w:rPr>
          <w:rFonts w:ascii="Times New Roman" w:hAnsi="Times New Roman" w:cs="Times New Roman"/>
          <w:vertAlign w:val="superscript"/>
        </w:rPr>
        <w:t>o</w:t>
      </w:r>
      <w:r w:rsidR="00A50EE8">
        <w:rPr>
          <w:rFonts w:ascii="Times New Roman" w:hAnsi="Times New Roman" w:cs="Times New Roman"/>
        </w:rPr>
        <w:t>C</w:t>
      </w:r>
      <w:proofErr w:type="spellEnd"/>
      <w:r w:rsidR="00A50EE8">
        <w:rPr>
          <w:rFonts w:ascii="Times New Roman" w:hAnsi="Times New Roman" w:cs="Times New Roman"/>
        </w:rPr>
        <w:t xml:space="preserve">, where the positions of </w:t>
      </w:r>
      <w:r w:rsidR="00113778" w:rsidRPr="004B139E">
        <w:rPr>
          <w:rFonts w:ascii="Times New Roman" w:hAnsi="Times New Roman" w:cs="Times New Roman"/>
        </w:rPr>
        <w:t xml:space="preserve">both (110) reflection and (002) reflection </w:t>
      </w:r>
      <w:r w:rsidR="00A50EE8">
        <w:rPr>
          <w:rFonts w:ascii="Times New Roman" w:hAnsi="Times New Roman" w:cs="Times New Roman"/>
        </w:rPr>
        <w:t>gradually change</w:t>
      </w:r>
      <w:r w:rsidR="00113778" w:rsidRPr="004B139E">
        <w:rPr>
          <w:rFonts w:ascii="Times New Roman" w:hAnsi="Times New Roman" w:cs="Times New Roman"/>
        </w:rPr>
        <w:t xml:space="preserve"> </w:t>
      </w:r>
      <w:r w:rsidR="00113778">
        <w:rPr>
          <w:rFonts w:ascii="Times New Roman" w:hAnsi="Times New Roman" w:cs="Times New Roman"/>
        </w:rPr>
        <w:t>with</w:t>
      </w:r>
      <w:r w:rsidR="00113778" w:rsidRPr="004B139E">
        <w:rPr>
          <w:rFonts w:ascii="Times New Roman" w:hAnsi="Times New Roman" w:cs="Times New Roman"/>
        </w:rPr>
        <w:t xml:space="preserve"> the grazing incidence angle </w:t>
      </w:r>
      <w:r w:rsidR="00A50EE8">
        <w:rPr>
          <w:rFonts w:ascii="Times New Roman" w:hAnsi="Times New Roman" w:cs="Times New Roman"/>
        </w:rPr>
        <w:t>changes. This indicates</w:t>
      </w:r>
      <w:r w:rsidR="00113778">
        <w:rPr>
          <w:rFonts w:ascii="Times New Roman" w:hAnsi="Times New Roman" w:cs="Times New Roman"/>
        </w:rPr>
        <w:t xml:space="preserve"> a strain gradient over depth. </w:t>
      </w:r>
      <w:r w:rsidR="00A10B29">
        <w:rPr>
          <w:rFonts w:ascii="Times New Roman" w:hAnsi="Times New Roman" w:cs="Times New Roman"/>
        </w:rPr>
        <w:t>When temperature increases to</w:t>
      </w:r>
      <w:r w:rsidR="00A50EE8" w:rsidRPr="004B139E">
        <w:rPr>
          <w:rFonts w:ascii="Times New Roman" w:hAnsi="Times New Roman" w:cs="Times New Roman"/>
        </w:rPr>
        <w:t xml:space="preserve"> 45</w:t>
      </w:r>
      <w:r w:rsidR="00A50EE8">
        <w:rPr>
          <w:rFonts w:ascii="Times New Roman" w:hAnsi="Times New Roman" w:cs="Times New Roman"/>
        </w:rPr>
        <w:t xml:space="preserve"> </w:t>
      </w:r>
      <w:proofErr w:type="spellStart"/>
      <w:r w:rsidR="00A50EE8" w:rsidRPr="004B139E">
        <w:rPr>
          <w:rFonts w:ascii="Times New Roman" w:hAnsi="Times New Roman" w:cs="Times New Roman"/>
          <w:vertAlign w:val="superscript"/>
        </w:rPr>
        <w:t>o</w:t>
      </w:r>
      <w:r w:rsidR="00A50EE8" w:rsidRPr="004B139E">
        <w:rPr>
          <w:rFonts w:ascii="Times New Roman" w:hAnsi="Times New Roman" w:cs="Times New Roman"/>
        </w:rPr>
        <w:t>C</w:t>
      </w:r>
      <w:proofErr w:type="spellEnd"/>
      <w:r w:rsidR="00A50EE8" w:rsidRPr="004B139E">
        <w:rPr>
          <w:rFonts w:ascii="Times New Roman" w:hAnsi="Times New Roman" w:cs="Times New Roman"/>
        </w:rPr>
        <w:t xml:space="preserve">, (110) and (002) peak positions </w:t>
      </w:r>
      <w:r w:rsidR="006E0E35">
        <w:rPr>
          <w:rFonts w:ascii="Times New Roman" w:hAnsi="Times New Roman" w:cs="Times New Roman"/>
        </w:rPr>
        <w:t>gradually change</w:t>
      </w:r>
      <w:r w:rsidR="006E0E35" w:rsidRPr="004B139E">
        <w:rPr>
          <w:rFonts w:ascii="Times New Roman" w:hAnsi="Times New Roman" w:cs="Times New Roman"/>
        </w:rPr>
        <w:t xml:space="preserve"> </w:t>
      </w:r>
      <w:r w:rsidR="006E0E35">
        <w:rPr>
          <w:rFonts w:ascii="Times New Roman" w:hAnsi="Times New Roman" w:cs="Times New Roman"/>
        </w:rPr>
        <w:t>with</w:t>
      </w:r>
      <w:r w:rsidR="006E0E35" w:rsidRPr="004B139E">
        <w:rPr>
          <w:rFonts w:ascii="Times New Roman" w:hAnsi="Times New Roman" w:cs="Times New Roman"/>
        </w:rPr>
        <w:t xml:space="preserve"> the grazing incidence angle </w:t>
      </w:r>
      <w:r w:rsidR="006E0E35">
        <w:rPr>
          <w:rFonts w:ascii="Times New Roman" w:hAnsi="Times New Roman" w:cs="Times New Roman"/>
        </w:rPr>
        <w:t>changes</w:t>
      </w:r>
      <w:r w:rsidR="00A10B29">
        <w:rPr>
          <w:rFonts w:ascii="Times New Roman" w:hAnsi="Times New Roman" w:cs="Times New Roman"/>
        </w:rPr>
        <w:t xml:space="preserve">, as shown in Figure 5-6b. When temperature further increases to </w:t>
      </w:r>
      <w:r w:rsidR="00A50EE8" w:rsidRPr="004B139E">
        <w:rPr>
          <w:rFonts w:ascii="Times New Roman" w:hAnsi="Times New Roman" w:cs="Times New Roman"/>
        </w:rPr>
        <w:t>70</w:t>
      </w:r>
      <w:r w:rsidR="00A50EE8">
        <w:rPr>
          <w:rFonts w:ascii="Times New Roman" w:hAnsi="Times New Roman" w:cs="Times New Roman"/>
        </w:rPr>
        <w:t xml:space="preserve"> </w:t>
      </w:r>
      <w:proofErr w:type="spellStart"/>
      <w:r w:rsidR="00A50EE8" w:rsidRPr="004B139E">
        <w:rPr>
          <w:rFonts w:ascii="Times New Roman" w:hAnsi="Times New Roman" w:cs="Times New Roman"/>
          <w:vertAlign w:val="superscript"/>
        </w:rPr>
        <w:t>o</w:t>
      </w:r>
      <w:r w:rsidR="00A50EE8" w:rsidRPr="004B139E">
        <w:rPr>
          <w:rFonts w:ascii="Times New Roman" w:hAnsi="Times New Roman" w:cs="Times New Roman"/>
        </w:rPr>
        <w:t>C</w:t>
      </w:r>
      <w:proofErr w:type="spellEnd"/>
      <w:r w:rsidR="00A10B29">
        <w:rPr>
          <w:rFonts w:ascii="Times New Roman" w:hAnsi="Times New Roman" w:cs="Times New Roman"/>
        </w:rPr>
        <w:t xml:space="preserve"> (now it is in cubic phase), </w:t>
      </w:r>
      <w:r w:rsidR="00A50EE8" w:rsidRPr="004B139E">
        <w:rPr>
          <w:rFonts w:ascii="Times New Roman" w:hAnsi="Times New Roman" w:cs="Times New Roman"/>
        </w:rPr>
        <w:t xml:space="preserve">the (100) peak position </w:t>
      </w:r>
      <w:r w:rsidR="006E0E35">
        <w:rPr>
          <w:rFonts w:ascii="Times New Roman" w:hAnsi="Times New Roman" w:cs="Times New Roman"/>
        </w:rPr>
        <w:t>keeps</w:t>
      </w:r>
      <w:r w:rsidR="00A50EE8">
        <w:rPr>
          <w:rFonts w:ascii="Times New Roman" w:hAnsi="Times New Roman" w:cs="Times New Roman"/>
        </w:rPr>
        <w:t xml:space="preserve"> constant </w:t>
      </w:r>
      <w:r w:rsidR="006E0E35">
        <w:rPr>
          <w:rFonts w:ascii="Times New Roman" w:hAnsi="Times New Roman" w:cs="Times New Roman"/>
        </w:rPr>
        <w:t>with</w:t>
      </w:r>
      <w:r w:rsidR="00A50EE8">
        <w:rPr>
          <w:rFonts w:ascii="Times New Roman" w:hAnsi="Times New Roman" w:cs="Times New Roman"/>
        </w:rPr>
        <w:t xml:space="preserve"> the grazing incidence angle </w:t>
      </w:r>
      <w:r w:rsidR="006E0E35">
        <w:rPr>
          <w:rFonts w:ascii="Times New Roman" w:hAnsi="Times New Roman" w:cs="Times New Roman"/>
        </w:rPr>
        <w:t>changes, as shown in</w:t>
      </w:r>
      <w:r w:rsidR="002279E0">
        <w:rPr>
          <w:rFonts w:ascii="Times New Roman" w:hAnsi="Times New Roman" w:cs="Times New Roman"/>
        </w:rPr>
        <w:t xml:space="preserve"> </w:t>
      </w:r>
      <w:r w:rsidR="006E0E35">
        <w:rPr>
          <w:rFonts w:ascii="Times New Roman" w:hAnsi="Times New Roman" w:cs="Times New Roman"/>
        </w:rPr>
        <w:t>Figure 5-6c,</w:t>
      </w:r>
      <w:r w:rsidR="00A50EE8" w:rsidRPr="004B139E">
        <w:rPr>
          <w:rFonts w:ascii="Times New Roman" w:hAnsi="Times New Roman" w:cs="Times New Roman"/>
        </w:rPr>
        <w:t xml:space="preserve"> </w:t>
      </w:r>
      <w:r w:rsidR="00A50EE8">
        <w:rPr>
          <w:rFonts w:ascii="Times New Roman" w:hAnsi="Times New Roman" w:cs="Times New Roman"/>
        </w:rPr>
        <w:t>indicating</w:t>
      </w:r>
      <w:r w:rsidR="00A50EE8" w:rsidRPr="004B139E">
        <w:rPr>
          <w:rFonts w:ascii="Times New Roman" w:hAnsi="Times New Roman" w:cs="Times New Roman"/>
        </w:rPr>
        <w:t xml:space="preserve"> </w:t>
      </w:r>
      <w:r w:rsidR="006E0E35">
        <w:rPr>
          <w:rFonts w:ascii="Times New Roman" w:hAnsi="Times New Roman" w:cs="Times New Roman"/>
        </w:rPr>
        <w:t xml:space="preserve">that </w:t>
      </w:r>
      <w:r w:rsidR="00A50EE8" w:rsidRPr="004B139E">
        <w:rPr>
          <w:rFonts w:ascii="Times New Roman" w:hAnsi="Times New Roman" w:cs="Times New Roman"/>
        </w:rPr>
        <w:t xml:space="preserve">the strain gradient </w:t>
      </w:r>
      <w:r w:rsidR="00A50EE8">
        <w:rPr>
          <w:rFonts w:ascii="Times New Roman" w:hAnsi="Times New Roman" w:cs="Times New Roman"/>
        </w:rPr>
        <w:t>over depth</w:t>
      </w:r>
      <w:r w:rsidR="006E0E35">
        <w:rPr>
          <w:rFonts w:ascii="Times New Roman" w:hAnsi="Times New Roman" w:cs="Times New Roman"/>
        </w:rPr>
        <w:t xml:space="preserve"> disappears</w:t>
      </w:r>
      <w:r w:rsidR="00A50EE8" w:rsidRPr="004B139E">
        <w:rPr>
          <w:rFonts w:ascii="Times New Roman" w:hAnsi="Times New Roman" w:cs="Times New Roman"/>
        </w:rPr>
        <w:t>.</w:t>
      </w:r>
      <w:r w:rsidR="006E0E35">
        <w:rPr>
          <w:rFonts w:ascii="Times New Roman" w:hAnsi="Times New Roman" w:cs="Times New Roman"/>
        </w:rPr>
        <w:t xml:space="preserve"> These GIXRD results reveal a strain gradient over depth in the CH</w:t>
      </w:r>
      <w:r w:rsidR="006E0E35">
        <w:rPr>
          <w:rFonts w:ascii="Times New Roman" w:hAnsi="Times New Roman" w:cs="Times New Roman"/>
          <w:vertAlign w:val="subscript"/>
        </w:rPr>
        <w:t>3</w:t>
      </w:r>
      <w:r w:rsidR="006E0E35">
        <w:rPr>
          <w:rFonts w:ascii="Times New Roman" w:hAnsi="Times New Roman" w:cs="Times New Roman"/>
        </w:rPr>
        <w:t>NH</w:t>
      </w:r>
      <w:r w:rsidR="006E0E35">
        <w:rPr>
          <w:rFonts w:ascii="Times New Roman" w:hAnsi="Times New Roman" w:cs="Times New Roman"/>
          <w:vertAlign w:val="subscript"/>
        </w:rPr>
        <w:t>3</w:t>
      </w:r>
      <w:r w:rsidR="006E0E35">
        <w:rPr>
          <w:rFonts w:ascii="Times New Roman" w:hAnsi="Times New Roman" w:cs="Times New Roman"/>
        </w:rPr>
        <w:t>PbI</w:t>
      </w:r>
      <w:r w:rsidR="006E0E35">
        <w:rPr>
          <w:rFonts w:ascii="Times New Roman" w:hAnsi="Times New Roman" w:cs="Times New Roman"/>
          <w:vertAlign w:val="subscript"/>
        </w:rPr>
        <w:t xml:space="preserve">3 </w:t>
      </w:r>
      <w:r w:rsidR="006E0E35">
        <w:rPr>
          <w:rFonts w:ascii="Times New Roman" w:hAnsi="Times New Roman" w:cs="Times New Roman"/>
        </w:rPr>
        <w:t xml:space="preserve">exists at 25 </w:t>
      </w:r>
      <w:proofErr w:type="spellStart"/>
      <w:r w:rsidR="006E0E35">
        <w:rPr>
          <w:rFonts w:ascii="Times New Roman" w:hAnsi="Times New Roman" w:cs="Times New Roman"/>
          <w:vertAlign w:val="superscript"/>
        </w:rPr>
        <w:t>o</w:t>
      </w:r>
      <w:r w:rsidR="006E0E35">
        <w:rPr>
          <w:rFonts w:ascii="Times New Roman" w:hAnsi="Times New Roman" w:cs="Times New Roman"/>
        </w:rPr>
        <w:t>C</w:t>
      </w:r>
      <w:proofErr w:type="spellEnd"/>
      <w:r w:rsidR="006E0E35">
        <w:rPr>
          <w:rFonts w:ascii="Times New Roman" w:hAnsi="Times New Roman" w:cs="Times New Roman"/>
        </w:rPr>
        <w:t xml:space="preserve"> and disappears at 70 </w:t>
      </w:r>
      <w:proofErr w:type="spellStart"/>
      <w:r w:rsidR="006E0E35">
        <w:rPr>
          <w:rFonts w:ascii="Times New Roman" w:hAnsi="Times New Roman" w:cs="Times New Roman"/>
          <w:vertAlign w:val="superscript"/>
        </w:rPr>
        <w:t>o</w:t>
      </w:r>
      <w:r w:rsidR="006E0E35">
        <w:rPr>
          <w:rFonts w:ascii="Times New Roman" w:hAnsi="Times New Roman" w:cs="Times New Roman"/>
        </w:rPr>
        <w:t>C.</w:t>
      </w:r>
      <w:proofErr w:type="spellEnd"/>
    </w:p>
    <w:p w14:paraId="2AE053A5" w14:textId="46C47FF5" w:rsidR="006E0E35" w:rsidRPr="00113778" w:rsidRDefault="006E0E35" w:rsidP="001161D2">
      <w:pPr>
        <w:pStyle w:val="Heading3"/>
        <w:keepNext w:val="0"/>
        <w:widowControl w:val="0"/>
        <w:spacing w:before="0" w:after="0" w:line="480" w:lineRule="auto"/>
        <w:jc w:val="both"/>
        <w:rPr>
          <w:rFonts w:ascii="Times New Roman" w:hAnsi="Times New Roman" w:cs="Times New Roman"/>
          <w:b w:val="0"/>
          <w:bCs w:val="0"/>
        </w:rPr>
      </w:pPr>
      <w:bookmarkStart w:id="209" w:name="_Toc36763783"/>
      <w:r w:rsidRPr="00113778">
        <w:rPr>
          <w:rFonts w:ascii="Times New Roman" w:hAnsi="Times New Roman" w:cs="Times New Roman"/>
          <w:b w:val="0"/>
          <w:bCs w:val="0"/>
        </w:rPr>
        <w:t>5.4.2.</w:t>
      </w:r>
      <w:r>
        <w:rPr>
          <w:rFonts w:ascii="Times New Roman" w:hAnsi="Times New Roman" w:cs="Times New Roman"/>
          <w:b w:val="0"/>
          <w:bCs w:val="0"/>
        </w:rPr>
        <w:t>2</w:t>
      </w:r>
      <w:r w:rsidRPr="00113778">
        <w:rPr>
          <w:rFonts w:ascii="Times New Roman" w:hAnsi="Times New Roman" w:cs="Times New Roman"/>
          <w:b w:val="0"/>
          <w:bCs w:val="0"/>
        </w:rPr>
        <w:t xml:space="preserve"> </w:t>
      </w:r>
      <w:r>
        <w:rPr>
          <w:rFonts w:ascii="Times New Roman" w:hAnsi="Times New Roman" w:cs="Times New Roman"/>
          <w:b w:val="0"/>
          <w:bCs w:val="0"/>
        </w:rPr>
        <w:t>Chemical</w:t>
      </w:r>
      <w:r w:rsidRPr="00113778">
        <w:rPr>
          <w:rFonts w:ascii="Times New Roman" w:hAnsi="Times New Roman" w:cs="Times New Roman"/>
          <w:b w:val="0"/>
          <w:bCs w:val="0"/>
        </w:rPr>
        <w:t xml:space="preserve"> gradient</w:t>
      </w:r>
      <w:bookmarkEnd w:id="209"/>
    </w:p>
    <w:p w14:paraId="73F66EA4" w14:textId="77777777" w:rsidR="007726A5" w:rsidRDefault="006E0E35" w:rsidP="001161D2">
      <w:pPr>
        <w:widowControl w:val="0"/>
        <w:spacing w:line="480" w:lineRule="auto"/>
        <w:ind w:firstLine="720"/>
        <w:jc w:val="both"/>
        <w:rPr>
          <w:rFonts w:ascii="Times New Roman" w:hAnsi="Times New Roman" w:cs="Times New Roman"/>
        </w:rPr>
      </w:pPr>
      <w:r>
        <w:rPr>
          <w:rFonts w:ascii="Times New Roman" w:hAnsi="Times New Roman" w:cs="Times New Roman"/>
        </w:rPr>
        <w:t>Meanwhile</w:t>
      </w:r>
      <w:r w:rsidR="00113778">
        <w:rPr>
          <w:rFonts w:ascii="Times New Roman" w:hAnsi="Times New Roman" w:cs="Times New Roman"/>
        </w:rPr>
        <w:t xml:space="preserve">, </w:t>
      </w:r>
      <w:proofErr w:type="spellStart"/>
      <w:r w:rsidR="00113778" w:rsidRPr="004B139E">
        <w:rPr>
          <w:rFonts w:ascii="Times New Roman" w:hAnsi="Times New Roman" w:cs="Times New Roman"/>
        </w:rPr>
        <w:t>ToF</w:t>
      </w:r>
      <w:proofErr w:type="spellEnd"/>
      <w:r w:rsidR="00113778" w:rsidRPr="004B139E">
        <w:rPr>
          <w:rFonts w:ascii="Times New Roman" w:hAnsi="Times New Roman" w:cs="Times New Roman"/>
        </w:rPr>
        <w:t>-SIMS</w:t>
      </w:r>
      <w:r>
        <w:rPr>
          <w:rFonts w:ascii="Times New Roman" w:hAnsi="Times New Roman" w:cs="Times New Roman"/>
        </w:rPr>
        <w:t xml:space="preserve"> was used to study the chemical distribution over</w:t>
      </w:r>
      <w:r w:rsidR="00113778" w:rsidRPr="004B139E">
        <w:rPr>
          <w:rFonts w:ascii="Times New Roman" w:hAnsi="Times New Roman" w:cs="Times New Roman"/>
        </w:rPr>
        <w:t xml:space="preserve"> </w:t>
      </w:r>
      <w:r w:rsidR="00113778">
        <w:rPr>
          <w:rFonts w:ascii="Times New Roman" w:hAnsi="Times New Roman" w:cs="Times New Roman"/>
        </w:rPr>
        <w:t xml:space="preserve">depth </w:t>
      </w:r>
      <w:r>
        <w:rPr>
          <w:rFonts w:ascii="Times New Roman" w:hAnsi="Times New Roman" w:cs="Times New Roman"/>
        </w:rPr>
        <w:t>in the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film. </w:t>
      </w:r>
      <w:r w:rsidRPr="006E0E35">
        <w:rPr>
          <w:rFonts w:ascii="Times New Roman" w:hAnsi="Times New Roman" w:cs="Times New Roman"/>
        </w:rPr>
        <w:t xml:space="preserve">Figure </w:t>
      </w:r>
      <w:r>
        <w:rPr>
          <w:rFonts w:ascii="Times New Roman" w:hAnsi="Times New Roman" w:cs="Times New Roman"/>
        </w:rPr>
        <w:t xml:space="preserve">5-7 shows the distribution </w:t>
      </w:r>
      <w:r w:rsidRPr="004B139E">
        <w:rPr>
          <w:rFonts w:ascii="Times New Roman" w:hAnsi="Times New Roman" w:cs="Times New Roman"/>
        </w:rPr>
        <w:t>of CH</w:t>
      </w:r>
      <w:r w:rsidRPr="004B139E">
        <w:rPr>
          <w:rFonts w:ascii="Times New Roman" w:hAnsi="Times New Roman" w:cs="Times New Roman"/>
          <w:vertAlign w:val="subscript"/>
        </w:rPr>
        <w:t>3</w:t>
      </w:r>
      <w:r w:rsidRPr="004B139E">
        <w:rPr>
          <w:rFonts w:ascii="Times New Roman" w:hAnsi="Times New Roman" w:cs="Times New Roman"/>
        </w:rPr>
        <w:t>NH</w:t>
      </w:r>
      <w:r w:rsidRPr="004B139E">
        <w:rPr>
          <w:rFonts w:ascii="Times New Roman" w:hAnsi="Times New Roman" w:cs="Times New Roman"/>
          <w:vertAlign w:val="subscript"/>
        </w:rPr>
        <w:t>3</w:t>
      </w:r>
      <w:r w:rsidRPr="004B139E">
        <w:rPr>
          <w:rFonts w:ascii="Times New Roman" w:hAnsi="Times New Roman" w:cs="Times New Roman"/>
          <w:vertAlign w:val="superscript"/>
        </w:rPr>
        <w:t>+</w:t>
      </w:r>
      <w:r w:rsidRPr="004B139E">
        <w:rPr>
          <w:rFonts w:ascii="Times New Roman" w:hAnsi="Times New Roman" w:cs="Times New Roman"/>
        </w:rPr>
        <w:t>, Pb</w:t>
      </w:r>
      <w:r>
        <w:rPr>
          <w:rFonts w:ascii="Times New Roman" w:hAnsi="Times New Roman" w:cs="Times New Roman"/>
          <w:vertAlign w:val="superscript"/>
        </w:rPr>
        <w:t>2+</w:t>
      </w:r>
      <w:r w:rsidRPr="004B139E">
        <w:rPr>
          <w:rFonts w:ascii="Times New Roman" w:hAnsi="Times New Roman" w:cs="Times New Roman"/>
          <w:i/>
        </w:rPr>
        <w:t>,</w:t>
      </w:r>
      <w:r w:rsidRPr="004B139E">
        <w:rPr>
          <w:rFonts w:ascii="Times New Roman" w:hAnsi="Times New Roman" w:cs="Times New Roman"/>
        </w:rPr>
        <w:t xml:space="preserve"> and I</w:t>
      </w:r>
      <w:r>
        <w:rPr>
          <w:rFonts w:ascii="Times New Roman" w:hAnsi="Times New Roman" w:cs="Times New Roman"/>
          <w:vertAlign w:val="superscript"/>
        </w:rPr>
        <w:t>-</w:t>
      </w:r>
      <w:r w:rsidRPr="004B139E">
        <w:rPr>
          <w:rFonts w:ascii="Times New Roman" w:hAnsi="Times New Roman" w:cs="Times New Roman"/>
        </w:rPr>
        <w:t xml:space="preserve"> </w:t>
      </w:r>
      <w:r>
        <w:rPr>
          <w:rFonts w:ascii="Times New Roman" w:hAnsi="Times New Roman" w:cs="Times New Roman"/>
        </w:rPr>
        <w:t>over</w:t>
      </w:r>
      <w:r w:rsidRPr="004B139E">
        <w:rPr>
          <w:rFonts w:ascii="Times New Roman" w:hAnsi="Times New Roman" w:cs="Times New Roman"/>
        </w:rPr>
        <w:t xml:space="preserve"> dept</w:t>
      </w:r>
      <w:r>
        <w:rPr>
          <w:rFonts w:ascii="Times New Roman" w:hAnsi="Times New Roman" w:cs="Times New Roman"/>
        </w:rPr>
        <w:t xml:space="preserve">h. At 25 </w:t>
      </w:r>
      <w:proofErr w:type="spellStart"/>
      <w:r>
        <w:rPr>
          <w:rFonts w:ascii="Times New Roman" w:hAnsi="Times New Roman" w:cs="Times New Roman"/>
          <w:vertAlign w:val="superscript"/>
        </w:rPr>
        <w:t>o</w:t>
      </w:r>
      <w:r>
        <w:rPr>
          <w:rFonts w:ascii="Times New Roman" w:hAnsi="Times New Roman" w:cs="Times New Roman"/>
        </w:rPr>
        <w:t>C</w:t>
      </w:r>
      <w:proofErr w:type="spellEnd"/>
      <w:r>
        <w:rPr>
          <w:rFonts w:ascii="Times New Roman" w:hAnsi="Times New Roman" w:cs="Times New Roman"/>
        </w:rPr>
        <w:t>, it is seen that a</w:t>
      </w:r>
      <w:r w:rsidRPr="004B139E">
        <w:rPr>
          <w:rFonts w:ascii="Times New Roman" w:hAnsi="Times New Roman" w:cs="Times New Roman"/>
        </w:rPr>
        <w:t xml:space="preserve">ll three ions </w:t>
      </w:r>
      <w:r>
        <w:rPr>
          <w:rFonts w:ascii="Times New Roman" w:hAnsi="Times New Roman" w:cs="Times New Roman"/>
        </w:rPr>
        <w:t>show</w:t>
      </w:r>
      <w:r w:rsidRPr="004B139E">
        <w:rPr>
          <w:rFonts w:ascii="Times New Roman" w:hAnsi="Times New Roman" w:cs="Times New Roman"/>
        </w:rPr>
        <w:t xml:space="preserve"> concentration gradient</w:t>
      </w:r>
      <w:r>
        <w:rPr>
          <w:rFonts w:ascii="Times New Roman" w:hAnsi="Times New Roman" w:cs="Times New Roman"/>
        </w:rPr>
        <w:t xml:space="preserve"> over depth. When increasing temperature to 45 </w:t>
      </w:r>
      <w:proofErr w:type="spellStart"/>
      <w:r>
        <w:rPr>
          <w:rFonts w:ascii="Times New Roman" w:hAnsi="Times New Roman" w:cs="Times New Roman"/>
          <w:vertAlign w:val="superscript"/>
        </w:rPr>
        <w:t>o</w:t>
      </w:r>
      <w:r>
        <w:rPr>
          <w:rFonts w:ascii="Times New Roman" w:hAnsi="Times New Roman" w:cs="Times New Roman"/>
        </w:rPr>
        <w:t>C</w:t>
      </w:r>
      <w:proofErr w:type="spellEnd"/>
      <w:r>
        <w:rPr>
          <w:rFonts w:ascii="Times New Roman" w:hAnsi="Times New Roman" w:cs="Times New Roman"/>
        </w:rPr>
        <w:t>, the concentration gradient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over depth decreases. Further increasing temperature to 70 </w:t>
      </w:r>
      <w:proofErr w:type="spellStart"/>
      <w:r>
        <w:rPr>
          <w:rFonts w:ascii="Times New Roman" w:hAnsi="Times New Roman" w:cs="Times New Roman"/>
          <w:vertAlign w:val="superscript"/>
        </w:rPr>
        <w:t>o</w:t>
      </w:r>
      <w:r>
        <w:rPr>
          <w:rFonts w:ascii="Times New Roman" w:hAnsi="Times New Roman" w:cs="Times New Roman"/>
        </w:rPr>
        <w:t>C</w:t>
      </w:r>
      <w:proofErr w:type="spellEnd"/>
      <w:r>
        <w:rPr>
          <w:rFonts w:ascii="Times New Roman" w:hAnsi="Times New Roman" w:cs="Times New Roman"/>
        </w:rPr>
        <w:t xml:space="preserve">, the </w:t>
      </w:r>
      <w:r w:rsidRPr="004B139E">
        <w:rPr>
          <w:rFonts w:ascii="Times New Roman" w:hAnsi="Times New Roman" w:cs="Times New Roman"/>
        </w:rPr>
        <w:t>CH</w:t>
      </w:r>
      <w:r w:rsidRPr="004B139E">
        <w:rPr>
          <w:rFonts w:ascii="Times New Roman" w:hAnsi="Times New Roman" w:cs="Times New Roman"/>
          <w:vertAlign w:val="subscript"/>
        </w:rPr>
        <w:t>3</w:t>
      </w:r>
      <w:r w:rsidRPr="004B139E">
        <w:rPr>
          <w:rFonts w:ascii="Times New Roman" w:hAnsi="Times New Roman" w:cs="Times New Roman"/>
        </w:rPr>
        <w:t>NH</w:t>
      </w:r>
      <w:r w:rsidRPr="004B139E">
        <w:rPr>
          <w:rFonts w:ascii="Times New Roman" w:hAnsi="Times New Roman" w:cs="Times New Roman"/>
          <w:vertAlign w:val="subscript"/>
        </w:rPr>
        <w:t>3</w:t>
      </w:r>
      <w:r w:rsidRPr="004B139E">
        <w:rPr>
          <w:rFonts w:ascii="Times New Roman" w:hAnsi="Times New Roman" w:cs="Times New Roman"/>
          <w:vertAlign w:val="superscript"/>
        </w:rPr>
        <w:t>+</w:t>
      </w:r>
      <w:r w:rsidRPr="004B139E">
        <w:rPr>
          <w:rFonts w:ascii="Times New Roman" w:hAnsi="Times New Roman" w:cs="Times New Roman"/>
        </w:rPr>
        <w:t xml:space="preserve"> distribution </w:t>
      </w:r>
      <w:r>
        <w:rPr>
          <w:rFonts w:ascii="Times New Roman" w:hAnsi="Times New Roman" w:cs="Times New Roman"/>
        </w:rPr>
        <w:t xml:space="preserve">over depth </w:t>
      </w:r>
      <w:r>
        <w:rPr>
          <w:rFonts w:ascii="Times New Roman" w:hAnsi="Times New Roman" w:cs="Times New Roman"/>
        </w:rPr>
        <w:lastRenderedPageBreak/>
        <w:t xml:space="preserve">becomes </w:t>
      </w:r>
      <w:r w:rsidR="007726A5">
        <w:rPr>
          <w:rFonts w:ascii="Times New Roman" w:hAnsi="Times New Roman" w:cs="Times New Roman"/>
        </w:rPr>
        <w:t>almost</w:t>
      </w:r>
      <w:r w:rsidRPr="004B139E">
        <w:rPr>
          <w:rFonts w:ascii="Times New Roman" w:hAnsi="Times New Roman" w:cs="Times New Roman"/>
        </w:rPr>
        <w:t xml:space="preserve"> uniform</w:t>
      </w:r>
      <w:r w:rsidR="007726A5">
        <w:rPr>
          <w:rFonts w:ascii="Times New Roman" w:hAnsi="Times New Roman" w:cs="Times New Roman"/>
        </w:rPr>
        <w:t xml:space="preserve">, consistent with the decrease of strain gradient at 70 </w:t>
      </w:r>
      <w:proofErr w:type="spellStart"/>
      <w:r w:rsidR="007726A5">
        <w:rPr>
          <w:rFonts w:ascii="Times New Roman" w:hAnsi="Times New Roman" w:cs="Times New Roman"/>
          <w:vertAlign w:val="superscript"/>
        </w:rPr>
        <w:t>o</w:t>
      </w:r>
      <w:r w:rsidR="007726A5">
        <w:rPr>
          <w:rFonts w:ascii="Times New Roman" w:hAnsi="Times New Roman" w:cs="Times New Roman"/>
        </w:rPr>
        <w:t>C.</w:t>
      </w:r>
      <w:proofErr w:type="spellEnd"/>
      <w:r w:rsidR="007726A5">
        <w:rPr>
          <w:rFonts w:ascii="Times New Roman" w:hAnsi="Times New Roman" w:cs="Times New Roman"/>
        </w:rPr>
        <w:t xml:space="preserve"> However,</w:t>
      </w:r>
      <w:r w:rsidR="007726A5" w:rsidRPr="004B139E">
        <w:rPr>
          <w:rFonts w:ascii="Times New Roman" w:hAnsi="Times New Roman" w:cs="Times New Roman"/>
        </w:rPr>
        <w:t xml:space="preserve"> </w:t>
      </w:r>
      <w:r w:rsidR="007726A5">
        <w:rPr>
          <w:rFonts w:ascii="Times New Roman" w:hAnsi="Times New Roman" w:cs="Times New Roman"/>
        </w:rPr>
        <w:t xml:space="preserve">the distribution of </w:t>
      </w:r>
      <w:r w:rsidR="007726A5" w:rsidRPr="004B139E">
        <w:rPr>
          <w:rFonts w:ascii="Times New Roman" w:hAnsi="Times New Roman" w:cs="Times New Roman"/>
        </w:rPr>
        <w:t>Pb</w:t>
      </w:r>
      <w:r w:rsidR="007726A5">
        <w:rPr>
          <w:rFonts w:ascii="Times New Roman" w:hAnsi="Times New Roman" w:cs="Times New Roman"/>
          <w:vertAlign w:val="superscript"/>
        </w:rPr>
        <w:t>2+</w:t>
      </w:r>
      <w:r w:rsidR="007726A5" w:rsidRPr="004B139E">
        <w:rPr>
          <w:rFonts w:ascii="Times New Roman" w:hAnsi="Times New Roman" w:cs="Times New Roman"/>
        </w:rPr>
        <w:t xml:space="preserve"> and I</w:t>
      </w:r>
      <w:r w:rsidR="007726A5">
        <w:rPr>
          <w:rFonts w:ascii="Times New Roman" w:hAnsi="Times New Roman" w:cs="Times New Roman"/>
          <w:vertAlign w:val="superscript"/>
        </w:rPr>
        <w:t>-</w:t>
      </w:r>
      <w:r w:rsidR="007726A5" w:rsidRPr="004B139E">
        <w:rPr>
          <w:rFonts w:ascii="Times New Roman" w:hAnsi="Times New Roman" w:cs="Times New Roman"/>
        </w:rPr>
        <w:t xml:space="preserve"> </w:t>
      </w:r>
      <w:r w:rsidR="007726A5">
        <w:rPr>
          <w:rFonts w:ascii="Times New Roman" w:hAnsi="Times New Roman" w:cs="Times New Roman"/>
        </w:rPr>
        <w:t xml:space="preserve">show almost no change when increasing temperature, as shown in Figure 5-7b-c. </w:t>
      </w:r>
      <w:r>
        <w:rPr>
          <w:rFonts w:ascii="Times New Roman" w:hAnsi="Times New Roman" w:cs="Times New Roman"/>
        </w:rPr>
        <w:t>Th</w:t>
      </w:r>
      <w:r w:rsidR="007726A5">
        <w:rPr>
          <w:rFonts w:ascii="Times New Roman" w:hAnsi="Times New Roman" w:cs="Times New Roman"/>
        </w:rPr>
        <w:t xml:space="preserve">ese observations suggest </w:t>
      </w:r>
      <w:r>
        <w:rPr>
          <w:rFonts w:ascii="Times New Roman" w:hAnsi="Times New Roman" w:cs="Times New Roman"/>
        </w:rPr>
        <w:t xml:space="preserve">that </w:t>
      </w:r>
      <w:r w:rsidR="007726A5">
        <w:rPr>
          <w:rFonts w:ascii="Times New Roman" w:hAnsi="Times New Roman" w:cs="Times New Roman"/>
        </w:rPr>
        <w:t xml:space="preserve">the </w:t>
      </w:r>
      <w:r>
        <w:rPr>
          <w:rFonts w:ascii="Times New Roman" w:hAnsi="Times New Roman" w:cs="Times New Roman"/>
        </w:rPr>
        <w:t xml:space="preserve">strain gradient </w:t>
      </w:r>
      <w:r w:rsidR="007726A5">
        <w:rPr>
          <w:rFonts w:ascii="Times New Roman" w:hAnsi="Times New Roman" w:cs="Times New Roman"/>
        </w:rPr>
        <w:t>is</w:t>
      </w:r>
      <w:r>
        <w:rPr>
          <w:rFonts w:ascii="Times New Roman" w:hAnsi="Times New Roman" w:cs="Times New Roman"/>
        </w:rPr>
        <w:t xml:space="preserve"> tie</w:t>
      </w:r>
      <w:r w:rsidR="007726A5">
        <w:rPr>
          <w:rFonts w:ascii="Times New Roman" w:hAnsi="Times New Roman" w:cs="Times New Roman"/>
        </w:rPr>
        <w:t>d</w:t>
      </w:r>
      <w:r>
        <w:rPr>
          <w:rFonts w:ascii="Times New Roman" w:hAnsi="Times New Roman" w:cs="Times New Roman"/>
        </w:rPr>
        <w:t xml:space="preserve"> to</w:t>
      </w:r>
      <w:r w:rsidR="007726A5">
        <w:rPr>
          <w:rFonts w:ascii="Times New Roman" w:hAnsi="Times New Roman" w:cs="Times New Roman"/>
        </w:rPr>
        <w:t xml:space="preserve"> the</w:t>
      </w:r>
      <w:r>
        <w:rPr>
          <w:rFonts w:ascii="Times New Roman" w:hAnsi="Times New Roman" w:cs="Times New Roman"/>
        </w:rPr>
        <w:t xml:space="preserve"> </w:t>
      </w:r>
      <w:r w:rsidR="007726A5">
        <w:rPr>
          <w:rFonts w:ascii="Times New Roman" w:hAnsi="Times New Roman" w:cs="Times New Roman"/>
        </w:rPr>
        <w:t>CH</w:t>
      </w:r>
      <w:r w:rsidR="007726A5">
        <w:rPr>
          <w:rFonts w:ascii="Times New Roman" w:hAnsi="Times New Roman" w:cs="Times New Roman"/>
          <w:vertAlign w:val="subscript"/>
        </w:rPr>
        <w:t>3</w:t>
      </w:r>
      <w:r w:rsidR="007726A5">
        <w:rPr>
          <w:rFonts w:ascii="Times New Roman" w:hAnsi="Times New Roman" w:cs="Times New Roman"/>
        </w:rPr>
        <w:t>NH</w:t>
      </w:r>
      <w:r w:rsidR="007726A5">
        <w:rPr>
          <w:rFonts w:ascii="Times New Roman" w:hAnsi="Times New Roman" w:cs="Times New Roman"/>
          <w:vertAlign w:val="subscript"/>
        </w:rPr>
        <w:t>3</w:t>
      </w:r>
      <w:r w:rsidR="007726A5">
        <w:rPr>
          <w:rFonts w:ascii="Times New Roman" w:hAnsi="Times New Roman" w:cs="Times New Roman"/>
          <w:vertAlign w:val="superscript"/>
        </w:rPr>
        <w:t>+</w:t>
      </w:r>
      <w:r w:rsidR="007726A5">
        <w:rPr>
          <w:rFonts w:ascii="Times New Roman" w:hAnsi="Times New Roman" w:cs="Times New Roman"/>
        </w:rPr>
        <w:t xml:space="preserve"> distribution </w:t>
      </w:r>
      <w:r>
        <w:rPr>
          <w:rFonts w:ascii="Times New Roman" w:hAnsi="Times New Roman" w:cs="Times New Roman"/>
        </w:rPr>
        <w:t>gradient in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w:t>
      </w:r>
      <w:r w:rsidR="007726A5">
        <w:rPr>
          <w:rFonts w:ascii="Times New Roman" w:hAnsi="Times New Roman" w:cs="Times New Roman"/>
        </w:rPr>
        <w:t xml:space="preserve"> In addition, the observed CH</w:t>
      </w:r>
      <w:r w:rsidR="007726A5">
        <w:rPr>
          <w:rFonts w:ascii="Times New Roman" w:hAnsi="Times New Roman" w:cs="Times New Roman"/>
          <w:vertAlign w:val="subscript"/>
        </w:rPr>
        <w:t>3</w:t>
      </w:r>
      <w:r w:rsidR="007726A5">
        <w:rPr>
          <w:rFonts w:ascii="Times New Roman" w:hAnsi="Times New Roman" w:cs="Times New Roman"/>
        </w:rPr>
        <w:t>NH</w:t>
      </w:r>
      <w:r w:rsidR="007726A5">
        <w:rPr>
          <w:rFonts w:ascii="Times New Roman" w:hAnsi="Times New Roman" w:cs="Times New Roman"/>
          <w:vertAlign w:val="subscript"/>
        </w:rPr>
        <w:t>3</w:t>
      </w:r>
      <w:r w:rsidR="007726A5">
        <w:rPr>
          <w:rFonts w:ascii="Times New Roman" w:hAnsi="Times New Roman" w:cs="Times New Roman"/>
          <w:vertAlign w:val="superscript"/>
        </w:rPr>
        <w:t>+</w:t>
      </w:r>
      <w:r w:rsidR="007726A5">
        <w:rPr>
          <w:rFonts w:ascii="Times New Roman" w:hAnsi="Times New Roman" w:cs="Times New Roman"/>
        </w:rPr>
        <w:t xml:space="preserve"> distribution change is reversible, it backs to the original state when temperature decreases to 25 </w:t>
      </w:r>
      <w:proofErr w:type="spellStart"/>
      <w:r w:rsidR="007726A5">
        <w:rPr>
          <w:rFonts w:ascii="Times New Roman" w:hAnsi="Times New Roman" w:cs="Times New Roman"/>
          <w:vertAlign w:val="superscript"/>
        </w:rPr>
        <w:t>o</w:t>
      </w:r>
      <w:r w:rsidR="007726A5">
        <w:rPr>
          <w:rFonts w:ascii="Times New Roman" w:hAnsi="Times New Roman" w:cs="Times New Roman"/>
        </w:rPr>
        <w:t>C</w:t>
      </w:r>
      <w:proofErr w:type="spellEnd"/>
      <w:r w:rsidR="007726A5">
        <w:rPr>
          <w:rFonts w:ascii="Times New Roman" w:hAnsi="Times New Roman" w:cs="Times New Roman"/>
        </w:rPr>
        <w:t xml:space="preserve">, as shown in Figure 5-7a. The experimental observation of </w:t>
      </w:r>
      <w:r w:rsidR="007726A5" w:rsidRPr="004B139E">
        <w:rPr>
          <w:rFonts w:ascii="Times New Roman" w:hAnsi="Times New Roman" w:cs="Times New Roman"/>
        </w:rPr>
        <w:t>CH</w:t>
      </w:r>
      <w:r w:rsidR="007726A5" w:rsidRPr="004B139E">
        <w:rPr>
          <w:rFonts w:ascii="Times New Roman" w:hAnsi="Times New Roman" w:cs="Times New Roman"/>
          <w:vertAlign w:val="subscript"/>
        </w:rPr>
        <w:t>3</w:t>
      </w:r>
      <w:r w:rsidR="007726A5" w:rsidRPr="004B139E">
        <w:rPr>
          <w:rFonts w:ascii="Times New Roman" w:hAnsi="Times New Roman" w:cs="Times New Roman"/>
        </w:rPr>
        <w:t>NH</w:t>
      </w:r>
      <w:r w:rsidR="007726A5" w:rsidRPr="004B139E">
        <w:rPr>
          <w:rFonts w:ascii="Times New Roman" w:hAnsi="Times New Roman" w:cs="Times New Roman"/>
          <w:vertAlign w:val="subscript"/>
        </w:rPr>
        <w:t>3</w:t>
      </w:r>
      <w:r w:rsidR="007726A5" w:rsidRPr="004B139E">
        <w:rPr>
          <w:rFonts w:ascii="Times New Roman" w:hAnsi="Times New Roman" w:cs="Times New Roman"/>
          <w:vertAlign w:val="superscript"/>
        </w:rPr>
        <w:t>+</w:t>
      </w:r>
      <w:r w:rsidR="007726A5" w:rsidRPr="004B139E">
        <w:rPr>
          <w:rFonts w:ascii="Times New Roman" w:hAnsi="Times New Roman" w:cs="Times New Roman"/>
        </w:rPr>
        <w:t xml:space="preserve"> </w:t>
      </w:r>
      <w:r w:rsidR="007726A5">
        <w:rPr>
          <w:rFonts w:ascii="Times New Roman" w:hAnsi="Times New Roman" w:cs="Times New Roman"/>
        </w:rPr>
        <w:t xml:space="preserve">redistribution due to temperature change is consistent with </w:t>
      </w:r>
      <w:r w:rsidR="007726A5" w:rsidRPr="004B139E">
        <w:rPr>
          <w:rFonts w:ascii="Times New Roman" w:hAnsi="Times New Roman" w:cs="Times New Roman"/>
          <w:i/>
          <w:iCs/>
        </w:rPr>
        <w:t>ab initio</w:t>
      </w:r>
      <w:r w:rsidR="007726A5" w:rsidRPr="004B139E">
        <w:rPr>
          <w:rFonts w:ascii="Times New Roman" w:hAnsi="Times New Roman" w:cs="Times New Roman"/>
        </w:rPr>
        <w:t xml:space="preserve"> molecular dynamics (AIMD) simulation</w:t>
      </w:r>
      <w:r w:rsidR="007726A5">
        <w:rPr>
          <w:rFonts w:ascii="Times New Roman" w:hAnsi="Times New Roman" w:cs="Times New Roman"/>
        </w:rPr>
        <w:t>, where the AIMD results are shown in Figure 5-8.</w:t>
      </w:r>
    </w:p>
    <w:p w14:paraId="508E926C" w14:textId="4278147D" w:rsidR="00113778" w:rsidRPr="007726A5" w:rsidRDefault="007726A5" w:rsidP="001161D2">
      <w:pPr>
        <w:pStyle w:val="Heading3"/>
        <w:keepNext w:val="0"/>
        <w:widowControl w:val="0"/>
        <w:spacing w:before="0" w:after="0" w:line="480" w:lineRule="auto"/>
        <w:jc w:val="both"/>
        <w:rPr>
          <w:rFonts w:ascii="Times New Roman" w:hAnsi="Times New Roman" w:cs="Times New Roman"/>
          <w:b w:val="0"/>
          <w:bCs w:val="0"/>
        </w:rPr>
      </w:pPr>
      <w:bookmarkStart w:id="210" w:name="_Toc36763784"/>
      <w:r w:rsidRPr="00113778">
        <w:rPr>
          <w:rFonts w:ascii="Times New Roman" w:hAnsi="Times New Roman" w:cs="Times New Roman"/>
          <w:b w:val="0"/>
          <w:bCs w:val="0"/>
        </w:rPr>
        <w:t>5.4.2.</w:t>
      </w:r>
      <w:r>
        <w:rPr>
          <w:rFonts w:ascii="Times New Roman" w:hAnsi="Times New Roman" w:cs="Times New Roman"/>
          <w:b w:val="0"/>
          <w:bCs w:val="0"/>
        </w:rPr>
        <w:t>3</w:t>
      </w:r>
      <w:r w:rsidRPr="00113778">
        <w:rPr>
          <w:rFonts w:ascii="Times New Roman" w:hAnsi="Times New Roman" w:cs="Times New Roman"/>
          <w:b w:val="0"/>
          <w:bCs w:val="0"/>
        </w:rPr>
        <w:t xml:space="preserve"> </w:t>
      </w:r>
      <w:r>
        <w:rPr>
          <w:rFonts w:ascii="Times New Roman" w:hAnsi="Times New Roman" w:cs="Times New Roman"/>
          <w:b w:val="0"/>
          <w:bCs w:val="0"/>
        </w:rPr>
        <w:t>Chemical</w:t>
      </w:r>
      <w:r w:rsidRPr="00113778">
        <w:rPr>
          <w:rFonts w:ascii="Times New Roman" w:hAnsi="Times New Roman" w:cs="Times New Roman"/>
          <w:b w:val="0"/>
          <w:bCs w:val="0"/>
        </w:rPr>
        <w:t xml:space="preserve"> gradient</w:t>
      </w:r>
      <w:bookmarkEnd w:id="210"/>
    </w:p>
    <w:p w14:paraId="53CAC9AF" w14:textId="48EC442F" w:rsidR="00113778" w:rsidRDefault="00113778" w:rsidP="001161D2">
      <w:pPr>
        <w:widowControl w:val="0"/>
        <w:spacing w:line="480" w:lineRule="auto"/>
        <w:ind w:firstLine="720"/>
        <w:jc w:val="both"/>
        <w:rPr>
          <w:rFonts w:ascii="Times New Roman" w:hAnsi="Times New Roman" w:cs="Times New Roman"/>
        </w:rPr>
      </w:pPr>
      <w:r>
        <w:rPr>
          <w:rFonts w:ascii="Times New Roman" w:hAnsi="Times New Roman" w:cs="Times New Roman"/>
        </w:rPr>
        <w:t xml:space="preserve">Figure </w:t>
      </w:r>
      <w:r w:rsidR="007726A5">
        <w:rPr>
          <w:rFonts w:ascii="Times New Roman" w:hAnsi="Times New Roman" w:cs="Times New Roman"/>
        </w:rPr>
        <w:t>5-9</w:t>
      </w:r>
      <w:r>
        <w:rPr>
          <w:rFonts w:ascii="Times New Roman" w:hAnsi="Times New Roman" w:cs="Times New Roman"/>
        </w:rPr>
        <w:t xml:space="preserve"> summarizes above observed</w:t>
      </w:r>
      <w:r w:rsidRPr="004B139E">
        <w:rPr>
          <w:rFonts w:ascii="Times New Roman" w:hAnsi="Times New Roman" w:cs="Times New Roman"/>
        </w:rPr>
        <w:t xml:space="preserve"> results </w:t>
      </w:r>
      <w:r w:rsidR="007726A5">
        <w:rPr>
          <w:rFonts w:ascii="Times New Roman" w:hAnsi="Times New Roman" w:cs="Times New Roman"/>
        </w:rPr>
        <w:t xml:space="preserve">about strain and chemical distribution. At 25 </w:t>
      </w:r>
      <w:proofErr w:type="spellStart"/>
      <w:r w:rsidR="005E4447">
        <w:rPr>
          <w:rFonts w:ascii="Times New Roman" w:hAnsi="Times New Roman" w:cs="Times New Roman"/>
          <w:vertAlign w:val="superscript"/>
        </w:rPr>
        <w:t>o</w:t>
      </w:r>
      <w:r w:rsidR="005E4447">
        <w:rPr>
          <w:rFonts w:ascii="Times New Roman" w:hAnsi="Times New Roman" w:cs="Times New Roman"/>
        </w:rPr>
        <w:t>C</w:t>
      </w:r>
      <w:proofErr w:type="spellEnd"/>
      <w:r w:rsidR="005E4447">
        <w:rPr>
          <w:rFonts w:ascii="Times New Roman" w:hAnsi="Times New Roman" w:cs="Times New Roman"/>
        </w:rPr>
        <w:t>,</w:t>
      </w:r>
      <w:r w:rsidR="007726A5">
        <w:rPr>
          <w:rFonts w:ascii="Times New Roman" w:hAnsi="Times New Roman" w:cs="Times New Roman"/>
        </w:rPr>
        <w:t xml:space="preserve"> </w:t>
      </w:r>
      <w:r w:rsidR="005E4447">
        <w:rPr>
          <w:rFonts w:ascii="Times New Roman" w:hAnsi="Times New Roman" w:cs="Times New Roman"/>
        </w:rPr>
        <w:t>b</w:t>
      </w:r>
      <w:r>
        <w:rPr>
          <w:rFonts w:ascii="Times New Roman" w:hAnsi="Times New Roman" w:cs="Times New Roman"/>
        </w:rPr>
        <w:t>oth strain and chemical gradients are observed</w:t>
      </w:r>
      <w:r w:rsidR="00185B69">
        <w:rPr>
          <w:rFonts w:ascii="Times New Roman" w:hAnsi="Times New Roman" w:cs="Times New Roman"/>
        </w:rPr>
        <w:t>; both strain and chemical conditions change when temperature changes</w:t>
      </w:r>
      <w:r>
        <w:rPr>
          <w:rFonts w:ascii="Times New Roman" w:hAnsi="Times New Roman" w:cs="Times New Roman"/>
        </w:rPr>
        <w:t xml:space="preserve">, </w:t>
      </w:r>
      <w:r w:rsidR="00185B69">
        <w:rPr>
          <w:rFonts w:ascii="Times New Roman" w:hAnsi="Times New Roman" w:cs="Times New Roman"/>
        </w:rPr>
        <w:t>suggesting that strain and chemical conditions are</w:t>
      </w:r>
      <w:r>
        <w:rPr>
          <w:rFonts w:ascii="Times New Roman" w:hAnsi="Times New Roman" w:cs="Times New Roman"/>
        </w:rPr>
        <w:t xml:space="preserve"> dynamically coupled</w:t>
      </w:r>
      <w:r w:rsidR="00185B69">
        <w:rPr>
          <w:rFonts w:ascii="Times New Roman" w:hAnsi="Times New Roman" w:cs="Times New Roman"/>
        </w:rPr>
        <w:t xml:space="preserve">, indicating a tied </w:t>
      </w:r>
      <w:proofErr w:type="gramStart"/>
      <w:r>
        <w:rPr>
          <w:rFonts w:ascii="Times New Roman" w:hAnsi="Times New Roman" w:cs="Times New Roman"/>
        </w:rPr>
        <w:t>strain</w:t>
      </w:r>
      <w:r w:rsidR="00185B69">
        <w:rPr>
          <w:rFonts w:ascii="Times New Roman" w:hAnsi="Times New Roman" w:cs="Times New Roman"/>
        </w:rPr>
        <w:t>-</w:t>
      </w:r>
      <w:r>
        <w:rPr>
          <w:rFonts w:ascii="Times New Roman" w:hAnsi="Times New Roman" w:cs="Times New Roman"/>
        </w:rPr>
        <w:t>chemical</w:t>
      </w:r>
      <w:proofErr w:type="gramEnd"/>
      <w:r>
        <w:rPr>
          <w:rFonts w:ascii="Times New Roman" w:hAnsi="Times New Roman" w:cs="Times New Roman"/>
        </w:rPr>
        <w:t xml:space="preserve"> (</w:t>
      </w:r>
      <w:r w:rsidRPr="004B139E">
        <w:rPr>
          <w:rFonts w:ascii="Times New Roman" w:hAnsi="Times New Roman" w:cs="Times New Roman"/>
        </w:rPr>
        <w:t>CH</w:t>
      </w:r>
      <w:r w:rsidRPr="004B139E">
        <w:rPr>
          <w:rFonts w:ascii="Times New Roman" w:hAnsi="Times New Roman" w:cs="Times New Roman"/>
          <w:vertAlign w:val="subscript"/>
        </w:rPr>
        <w:t>3</w:t>
      </w:r>
      <w:r w:rsidRPr="004B139E">
        <w:rPr>
          <w:rFonts w:ascii="Times New Roman" w:hAnsi="Times New Roman" w:cs="Times New Roman"/>
        </w:rPr>
        <w:t>NH</w:t>
      </w:r>
      <w:r w:rsidRPr="004B139E">
        <w:rPr>
          <w:rFonts w:ascii="Times New Roman" w:hAnsi="Times New Roman" w:cs="Times New Roman"/>
          <w:vertAlign w:val="subscript"/>
        </w:rPr>
        <w:t>3</w:t>
      </w:r>
      <w:r w:rsidRPr="004B139E">
        <w:rPr>
          <w:rFonts w:ascii="Times New Roman" w:hAnsi="Times New Roman" w:cs="Times New Roman"/>
          <w:vertAlign w:val="superscript"/>
        </w:rPr>
        <w:t>+</w:t>
      </w:r>
      <w:r>
        <w:rPr>
          <w:rFonts w:ascii="Times New Roman" w:hAnsi="Times New Roman" w:cs="Times New Roman"/>
        </w:rPr>
        <w:t>) gradient</w:t>
      </w:r>
      <w:r w:rsidRPr="004B139E">
        <w:rPr>
          <w:rFonts w:ascii="Times New Roman" w:hAnsi="Times New Roman" w:cs="Times New Roman"/>
        </w:rPr>
        <w:t>.</w:t>
      </w:r>
      <w:r>
        <w:rPr>
          <w:rFonts w:ascii="Times New Roman" w:hAnsi="Times New Roman" w:cs="Times New Roman"/>
        </w:rPr>
        <w:t xml:space="preserve"> This strain-chemical gradient </w:t>
      </w:r>
      <w:r w:rsidR="00185B69">
        <w:rPr>
          <w:rFonts w:ascii="Times New Roman" w:hAnsi="Times New Roman" w:cs="Times New Roman"/>
        </w:rPr>
        <w:t>implicates</w:t>
      </w:r>
      <w:r>
        <w:rPr>
          <w:rFonts w:ascii="Times New Roman" w:hAnsi="Times New Roman" w:cs="Times New Roman"/>
        </w:rPr>
        <w:t xml:space="preserve"> the presence of a macroscopic electric polarization in the </w:t>
      </w:r>
      <w:r w:rsidRPr="004B139E">
        <w:rPr>
          <w:rFonts w:ascii="Times New Roman" w:hAnsi="Times New Roman" w:cs="Times New Roman"/>
        </w:rPr>
        <w:t>CH</w:t>
      </w:r>
      <w:r w:rsidRPr="004B139E">
        <w:rPr>
          <w:rFonts w:ascii="Times New Roman" w:hAnsi="Times New Roman" w:cs="Times New Roman"/>
          <w:vertAlign w:val="subscript"/>
        </w:rPr>
        <w:t>3</w:t>
      </w:r>
      <w:r w:rsidRPr="004B139E">
        <w:rPr>
          <w:rFonts w:ascii="Times New Roman" w:hAnsi="Times New Roman" w:cs="Times New Roman"/>
        </w:rPr>
        <w:t>NH</w:t>
      </w:r>
      <w:r w:rsidRPr="004B139E">
        <w:rPr>
          <w:rFonts w:ascii="Times New Roman" w:hAnsi="Times New Roman" w:cs="Times New Roman"/>
          <w:vertAlign w:val="subscript"/>
        </w:rPr>
        <w:t>3</w:t>
      </w:r>
      <w:r w:rsidRPr="004B139E">
        <w:rPr>
          <w:rFonts w:ascii="Times New Roman" w:hAnsi="Times New Roman" w:cs="Times New Roman"/>
        </w:rPr>
        <w:t>PbI</w:t>
      </w:r>
      <w:r w:rsidRPr="004B139E">
        <w:rPr>
          <w:rFonts w:ascii="Times New Roman" w:hAnsi="Times New Roman" w:cs="Times New Roman"/>
          <w:vertAlign w:val="subscript"/>
        </w:rPr>
        <w:t>3</w:t>
      </w:r>
      <w:r>
        <w:rPr>
          <w:rFonts w:ascii="Times New Roman" w:hAnsi="Times New Roman" w:cs="Times New Roman"/>
        </w:rPr>
        <w:t xml:space="preserve"> film </w:t>
      </w:r>
      <w:r w:rsidR="00185B69">
        <w:rPr>
          <w:rFonts w:ascii="Times New Roman" w:hAnsi="Times New Roman" w:cs="Times New Roman"/>
        </w:rPr>
        <w:t>since the variation in strain and chemical condition can lead to changes in</w:t>
      </w:r>
      <w:r>
        <w:rPr>
          <w:rFonts w:ascii="Times New Roman" w:hAnsi="Times New Roman" w:cs="Times New Roman"/>
        </w:rPr>
        <w:t xml:space="preserve"> local space charge </w:t>
      </w:r>
      <w:r w:rsidR="00185B69">
        <w:rPr>
          <w:rFonts w:ascii="Times New Roman" w:hAnsi="Times New Roman" w:cs="Times New Roman"/>
        </w:rPr>
        <w:t>and hence result in an electric polarization</w:t>
      </w:r>
      <w:r>
        <w:rPr>
          <w:rFonts w:ascii="Times New Roman" w:hAnsi="Times New Roman" w:cs="Times New Roman"/>
        </w:rPr>
        <w:t>.</w:t>
      </w:r>
    </w:p>
    <w:p w14:paraId="638AC744" w14:textId="11E0C4B7" w:rsidR="00185B69" w:rsidRDefault="00185B69" w:rsidP="001161D2">
      <w:pPr>
        <w:pStyle w:val="Heading3"/>
        <w:keepNext w:val="0"/>
        <w:widowControl w:val="0"/>
        <w:spacing w:before="0" w:after="0" w:line="480" w:lineRule="auto"/>
        <w:jc w:val="both"/>
        <w:rPr>
          <w:rFonts w:ascii="Times New Roman" w:hAnsi="Times New Roman" w:cs="Times New Roman"/>
        </w:rPr>
      </w:pPr>
      <w:bookmarkStart w:id="211" w:name="_Toc36763785"/>
      <w:r>
        <w:rPr>
          <w:rFonts w:ascii="Times New Roman" w:hAnsi="Times New Roman" w:cs="Times New Roman"/>
        </w:rPr>
        <w:t>5</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3</w:t>
      </w:r>
      <w:r w:rsidRPr="00BF751B">
        <w:rPr>
          <w:rFonts w:ascii="Times New Roman" w:hAnsi="Times New Roman" w:cs="Times New Roman"/>
        </w:rPr>
        <w:t xml:space="preserve"> </w:t>
      </w:r>
      <w:r>
        <w:rPr>
          <w:rFonts w:ascii="Times New Roman" w:hAnsi="Times New Roman" w:cs="Times New Roman"/>
        </w:rPr>
        <w:t>Potential and electric field changes due to chemical redistribution</w:t>
      </w:r>
      <w:bookmarkEnd w:id="211"/>
    </w:p>
    <w:p w14:paraId="4E4D5F87" w14:textId="7899F2D8" w:rsidR="00A422F1" w:rsidRDefault="00185B69" w:rsidP="001161D2">
      <w:pPr>
        <w:widowControl w:val="0"/>
        <w:spacing w:line="480" w:lineRule="auto"/>
        <w:ind w:firstLine="720"/>
        <w:jc w:val="both"/>
        <w:rPr>
          <w:rFonts w:ascii="Times New Roman" w:hAnsi="Times New Roman" w:cs="Times New Roman"/>
        </w:rPr>
      </w:pPr>
      <w:r>
        <w:rPr>
          <w:rFonts w:ascii="Times New Roman" w:hAnsi="Times New Roman" w:cs="Times New Roman"/>
        </w:rPr>
        <w:t xml:space="preserve">The tr-KPFM measurements were further performed to </w:t>
      </w:r>
      <w:r w:rsidR="00334B46" w:rsidRPr="004B139E">
        <w:rPr>
          <w:rFonts w:ascii="Times New Roman" w:hAnsi="Times New Roman" w:cs="Times New Roman"/>
        </w:rPr>
        <w:t>examin</w:t>
      </w:r>
      <w:r>
        <w:rPr>
          <w:rFonts w:ascii="Times New Roman" w:hAnsi="Times New Roman" w:cs="Times New Roman"/>
        </w:rPr>
        <w:t>e the potential and electric field change in</w:t>
      </w:r>
      <w:r w:rsidR="00334B46" w:rsidRPr="004B139E">
        <w:rPr>
          <w:rFonts w:ascii="Times New Roman" w:hAnsi="Times New Roman" w:cs="Times New Roman"/>
        </w:rPr>
        <w:t xml:space="preserve"> a lateral device</w:t>
      </w:r>
      <w:r w:rsidR="00334B46">
        <w:rPr>
          <w:rFonts w:ascii="Times New Roman" w:hAnsi="Times New Roman" w:cs="Times New Roman"/>
        </w:rPr>
        <w:t xml:space="preserve"> (Au/</w:t>
      </w:r>
      <w:r w:rsidR="00334B46" w:rsidRPr="004B139E">
        <w:rPr>
          <w:rFonts w:ascii="Times New Roman" w:hAnsi="Times New Roman" w:cs="Times New Roman"/>
        </w:rPr>
        <w:t>CH</w:t>
      </w:r>
      <w:r w:rsidR="00334B46" w:rsidRPr="004B139E">
        <w:rPr>
          <w:rFonts w:ascii="Times New Roman" w:hAnsi="Times New Roman" w:cs="Times New Roman"/>
          <w:vertAlign w:val="subscript"/>
        </w:rPr>
        <w:t>3</w:t>
      </w:r>
      <w:r w:rsidR="00334B46" w:rsidRPr="004B139E">
        <w:rPr>
          <w:rFonts w:ascii="Times New Roman" w:hAnsi="Times New Roman" w:cs="Times New Roman"/>
        </w:rPr>
        <w:t>NH</w:t>
      </w:r>
      <w:r w:rsidR="00334B46" w:rsidRPr="004B139E">
        <w:rPr>
          <w:rFonts w:ascii="Times New Roman" w:hAnsi="Times New Roman" w:cs="Times New Roman"/>
          <w:vertAlign w:val="subscript"/>
        </w:rPr>
        <w:t>3</w:t>
      </w:r>
      <w:r w:rsidR="00334B46" w:rsidRPr="004B139E">
        <w:rPr>
          <w:rFonts w:ascii="Times New Roman" w:hAnsi="Times New Roman" w:cs="Times New Roman"/>
        </w:rPr>
        <w:t>PbI</w:t>
      </w:r>
      <w:r w:rsidR="00334B46" w:rsidRPr="004B139E">
        <w:rPr>
          <w:rFonts w:ascii="Times New Roman" w:hAnsi="Times New Roman" w:cs="Times New Roman"/>
          <w:vertAlign w:val="subscript"/>
        </w:rPr>
        <w:t>3</w:t>
      </w:r>
      <w:r w:rsidR="00334B46">
        <w:rPr>
          <w:rFonts w:ascii="Times New Roman" w:hAnsi="Times New Roman" w:cs="Times New Roman"/>
        </w:rPr>
        <w:t>/Au</w:t>
      </w:r>
      <w:r w:rsidR="00334B46" w:rsidRPr="004B139E">
        <w:rPr>
          <w:rFonts w:ascii="Times New Roman" w:hAnsi="Times New Roman" w:cs="Times New Roman"/>
        </w:rPr>
        <w:t>)</w:t>
      </w:r>
      <w:r>
        <w:rPr>
          <w:rFonts w:ascii="Times New Roman" w:hAnsi="Times New Roman" w:cs="Times New Roman"/>
        </w:rPr>
        <w:t>, in doing so, reveal the effect of strain-chemical gradient on the electric behavior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Figure 5-10</w:t>
      </w:r>
      <w:r w:rsidR="00A422F1">
        <w:rPr>
          <w:rFonts w:ascii="Times New Roman" w:hAnsi="Times New Roman" w:cs="Times New Roman"/>
        </w:rPr>
        <w:t>a</w:t>
      </w:r>
      <w:r>
        <w:rPr>
          <w:rFonts w:ascii="Times New Roman" w:hAnsi="Times New Roman" w:cs="Times New Roman"/>
        </w:rPr>
        <w:t xml:space="preserve"> shows </w:t>
      </w:r>
      <w:r w:rsidR="00334B46" w:rsidRPr="004B139E">
        <w:rPr>
          <w:rFonts w:ascii="Times New Roman" w:hAnsi="Times New Roman" w:cs="Times New Roman"/>
        </w:rPr>
        <w:t>a schema</w:t>
      </w:r>
      <w:r w:rsidR="00334B46">
        <w:rPr>
          <w:rFonts w:ascii="Times New Roman" w:hAnsi="Times New Roman" w:cs="Times New Roman"/>
        </w:rPr>
        <w:t>tic</w:t>
      </w:r>
      <w:r w:rsidR="00334B46" w:rsidRPr="004B139E">
        <w:rPr>
          <w:rFonts w:ascii="Times New Roman" w:hAnsi="Times New Roman" w:cs="Times New Roman"/>
        </w:rPr>
        <w:t xml:space="preserve"> of the lateral device</w:t>
      </w:r>
      <w:r w:rsidR="00A422F1">
        <w:rPr>
          <w:rFonts w:ascii="Times New Roman" w:hAnsi="Times New Roman" w:cs="Times New Roman"/>
        </w:rPr>
        <w:t xml:space="preserve"> along with a SEM image of the device shown in Figure 5-10b. The lateral strain-chemical gradient was induced by applying electric biases (+5 V </w:t>
      </w:r>
      <w:r w:rsidR="00A422F1">
        <w:rPr>
          <w:rFonts w:ascii="Times New Roman" w:hAnsi="Times New Roman" w:cs="Times New Roman"/>
        </w:rPr>
        <w:lastRenderedPageBreak/>
        <w:t xml:space="preserve">and -5 V) through electrodes to induce ion migration. </w:t>
      </w:r>
      <w:r w:rsidR="00334B46">
        <w:rPr>
          <w:rFonts w:ascii="Times New Roman" w:hAnsi="Times New Roman" w:cs="Times New Roman"/>
        </w:rPr>
        <w:t>Then, tr-KFPM measurement</w:t>
      </w:r>
      <w:r w:rsidR="00A422F1">
        <w:rPr>
          <w:rFonts w:ascii="Times New Roman" w:hAnsi="Times New Roman" w:cs="Times New Roman"/>
        </w:rPr>
        <w:t xml:space="preserve"> was performed</w:t>
      </w:r>
      <w:r w:rsidR="00334B46">
        <w:rPr>
          <w:rFonts w:ascii="Times New Roman" w:hAnsi="Times New Roman" w:cs="Times New Roman"/>
        </w:rPr>
        <w:t xml:space="preserve"> to investigate the </w:t>
      </w:r>
      <w:r w:rsidR="00A422F1">
        <w:rPr>
          <w:rFonts w:ascii="Times New Roman" w:hAnsi="Times New Roman" w:cs="Times New Roman"/>
        </w:rPr>
        <w:t>effect of the</w:t>
      </w:r>
      <w:r w:rsidR="00334B46">
        <w:rPr>
          <w:rFonts w:ascii="Times New Roman" w:hAnsi="Times New Roman" w:cs="Times New Roman"/>
        </w:rPr>
        <w:t xml:space="preserve"> strain-chemical gradient. </w:t>
      </w:r>
    </w:p>
    <w:p w14:paraId="45065137" w14:textId="3F2D41BC" w:rsidR="00A422F1" w:rsidRDefault="00A422F1" w:rsidP="001161D2">
      <w:pPr>
        <w:widowControl w:val="0"/>
        <w:spacing w:line="480" w:lineRule="auto"/>
        <w:ind w:firstLine="720"/>
        <w:jc w:val="both"/>
        <w:rPr>
          <w:rFonts w:ascii="Times New Roman" w:hAnsi="Times New Roman" w:cs="Times New Roman"/>
        </w:rPr>
      </w:pPr>
      <w:r w:rsidRPr="004B139E">
        <w:rPr>
          <w:rFonts w:ascii="Times New Roman" w:hAnsi="Times New Roman" w:cs="Times New Roman"/>
        </w:rPr>
        <w:t>Fig</w:t>
      </w:r>
      <w:r>
        <w:rPr>
          <w:rFonts w:ascii="Times New Roman" w:hAnsi="Times New Roman" w:cs="Times New Roman"/>
        </w:rPr>
        <w:t>ure</w:t>
      </w:r>
      <w:r w:rsidRPr="004B139E">
        <w:rPr>
          <w:rFonts w:ascii="Times New Roman" w:hAnsi="Times New Roman" w:cs="Times New Roman"/>
        </w:rPr>
        <w:t xml:space="preserve"> </w:t>
      </w:r>
      <w:r>
        <w:rPr>
          <w:rFonts w:ascii="Times New Roman" w:hAnsi="Times New Roman" w:cs="Times New Roman"/>
        </w:rPr>
        <w:t>5-10c and Figure 5-10d</w:t>
      </w:r>
      <w:r w:rsidRPr="004B139E">
        <w:rPr>
          <w:rFonts w:ascii="Times New Roman" w:hAnsi="Times New Roman" w:cs="Times New Roman"/>
        </w:rPr>
        <w:t xml:space="preserve"> show the </w:t>
      </w:r>
      <w:r>
        <w:rPr>
          <w:rFonts w:ascii="Times New Roman" w:hAnsi="Times New Roman" w:cs="Times New Roman"/>
        </w:rPr>
        <w:t>temporal</w:t>
      </w:r>
      <w:r w:rsidRPr="004B139E">
        <w:rPr>
          <w:rFonts w:ascii="Times New Roman" w:hAnsi="Times New Roman" w:cs="Times New Roman"/>
        </w:rPr>
        <w:t xml:space="preserve"> evolution of </w:t>
      </w:r>
      <w:r>
        <w:rPr>
          <w:rFonts w:ascii="Times New Roman" w:hAnsi="Times New Roman" w:cs="Times New Roman"/>
        </w:rPr>
        <w:t>contact potential difference (CPD)</w:t>
      </w:r>
      <w:r w:rsidRPr="004B139E">
        <w:rPr>
          <w:rFonts w:ascii="Times New Roman" w:hAnsi="Times New Roman" w:cs="Times New Roman"/>
        </w:rPr>
        <w:t xml:space="preserve"> </w:t>
      </w:r>
      <w:r>
        <w:rPr>
          <w:rFonts w:ascii="Times New Roman" w:hAnsi="Times New Roman" w:cs="Times New Roman"/>
        </w:rPr>
        <w:t xml:space="preserve">and electric field (EF) at various temperatures, </w:t>
      </w:r>
      <w:proofErr w:type="gramStart"/>
      <w:r>
        <w:rPr>
          <w:rFonts w:ascii="Times New Roman" w:hAnsi="Times New Roman" w:cs="Times New Roman"/>
        </w:rPr>
        <w:t>respectively;</w:t>
      </w:r>
      <w:proofErr w:type="gramEnd"/>
      <w:r>
        <w:rPr>
          <w:rFonts w:ascii="Times New Roman" w:hAnsi="Times New Roman" w:cs="Times New Roman"/>
        </w:rPr>
        <w:t xml:space="preserve"> where </w:t>
      </w:r>
      <w:r w:rsidRPr="004B139E">
        <w:rPr>
          <w:rFonts w:ascii="Times New Roman" w:hAnsi="Times New Roman" w:cs="Times New Roman"/>
        </w:rPr>
        <w:t xml:space="preserve">the </w:t>
      </w:r>
      <w:proofErr w:type="spellStart"/>
      <w:r w:rsidRPr="004B139E">
        <w:rPr>
          <w:rFonts w:ascii="Times New Roman" w:hAnsi="Times New Roman" w:cs="Times New Roman"/>
        </w:rPr>
        <w:t>colorbar</w:t>
      </w:r>
      <w:proofErr w:type="spellEnd"/>
      <w:r w:rsidRPr="004B139E">
        <w:rPr>
          <w:rFonts w:ascii="Times New Roman" w:hAnsi="Times New Roman" w:cs="Times New Roman"/>
        </w:rPr>
        <w:t xml:space="preserve"> </w:t>
      </w:r>
      <w:r>
        <w:rPr>
          <w:rFonts w:ascii="Times New Roman" w:hAnsi="Times New Roman" w:cs="Times New Roman"/>
        </w:rPr>
        <w:t>at</w:t>
      </w:r>
      <w:r w:rsidRPr="004B139E">
        <w:rPr>
          <w:rFonts w:ascii="Times New Roman" w:hAnsi="Times New Roman" w:cs="Times New Roman"/>
        </w:rPr>
        <w:t xml:space="preserve"> the right-hand side </w:t>
      </w:r>
      <w:r>
        <w:rPr>
          <w:rFonts w:ascii="Times New Roman" w:hAnsi="Times New Roman" w:cs="Times New Roman"/>
        </w:rPr>
        <w:t>labels the t</w:t>
      </w:r>
      <w:r w:rsidRPr="004B139E">
        <w:rPr>
          <w:rFonts w:ascii="Times New Roman" w:hAnsi="Times New Roman" w:cs="Times New Roman"/>
        </w:rPr>
        <w:t xml:space="preserve">ime scales and </w:t>
      </w:r>
      <w:r>
        <w:rPr>
          <w:rFonts w:ascii="Times New Roman" w:hAnsi="Times New Roman" w:cs="Times New Roman"/>
        </w:rPr>
        <w:t>applied</w:t>
      </w:r>
      <w:r w:rsidRPr="004B139E">
        <w:rPr>
          <w:rFonts w:ascii="Times New Roman" w:hAnsi="Times New Roman" w:cs="Times New Roman"/>
        </w:rPr>
        <w:t xml:space="preserve"> voltages. </w:t>
      </w:r>
      <w:r>
        <w:rPr>
          <w:rFonts w:ascii="Times New Roman" w:hAnsi="Times New Roman" w:cs="Times New Roman"/>
        </w:rPr>
        <w:t xml:space="preserve">Under a </w:t>
      </w:r>
      <w:r w:rsidR="00E30458">
        <w:rPr>
          <w:rFonts w:ascii="Times New Roman" w:hAnsi="Times New Roman" w:cs="Times New Roman"/>
        </w:rPr>
        <w:t xml:space="preserve">constant applied bias, </w:t>
      </w:r>
      <w:r>
        <w:rPr>
          <w:rFonts w:ascii="Times New Roman" w:hAnsi="Times New Roman" w:cs="Times New Roman"/>
        </w:rPr>
        <w:t xml:space="preserve">EF decreases slowly (Figure </w:t>
      </w:r>
      <w:r w:rsidR="00E30458">
        <w:rPr>
          <w:rFonts w:ascii="Times New Roman" w:hAnsi="Times New Roman" w:cs="Times New Roman"/>
        </w:rPr>
        <w:t>5-10d</w:t>
      </w:r>
      <w:r>
        <w:rPr>
          <w:rFonts w:ascii="Times New Roman" w:hAnsi="Times New Roman" w:cs="Times New Roman"/>
        </w:rPr>
        <w:t xml:space="preserve">) </w:t>
      </w:r>
      <w:r w:rsidR="00E30458">
        <w:rPr>
          <w:rFonts w:ascii="Times New Roman" w:hAnsi="Times New Roman" w:cs="Times New Roman"/>
        </w:rPr>
        <w:t>at each different temperature</w:t>
      </w:r>
      <w:r>
        <w:rPr>
          <w:rFonts w:ascii="Times New Roman" w:hAnsi="Times New Roman" w:cs="Times New Roman"/>
        </w:rPr>
        <w:t xml:space="preserve">, as indicated by </w:t>
      </w:r>
      <w:r w:rsidR="00E30458">
        <w:rPr>
          <w:rFonts w:ascii="Times New Roman" w:hAnsi="Times New Roman" w:cs="Times New Roman"/>
        </w:rPr>
        <w:t xml:space="preserve">the </w:t>
      </w:r>
      <w:r>
        <w:rPr>
          <w:rFonts w:ascii="Times New Roman" w:hAnsi="Times New Roman" w:cs="Times New Roman"/>
        </w:rPr>
        <w:t xml:space="preserve">black arrows. This </w:t>
      </w:r>
      <w:r w:rsidR="00E30458">
        <w:rPr>
          <w:rFonts w:ascii="Times New Roman" w:hAnsi="Times New Roman" w:cs="Times New Roman"/>
        </w:rPr>
        <w:t>suggests that the applied</w:t>
      </w:r>
      <w:r>
        <w:rPr>
          <w:rFonts w:ascii="Times New Roman" w:hAnsi="Times New Roman" w:cs="Times New Roman"/>
        </w:rPr>
        <w:t xml:space="preserve"> </w:t>
      </w:r>
      <w:r w:rsidR="00E30458">
        <w:rPr>
          <w:rFonts w:ascii="Times New Roman" w:hAnsi="Times New Roman" w:cs="Times New Roman"/>
        </w:rPr>
        <w:t>is screened by the</w:t>
      </w:r>
      <w:r>
        <w:rPr>
          <w:rFonts w:ascii="Times New Roman" w:hAnsi="Times New Roman" w:cs="Times New Roman"/>
        </w:rPr>
        <w:t xml:space="preserve"> slow redistributing ions, indicating that </w:t>
      </w:r>
      <w:r w:rsidR="00E30458">
        <w:rPr>
          <w:rFonts w:ascii="Times New Roman" w:hAnsi="Times New Roman" w:cs="Times New Roman"/>
        </w:rPr>
        <w:t>redistributed ions</w:t>
      </w:r>
      <w:r>
        <w:rPr>
          <w:rFonts w:ascii="Times New Roman" w:hAnsi="Times New Roman" w:cs="Times New Roman"/>
        </w:rPr>
        <w:t xml:space="preserve"> generates an electric </w:t>
      </w:r>
      <w:r w:rsidR="00E30458">
        <w:rPr>
          <w:rFonts w:ascii="Times New Roman" w:hAnsi="Times New Roman" w:cs="Times New Roman"/>
        </w:rPr>
        <w:t>field</w:t>
      </w:r>
      <w:r>
        <w:rPr>
          <w:rFonts w:ascii="Times New Roman" w:hAnsi="Times New Roman" w:cs="Times New Roman"/>
        </w:rPr>
        <w:t xml:space="preserve"> opposite to the applied field. In addition, </w:t>
      </w:r>
      <w:r w:rsidR="005B15CB">
        <w:rPr>
          <w:rFonts w:ascii="Times New Roman" w:hAnsi="Times New Roman" w:cs="Times New Roman"/>
        </w:rPr>
        <w:t xml:space="preserve">the detected </w:t>
      </w:r>
      <w:r>
        <w:rPr>
          <w:rFonts w:ascii="Times New Roman" w:hAnsi="Times New Roman" w:cs="Times New Roman"/>
        </w:rPr>
        <w:t>EF maximum decreases with temperature increases</w:t>
      </w:r>
      <w:r w:rsidR="005B15CB">
        <w:rPr>
          <w:rFonts w:ascii="Times New Roman" w:hAnsi="Times New Roman" w:cs="Times New Roman"/>
        </w:rPr>
        <w:t xml:space="preserve"> (</w:t>
      </w:r>
      <w:r>
        <w:rPr>
          <w:rFonts w:ascii="Times New Roman" w:hAnsi="Times New Roman" w:cs="Times New Roman"/>
        </w:rPr>
        <w:t xml:space="preserve">as indicated by </w:t>
      </w:r>
      <w:r w:rsidR="005B15CB">
        <w:rPr>
          <w:rFonts w:ascii="Times New Roman" w:hAnsi="Times New Roman" w:cs="Times New Roman"/>
        </w:rPr>
        <w:t>the</w:t>
      </w:r>
      <w:r>
        <w:rPr>
          <w:rFonts w:ascii="Times New Roman" w:hAnsi="Times New Roman" w:cs="Times New Roman"/>
        </w:rPr>
        <w:t xml:space="preserve"> gray arrows</w:t>
      </w:r>
      <w:r w:rsidR="005B15CB">
        <w:rPr>
          <w:rFonts w:ascii="Times New Roman" w:hAnsi="Times New Roman" w:cs="Times New Roman"/>
        </w:rPr>
        <w:t>), indicating a larger generated electric field (opposite to the applied field) due to redistributed ions, leading to a larger screening effect and hence smaller detected EF.</w:t>
      </w:r>
      <w:r>
        <w:rPr>
          <w:rFonts w:ascii="Times New Roman" w:hAnsi="Times New Roman" w:cs="Times New Roman"/>
        </w:rPr>
        <w:t xml:space="preserve"> </w:t>
      </w:r>
      <w:r w:rsidR="005B15CB">
        <w:rPr>
          <w:rFonts w:ascii="Times New Roman" w:hAnsi="Times New Roman" w:cs="Times New Roman"/>
        </w:rPr>
        <w:t>It is expected that the electric-induced chemical gradient is more significant at higher temperature because of enhanced ion migration at higher temperatures.</w:t>
      </w:r>
      <w:r>
        <w:rPr>
          <w:rFonts w:ascii="Times New Roman" w:hAnsi="Times New Roman" w:cs="Times New Roman"/>
        </w:rPr>
        <w:t xml:space="preserve"> Therefore, tr-KPFM results in Figure </w:t>
      </w:r>
      <w:r w:rsidR="005B15CB">
        <w:rPr>
          <w:rFonts w:ascii="Times New Roman" w:hAnsi="Times New Roman" w:cs="Times New Roman"/>
        </w:rPr>
        <w:t>5-10d suggest</w:t>
      </w:r>
      <w:r>
        <w:rPr>
          <w:rFonts w:ascii="Times New Roman" w:hAnsi="Times New Roman" w:cs="Times New Roman"/>
        </w:rPr>
        <w:t xml:space="preserve"> that stronger strain-chemical gradient </w:t>
      </w:r>
      <w:r w:rsidR="005B15CB">
        <w:rPr>
          <w:rFonts w:ascii="Times New Roman" w:hAnsi="Times New Roman" w:cs="Times New Roman"/>
        </w:rPr>
        <w:t>can generate</w:t>
      </w:r>
      <w:r>
        <w:rPr>
          <w:rFonts w:ascii="Times New Roman" w:hAnsi="Times New Roman" w:cs="Times New Roman"/>
        </w:rPr>
        <w:t xml:space="preserve"> larger electric </w:t>
      </w:r>
      <w:r w:rsidR="005B15CB">
        <w:rPr>
          <w:rFonts w:ascii="Times New Roman" w:hAnsi="Times New Roman" w:cs="Times New Roman"/>
        </w:rPr>
        <w:t>field</w:t>
      </w:r>
      <w:r>
        <w:rPr>
          <w:rFonts w:ascii="Times New Roman" w:hAnsi="Times New Roman" w:cs="Times New Roman"/>
        </w:rPr>
        <w:t>.</w:t>
      </w:r>
    </w:p>
    <w:p w14:paraId="7DA82B0F" w14:textId="00496EBF" w:rsidR="00334B46" w:rsidRDefault="00334B46" w:rsidP="001161D2">
      <w:pPr>
        <w:widowControl w:val="0"/>
        <w:spacing w:line="480" w:lineRule="auto"/>
        <w:ind w:firstLine="720"/>
        <w:jc w:val="both"/>
        <w:rPr>
          <w:rFonts w:ascii="Times New Roman" w:hAnsi="Times New Roman" w:cs="Times New Roman"/>
        </w:rPr>
      </w:pPr>
      <w:proofErr w:type="spellStart"/>
      <w:r>
        <w:rPr>
          <w:rFonts w:ascii="Times New Roman" w:hAnsi="Times New Roman" w:cs="Times New Roman"/>
        </w:rPr>
        <w:t>ToF</w:t>
      </w:r>
      <w:proofErr w:type="spellEnd"/>
      <w:r>
        <w:rPr>
          <w:rFonts w:ascii="Times New Roman" w:hAnsi="Times New Roman" w:cs="Times New Roman"/>
        </w:rPr>
        <w:t xml:space="preserve">-SIMS measurement </w:t>
      </w:r>
      <w:r w:rsidR="00625E18">
        <w:rPr>
          <w:rFonts w:ascii="Times New Roman" w:hAnsi="Times New Roman" w:cs="Times New Roman"/>
        </w:rPr>
        <w:t xml:space="preserve">was performed </w:t>
      </w:r>
      <w:r>
        <w:rPr>
          <w:rFonts w:ascii="Times New Roman" w:hAnsi="Times New Roman" w:cs="Times New Roman"/>
        </w:rPr>
        <w:t xml:space="preserve">to verify the presence of a chemical-gradient under </w:t>
      </w:r>
      <w:r w:rsidR="00625E18">
        <w:rPr>
          <w:rFonts w:ascii="Times New Roman" w:hAnsi="Times New Roman" w:cs="Times New Roman"/>
        </w:rPr>
        <w:t>the applied bias, as shown in</w:t>
      </w:r>
      <w:r>
        <w:rPr>
          <w:rFonts w:ascii="Times New Roman" w:hAnsi="Times New Roman" w:cs="Times New Roman"/>
        </w:rPr>
        <w:t xml:space="preserve"> Figure </w:t>
      </w:r>
      <w:r w:rsidR="008F2A83">
        <w:rPr>
          <w:rFonts w:ascii="Times New Roman" w:hAnsi="Times New Roman" w:cs="Times New Roman"/>
        </w:rPr>
        <w:t>5</w:t>
      </w:r>
      <w:r w:rsidR="00625E18">
        <w:rPr>
          <w:rFonts w:ascii="Times New Roman" w:hAnsi="Times New Roman" w:cs="Times New Roman"/>
        </w:rPr>
        <w:t xml:space="preserve">-10e, where </w:t>
      </w:r>
      <w:r>
        <w:rPr>
          <w:rFonts w:ascii="Times New Roman" w:hAnsi="Times New Roman" w:cs="Times New Roman"/>
        </w:rPr>
        <w:t>CH</w:t>
      </w:r>
      <w:r w:rsidRPr="00FA3A46">
        <w:rPr>
          <w:rFonts w:ascii="Times New Roman" w:hAnsi="Times New Roman" w:cs="Times New Roman"/>
          <w:vertAlign w:val="subscript"/>
        </w:rPr>
        <w:t>3</w:t>
      </w:r>
      <w:r>
        <w:rPr>
          <w:rFonts w:ascii="Times New Roman" w:hAnsi="Times New Roman" w:cs="Times New Roman"/>
        </w:rPr>
        <w:t>NH</w:t>
      </w:r>
      <w:r w:rsidRPr="00FA3A46">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distribution </w:t>
      </w:r>
      <w:r w:rsidR="00625E18">
        <w:rPr>
          <w:rFonts w:ascii="Times New Roman" w:hAnsi="Times New Roman" w:cs="Times New Roman"/>
        </w:rPr>
        <w:t>gradient is seen under the applied bias</w:t>
      </w:r>
      <w:r>
        <w:rPr>
          <w:rFonts w:ascii="Times New Roman" w:hAnsi="Times New Roman" w:cs="Times New Roman"/>
        </w:rPr>
        <w:t xml:space="preserve">. An average profile shown in Figure </w:t>
      </w:r>
      <w:r w:rsidR="004E7C35">
        <w:rPr>
          <w:rFonts w:ascii="Times New Roman" w:hAnsi="Times New Roman" w:cs="Times New Roman"/>
        </w:rPr>
        <w:t>5</w:t>
      </w:r>
      <w:r w:rsidR="00625E18">
        <w:rPr>
          <w:rFonts w:ascii="Times New Roman" w:hAnsi="Times New Roman" w:cs="Times New Roman"/>
        </w:rPr>
        <w:t>-10f also clearly indicates the</w:t>
      </w:r>
      <w:r>
        <w:rPr>
          <w:rFonts w:ascii="Times New Roman" w:hAnsi="Times New Roman" w:cs="Times New Roman"/>
        </w:rPr>
        <w:t xml:space="preserve"> CH</w:t>
      </w:r>
      <w:r w:rsidRPr="00885D4B">
        <w:rPr>
          <w:rFonts w:ascii="Times New Roman" w:hAnsi="Times New Roman" w:cs="Times New Roman"/>
          <w:vertAlign w:val="subscript"/>
        </w:rPr>
        <w:t>3</w:t>
      </w:r>
      <w:r>
        <w:rPr>
          <w:rFonts w:ascii="Times New Roman" w:hAnsi="Times New Roman" w:cs="Times New Roman"/>
        </w:rPr>
        <w:t>NH</w:t>
      </w:r>
      <w:r w:rsidRPr="00885D4B">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concentration gradient.</w:t>
      </w:r>
    </w:p>
    <w:p w14:paraId="33748C5B" w14:textId="10F8F3DB" w:rsidR="00625E18" w:rsidRDefault="00625E18" w:rsidP="001161D2">
      <w:pPr>
        <w:pStyle w:val="Heading3"/>
        <w:keepNext w:val="0"/>
        <w:widowControl w:val="0"/>
        <w:spacing w:before="0" w:after="0" w:line="480" w:lineRule="auto"/>
        <w:jc w:val="both"/>
        <w:rPr>
          <w:rFonts w:ascii="Times New Roman" w:hAnsi="Times New Roman" w:cs="Times New Roman"/>
        </w:rPr>
      </w:pPr>
      <w:bookmarkStart w:id="212" w:name="_Toc36763786"/>
      <w:r>
        <w:rPr>
          <w:rFonts w:ascii="Times New Roman" w:hAnsi="Times New Roman" w:cs="Times New Roman"/>
        </w:rPr>
        <w:t>5</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 xml:space="preserve"> </w:t>
      </w:r>
      <w:r>
        <w:rPr>
          <w:rFonts w:ascii="Times New Roman" w:hAnsi="Times New Roman" w:cs="Times New Roman"/>
        </w:rPr>
        <w:t>Nanoscale strain-chemical gradient</w:t>
      </w:r>
      <w:bookmarkEnd w:id="212"/>
    </w:p>
    <w:p w14:paraId="4B5DB1DC" w14:textId="77777777" w:rsidR="008F2A83" w:rsidRDefault="00334B46" w:rsidP="001161D2">
      <w:pPr>
        <w:widowControl w:val="0"/>
        <w:spacing w:line="480" w:lineRule="auto"/>
        <w:ind w:firstLine="720"/>
        <w:jc w:val="both"/>
        <w:rPr>
          <w:rFonts w:ascii="Times New Roman" w:hAnsi="Times New Roman" w:cs="Times New Roman"/>
        </w:rPr>
      </w:pPr>
      <w:bookmarkStart w:id="213" w:name="OLE_LINK5"/>
      <w:bookmarkStart w:id="214" w:name="OLE_LINK6"/>
      <w:r>
        <w:rPr>
          <w:rFonts w:ascii="Times New Roman" w:hAnsi="Times New Roman" w:cs="Times New Roman"/>
        </w:rPr>
        <w:t>Th</w:t>
      </w:r>
      <w:r w:rsidR="00625E18">
        <w:rPr>
          <w:rFonts w:ascii="Times New Roman" w:hAnsi="Times New Roman" w:cs="Times New Roman"/>
        </w:rPr>
        <w:t>e strain-chemical gradient will be</w:t>
      </w:r>
      <w:r>
        <w:rPr>
          <w:rFonts w:ascii="Times New Roman" w:hAnsi="Times New Roman" w:cs="Times New Roman"/>
        </w:rPr>
        <w:t xml:space="preserve"> more significant </w:t>
      </w:r>
      <w:r w:rsidR="00625E18">
        <w:rPr>
          <w:rFonts w:ascii="Times New Roman" w:hAnsi="Times New Roman" w:cs="Times New Roman"/>
        </w:rPr>
        <w:t>nanoscale level</w:t>
      </w:r>
      <w:r>
        <w:rPr>
          <w:rFonts w:ascii="Times New Roman" w:hAnsi="Times New Roman" w:cs="Times New Roman"/>
        </w:rPr>
        <w:t xml:space="preserve">, such as </w:t>
      </w:r>
      <w:proofErr w:type="spellStart"/>
      <w:r w:rsidR="00625E18">
        <w:rPr>
          <w:rFonts w:ascii="Times New Roman" w:hAnsi="Times New Roman" w:cs="Times New Roman"/>
        </w:rPr>
        <w:t>ferroic</w:t>
      </w:r>
      <w:proofErr w:type="spellEnd"/>
      <w:r w:rsidR="00625E18">
        <w:rPr>
          <w:rFonts w:ascii="Times New Roman" w:hAnsi="Times New Roman" w:cs="Times New Roman"/>
        </w:rPr>
        <w:t xml:space="preserve"> </w:t>
      </w:r>
      <w:r>
        <w:rPr>
          <w:rFonts w:ascii="Times New Roman" w:hAnsi="Times New Roman" w:cs="Times New Roman"/>
        </w:rPr>
        <w:t xml:space="preserve">domain walls. </w:t>
      </w:r>
      <w:r w:rsidR="00625E18">
        <w:rPr>
          <w:rFonts w:ascii="Times New Roman" w:hAnsi="Times New Roman" w:cs="Times New Roman"/>
        </w:rPr>
        <w:t>Chapter 2 reveals the v</w:t>
      </w:r>
      <w:r>
        <w:rPr>
          <w:rFonts w:ascii="Times New Roman" w:hAnsi="Times New Roman" w:cs="Times New Roman"/>
        </w:rPr>
        <w:t xml:space="preserve">ariations in </w:t>
      </w:r>
      <w:r w:rsidRPr="004B139E">
        <w:rPr>
          <w:rFonts w:ascii="Times New Roman" w:hAnsi="Times New Roman" w:cs="Times New Roman"/>
        </w:rPr>
        <w:t>CH</w:t>
      </w:r>
      <w:r w:rsidRPr="004B139E">
        <w:rPr>
          <w:rFonts w:ascii="Times New Roman" w:hAnsi="Times New Roman" w:cs="Times New Roman"/>
          <w:vertAlign w:val="subscript"/>
        </w:rPr>
        <w:t>3</w:t>
      </w:r>
      <w:r w:rsidRPr="004B139E">
        <w:rPr>
          <w:rFonts w:ascii="Times New Roman" w:hAnsi="Times New Roman" w:cs="Times New Roman"/>
        </w:rPr>
        <w:t>NH</w:t>
      </w:r>
      <w:r w:rsidRPr="004B139E">
        <w:rPr>
          <w:rFonts w:ascii="Times New Roman" w:hAnsi="Times New Roman" w:cs="Times New Roman"/>
          <w:vertAlign w:val="subscript"/>
        </w:rPr>
        <w:t>3</w:t>
      </w:r>
      <w:r w:rsidRPr="004B139E">
        <w:rPr>
          <w:rFonts w:ascii="Times New Roman" w:hAnsi="Times New Roman" w:cs="Times New Roman"/>
          <w:vertAlign w:val="superscript"/>
        </w:rPr>
        <w:t>+</w:t>
      </w:r>
      <w:r w:rsidRPr="004B139E">
        <w:rPr>
          <w:rFonts w:ascii="Times New Roman" w:hAnsi="Times New Roman" w:cs="Times New Roman"/>
        </w:rPr>
        <w:t xml:space="preserve"> </w:t>
      </w:r>
      <w:r>
        <w:rPr>
          <w:rFonts w:ascii="Times New Roman" w:hAnsi="Times New Roman" w:cs="Times New Roman"/>
        </w:rPr>
        <w:t xml:space="preserve">concentration and </w:t>
      </w:r>
      <w:r w:rsidR="00625E18">
        <w:rPr>
          <w:rFonts w:ascii="Times New Roman" w:hAnsi="Times New Roman" w:cs="Times New Roman"/>
        </w:rPr>
        <w:lastRenderedPageBreak/>
        <w:t>elasticity</w:t>
      </w:r>
      <w:r>
        <w:rPr>
          <w:rFonts w:ascii="Times New Roman" w:hAnsi="Times New Roman" w:cs="Times New Roman"/>
        </w:rPr>
        <w:t xml:space="preserve"> between </w:t>
      </w:r>
      <w:r w:rsidR="00625E18">
        <w:rPr>
          <w:rFonts w:ascii="Times New Roman" w:hAnsi="Times New Roman" w:cs="Times New Roman"/>
        </w:rPr>
        <w:t>adjacent</w:t>
      </w:r>
      <w:r>
        <w:rPr>
          <w:rFonts w:ascii="Times New Roman" w:hAnsi="Times New Roman" w:cs="Times New Roman"/>
        </w:rPr>
        <w:t xml:space="preserve"> </w:t>
      </w:r>
      <w:proofErr w:type="spellStart"/>
      <w:r w:rsidR="00625E18">
        <w:rPr>
          <w:rFonts w:ascii="Times New Roman" w:hAnsi="Times New Roman" w:cs="Times New Roman"/>
        </w:rPr>
        <w:t>ferroic</w:t>
      </w:r>
      <w:proofErr w:type="spellEnd"/>
      <w:r>
        <w:rPr>
          <w:rFonts w:ascii="Times New Roman" w:hAnsi="Times New Roman" w:cs="Times New Roman"/>
        </w:rPr>
        <w:t xml:space="preserve"> twin domains in</w:t>
      </w:r>
      <w:r w:rsidRPr="004B139E">
        <w:rPr>
          <w:rFonts w:ascii="Times New Roman" w:hAnsi="Times New Roman" w:cs="Times New Roman"/>
        </w:rPr>
        <w:t xml:space="preserve"> CH</w:t>
      </w:r>
      <w:r w:rsidRPr="004B139E">
        <w:rPr>
          <w:rFonts w:ascii="Times New Roman" w:hAnsi="Times New Roman" w:cs="Times New Roman"/>
          <w:vertAlign w:val="subscript"/>
        </w:rPr>
        <w:t>3</w:t>
      </w:r>
      <w:r w:rsidRPr="004B139E">
        <w:rPr>
          <w:rFonts w:ascii="Times New Roman" w:hAnsi="Times New Roman" w:cs="Times New Roman"/>
        </w:rPr>
        <w:t>NH</w:t>
      </w:r>
      <w:r w:rsidRPr="004B139E">
        <w:rPr>
          <w:rFonts w:ascii="Times New Roman" w:hAnsi="Times New Roman" w:cs="Times New Roman"/>
          <w:vertAlign w:val="subscript"/>
        </w:rPr>
        <w:t>3</w:t>
      </w:r>
      <w:r w:rsidRPr="004B139E">
        <w:rPr>
          <w:rFonts w:ascii="Times New Roman" w:hAnsi="Times New Roman" w:cs="Times New Roman"/>
        </w:rPr>
        <w:t>PbI</w:t>
      </w:r>
      <w:r w:rsidRPr="004B139E">
        <w:rPr>
          <w:rFonts w:ascii="Times New Roman" w:hAnsi="Times New Roman" w:cs="Times New Roman"/>
          <w:vertAlign w:val="subscript"/>
        </w:rPr>
        <w:t>3</w:t>
      </w:r>
      <w:r w:rsidR="00625E18">
        <w:rPr>
          <w:rFonts w:ascii="Times New Roman" w:hAnsi="Times New Roman" w:cs="Times New Roman"/>
        </w:rPr>
        <w:t>;</w:t>
      </w:r>
      <w:r w:rsidRPr="004B139E">
        <w:rPr>
          <w:rFonts w:ascii="Times New Roman" w:hAnsi="Times New Roman" w:cs="Times New Roman"/>
        </w:rPr>
        <w:t xml:space="preserve"> </w:t>
      </w:r>
      <w:r w:rsidR="00625E18">
        <w:rPr>
          <w:rFonts w:ascii="Times New Roman" w:hAnsi="Times New Roman" w:cs="Times New Roman"/>
        </w:rPr>
        <w:t xml:space="preserve">consequently, </w:t>
      </w:r>
      <w:r>
        <w:rPr>
          <w:rFonts w:ascii="Times New Roman" w:hAnsi="Times New Roman" w:cs="Times New Roman"/>
        </w:rPr>
        <w:t xml:space="preserve">strain-chemical gradient </w:t>
      </w:r>
      <w:r w:rsidR="00625E18">
        <w:rPr>
          <w:rFonts w:ascii="Times New Roman" w:hAnsi="Times New Roman" w:cs="Times New Roman"/>
        </w:rPr>
        <w:t xml:space="preserve">is expected to </w:t>
      </w:r>
      <w:r>
        <w:rPr>
          <w:rFonts w:ascii="Times New Roman" w:hAnsi="Times New Roman" w:cs="Times New Roman"/>
        </w:rPr>
        <w:t xml:space="preserve">present at domain walls. </w:t>
      </w:r>
      <w:proofErr w:type="gramStart"/>
      <w:r w:rsidR="00936265">
        <w:rPr>
          <w:rFonts w:ascii="Times New Roman" w:hAnsi="Times New Roman" w:cs="Times New Roman"/>
        </w:rPr>
        <w:t>In order to</w:t>
      </w:r>
      <w:proofErr w:type="gramEnd"/>
      <w:r w:rsidR="00936265">
        <w:rPr>
          <w:rFonts w:ascii="Times New Roman" w:hAnsi="Times New Roman" w:cs="Times New Roman"/>
        </w:rPr>
        <w:t xml:space="preserve"> </w:t>
      </w:r>
      <w:r>
        <w:rPr>
          <w:rFonts w:ascii="Times New Roman" w:hAnsi="Times New Roman" w:cs="Times New Roman"/>
        </w:rPr>
        <w:t>know changes in the nanoscale strain-chemical gradient</w:t>
      </w:r>
      <w:r w:rsidR="00936265">
        <w:rPr>
          <w:rFonts w:ascii="Times New Roman" w:hAnsi="Times New Roman" w:cs="Times New Roman"/>
        </w:rPr>
        <w:t xml:space="preserve"> during temperature changes, the twin domain is studied using</w:t>
      </w:r>
      <w:r>
        <w:rPr>
          <w:rFonts w:ascii="Times New Roman" w:hAnsi="Times New Roman" w:cs="Times New Roman"/>
        </w:rPr>
        <w:t xml:space="preserve"> </w:t>
      </w:r>
      <w:r w:rsidRPr="004B139E">
        <w:rPr>
          <w:rFonts w:ascii="Times New Roman" w:hAnsi="Times New Roman" w:cs="Times New Roman"/>
        </w:rPr>
        <w:t>BE-PFM</w:t>
      </w:r>
      <w:r w:rsidR="008F2A83">
        <w:rPr>
          <w:rFonts w:ascii="Times New Roman" w:hAnsi="Times New Roman" w:cs="Times New Roman"/>
        </w:rPr>
        <w:t xml:space="preserve"> at different temperatures</w:t>
      </w:r>
      <w:r w:rsidRPr="004B139E">
        <w:rPr>
          <w:rFonts w:ascii="Times New Roman" w:hAnsi="Times New Roman" w:cs="Times New Roman"/>
        </w:rPr>
        <w:t>.</w:t>
      </w:r>
      <w:r w:rsidR="008F2A83">
        <w:rPr>
          <w:rFonts w:ascii="Times New Roman" w:hAnsi="Times New Roman" w:cs="Times New Roman"/>
        </w:rPr>
        <w:t xml:space="preserve"> Figure 5-11a-b</w:t>
      </w:r>
      <w:r w:rsidRPr="004B139E">
        <w:rPr>
          <w:rFonts w:ascii="Times New Roman" w:hAnsi="Times New Roman" w:cs="Times New Roman"/>
        </w:rPr>
        <w:t xml:space="preserve"> show </w:t>
      </w:r>
      <w:r w:rsidR="008F2A83">
        <w:rPr>
          <w:rFonts w:ascii="Times New Roman" w:hAnsi="Times New Roman" w:cs="Times New Roman"/>
        </w:rPr>
        <w:t>BE-PFM</w:t>
      </w:r>
      <w:r w:rsidRPr="004B139E">
        <w:rPr>
          <w:rFonts w:ascii="Times New Roman" w:hAnsi="Times New Roman" w:cs="Times New Roman"/>
        </w:rPr>
        <w:t xml:space="preserve"> </w:t>
      </w:r>
      <w:r>
        <w:rPr>
          <w:rFonts w:ascii="Times New Roman" w:hAnsi="Times New Roman" w:cs="Times New Roman"/>
        </w:rPr>
        <w:t xml:space="preserve">amplitude </w:t>
      </w:r>
      <w:r w:rsidR="008F2A83">
        <w:rPr>
          <w:rFonts w:ascii="Times New Roman" w:hAnsi="Times New Roman" w:cs="Times New Roman"/>
        </w:rPr>
        <w:t xml:space="preserve">and resonance frequency </w:t>
      </w:r>
      <w:r>
        <w:rPr>
          <w:rFonts w:ascii="Times New Roman" w:hAnsi="Times New Roman" w:cs="Times New Roman"/>
        </w:rPr>
        <w:t>image</w:t>
      </w:r>
      <w:r w:rsidR="008F2A83">
        <w:rPr>
          <w:rFonts w:ascii="Times New Roman" w:hAnsi="Times New Roman" w:cs="Times New Roman"/>
        </w:rPr>
        <w:t>s</w:t>
      </w:r>
      <w:r w:rsidRPr="004B139E">
        <w:rPr>
          <w:rFonts w:ascii="Times New Roman" w:hAnsi="Times New Roman" w:cs="Times New Roman"/>
        </w:rPr>
        <w:t xml:space="preserve"> at 25 </w:t>
      </w:r>
      <w:proofErr w:type="spellStart"/>
      <w:r w:rsidRPr="004B139E">
        <w:rPr>
          <w:rFonts w:ascii="Times New Roman" w:hAnsi="Times New Roman" w:cs="Times New Roman"/>
          <w:vertAlign w:val="superscript"/>
        </w:rPr>
        <w:t>o</w:t>
      </w:r>
      <w:r w:rsidRPr="004B139E">
        <w:rPr>
          <w:rFonts w:ascii="Times New Roman" w:hAnsi="Times New Roman" w:cs="Times New Roman"/>
        </w:rPr>
        <w:t>C</w:t>
      </w:r>
      <w:proofErr w:type="spellEnd"/>
      <w:r w:rsidR="008F2A83">
        <w:rPr>
          <w:rFonts w:ascii="Times New Roman" w:hAnsi="Times New Roman" w:cs="Times New Roman"/>
        </w:rPr>
        <w:t xml:space="preserve">, respectively, where twin domain is observed. The appearance of the domain contrast </w:t>
      </w:r>
      <w:r>
        <w:rPr>
          <w:rFonts w:ascii="Times New Roman" w:hAnsi="Times New Roman" w:cs="Times New Roman"/>
        </w:rPr>
        <w:t xml:space="preserve">in resonance frequency image </w:t>
      </w:r>
      <w:r w:rsidR="008F2A83">
        <w:rPr>
          <w:rFonts w:ascii="Times New Roman" w:hAnsi="Times New Roman" w:cs="Times New Roman"/>
        </w:rPr>
        <w:t>suggests</w:t>
      </w:r>
      <w:r>
        <w:rPr>
          <w:rFonts w:ascii="Times New Roman" w:hAnsi="Times New Roman" w:cs="Times New Roman"/>
        </w:rPr>
        <w:t xml:space="preserve"> the </w:t>
      </w:r>
      <w:r w:rsidR="008F2A83">
        <w:rPr>
          <w:rFonts w:ascii="Times New Roman" w:hAnsi="Times New Roman" w:cs="Times New Roman"/>
        </w:rPr>
        <w:t>elastic</w:t>
      </w:r>
      <w:r>
        <w:rPr>
          <w:rFonts w:ascii="Times New Roman" w:hAnsi="Times New Roman" w:cs="Times New Roman"/>
        </w:rPr>
        <w:t xml:space="preserve"> variation between </w:t>
      </w:r>
      <w:r w:rsidR="008F2A83">
        <w:rPr>
          <w:rFonts w:ascii="Times New Roman" w:hAnsi="Times New Roman" w:cs="Times New Roman"/>
        </w:rPr>
        <w:t>adjacent twin</w:t>
      </w:r>
      <w:r>
        <w:rPr>
          <w:rFonts w:ascii="Times New Roman" w:hAnsi="Times New Roman" w:cs="Times New Roman"/>
        </w:rPr>
        <w:t xml:space="preserve"> domains, </w:t>
      </w:r>
      <w:r w:rsidR="008F2A83">
        <w:rPr>
          <w:rFonts w:ascii="Times New Roman" w:hAnsi="Times New Roman" w:cs="Times New Roman"/>
        </w:rPr>
        <w:t>implying</w:t>
      </w:r>
      <w:r>
        <w:rPr>
          <w:rFonts w:ascii="Times New Roman" w:hAnsi="Times New Roman" w:cs="Times New Roman"/>
        </w:rPr>
        <w:t xml:space="preserve"> strain-chemical gradient</w:t>
      </w:r>
      <w:r w:rsidR="008F2A83">
        <w:rPr>
          <w:rFonts w:ascii="Times New Roman" w:hAnsi="Times New Roman" w:cs="Times New Roman"/>
        </w:rPr>
        <w:t xml:space="preserve"> at domain walls</w:t>
      </w:r>
      <w:r>
        <w:rPr>
          <w:rFonts w:ascii="Times New Roman" w:hAnsi="Times New Roman" w:cs="Times New Roman"/>
        </w:rPr>
        <w:t xml:space="preserve">. </w:t>
      </w:r>
      <w:r w:rsidR="008F2A83">
        <w:rPr>
          <w:rFonts w:ascii="Times New Roman" w:hAnsi="Times New Roman" w:cs="Times New Roman"/>
        </w:rPr>
        <w:t>Figure 5-11c-d show BE-PFM</w:t>
      </w:r>
      <w:r w:rsidR="008F2A83" w:rsidRPr="004B139E">
        <w:rPr>
          <w:rFonts w:ascii="Times New Roman" w:hAnsi="Times New Roman" w:cs="Times New Roman"/>
        </w:rPr>
        <w:t xml:space="preserve"> </w:t>
      </w:r>
      <w:r w:rsidR="008F2A83">
        <w:rPr>
          <w:rFonts w:ascii="Times New Roman" w:hAnsi="Times New Roman" w:cs="Times New Roman"/>
        </w:rPr>
        <w:t>amplitude and resonance frequency images</w:t>
      </w:r>
      <w:r w:rsidR="008F2A83" w:rsidRPr="004B139E">
        <w:rPr>
          <w:rFonts w:ascii="Times New Roman" w:hAnsi="Times New Roman" w:cs="Times New Roman"/>
        </w:rPr>
        <w:t xml:space="preserve"> at </w:t>
      </w:r>
      <w:r w:rsidR="008F2A83">
        <w:rPr>
          <w:rFonts w:ascii="Times New Roman" w:hAnsi="Times New Roman" w:cs="Times New Roman"/>
        </w:rPr>
        <w:t>70</w:t>
      </w:r>
      <w:r w:rsidR="008F2A83" w:rsidRPr="004B139E">
        <w:rPr>
          <w:rFonts w:ascii="Times New Roman" w:hAnsi="Times New Roman" w:cs="Times New Roman"/>
        </w:rPr>
        <w:t xml:space="preserve"> </w:t>
      </w:r>
      <w:proofErr w:type="spellStart"/>
      <w:r w:rsidR="008F2A83" w:rsidRPr="004B139E">
        <w:rPr>
          <w:rFonts w:ascii="Times New Roman" w:hAnsi="Times New Roman" w:cs="Times New Roman"/>
          <w:vertAlign w:val="superscript"/>
        </w:rPr>
        <w:t>o</w:t>
      </w:r>
      <w:r w:rsidR="008F2A83" w:rsidRPr="004B139E">
        <w:rPr>
          <w:rFonts w:ascii="Times New Roman" w:hAnsi="Times New Roman" w:cs="Times New Roman"/>
        </w:rPr>
        <w:t>C</w:t>
      </w:r>
      <w:proofErr w:type="spellEnd"/>
      <w:r w:rsidR="008F2A83">
        <w:rPr>
          <w:rFonts w:ascii="Times New Roman" w:hAnsi="Times New Roman" w:cs="Times New Roman"/>
        </w:rPr>
        <w:t xml:space="preserve">, respectively. It is seen that the brown domains in Figure 5-11c-d are narrower than those in Figure 5-11a-b, suggesting a domain change when temperature changes. </w:t>
      </w:r>
    </w:p>
    <w:p w14:paraId="3788ECE4" w14:textId="41E0248B" w:rsidR="00334B46" w:rsidRPr="004B139E" w:rsidRDefault="00334B46" w:rsidP="001161D2">
      <w:pPr>
        <w:widowControl w:val="0"/>
        <w:spacing w:line="480" w:lineRule="auto"/>
        <w:ind w:firstLine="720"/>
        <w:jc w:val="both"/>
        <w:rPr>
          <w:rFonts w:ascii="Times New Roman" w:hAnsi="Times New Roman" w:cs="Times New Roman"/>
        </w:rPr>
      </w:pPr>
      <w:r>
        <w:rPr>
          <w:rFonts w:ascii="Times New Roman" w:hAnsi="Times New Roman" w:cs="Times New Roman"/>
        </w:rPr>
        <w:t xml:space="preserve">Noteworthily, </w:t>
      </w:r>
      <w:r w:rsidR="008F2A83">
        <w:rPr>
          <w:rFonts w:ascii="Times New Roman" w:hAnsi="Times New Roman" w:cs="Times New Roman"/>
        </w:rPr>
        <w:t>as discussed before, the CH</w:t>
      </w:r>
      <w:r w:rsidR="008F2A83">
        <w:rPr>
          <w:rFonts w:ascii="Times New Roman" w:hAnsi="Times New Roman" w:cs="Times New Roman"/>
          <w:vertAlign w:val="subscript"/>
        </w:rPr>
        <w:t>3</w:t>
      </w:r>
      <w:r w:rsidR="008F2A83">
        <w:rPr>
          <w:rFonts w:ascii="Times New Roman" w:hAnsi="Times New Roman" w:cs="Times New Roman"/>
        </w:rPr>
        <w:t>NH</w:t>
      </w:r>
      <w:r w:rsidR="008F2A83">
        <w:rPr>
          <w:rFonts w:ascii="Times New Roman" w:hAnsi="Times New Roman" w:cs="Times New Roman"/>
          <w:vertAlign w:val="subscript"/>
        </w:rPr>
        <w:t>3</w:t>
      </w:r>
      <w:r w:rsidR="008F2A83">
        <w:rPr>
          <w:rFonts w:ascii="Times New Roman" w:hAnsi="Times New Roman" w:cs="Times New Roman"/>
        </w:rPr>
        <w:t>PbI</w:t>
      </w:r>
      <w:r w:rsidR="008F2A83">
        <w:rPr>
          <w:rFonts w:ascii="Times New Roman" w:hAnsi="Times New Roman" w:cs="Times New Roman"/>
          <w:vertAlign w:val="subscript"/>
        </w:rPr>
        <w:t>3</w:t>
      </w:r>
      <w:r w:rsidR="008F2A83">
        <w:rPr>
          <w:rFonts w:ascii="Times New Roman" w:hAnsi="Times New Roman" w:cs="Times New Roman"/>
        </w:rPr>
        <w:t xml:space="preserve"> will transfer to cubic phase at 70 </w:t>
      </w:r>
      <w:proofErr w:type="spellStart"/>
      <w:r w:rsidR="008F2A83">
        <w:rPr>
          <w:rFonts w:ascii="Times New Roman" w:hAnsi="Times New Roman" w:cs="Times New Roman"/>
          <w:vertAlign w:val="superscript"/>
        </w:rPr>
        <w:t>o</w:t>
      </w:r>
      <w:r w:rsidR="008F2A83">
        <w:rPr>
          <w:rFonts w:ascii="Times New Roman" w:hAnsi="Times New Roman" w:cs="Times New Roman"/>
        </w:rPr>
        <w:t>C</w:t>
      </w:r>
      <w:proofErr w:type="spellEnd"/>
      <w:r w:rsidR="008F2A83">
        <w:rPr>
          <w:rFonts w:ascii="Times New Roman" w:hAnsi="Times New Roman" w:cs="Times New Roman"/>
        </w:rPr>
        <w:t>; thus</w:t>
      </w:r>
      <w:r w:rsidR="004513D0">
        <w:rPr>
          <w:rFonts w:ascii="Times New Roman" w:hAnsi="Times New Roman" w:cs="Times New Roman"/>
        </w:rPr>
        <w:t>,</w:t>
      </w:r>
      <w:r w:rsidR="008F2A83">
        <w:rPr>
          <w:rFonts w:ascii="Times New Roman" w:hAnsi="Times New Roman" w:cs="Times New Roman"/>
        </w:rPr>
        <w:t xml:space="preserve"> ferroelastic domains should disappear at 70 </w:t>
      </w:r>
      <w:proofErr w:type="spellStart"/>
      <w:r w:rsidR="008F2A83">
        <w:rPr>
          <w:rFonts w:ascii="Times New Roman" w:hAnsi="Times New Roman" w:cs="Times New Roman"/>
          <w:vertAlign w:val="superscript"/>
        </w:rPr>
        <w:t>o</w:t>
      </w:r>
      <w:r w:rsidR="008F2A83">
        <w:rPr>
          <w:rFonts w:ascii="Times New Roman" w:hAnsi="Times New Roman" w:cs="Times New Roman"/>
        </w:rPr>
        <w:t>C</w:t>
      </w:r>
      <w:proofErr w:type="spellEnd"/>
      <w:r w:rsidR="008F2A83">
        <w:rPr>
          <w:rFonts w:ascii="Times New Roman" w:hAnsi="Times New Roman" w:cs="Times New Roman"/>
        </w:rPr>
        <w:t xml:space="preserve"> </w:t>
      </w:r>
      <w:r w:rsidR="004513D0">
        <w:rPr>
          <w:rFonts w:ascii="Times New Roman" w:hAnsi="Times New Roman" w:cs="Times New Roman"/>
        </w:rPr>
        <w:t xml:space="preserve">principally. </w:t>
      </w:r>
      <w:r>
        <w:rPr>
          <w:rFonts w:ascii="Times New Roman" w:hAnsi="Times New Roman" w:cs="Times New Roman"/>
        </w:rPr>
        <w:t xml:space="preserve">Therefore, </w:t>
      </w:r>
      <w:r w:rsidR="004513D0">
        <w:rPr>
          <w:rFonts w:ascii="Times New Roman" w:hAnsi="Times New Roman" w:cs="Times New Roman"/>
        </w:rPr>
        <w:t xml:space="preserve">in principle, </w:t>
      </w:r>
      <w:r>
        <w:rPr>
          <w:rFonts w:ascii="Times New Roman" w:hAnsi="Times New Roman" w:cs="Times New Roman"/>
        </w:rPr>
        <w:t>t</w:t>
      </w:r>
      <w:r w:rsidRPr="004B139E">
        <w:rPr>
          <w:rFonts w:ascii="Times New Roman" w:hAnsi="Times New Roman" w:cs="Times New Roman"/>
        </w:rPr>
        <w:t xml:space="preserve">he domain contrast at 70 </w:t>
      </w:r>
      <w:proofErr w:type="spellStart"/>
      <w:r w:rsidRPr="004B139E">
        <w:rPr>
          <w:rFonts w:ascii="Times New Roman" w:hAnsi="Times New Roman" w:cs="Times New Roman"/>
          <w:vertAlign w:val="superscript"/>
        </w:rPr>
        <w:t>o</w:t>
      </w:r>
      <w:r w:rsidRPr="004B139E">
        <w:rPr>
          <w:rFonts w:ascii="Times New Roman" w:hAnsi="Times New Roman" w:cs="Times New Roman"/>
        </w:rPr>
        <w:t>C</w:t>
      </w:r>
      <w:proofErr w:type="spellEnd"/>
      <w:r w:rsidRPr="004B139E">
        <w:rPr>
          <w:rFonts w:ascii="Times New Roman" w:hAnsi="Times New Roman" w:cs="Times New Roman"/>
        </w:rPr>
        <w:t xml:space="preserve"> </w:t>
      </w:r>
      <w:r w:rsidR="004513D0">
        <w:rPr>
          <w:rFonts w:ascii="Times New Roman" w:hAnsi="Times New Roman" w:cs="Times New Roman"/>
        </w:rPr>
        <w:t xml:space="preserve">is not dominated by </w:t>
      </w:r>
      <w:proofErr w:type="spellStart"/>
      <w:r w:rsidR="004513D0">
        <w:rPr>
          <w:rFonts w:ascii="Times New Roman" w:hAnsi="Times New Roman" w:cs="Times New Roman"/>
        </w:rPr>
        <w:t>ferroelasticity</w:t>
      </w:r>
      <w:proofErr w:type="spellEnd"/>
      <w:r w:rsidR="004513D0">
        <w:rPr>
          <w:rFonts w:ascii="Times New Roman" w:hAnsi="Times New Roman" w:cs="Times New Roman"/>
        </w:rPr>
        <w:t xml:space="preserve">. Two possible reasons for the domain contrast at 70 </w:t>
      </w:r>
      <w:proofErr w:type="spellStart"/>
      <w:r w:rsidR="004513D0">
        <w:rPr>
          <w:rFonts w:ascii="Times New Roman" w:hAnsi="Times New Roman" w:cs="Times New Roman"/>
          <w:vertAlign w:val="superscript"/>
        </w:rPr>
        <w:t>o</w:t>
      </w:r>
      <w:r w:rsidR="004513D0">
        <w:rPr>
          <w:rFonts w:ascii="Times New Roman" w:hAnsi="Times New Roman" w:cs="Times New Roman"/>
        </w:rPr>
        <w:t>C</w:t>
      </w:r>
      <w:proofErr w:type="spellEnd"/>
      <w:r w:rsidR="004513D0">
        <w:rPr>
          <w:rFonts w:ascii="Times New Roman" w:hAnsi="Times New Roman" w:cs="Times New Roman"/>
        </w:rPr>
        <w:t xml:space="preserve"> are proposed. Firs</w:t>
      </w:r>
      <w:r w:rsidR="00AF0D25">
        <w:rPr>
          <w:rFonts w:ascii="Times New Roman" w:hAnsi="Times New Roman" w:cs="Times New Roman"/>
        </w:rPr>
        <w:t>t</w:t>
      </w:r>
      <w:r w:rsidR="004513D0">
        <w:rPr>
          <w:rFonts w:ascii="Times New Roman" w:hAnsi="Times New Roman" w:cs="Times New Roman"/>
        </w:rPr>
        <w:t xml:space="preserve">, the domain contrast is due to pure chemical variation. Second, the chemical and elastic inhomogeneity alters the phase transition temperature, so one domain is still at tetragonal phase at 70 </w:t>
      </w:r>
      <w:proofErr w:type="spellStart"/>
      <w:r w:rsidR="004513D0">
        <w:rPr>
          <w:rFonts w:ascii="Times New Roman" w:hAnsi="Times New Roman" w:cs="Times New Roman"/>
          <w:vertAlign w:val="superscript"/>
        </w:rPr>
        <w:t>o</w:t>
      </w:r>
      <w:r w:rsidR="004513D0">
        <w:rPr>
          <w:rFonts w:ascii="Times New Roman" w:hAnsi="Times New Roman" w:cs="Times New Roman"/>
        </w:rPr>
        <w:t>C</w:t>
      </w:r>
      <w:proofErr w:type="spellEnd"/>
      <w:r w:rsidR="004513D0">
        <w:rPr>
          <w:rFonts w:ascii="Times New Roman" w:hAnsi="Times New Roman" w:cs="Times New Roman"/>
        </w:rPr>
        <w:t xml:space="preserve">, as a result, the twin domain contrast is due to alternative cubic and tetragonal phases (that is, one domain is in cubic phase and the other one is in tetragonal phase).  It is worth noting </w:t>
      </w:r>
      <w:r>
        <w:rPr>
          <w:rFonts w:ascii="Times New Roman" w:hAnsi="Times New Roman" w:cs="Times New Roman"/>
        </w:rPr>
        <w:t xml:space="preserve">that </w:t>
      </w:r>
      <w:r w:rsidR="004513D0">
        <w:rPr>
          <w:rFonts w:ascii="Times New Roman" w:hAnsi="Times New Roman" w:cs="Times New Roman"/>
        </w:rPr>
        <w:t xml:space="preserve">previous work has revealed </w:t>
      </w:r>
      <w:r>
        <w:rPr>
          <w:rFonts w:ascii="Times New Roman" w:hAnsi="Times New Roman" w:cs="Times New Roman"/>
        </w:rPr>
        <w:t xml:space="preserve">the existence of alternative cubic-tetragonal phase in </w:t>
      </w:r>
      <w:r w:rsidRPr="004B139E">
        <w:rPr>
          <w:rFonts w:ascii="Times New Roman" w:hAnsi="Times New Roman" w:cs="Times New Roman"/>
        </w:rPr>
        <w:t>CH</w:t>
      </w:r>
      <w:r w:rsidRPr="004B139E">
        <w:rPr>
          <w:rFonts w:ascii="Times New Roman" w:hAnsi="Times New Roman" w:cs="Times New Roman"/>
          <w:vertAlign w:val="subscript"/>
        </w:rPr>
        <w:t>3</w:t>
      </w:r>
      <w:r w:rsidRPr="004B139E">
        <w:rPr>
          <w:rFonts w:ascii="Times New Roman" w:hAnsi="Times New Roman" w:cs="Times New Roman"/>
        </w:rPr>
        <w:t>NH</w:t>
      </w:r>
      <w:r w:rsidRPr="004B139E">
        <w:rPr>
          <w:rFonts w:ascii="Times New Roman" w:hAnsi="Times New Roman" w:cs="Times New Roman"/>
          <w:vertAlign w:val="subscript"/>
        </w:rPr>
        <w:t>3</w:t>
      </w:r>
      <w:r w:rsidRPr="004B139E">
        <w:rPr>
          <w:rFonts w:ascii="Times New Roman" w:hAnsi="Times New Roman" w:cs="Times New Roman"/>
        </w:rPr>
        <w:t>PbI</w:t>
      </w:r>
      <w:r w:rsidRPr="004B139E">
        <w:rPr>
          <w:rFonts w:ascii="Times New Roman" w:hAnsi="Times New Roman" w:cs="Times New Roman"/>
          <w:vertAlign w:val="subscript"/>
        </w:rPr>
        <w:t>3</w:t>
      </w:r>
      <w:r>
        <w:rPr>
          <w:rFonts w:ascii="Times New Roman" w:hAnsi="Times New Roman" w:cs="Times New Roman"/>
        </w:rPr>
        <w:t>.</w:t>
      </w:r>
      <w:r>
        <w:rPr>
          <w:rFonts w:ascii="Times New Roman" w:hAnsi="Times New Roman" w:cs="Times New Roman"/>
        </w:rPr>
        <w:fldChar w:fldCharType="begin"/>
      </w:r>
      <w:r w:rsidR="00E40D52">
        <w:rPr>
          <w:rFonts w:ascii="Times New Roman" w:hAnsi="Times New Roman" w:cs="Times New Roman"/>
        </w:rPr>
        <w:instrText xml:space="preserve"> ADDIN EN.CITE &lt;EndNote&gt;&lt;Cite&gt;&lt;Author&gt;Kim&lt;/Author&gt;&lt;Year&gt;2018&lt;/Year&gt;&lt;RecNum&gt;962&lt;/RecNum&gt;&lt;DisplayText&gt;&lt;style face="superscript"&gt;255&lt;/style&gt;&lt;/DisplayText&gt;&lt;record&gt;&lt;rec-number&gt;962&lt;/rec-number&gt;&lt;foreign-keys&gt;&lt;key app="EN" db-id="rxvsf2fvfzs9eqe2z04xzdwmewxvxapexdxe" timestamp="1570399224"&gt;962&lt;/key&gt;&lt;/foreign-keys&gt;&lt;ref-type name="Journal Article"&gt;17&lt;/ref-type&gt;&lt;contributors&gt;&lt;authors&gt;&lt;author&gt;Kim, Tae Woong&lt;/author&gt;&lt;author&gt;Uchida, Satoshi&lt;/author&gt;&lt;author&gt;Matsushita, Tomonori&lt;/author&gt;&lt;author&gt;Cojocaru, Ludmila&lt;/author&gt;&lt;author&gt;Jono, Ryota&lt;/author&gt;&lt;author&gt;Kimura, Kohei&lt;/author&gt;&lt;author&gt;Matsubara, Daiki&lt;/author&gt;&lt;author&gt;Shirai, Manabu&lt;/author&gt;&lt;author&gt;Ito, Katsuji&lt;/author&gt;&lt;author&gt;Matsumoto, Hiroaki&lt;/author&gt;&lt;/authors&gt;&lt;/contributors&gt;&lt;titles&gt;&lt;title&gt;Self‐Organized Superlattice and Phase Coexistence inside Thin Film Organometal Halide Perovskite&lt;/title&gt;&lt;secondary-title&gt;Advanced Materials&lt;/secondary-title&gt;&lt;/titles&gt;&lt;periodical&gt;&lt;full-title&gt;Advanced Materials&lt;/full-title&gt;&lt;/periodical&gt;&lt;pages&gt;1705230&lt;/pages&gt;&lt;volume&gt;30&lt;/volume&gt;&lt;number&gt;8&lt;/number&gt;&lt;dates&gt;&lt;year&gt;2018&lt;/year&gt;&lt;/dates&gt;&lt;isbn&gt;0935-9648&lt;/isbn&gt;&lt;urls&gt;&lt;/urls&gt;&lt;/record&gt;&lt;/Cite&gt;&lt;/EndNote&gt;</w:instrText>
      </w:r>
      <w:r>
        <w:rPr>
          <w:rFonts w:ascii="Times New Roman" w:hAnsi="Times New Roman" w:cs="Times New Roman"/>
        </w:rPr>
        <w:fldChar w:fldCharType="separate"/>
      </w:r>
      <w:r w:rsidR="00E40D52" w:rsidRPr="00E40D52">
        <w:rPr>
          <w:rFonts w:ascii="Times New Roman" w:hAnsi="Times New Roman" w:cs="Times New Roman"/>
          <w:noProof/>
          <w:vertAlign w:val="superscript"/>
        </w:rPr>
        <w:t>255</w:t>
      </w:r>
      <w:r>
        <w:rPr>
          <w:rFonts w:ascii="Times New Roman" w:hAnsi="Times New Roman" w:cs="Times New Roman"/>
        </w:rPr>
        <w:fldChar w:fldCharType="end"/>
      </w:r>
      <w:r>
        <w:rPr>
          <w:rFonts w:ascii="Times New Roman" w:hAnsi="Times New Roman" w:cs="Times New Roman"/>
        </w:rPr>
        <w:t xml:space="preserve"> Nonetheless, </w:t>
      </w:r>
      <w:r w:rsidR="004513D0">
        <w:rPr>
          <w:rFonts w:ascii="Times New Roman" w:hAnsi="Times New Roman" w:cs="Times New Roman"/>
        </w:rPr>
        <w:t>the</w:t>
      </w:r>
      <w:r>
        <w:rPr>
          <w:rFonts w:ascii="Times New Roman" w:hAnsi="Times New Roman" w:cs="Times New Roman"/>
        </w:rPr>
        <w:t xml:space="preserve"> chemical-strain variation between </w:t>
      </w:r>
      <w:r w:rsidR="004513D0">
        <w:rPr>
          <w:rFonts w:ascii="Times New Roman" w:hAnsi="Times New Roman" w:cs="Times New Roman"/>
        </w:rPr>
        <w:t>adjacent</w:t>
      </w:r>
      <w:r>
        <w:rPr>
          <w:rFonts w:ascii="Times New Roman" w:hAnsi="Times New Roman" w:cs="Times New Roman"/>
        </w:rPr>
        <w:t xml:space="preserve"> domains </w:t>
      </w:r>
      <w:r w:rsidR="004513D0">
        <w:rPr>
          <w:rFonts w:ascii="Times New Roman" w:hAnsi="Times New Roman" w:cs="Times New Roman"/>
        </w:rPr>
        <w:t xml:space="preserve">presents in each situation, so </w:t>
      </w:r>
      <w:r>
        <w:rPr>
          <w:rFonts w:ascii="Times New Roman" w:hAnsi="Times New Roman" w:cs="Times New Roman"/>
        </w:rPr>
        <w:t>chemical-strain gradient at domain walls</w:t>
      </w:r>
      <w:r w:rsidR="004513D0">
        <w:rPr>
          <w:rFonts w:ascii="Times New Roman" w:hAnsi="Times New Roman" w:cs="Times New Roman"/>
        </w:rPr>
        <w:t xml:space="preserve"> also presents</w:t>
      </w:r>
      <w:r>
        <w:rPr>
          <w:rFonts w:ascii="Times New Roman" w:hAnsi="Times New Roman" w:cs="Times New Roman"/>
        </w:rPr>
        <w:t xml:space="preserve">. Therefore, these </w:t>
      </w:r>
      <w:r w:rsidR="00F51708">
        <w:rPr>
          <w:rFonts w:ascii="Times New Roman" w:hAnsi="Times New Roman" w:cs="Times New Roman"/>
        </w:rPr>
        <w:t xml:space="preserve">results </w:t>
      </w:r>
      <w:r>
        <w:rPr>
          <w:rFonts w:ascii="Times New Roman" w:hAnsi="Times New Roman" w:cs="Times New Roman"/>
        </w:rPr>
        <w:t xml:space="preserve">suggest the </w:t>
      </w:r>
      <w:r w:rsidR="00524462">
        <w:rPr>
          <w:rFonts w:ascii="Times New Roman" w:hAnsi="Times New Roman" w:cs="Times New Roman"/>
        </w:rPr>
        <w:t>presence</w:t>
      </w:r>
      <w:r>
        <w:rPr>
          <w:rFonts w:ascii="Times New Roman" w:hAnsi="Times New Roman" w:cs="Times New Roman"/>
        </w:rPr>
        <w:t xml:space="preserve"> of strain-chemical gradient in </w:t>
      </w:r>
      <w:r w:rsidRPr="004B139E">
        <w:rPr>
          <w:rFonts w:ascii="Times New Roman" w:hAnsi="Times New Roman" w:cs="Times New Roman"/>
        </w:rPr>
        <w:t>CH</w:t>
      </w:r>
      <w:r w:rsidRPr="004B139E">
        <w:rPr>
          <w:rFonts w:ascii="Times New Roman" w:hAnsi="Times New Roman" w:cs="Times New Roman"/>
          <w:vertAlign w:val="subscript"/>
        </w:rPr>
        <w:t>3</w:t>
      </w:r>
      <w:r w:rsidRPr="004B139E">
        <w:rPr>
          <w:rFonts w:ascii="Times New Roman" w:hAnsi="Times New Roman" w:cs="Times New Roman"/>
        </w:rPr>
        <w:t>NH</w:t>
      </w:r>
      <w:r w:rsidRPr="004B139E">
        <w:rPr>
          <w:rFonts w:ascii="Times New Roman" w:hAnsi="Times New Roman" w:cs="Times New Roman"/>
          <w:vertAlign w:val="subscript"/>
        </w:rPr>
        <w:t>3</w:t>
      </w:r>
      <w:r w:rsidRPr="004B139E">
        <w:rPr>
          <w:rFonts w:ascii="Times New Roman" w:hAnsi="Times New Roman" w:cs="Times New Roman"/>
        </w:rPr>
        <w:t>PbI</w:t>
      </w:r>
      <w:r w:rsidRPr="004B139E">
        <w:rPr>
          <w:rFonts w:ascii="Times New Roman" w:hAnsi="Times New Roman" w:cs="Times New Roman"/>
          <w:vertAlign w:val="subscript"/>
        </w:rPr>
        <w:t>3</w:t>
      </w:r>
      <w:r>
        <w:rPr>
          <w:rFonts w:ascii="Times New Roman" w:hAnsi="Times New Roman" w:cs="Times New Roman"/>
        </w:rPr>
        <w:t xml:space="preserve"> at various temperatures </w:t>
      </w:r>
      <w:r>
        <w:rPr>
          <w:rFonts w:ascii="Times New Roman" w:hAnsi="Times New Roman" w:cs="Times New Roman"/>
        </w:rPr>
        <w:lastRenderedPageBreak/>
        <w:t>and phases.</w:t>
      </w:r>
      <w:bookmarkStart w:id="215" w:name="_Hlk13824754"/>
      <w:bookmarkStart w:id="216" w:name="_Hlk11687371"/>
      <w:bookmarkEnd w:id="213"/>
      <w:bookmarkEnd w:id="214"/>
    </w:p>
    <w:p w14:paraId="69B94957" w14:textId="5C82FC68" w:rsidR="00625E18" w:rsidRDefault="00625E18" w:rsidP="001161D2">
      <w:pPr>
        <w:pStyle w:val="Heading3"/>
        <w:keepNext w:val="0"/>
        <w:widowControl w:val="0"/>
        <w:spacing w:before="0" w:after="0" w:line="480" w:lineRule="auto"/>
        <w:jc w:val="both"/>
        <w:rPr>
          <w:rFonts w:ascii="Times New Roman" w:hAnsi="Times New Roman" w:cs="Times New Roman"/>
        </w:rPr>
      </w:pPr>
      <w:bookmarkStart w:id="217" w:name="_Toc36763787"/>
      <w:bookmarkEnd w:id="215"/>
      <w:bookmarkEnd w:id="216"/>
      <w:r>
        <w:rPr>
          <w:rFonts w:ascii="Times New Roman" w:hAnsi="Times New Roman" w:cs="Times New Roman"/>
        </w:rPr>
        <w:t>5</w:t>
      </w:r>
      <w:r w:rsidRPr="00BF751B">
        <w:rPr>
          <w:rFonts w:ascii="Times New Roman" w:hAnsi="Times New Roman" w:cs="Times New Roman"/>
        </w:rPr>
        <w:t>.</w:t>
      </w:r>
      <w:r>
        <w:rPr>
          <w:rFonts w:ascii="Times New Roman" w:hAnsi="Times New Roman" w:cs="Times New Roman"/>
        </w:rPr>
        <w:t>4</w:t>
      </w:r>
      <w:r w:rsidRPr="00BF751B">
        <w:rPr>
          <w:rFonts w:ascii="Times New Roman" w:hAnsi="Times New Roman" w:cs="Times New Roman"/>
        </w:rPr>
        <w:t>.</w:t>
      </w:r>
      <w:r>
        <w:rPr>
          <w:rFonts w:ascii="Times New Roman" w:hAnsi="Times New Roman" w:cs="Times New Roman"/>
        </w:rPr>
        <w:t>5</w:t>
      </w:r>
      <w:r w:rsidRPr="00BF751B">
        <w:rPr>
          <w:rFonts w:ascii="Times New Roman" w:hAnsi="Times New Roman" w:cs="Times New Roman"/>
        </w:rPr>
        <w:t xml:space="preserve"> </w:t>
      </w:r>
      <w:r>
        <w:rPr>
          <w:rFonts w:ascii="Times New Roman" w:hAnsi="Times New Roman" w:cs="Times New Roman"/>
        </w:rPr>
        <w:t>Potential effect of the strain-chemical gradient</w:t>
      </w:r>
      <w:bookmarkEnd w:id="217"/>
    </w:p>
    <w:p w14:paraId="1C31A0EC" w14:textId="13B6DC66" w:rsidR="00334B46" w:rsidRDefault="008D2250" w:rsidP="001161D2">
      <w:pPr>
        <w:widowControl w:val="0"/>
        <w:spacing w:line="480" w:lineRule="auto"/>
        <w:ind w:firstLine="720"/>
        <w:jc w:val="both"/>
        <w:rPr>
          <w:rFonts w:ascii="Times New Roman" w:hAnsi="Times New Roman" w:cs="Times New Roman"/>
        </w:rPr>
      </w:pPr>
      <w:r>
        <w:rPr>
          <w:rFonts w:ascii="Times New Roman" w:hAnsi="Times New Roman" w:cs="Times New Roman"/>
        </w:rPr>
        <w:t xml:space="preserve">The twin domain evolution along with the strain-chemical condition at different temperatures is schematically illustrated in Figure 5-12. Figure 5-12a shows the cast </w:t>
      </w:r>
      <w:r w:rsidR="00334B46">
        <w:rPr>
          <w:rFonts w:ascii="Times New Roman" w:hAnsi="Times New Roman" w:cs="Times New Roman"/>
        </w:rPr>
        <w:t xml:space="preserve">at 25 </w:t>
      </w:r>
      <w:proofErr w:type="spellStart"/>
      <w:r w:rsidR="00334B46">
        <w:rPr>
          <w:rFonts w:ascii="Times New Roman" w:hAnsi="Times New Roman" w:cs="Times New Roman"/>
          <w:vertAlign w:val="superscript"/>
        </w:rPr>
        <w:t>o</w:t>
      </w:r>
      <w:r w:rsidR="00334B46">
        <w:rPr>
          <w:rFonts w:ascii="Times New Roman" w:hAnsi="Times New Roman" w:cs="Times New Roman"/>
        </w:rPr>
        <w:t>C</w:t>
      </w:r>
      <w:proofErr w:type="spellEnd"/>
      <w:r w:rsidR="00334B46">
        <w:rPr>
          <w:rFonts w:ascii="Times New Roman" w:hAnsi="Times New Roman" w:cs="Times New Roman"/>
        </w:rPr>
        <w:t xml:space="preserve">, </w:t>
      </w:r>
      <w:r>
        <w:rPr>
          <w:rFonts w:ascii="Times New Roman" w:hAnsi="Times New Roman" w:cs="Times New Roman"/>
        </w:rPr>
        <w:t xml:space="preserve">where </w:t>
      </w:r>
      <w:r w:rsidR="00334B46">
        <w:rPr>
          <w:rFonts w:ascii="Times New Roman" w:hAnsi="Times New Roman" w:cs="Times New Roman"/>
        </w:rPr>
        <w:t xml:space="preserve">both domains exhibit similar </w:t>
      </w:r>
      <w:proofErr w:type="gramStart"/>
      <w:r w:rsidR="00334B46">
        <w:rPr>
          <w:rFonts w:ascii="Times New Roman" w:hAnsi="Times New Roman" w:cs="Times New Roman"/>
        </w:rPr>
        <w:t>size</w:t>
      </w:r>
      <w:proofErr w:type="gramEnd"/>
      <w:r>
        <w:rPr>
          <w:rFonts w:ascii="Times New Roman" w:hAnsi="Times New Roman" w:cs="Times New Roman"/>
        </w:rPr>
        <w:t xml:space="preserve"> and</w:t>
      </w:r>
      <w:r w:rsidR="00334B46">
        <w:rPr>
          <w:rFonts w:ascii="Times New Roman" w:hAnsi="Times New Roman" w:cs="Times New Roman"/>
        </w:rPr>
        <w:t xml:space="preserve"> a strain-chemical gradient presents at the domain</w:t>
      </w:r>
      <w:r>
        <w:rPr>
          <w:rFonts w:ascii="Times New Roman" w:hAnsi="Times New Roman" w:cs="Times New Roman"/>
        </w:rPr>
        <w:t xml:space="preserve"> walls</w:t>
      </w:r>
      <w:r w:rsidR="00334B46">
        <w:rPr>
          <w:rFonts w:ascii="Times New Roman" w:hAnsi="Times New Roman" w:cs="Times New Roman"/>
        </w:rPr>
        <w:t xml:space="preserve">. </w:t>
      </w:r>
      <w:r>
        <w:rPr>
          <w:rFonts w:ascii="Times New Roman" w:hAnsi="Times New Roman" w:cs="Times New Roman"/>
        </w:rPr>
        <w:t>Then, at</w:t>
      </w:r>
      <w:r w:rsidR="00334B46">
        <w:rPr>
          <w:rFonts w:ascii="Times New Roman" w:hAnsi="Times New Roman" w:cs="Times New Roman"/>
        </w:rPr>
        <w:t xml:space="preserve"> 70 </w:t>
      </w:r>
      <w:proofErr w:type="spellStart"/>
      <w:r w:rsidR="00334B46">
        <w:rPr>
          <w:rFonts w:ascii="Times New Roman" w:hAnsi="Times New Roman" w:cs="Times New Roman"/>
          <w:vertAlign w:val="superscript"/>
        </w:rPr>
        <w:t>o</w:t>
      </w:r>
      <w:r w:rsidR="00334B46">
        <w:rPr>
          <w:rFonts w:ascii="Times New Roman" w:hAnsi="Times New Roman" w:cs="Times New Roman"/>
        </w:rPr>
        <w:t>C</w:t>
      </w:r>
      <w:proofErr w:type="spellEnd"/>
      <w:r>
        <w:rPr>
          <w:rFonts w:ascii="Times New Roman" w:hAnsi="Times New Roman" w:cs="Times New Roman"/>
        </w:rPr>
        <w:t xml:space="preserve"> (as shown in Figure 5-12b),</w:t>
      </w:r>
      <w:r w:rsidR="00334B46">
        <w:rPr>
          <w:rFonts w:ascii="Times New Roman" w:hAnsi="Times New Roman" w:cs="Times New Roman"/>
        </w:rPr>
        <w:t xml:space="preserve"> </w:t>
      </w:r>
      <w:r>
        <w:rPr>
          <w:rFonts w:ascii="Times New Roman" w:hAnsi="Times New Roman" w:cs="Times New Roman"/>
        </w:rPr>
        <w:t>one domain</w:t>
      </w:r>
      <w:r w:rsidR="00334B46">
        <w:rPr>
          <w:rFonts w:ascii="Times New Roman" w:hAnsi="Times New Roman" w:cs="Times New Roman"/>
        </w:rPr>
        <w:t xml:space="preserve"> </w:t>
      </w:r>
      <w:r>
        <w:rPr>
          <w:rFonts w:ascii="Times New Roman" w:hAnsi="Times New Roman" w:cs="Times New Roman"/>
        </w:rPr>
        <w:t xml:space="preserve">(shown as the </w:t>
      </w:r>
      <w:r w:rsidR="00334B46">
        <w:rPr>
          <w:rFonts w:ascii="Times New Roman" w:hAnsi="Times New Roman" w:cs="Times New Roman"/>
        </w:rPr>
        <w:t>green domain</w:t>
      </w:r>
      <w:r>
        <w:rPr>
          <w:rFonts w:ascii="Times New Roman" w:hAnsi="Times New Roman" w:cs="Times New Roman"/>
        </w:rPr>
        <w:t>)</w:t>
      </w:r>
      <w:r w:rsidR="00334B46">
        <w:rPr>
          <w:rFonts w:ascii="Times New Roman" w:hAnsi="Times New Roman" w:cs="Times New Roman"/>
        </w:rPr>
        <w:t xml:space="preserve"> </w:t>
      </w:r>
      <w:r>
        <w:rPr>
          <w:rFonts w:ascii="Times New Roman" w:hAnsi="Times New Roman" w:cs="Times New Roman"/>
        </w:rPr>
        <w:t xml:space="preserve">becomes narrower but the </w:t>
      </w:r>
      <w:r w:rsidR="00334B46">
        <w:rPr>
          <w:rFonts w:ascii="Times New Roman" w:hAnsi="Times New Roman" w:cs="Times New Roman"/>
        </w:rPr>
        <w:t xml:space="preserve">strain-chemical </w:t>
      </w:r>
      <w:r>
        <w:rPr>
          <w:rFonts w:ascii="Times New Roman" w:hAnsi="Times New Roman" w:cs="Times New Roman"/>
        </w:rPr>
        <w:t>variation between adjacent domains and the strain-chemical gradient at domain walls</w:t>
      </w:r>
      <w:r w:rsidR="00334B46">
        <w:rPr>
          <w:rFonts w:ascii="Times New Roman" w:hAnsi="Times New Roman" w:cs="Times New Roman"/>
        </w:rPr>
        <w:t xml:space="preserve"> remain. Since the size of domain walls is </w:t>
      </w:r>
      <w:r>
        <w:rPr>
          <w:rFonts w:ascii="Times New Roman" w:hAnsi="Times New Roman" w:cs="Times New Roman"/>
        </w:rPr>
        <w:t>tiny</w:t>
      </w:r>
      <w:r w:rsidR="00334B46">
        <w:rPr>
          <w:rFonts w:ascii="Times New Roman" w:hAnsi="Times New Roman" w:cs="Times New Roman"/>
        </w:rPr>
        <w:t xml:space="preserve"> (</w:t>
      </w:r>
      <w:r>
        <w:rPr>
          <w:rFonts w:ascii="Times New Roman" w:hAnsi="Times New Roman" w:cs="Times New Roman"/>
        </w:rPr>
        <w:t>usually</w:t>
      </w:r>
      <w:r w:rsidR="00334B46">
        <w:rPr>
          <w:rFonts w:ascii="Times New Roman" w:hAnsi="Times New Roman" w:cs="Times New Roman"/>
        </w:rPr>
        <w:t xml:space="preserve"> sub- 10 nm even sub- 1 nm), </w:t>
      </w:r>
      <w:r>
        <w:rPr>
          <w:rFonts w:ascii="Times New Roman" w:hAnsi="Times New Roman" w:cs="Times New Roman"/>
        </w:rPr>
        <w:t xml:space="preserve">the strain-chemical gradient can be huge </w:t>
      </w:r>
      <w:r w:rsidR="00334B46">
        <w:rPr>
          <w:rFonts w:ascii="Times New Roman" w:hAnsi="Times New Roman" w:cs="Times New Roman"/>
        </w:rPr>
        <w:t xml:space="preserve">even </w:t>
      </w:r>
      <w:r>
        <w:rPr>
          <w:rFonts w:ascii="Times New Roman" w:hAnsi="Times New Roman" w:cs="Times New Roman"/>
        </w:rPr>
        <w:t xml:space="preserve">if the </w:t>
      </w:r>
      <w:r w:rsidR="00334B46">
        <w:rPr>
          <w:rFonts w:ascii="Times New Roman" w:hAnsi="Times New Roman" w:cs="Times New Roman"/>
        </w:rPr>
        <w:t xml:space="preserve">strain-chemical difference between </w:t>
      </w:r>
      <w:r>
        <w:rPr>
          <w:rFonts w:ascii="Times New Roman" w:hAnsi="Times New Roman" w:cs="Times New Roman"/>
        </w:rPr>
        <w:t>adjacent</w:t>
      </w:r>
      <w:r w:rsidR="00334B46">
        <w:rPr>
          <w:rFonts w:ascii="Times New Roman" w:hAnsi="Times New Roman" w:cs="Times New Roman"/>
        </w:rPr>
        <w:t xml:space="preserve"> domains </w:t>
      </w:r>
      <w:r>
        <w:rPr>
          <w:rFonts w:ascii="Times New Roman" w:hAnsi="Times New Roman" w:cs="Times New Roman"/>
        </w:rPr>
        <w:t>is small.</w:t>
      </w:r>
      <w:r w:rsidR="00334B46">
        <w:rPr>
          <w:rFonts w:ascii="Times New Roman" w:hAnsi="Times New Roman" w:cs="Times New Roman"/>
        </w:rPr>
        <w:t xml:space="preserve"> Therefore, the </w:t>
      </w:r>
      <w:r>
        <w:rPr>
          <w:rFonts w:ascii="Times New Roman" w:hAnsi="Times New Roman" w:cs="Times New Roman"/>
        </w:rPr>
        <w:t xml:space="preserve">effect of the strain-chemical gradient at </w:t>
      </w:r>
      <w:r w:rsidR="00334B46">
        <w:rPr>
          <w:rFonts w:ascii="Times New Roman" w:hAnsi="Times New Roman" w:cs="Times New Roman"/>
        </w:rPr>
        <w:t xml:space="preserve">domain walls </w:t>
      </w:r>
      <w:r>
        <w:rPr>
          <w:rFonts w:ascii="Times New Roman" w:hAnsi="Times New Roman" w:cs="Times New Roman"/>
        </w:rPr>
        <w:t>can be</w:t>
      </w:r>
      <w:r w:rsidR="00334B46">
        <w:rPr>
          <w:rFonts w:ascii="Times New Roman" w:hAnsi="Times New Roman" w:cs="Times New Roman"/>
        </w:rPr>
        <w:t xml:space="preserve"> very large. </w:t>
      </w:r>
      <w:r>
        <w:rPr>
          <w:rFonts w:ascii="Times New Roman" w:hAnsi="Times New Roman" w:cs="Times New Roman"/>
        </w:rPr>
        <w:t>A</w:t>
      </w:r>
      <w:r w:rsidR="00334B46">
        <w:rPr>
          <w:rFonts w:ascii="Times New Roman" w:hAnsi="Times New Roman" w:cs="Times New Roman"/>
        </w:rPr>
        <w:t xml:space="preserve"> mechanism of how strain-chemical gradient affects the optoelectronic properties of </w:t>
      </w:r>
      <w:r w:rsidR="00334B46" w:rsidRPr="004B139E">
        <w:rPr>
          <w:rFonts w:ascii="Times New Roman" w:hAnsi="Times New Roman" w:cs="Times New Roman"/>
        </w:rPr>
        <w:t>CH</w:t>
      </w:r>
      <w:r w:rsidR="00334B46" w:rsidRPr="004B139E">
        <w:rPr>
          <w:rFonts w:ascii="Times New Roman" w:hAnsi="Times New Roman" w:cs="Times New Roman"/>
          <w:vertAlign w:val="subscript"/>
        </w:rPr>
        <w:t>3</w:t>
      </w:r>
      <w:r w:rsidR="00334B46" w:rsidRPr="004B139E">
        <w:rPr>
          <w:rFonts w:ascii="Times New Roman" w:hAnsi="Times New Roman" w:cs="Times New Roman"/>
        </w:rPr>
        <w:t>NH</w:t>
      </w:r>
      <w:r w:rsidR="00334B46" w:rsidRPr="004B139E">
        <w:rPr>
          <w:rFonts w:ascii="Times New Roman" w:hAnsi="Times New Roman" w:cs="Times New Roman"/>
          <w:vertAlign w:val="subscript"/>
        </w:rPr>
        <w:t>3</w:t>
      </w:r>
      <w:r w:rsidR="00334B46" w:rsidRPr="004B139E">
        <w:rPr>
          <w:rFonts w:ascii="Times New Roman" w:hAnsi="Times New Roman" w:cs="Times New Roman"/>
        </w:rPr>
        <w:t>PbI</w:t>
      </w:r>
      <w:r w:rsidR="00334B46" w:rsidRPr="004B139E">
        <w:rPr>
          <w:rFonts w:ascii="Times New Roman" w:hAnsi="Times New Roman" w:cs="Times New Roman"/>
          <w:vertAlign w:val="subscript"/>
        </w:rPr>
        <w:t>3</w:t>
      </w:r>
      <w:r>
        <w:rPr>
          <w:rFonts w:ascii="Times New Roman" w:hAnsi="Times New Roman" w:cs="Times New Roman"/>
        </w:rPr>
        <w:t xml:space="preserve"> is proposed and shown in Figure 5-12c—because of </w:t>
      </w:r>
      <w:r w:rsidR="00334B46">
        <w:rPr>
          <w:rFonts w:ascii="Times New Roman" w:hAnsi="Times New Roman" w:cs="Times New Roman"/>
        </w:rPr>
        <w:t>strain-chemical gradient</w:t>
      </w:r>
      <w:r>
        <w:rPr>
          <w:rFonts w:ascii="Times New Roman" w:hAnsi="Times New Roman" w:cs="Times New Roman"/>
        </w:rPr>
        <w:t xml:space="preserve"> that can induce an electric polarization</w:t>
      </w:r>
      <w:r w:rsidR="00334B46">
        <w:rPr>
          <w:rFonts w:ascii="Times New Roman" w:hAnsi="Times New Roman" w:cs="Times New Roman"/>
        </w:rPr>
        <w:t xml:space="preserve">, </w:t>
      </w:r>
      <w:r>
        <w:rPr>
          <w:rFonts w:ascii="Times New Roman" w:hAnsi="Times New Roman" w:cs="Times New Roman"/>
        </w:rPr>
        <w:t xml:space="preserve">which can facilitate the dissociation of the </w:t>
      </w:r>
      <w:r w:rsidR="00334B46">
        <w:rPr>
          <w:rFonts w:ascii="Times New Roman" w:hAnsi="Times New Roman" w:cs="Times New Roman"/>
        </w:rPr>
        <w:t>photogenerated electron-hole</w:t>
      </w:r>
      <w:r>
        <w:rPr>
          <w:rFonts w:ascii="Times New Roman" w:hAnsi="Times New Roman" w:cs="Times New Roman"/>
        </w:rPr>
        <w:t xml:space="preserve">; </w:t>
      </w:r>
      <w:r w:rsidR="00A35D92">
        <w:rPr>
          <w:rFonts w:ascii="Times New Roman" w:hAnsi="Times New Roman" w:cs="Times New Roman"/>
        </w:rPr>
        <w:t xml:space="preserve">as a consequence, </w:t>
      </w:r>
      <w:r w:rsidR="00334B46">
        <w:rPr>
          <w:rFonts w:ascii="Times New Roman" w:hAnsi="Times New Roman" w:cs="Times New Roman"/>
        </w:rPr>
        <w:t xml:space="preserve">the charge carrier recombination </w:t>
      </w:r>
      <w:r w:rsidR="00A35D92">
        <w:rPr>
          <w:rFonts w:ascii="Times New Roman" w:hAnsi="Times New Roman" w:cs="Times New Roman"/>
        </w:rPr>
        <w:t>can be</w:t>
      </w:r>
      <w:r w:rsidR="00334B46">
        <w:rPr>
          <w:rFonts w:ascii="Times New Roman" w:hAnsi="Times New Roman" w:cs="Times New Roman"/>
        </w:rPr>
        <w:t xml:space="preserve"> suppressed</w:t>
      </w:r>
      <w:r w:rsidR="00A35D92">
        <w:rPr>
          <w:rFonts w:ascii="Times New Roman" w:hAnsi="Times New Roman" w:cs="Times New Roman"/>
        </w:rPr>
        <w:t>, which is beneficial for the photovoltaic action</w:t>
      </w:r>
      <w:r w:rsidR="00334B46">
        <w:rPr>
          <w:rFonts w:ascii="Times New Roman" w:hAnsi="Times New Roman" w:cs="Times New Roman"/>
        </w:rPr>
        <w:t>.</w:t>
      </w:r>
      <w:r w:rsidR="00A35D92">
        <w:rPr>
          <w:rFonts w:ascii="Times New Roman" w:hAnsi="Times New Roman" w:cs="Times New Roman"/>
        </w:rPr>
        <w:t xml:space="preserve"> A</w:t>
      </w:r>
      <w:r w:rsidR="00334B46">
        <w:rPr>
          <w:rFonts w:ascii="Times New Roman" w:hAnsi="Times New Roman" w:cs="Times New Roman"/>
        </w:rPr>
        <w:t>ddition</w:t>
      </w:r>
      <w:r w:rsidR="00A35D92">
        <w:rPr>
          <w:rFonts w:ascii="Times New Roman" w:hAnsi="Times New Roman" w:cs="Times New Roman"/>
        </w:rPr>
        <w:t>ally</w:t>
      </w:r>
      <w:r w:rsidR="00334B46">
        <w:rPr>
          <w:rFonts w:ascii="Times New Roman" w:hAnsi="Times New Roman" w:cs="Times New Roman"/>
        </w:rPr>
        <w:t xml:space="preserve">, charge accumulation may enhance </w:t>
      </w:r>
      <w:r w:rsidR="00A35D92">
        <w:rPr>
          <w:rFonts w:ascii="Times New Roman" w:hAnsi="Times New Roman" w:cs="Times New Roman"/>
        </w:rPr>
        <w:t>local</w:t>
      </w:r>
      <w:r w:rsidR="00334B46">
        <w:rPr>
          <w:rFonts w:ascii="Times New Roman" w:hAnsi="Times New Roman" w:cs="Times New Roman"/>
        </w:rPr>
        <w:t xml:space="preserve"> conductivity, </w:t>
      </w:r>
      <w:r w:rsidR="00A35D92">
        <w:rPr>
          <w:rFonts w:ascii="Times New Roman" w:hAnsi="Times New Roman" w:cs="Times New Roman"/>
        </w:rPr>
        <w:t xml:space="preserve">offering </w:t>
      </w:r>
      <w:r w:rsidR="00334B46">
        <w:rPr>
          <w:rFonts w:ascii="Times New Roman" w:hAnsi="Times New Roman" w:cs="Times New Roman"/>
        </w:rPr>
        <w:t>opportunities for new functional</w:t>
      </w:r>
      <w:r w:rsidR="00A35D92">
        <w:rPr>
          <w:rFonts w:ascii="Times New Roman" w:hAnsi="Times New Roman" w:cs="Times New Roman"/>
        </w:rPr>
        <w:t>ities</w:t>
      </w:r>
      <w:r w:rsidR="00334B46">
        <w:rPr>
          <w:rFonts w:ascii="Times New Roman" w:hAnsi="Times New Roman" w:cs="Times New Roman"/>
        </w:rPr>
        <w:t>.</w:t>
      </w:r>
    </w:p>
    <w:p w14:paraId="334044C4" w14:textId="60809194" w:rsidR="00A35D92" w:rsidRPr="00C349F4" w:rsidRDefault="00A35D92" w:rsidP="001161D2">
      <w:pPr>
        <w:pStyle w:val="Heading2"/>
        <w:keepNext w:val="0"/>
        <w:widowControl w:val="0"/>
        <w:spacing w:before="0" w:after="0" w:line="480" w:lineRule="auto"/>
        <w:ind w:firstLine="720"/>
        <w:rPr>
          <w:rFonts w:ascii="Times New Roman" w:hAnsi="Times New Roman" w:cs="Times New Roman"/>
        </w:rPr>
      </w:pPr>
      <w:bookmarkStart w:id="218" w:name="_Toc36763788"/>
      <w:r>
        <w:rPr>
          <w:rFonts w:ascii="Times New Roman" w:hAnsi="Times New Roman" w:cs="Times New Roman"/>
        </w:rPr>
        <w:t>5</w:t>
      </w:r>
      <w:r w:rsidRPr="00753AE9">
        <w:rPr>
          <w:rFonts w:ascii="Times New Roman" w:hAnsi="Times New Roman" w:cs="Times New Roman"/>
        </w:rPr>
        <w:t>.</w:t>
      </w:r>
      <w:r>
        <w:rPr>
          <w:rFonts w:ascii="Times New Roman" w:hAnsi="Times New Roman" w:cs="Times New Roman"/>
        </w:rPr>
        <w:t>5</w:t>
      </w:r>
      <w:r w:rsidRPr="00753AE9">
        <w:rPr>
          <w:rFonts w:ascii="Times New Roman" w:hAnsi="Times New Roman" w:cs="Times New Roman"/>
        </w:rPr>
        <w:t xml:space="preserve"> </w:t>
      </w:r>
      <w:r>
        <w:rPr>
          <w:rFonts w:ascii="Times New Roman" w:hAnsi="Times New Roman" w:cs="Times New Roman"/>
        </w:rPr>
        <w:t>Conclusion</w:t>
      </w:r>
      <w:bookmarkEnd w:id="218"/>
    </w:p>
    <w:p w14:paraId="4CFE5A7B" w14:textId="0E6ED43F" w:rsidR="000C633E" w:rsidRDefault="00014504" w:rsidP="001161D2">
      <w:pPr>
        <w:widowControl w:val="0"/>
        <w:spacing w:line="480" w:lineRule="auto"/>
        <w:ind w:firstLine="720"/>
        <w:jc w:val="both"/>
        <w:rPr>
          <w:rFonts w:ascii="Times New Roman" w:hAnsi="Times New Roman" w:cs="Times New Roman"/>
        </w:rPr>
      </w:pPr>
      <w:bookmarkStart w:id="219" w:name="_Hlk36652643"/>
      <w:r>
        <w:rPr>
          <w:rFonts w:ascii="Times New Roman" w:hAnsi="Times New Roman" w:cs="Times New Roman"/>
        </w:rPr>
        <w:t>In conclusion, the twin</w:t>
      </w:r>
      <w:r w:rsidR="000C633E">
        <w:rPr>
          <w:rFonts w:ascii="Times New Roman" w:hAnsi="Times New Roman" w:cs="Times New Roman"/>
        </w:rPr>
        <w:t xml:space="preserve"> domain associated with chemical variation in CH</w:t>
      </w:r>
      <w:r w:rsidR="000C633E">
        <w:rPr>
          <w:rFonts w:ascii="Times New Roman" w:hAnsi="Times New Roman" w:cs="Times New Roman"/>
          <w:vertAlign w:val="subscript"/>
        </w:rPr>
        <w:t>3</w:t>
      </w:r>
      <w:r w:rsidR="000C633E">
        <w:rPr>
          <w:rFonts w:ascii="Times New Roman" w:hAnsi="Times New Roman" w:cs="Times New Roman"/>
        </w:rPr>
        <w:t>NH</w:t>
      </w:r>
      <w:r w:rsidR="000C633E">
        <w:rPr>
          <w:rFonts w:ascii="Times New Roman" w:hAnsi="Times New Roman" w:cs="Times New Roman"/>
          <w:vertAlign w:val="subscript"/>
        </w:rPr>
        <w:t>3</w:t>
      </w:r>
      <w:r w:rsidR="000C633E">
        <w:rPr>
          <w:rFonts w:ascii="Times New Roman" w:hAnsi="Times New Roman" w:cs="Times New Roman"/>
        </w:rPr>
        <w:t>PbI</w:t>
      </w:r>
      <w:r w:rsidR="000C633E">
        <w:rPr>
          <w:rFonts w:ascii="Times New Roman" w:hAnsi="Times New Roman" w:cs="Times New Roman"/>
          <w:vertAlign w:val="subscript"/>
        </w:rPr>
        <w:t>3</w:t>
      </w:r>
      <w:r w:rsidR="000C633E">
        <w:rPr>
          <w:rFonts w:ascii="Times New Roman" w:hAnsi="Times New Roman" w:cs="Times New Roman"/>
        </w:rPr>
        <w:t xml:space="preserve"> was analyzed using BE-</w:t>
      </w:r>
      <w:proofErr w:type="spellStart"/>
      <w:r w:rsidR="000C633E">
        <w:rPr>
          <w:rFonts w:ascii="Times New Roman" w:hAnsi="Times New Roman" w:cs="Times New Roman"/>
        </w:rPr>
        <w:t>cKPFM</w:t>
      </w:r>
      <w:proofErr w:type="spellEnd"/>
      <w:r w:rsidR="000C633E">
        <w:rPr>
          <w:rFonts w:ascii="Times New Roman" w:hAnsi="Times New Roman" w:cs="Times New Roman"/>
        </w:rPr>
        <w:t xml:space="preserve"> by dynamically mapping</w:t>
      </w:r>
      <w:r>
        <w:rPr>
          <w:rFonts w:ascii="Times New Roman" w:hAnsi="Times New Roman" w:cs="Times New Roman"/>
        </w:rPr>
        <w:t xml:space="preserve"> </w:t>
      </w:r>
      <w:r w:rsidR="000C633E">
        <w:rPr>
          <w:rFonts w:ascii="Times New Roman" w:hAnsi="Times New Roman" w:cs="Times New Roman"/>
        </w:rPr>
        <w:t xml:space="preserve">the evolution of twin domain under the applied electric field. </w:t>
      </w:r>
      <w:r>
        <w:rPr>
          <w:rFonts w:ascii="Times New Roman" w:hAnsi="Times New Roman" w:cs="Times New Roman"/>
        </w:rPr>
        <w:t xml:space="preserve">Although </w:t>
      </w:r>
      <w:r w:rsidR="000C633E">
        <w:rPr>
          <w:rFonts w:ascii="Times New Roman" w:hAnsi="Times New Roman" w:cs="Times New Roman"/>
        </w:rPr>
        <w:t xml:space="preserve">the twin domain is not dominated by </w:t>
      </w:r>
      <w:r>
        <w:rPr>
          <w:rFonts w:ascii="Times New Roman" w:hAnsi="Times New Roman" w:cs="Times New Roman"/>
        </w:rPr>
        <w:t xml:space="preserve">ferroelectricity, </w:t>
      </w:r>
      <w:r w:rsidR="000C633E">
        <w:rPr>
          <w:rFonts w:ascii="Times New Roman" w:hAnsi="Times New Roman" w:cs="Times New Roman"/>
        </w:rPr>
        <w:t>it is</w:t>
      </w:r>
      <w:r>
        <w:rPr>
          <w:rFonts w:ascii="Times New Roman" w:hAnsi="Times New Roman" w:cs="Times New Roman"/>
        </w:rPr>
        <w:t xml:space="preserve"> still </w:t>
      </w:r>
      <w:r w:rsidR="000C633E">
        <w:rPr>
          <w:rFonts w:ascii="Times New Roman" w:hAnsi="Times New Roman" w:cs="Times New Roman"/>
        </w:rPr>
        <w:t xml:space="preserve">highly responsive </w:t>
      </w:r>
      <w:bookmarkEnd w:id="219"/>
      <w:r w:rsidR="000C633E">
        <w:rPr>
          <w:rFonts w:ascii="Times New Roman" w:hAnsi="Times New Roman" w:cs="Times New Roman"/>
        </w:rPr>
        <w:t>to the</w:t>
      </w:r>
      <w:r>
        <w:rPr>
          <w:rFonts w:ascii="Times New Roman" w:hAnsi="Times New Roman" w:cs="Times New Roman"/>
        </w:rPr>
        <w:t xml:space="preserve"> applied electric bias due to </w:t>
      </w:r>
      <w:r w:rsidR="000C633E">
        <w:rPr>
          <w:rFonts w:ascii="Times New Roman" w:hAnsi="Times New Roman" w:cs="Times New Roman"/>
        </w:rPr>
        <w:t>ion migration</w:t>
      </w:r>
      <w:r>
        <w:rPr>
          <w:rFonts w:ascii="Times New Roman" w:hAnsi="Times New Roman" w:cs="Times New Roman"/>
        </w:rPr>
        <w:t xml:space="preserve">. </w:t>
      </w:r>
      <w:r>
        <w:rPr>
          <w:rFonts w:ascii="Times New Roman" w:hAnsi="Times New Roman" w:cs="Times New Roman"/>
        </w:rPr>
        <w:lastRenderedPageBreak/>
        <w:t>BE-</w:t>
      </w:r>
      <w:proofErr w:type="spellStart"/>
      <w:r>
        <w:rPr>
          <w:rFonts w:ascii="Times New Roman" w:hAnsi="Times New Roman" w:cs="Times New Roman"/>
        </w:rPr>
        <w:t>cKPFM</w:t>
      </w:r>
      <w:proofErr w:type="spellEnd"/>
      <w:r>
        <w:rPr>
          <w:rFonts w:ascii="Times New Roman" w:hAnsi="Times New Roman" w:cs="Times New Roman"/>
        </w:rPr>
        <w:t xml:space="preserve"> maps</w:t>
      </w:r>
      <w:r w:rsidR="000C633E">
        <w:rPr>
          <w:rFonts w:ascii="Times New Roman" w:hAnsi="Times New Roman" w:cs="Times New Roman"/>
        </w:rPr>
        <w:t xml:space="preserve"> under different applied voltages suggest that</w:t>
      </w:r>
      <w:r>
        <w:rPr>
          <w:rFonts w:ascii="Times New Roman" w:hAnsi="Times New Roman" w:cs="Times New Roman"/>
        </w:rPr>
        <w:t xml:space="preserve"> the twin domain can</w:t>
      </w:r>
      <w:r w:rsidR="000C633E">
        <w:rPr>
          <w:rFonts w:ascii="Times New Roman" w:hAnsi="Times New Roman" w:cs="Times New Roman"/>
        </w:rPr>
        <w:t xml:space="preserve"> </w:t>
      </w:r>
      <w:r>
        <w:rPr>
          <w:rFonts w:ascii="Times New Roman" w:hAnsi="Times New Roman" w:cs="Times New Roman"/>
        </w:rPr>
        <w:t xml:space="preserve">confine ion </w:t>
      </w:r>
      <w:r w:rsidR="000C633E">
        <w:rPr>
          <w:rFonts w:ascii="Times New Roman" w:hAnsi="Times New Roman" w:cs="Times New Roman"/>
        </w:rPr>
        <w:t>migration in CH</w:t>
      </w:r>
      <w:r w:rsidR="000C633E">
        <w:rPr>
          <w:rFonts w:ascii="Times New Roman" w:hAnsi="Times New Roman" w:cs="Times New Roman"/>
          <w:vertAlign w:val="subscript"/>
        </w:rPr>
        <w:t>3</w:t>
      </w:r>
      <w:r w:rsidR="000C633E">
        <w:rPr>
          <w:rFonts w:ascii="Times New Roman" w:hAnsi="Times New Roman" w:cs="Times New Roman"/>
        </w:rPr>
        <w:t>NH</w:t>
      </w:r>
      <w:r w:rsidR="000C633E">
        <w:rPr>
          <w:rFonts w:ascii="Times New Roman" w:hAnsi="Times New Roman" w:cs="Times New Roman"/>
          <w:vertAlign w:val="subscript"/>
        </w:rPr>
        <w:t>3</w:t>
      </w:r>
      <w:r w:rsidR="000C633E">
        <w:rPr>
          <w:rFonts w:ascii="Times New Roman" w:hAnsi="Times New Roman" w:cs="Times New Roman"/>
        </w:rPr>
        <w:t>PbI</w:t>
      </w:r>
      <w:r w:rsidR="000C633E">
        <w:rPr>
          <w:rFonts w:ascii="Times New Roman" w:hAnsi="Times New Roman" w:cs="Times New Roman"/>
          <w:vertAlign w:val="subscript"/>
        </w:rPr>
        <w:t>3</w:t>
      </w:r>
      <w:r w:rsidR="000C633E">
        <w:rPr>
          <w:rFonts w:ascii="Times New Roman" w:hAnsi="Times New Roman" w:cs="Times New Roman"/>
        </w:rPr>
        <w:t>, demonstrating the potential effects of the twin domain pointing toward electric-induced changes in local chemical composition and defect density. A</w:t>
      </w:r>
      <w:r w:rsidR="00A35D92">
        <w:rPr>
          <w:rFonts w:ascii="Times New Roman" w:hAnsi="Times New Roman" w:cs="Times New Roman"/>
        </w:rPr>
        <w:t xml:space="preserve"> </w:t>
      </w:r>
      <w:r w:rsidR="003B0C97">
        <w:rPr>
          <w:rFonts w:ascii="Times New Roman" w:hAnsi="Times New Roman" w:cs="Times New Roman"/>
        </w:rPr>
        <w:t xml:space="preserve">coupled </w:t>
      </w:r>
      <w:r w:rsidR="00A35D92">
        <w:rPr>
          <w:rFonts w:ascii="Times New Roman" w:hAnsi="Times New Roman" w:cs="Times New Roman"/>
        </w:rPr>
        <w:t>strain-chemical gradient in CH</w:t>
      </w:r>
      <w:r w:rsidR="00A35D92">
        <w:rPr>
          <w:rFonts w:ascii="Times New Roman" w:hAnsi="Times New Roman" w:cs="Times New Roman"/>
          <w:vertAlign w:val="subscript"/>
        </w:rPr>
        <w:t>3</w:t>
      </w:r>
      <w:r w:rsidR="00A35D92">
        <w:rPr>
          <w:rFonts w:ascii="Times New Roman" w:hAnsi="Times New Roman" w:cs="Times New Roman"/>
        </w:rPr>
        <w:t>NH</w:t>
      </w:r>
      <w:r w:rsidR="00A35D92">
        <w:rPr>
          <w:rFonts w:ascii="Times New Roman" w:hAnsi="Times New Roman" w:cs="Times New Roman"/>
          <w:vertAlign w:val="subscript"/>
        </w:rPr>
        <w:t>3</w:t>
      </w:r>
      <w:r w:rsidR="00A35D92">
        <w:rPr>
          <w:rFonts w:ascii="Times New Roman" w:hAnsi="Times New Roman" w:cs="Times New Roman"/>
        </w:rPr>
        <w:t>PbI</w:t>
      </w:r>
      <w:r w:rsidR="00A35D92">
        <w:rPr>
          <w:rFonts w:ascii="Times New Roman" w:hAnsi="Times New Roman" w:cs="Times New Roman"/>
          <w:vertAlign w:val="subscript"/>
        </w:rPr>
        <w:t>3</w:t>
      </w:r>
      <w:r w:rsidR="00A35D92">
        <w:rPr>
          <w:rFonts w:ascii="Times New Roman" w:hAnsi="Times New Roman" w:cs="Times New Roman"/>
        </w:rPr>
        <w:t xml:space="preserve"> film</w:t>
      </w:r>
      <w:r w:rsidR="000C633E">
        <w:rPr>
          <w:rFonts w:ascii="Times New Roman" w:hAnsi="Times New Roman" w:cs="Times New Roman"/>
        </w:rPr>
        <w:t xml:space="preserve"> was further unveiled</w:t>
      </w:r>
      <w:r w:rsidR="003B0C97">
        <w:rPr>
          <w:rFonts w:ascii="Times New Roman" w:hAnsi="Times New Roman" w:cs="Times New Roman"/>
        </w:rPr>
        <w:t>. The</w:t>
      </w:r>
      <w:r w:rsidR="00A35D92">
        <w:rPr>
          <w:rFonts w:ascii="Times New Roman" w:hAnsi="Times New Roman" w:cs="Times New Roman"/>
        </w:rPr>
        <w:t xml:space="preserve"> results </w:t>
      </w:r>
      <w:r w:rsidR="003B0C97">
        <w:rPr>
          <w:rFonts w:ascii="Times New Roman" w:hAnsi="Times New Roman" w:cs="Times New Roman"/>
        </w:rPr>
        <w:t xml:space="preserve">presented here </w:t>
      </w:r>
      <w:r w:rsidR="00A35D92">
        <w:rPr>
          <w:rFonts w:ascii="Times New Roman" w:hAnsi="Times New Roman" w:cs="Times New Roman"/>
        </w:rPr>
        <w:t>indicate that th</w:t>
      </w:r>
      <w:r w:rsidR="003B0C97">
        <w:rPr>
          <w:rFonts w:ascii="Times New Roman" w:hAnsi="Times New Roman" w:cs="Times New Roman"/>
        </w:rPr>
        <w:t>e</w:t>
      </w:r>
      <w:r w:rsidR="00A35D92">
        <w:rPr>
          <w:rFonts w:ascii="Times New Roman" w:hAnsi="Times New Roman" w:cs="Times New Roman"/>
        </w:rPr>
        <w:t xml:space="preserve"> strain-chemical gradient </w:t>
      </w:r>
      <w:r w:rsidR="003B0C97">
        <w:rPr>
          <w:rFonts w:ascii="Times New Roman" w:hAnsi="Times New Roman" w:cs="Times New Roman"/>
        </w:rPr>
        <w:t xml:space="preserve">can </w:t>
      </w:r>
      <w:r w:rsidR="00A35D92">
        <w:rPr>
          <w:rFonts w:ascii="Times New Roman" w:hAnsi="Times New Roman" w:cs="Times New Roman"/>
        </w:rPr>
        <w:t>induce</w:t>
      </w:r>
      <w:r w:rsidR="003B0C97">
        <w:rPr>
          <w:rFonts w:ascii="Times New Roman" w:hAnsi="Times New Roman" w:cs="Times New Roman"/>
        </w:rPr>
        <w:t xml:space="preserve"> an electric field</w:t>
      </w:r>
      <w:r w:rsidR="00A35D92">
        <w:rPr>
          <w:rFonts w:ascii="Times New Roman" w:hAnsi="Times New Roman" w:cs="Times New Roman"/>
        </w:rPr>
        <w:t>.</w:t>
      </w:r>
      <w:r w:rsidR="003B0C97">
        <w:rPr>
          <w:rFonts w:ascii="Times New Roman" w:hAnsi="Times New Roman" w:cs="Times New Roman"/>
        </w:rPr>
        <w:t xml:space="preserve"> Furthermore,</w:t>
      </w:r>
      <w:r w:rsidR="00A35D92">
        <w:rPr>
          <w:rFonts w:ascii="Times New Roman" w:hAnsi="Times New Roman" w:cs="Times New Roman"/>
        </w:rPr>
        <w:t xml:space="preserve"> </w:t>
      </w:r>
      <w:bookmarkStart w:id="220" w:name="_Hlk21878855"/>
      <w:r w:rsidR="003B0C97">
        <w:rPr>
          <w:rFonts w:ascii="Times New Roman" w:hAnsi="Times New Roman" w:cs="Times New Roman"/>
        </w:rPr>
        <w:t>a</w:t>
      </w:r>
      <w:r w:rsidR="00A35D92">
        <w:rPr>
          <w:rFonts w:ascii="Times New Roman" w:hAnsi="Times New Roman" w:cs="Times New Roman"/>
        </w:rPr>
        <w:t>ccording to strain-chemical gradient</w:t>
      </w:r>
      <w:r w:rsidR="003B0C97">
        <w:rPr>
          <w:rFonts w:ascii="Times New Roman" w:hAnsi="Times New Roman" w:cs="Times New Roman"/>
        </w:rPr>
        <w:t xml:space="preserve"> related to </w:t>
      </w:r>
      <w:proofErr w:type="spellStart"/>
      <w:r w:rsidR="003B0C97">
        <w:rPr>
          <w:rFonts w:ascii="Times New Roman" w:hAnsi="Times New Roman" w:cs="Times New Roman"/>
        </w:rPr>
        <w:t>ferroic</w:t>
      </w:r>
      <w:proofErr w:type="spellEnd"/>
      <w:r w:rsidR="003B0C97">
        <w:rPr>
          <w:rFonts w:ascii="Times New Roman" w:hAnsi="Times New Roman" w:cs="Times New Roman"/>
        </w:rPr>
        <w:t xml:space="preserve"> domains</w:t>
      </w:r>
      <w:r w:rsidR="00A35D92">
        <w:rPr>
          <w:rFonts w:ascii="Times New Roman" w:hAnsi="Times New Roman" w:cs="Times New Roman"/>
        </w:rPr>
        <w:t xml:space="preserve">, a mechanism of how the </w:t>
      </w:r>
      <w:r w:rsidR="003B0C97">
        <w:rPr>
          <w:rFonts w:ascii="Times New Roman" w:hAnsi="Times New Roman" w:cs="Times New Roman"/>
        </w:rPr>
        <w:t xml:space="preserve">strain-chemical gradient </w:t>
      </w:r>
      <w:r w:rsidR="00A35D92">
        <w:rPr>
          <w:rFonts w:ascii="Times New Roman" w:hAnsi="Times New Roman" w:cs="Times New Roman"/>
        </w:rPr>
        <w:t xml:space="preserve">can </w:t>
      </w:r>
      <w:r w:rsidR="003B0C97">
        <w:rPr>
          <w:rFonts w:ascii="Times New Roman" w:hAnsi="Times New Roman" w:cs="Times New Roman"/>
        </w:rPr>
        <w:t>affect the</w:t>
      </w:r>
      <w:r w:rsidR="00A35D92">
        <w:rPr>
          <w:rFonts w:ascii="Times New Roman" w:hAnsi="Times New Roman" w:cs="Times New Roman"/>
        </w:rPr>
        <w:t xml:space="preserve"> optoelectronic </w:t>
      </w:r>
      <w:r w:rsidR="003B0C97">
        <w:rPr>
          <w:rFonts w:ascii="Times New Roman" w:hAnsi="Times New Roman" w:cs="Times New Roman"/>
        </w:rPr>
        <w:t>properties</w:t>
      </w:r>
      <w:r w:rsidR="00A35D92">
        <w:rPr>
          <w:rFonts w:ascii="Times New Roman" w:hAnsi="Times New Roman" w:cs="Times New Roman"/>
        </w:rPr>
        <w:t xml:space="preserve"> of MHPs</w:t>
      </w:r>
      <w:r w:rsidR="003B0C97">
        <w:rPr>
          <w:rFonts w:ascii="Times New Roman" w:hAnsi="Times New Roman" w:cs="Times New Roman"/>
        </w:rPr>
        <w:t xml:space="preserve"> is proposed.</w:t>
      </w:r>
      <w:r w:rsidR="00A35D92">
        <w:rPr>
          <w:rFonts w:ascii="Times New Roman" w:hAnsi="Times New Roman" w:cs="Times New Roman"/>
        </w:rPr>
        <w:t xml:space="preserve"> </w:t>
      </w:r>
      <w:bookmarkEnd w:id="220"/>
      <w:r w:rsidR="000C633E">
        <w:rPr>
          <w:rFonts w:ascii="Times New Roman" w:hAnsi="Times New Roman" w:cs="Times New Roman"/>
        </w:rPr>
        <w:t xml:space="preserve">These results providing insights into understanding </w:t>
      </w:r>
      <w:proofErr w:type="spellStart"/>
      <w:r w:rsidR="003B0C97">
        <w:rPr>
          <w:rFonts w:ascii="Times New Roman" w:hAnsi="Times New Roman" w:cs="Times New Roman"/>
        </w:rPr>
        <w:t>ferroic</w:t>
      </w:r>
      <w:proofErr w:type="spellEnd"/>
      <w:r w:rsidR="003B0C97">
        <w:rPr>
          <w:rFonts w:ascii="Times New Roman" w:hAnsi="Times New Roman" w:cs="Times New Roman"/>
        </w:rPr>
        <w:t>-ionic interactions (more broadly, structural-chemical interactions) in MHPs that is critical to the development of MHP optoelectronics.</w:t>
      </w:r>
    </w:p>
    <w:p w14:paraId="72C5A1B7" w14:textId="77777777" w:rsidR="000C633E" w:rsidRDefault="000C633E" w:rsidP="00A54CA4">
      <w:pPr>
        <w:spacing w:line="480" w:lineRule="auto"/>
        <w:ind w:firstLine="720"/>
        <w:jc w:val="both"/>
        <w:rPr>
          <w:rFonts w:ascii="Times New Roman" w:hAnsi="Times New Roman" w:cs="Times New Roman"/>
        </w:rPr>
      </w:pPr>
    </w:p>
    <w:bookmarkEnd w:id="92"/>
    <w:bookmarkEnd w:id="101"/>
    <w:p w14:paraId="6A152637" w14:textId="71833ECF" w:rsidR="00D677AA" w:rsidRDefault="00F710F9" w:rsidP="00A54CA4">
      <w:pPr>
        <w:pStyle w:val="Heading2"/>
        <w:spacing w:before="0" w:after="0" w:line="480" w:lineRule="auto"/>
        <w:ind w:firstLine="720"/>
        <w:jc w:val="left"/>
      </w:pPr>
      <w:r>
        <w:br w:type="page"/>
      </w:r>
    </w:p>
    <w:p w14:paraId="5362328F" w14:textId="16F67581" w:rsidR="00C073DC" w:rsidRDefault="009E6F96" w:rsidP="00AF0D25">
      <w:pPr>
        <w:pStyle w:val="Heading2"/>
        <w:spacing w:before="0" w:after="0" w:line="480" w:lineRule="auto"/>
        <w:ind w:firstLine="720"/>
        <w:rPr>
          <w:rFonts w:ascii="Times New Roman" w:hAnsi="Times New Roman" w:cs="Times New Roman"/>
        </w:rPr>
      </w:pPr>
      <w:bookmarkStart w:id="221" w:name="_Toc36763789"/>
      <w:r>
        <w:rPr>
          <w:rFonts w:ascii="Times New Roman" w:hAnsi="Times New Roman" w:cs="Times New Roman"/>
        </w:rPr>
        <w:lastRenderedPageBreak/>
        <w:t>Appendix</w:t>
      </w:r>
      <w:bookmarkEnd w:id="221"/>
    </w:p>
    <w:p w14:paraId="08068E23" w14:textId="372C3B04" w:rsidR="00AF0D25" w:rsidRDefault="00AF0D25" w:rsidP="00AF0D25"/>
    <w:p w14:paraId="4D878AEB" w14:textId="77777777" w:rsidR="00922DC8" w:rsidRDefault="00AF0D25" w:rsidP="00922DC8">
      <w:pPr>
        <w:keepNext/>
        <w:jc w:val="center"/>
      </w:pPr>
      <w:r>
        <w:rPr>
          <w:noProof/>
        </w:rPr>
        <w:drawing>
          <wp:inline distT="0" distB="0" distL="0" distR="0" wp14:anchorId="4497B836" wp14:editId="11FA9A94">
            <wp:extent cx="5303520" cy="283771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303520" cy="2837710"/>
                    </a:xfrm>
                    <a:prstGeom prst="rect">
                      <a:avLst/>
                    </a:prstGeom>
                    <a:noFill/>
                  </pic:spPr>
                </pic:pic>
              </a:graphicData>
            </a:graphic>
          </wp:inline>
        </w:drawing>
      </w:r>
    </w:p>
    <w:p w14:paraId="4B6CF8C4" w14:textId="2F24F683" w:rsidR="00AF0D25" w:rsidRPr="001F42D5" w:rsidRDefault="00922DC8" w:rsidP="001F42D5">
      <w:pPr>
        <w:pStyle w:val="Caption"/>
        <w:spacing w:line="480" w:lineRule="auto"/>
        <w:jc w:val="both"/>
        <w:rPr>
          <w:rFonts w:ascii="Times New Roman" w:hAnsi="Times New Roman" w:cs="Times New Roman"/>
          <w:b w:val="0"/>
          <w:bCs w:val="0"/>
        </w:rPr>
      </w:pPr>
      <w:bookmarkStart w:id="222" w:name="_Toc56171947"/>
      <w:r w:rsidRPr="001F42D5">
        <w:rPr>
          <w:rFonts w:ascii="Times New Roman" w:hAnsi="Times New Roman" w:cs="Times New Roman"/>
          <w:b w:val="0"/>
          <w:bCs w:val="0"/>
        </w:rPr>
        <w:t xml:space="preserve">Figure </w:t>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STYLEREF 1 \s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Pr="001F42D5">
        <w:rPr>
          <w:rFonts w:ascii="Times New Roman" w:hAnsi="Times New Roman" w:cs="Times New Roman"/>
          <w:b w:val="0"/>
          <w:bCs w:val="0"/>
        </w:rPr>
        <w:fldChar w:fldCharType="end"/>
      </w:r>
      <w:r w:rsidRPr="001F42D5">
        <w:rPr>
          <w:rFonts w:ascii="Times New Roman" w:hAnsi="Times New Roman" w:cs="Times New Roman"/>
          <w:b w:val="0"/>
          <w:bCs w:val="0"/>
        </w:rPr>
        <w:noBreakHyphen/>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SEQ Figure \* ARABIC \s 1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1</w:t>
      </w:r>
      <w:r w:rsidRPr="001F42D5">
        <w:rPr>
          <w:rFonts w:ascii="Times New Roman" w:hAnsi="Times New Roman" w:cs="Times New Roman"/>
          <w:b w:val="0"/>
          <w:bCs w:val="0"/>
        </w:rPr>
        <w:fldChar w:fldCharType="end"/>
      </w:r>
      <w:r w:rsidRPr="001F42D5">
        <w:rPr>
          <w:rFonts w:ascii="Times New Roman" w:hAnsi="Times New Roman" w:cs="Times New Roman"/>
          <w:b w:val="0"/>
          <w:bCs w:val="0"/>
        </w:rPr>
        <w:t>. BE-PFM measurements on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PbI</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-1. a, topography; b, amplitude; c, phase; d, quality factor; e, frequency; f, zoomed-in topography area marked in (a) by a black square, where BE-</w:t>
      </w:r>
      <w:proofErr w:type="spellStart"/>
      <w:r w:rsidRPr="001F42D5">
        <w:rPr>
          <w:rFonts w:ascii="Times New Roman" w:hAnsi="Times New Roman" w:cs="Times New Roman"/>
          <w:b w:val="0"/>
          <w:bCs w:val="0"/>
        </w:rPr>
        <w:t>cKPFM</w:t>
      </w:r>
      <w:proofErr w:type="spellEnd"/>
      <w:r w:rsidRPr="001F42D5">
        <w:rPr>
          <w:rFonts w:ascii="Times New Roman" w:hAnsi="Times New Roman" w:cs="Times New Roman"/>
          <w:b w:val="0"/>
          <w:bCs w:val="0"/>
        </w:rPr>
        <w:t xml:space="preserve"> was performed. The scale bars are 2 </w:t>
      </w:r>
      <w:r w:rsidRPr="001F42D5">
        <w:rPr>
          <w:rFonts w:ascii="Times New Roman" w:hAnsi="Times New Roman" w:cs="Times New Roman"/>
          <w:b w:val="0"/>
          <w:bCs w:val="0"/>
          <w:lang w:val="el-GR"/>
        </w:rPr>
        <w:t>μ</w:t>
      </w:r>
      <w:r w:rsidRPr="001F42D5">
        <w:rPr>
          <w:rFonts w:ascii="Times New Roman" w:hAnsi="Times New Roman" w:cs="Times New Roman"/>
          <w:b w:val="0"/>
          <w:bCs w:val="0"/>
        </w:rPr>
        <w:t xml:space="preserve">m (a) and 0.5 </w:t>
      </w:r>
      <w:r w:rsidRPr="001F42D5">
        <w:rPr>
          <w:rFonts w:ascii="Times New Roman" w:hAnsi="Times New Roman" w:cs="Times New Roman"/>
          <w:b w:val="0"/>
          <w:bCs w:val="0"/>
          <w:lang w:val="el-GR"/>
        </w:rPr>
        <w:t>μ</w:t>
      </w:r>
      <w:r w:rsidRPr="001F42D5">
        <w:rPr>
          <w:rFonts w:ascii="Times New Roman" w:hAnsi="Times New Roman" w:cs="Times New Roman"/>
          <w:b w:val="0"/>
          <w:bCs w:val="0"/>
        </w:rPr>
        <w:t>m (f), respectively.</w:t>
      </w:r>
      <w:r w:rsidR="00E40D52">
        <w:rPr>
          <w:rFonts w:ascii="Times New Roman" w:hAnsi="Times New Roman" w:cs="Times New Roman"/>
          <w:b w:val="0"/>
          <w:bCs w:val="0"/>
        </w:rPr>
        <w:t xml:space="preserve"> Adapted with permission from Ref 176.</w:t>
      </w:r>
      <w:bookmarkEnd w:id="222"/>
    </w:p>
    <w:p w14:paraId="5C0B1060" w14:textId="77777777" w:rsidR="00AF0D25" w:rsidRPr="001F42D5" w:rsidRDefault="00AF0D25" w:rsidP="001F42D5">
      <w:pPr>
        <w:spacing w:line="480" w:lineRule="auto"/>
        <w:jc w:val="both"/>
        <w:rPr>
          <w:rFonts w:ascii="Times New Roman" w:hAnsi="Times New Roman" w:cs="Times New Roman"/>
        </w:rPr>
      </w:pPr>
    </w:p>
    <w:p w14:paraId="317F2BB9" w14:textId="77777777" w:rsidR="00922DC8" w:rsidRPr="001F42D5" w:rsidRDefault="00CF4A81" w:rsidP="001F42D5">
      <w:pPr>
        <w:keepNext/>
        <w:spacing w:line="480" w:lineRule="auto"/>
        <w:jc w:val="center"/>
        <w:rPr>
          <w:rFonts w:ascii="Times New Roman" w:hAnsi="Times New Roman" w:cs="Times New Roman"/>
        </w:rPr>
      </w:pPr>
      <w:r w:rsidRPr="001F42D5">
        <w:rPr>
          <w:rFonts w:ascii="Times New Roman" w:hAnsi="Times New Roman" w:cs="Times New Roman"/>
          <w:noProof/>
        </w:rPr>
        <w:lastRenderedPageBreak/>
        <w:drawing>
          <wp:inline distT="0" distB="0" distL="0" distR="0" wp14:anchorId="781A522E" wp14:editId="5874D6AB">
            <wp:extent cx="5303520" cy="3226662"/>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03520" cy="3226662"/>
                    </a:xfrm>
                    <a:prstGeom prst="rect">
                      <a:avLst/>
                    </a:prstGeom>
                    <a:noFill/>
                  </pic:spPr>
                </pic:pic>
              </a:graphicData>
            </a:graphic>
          </wp:inline>
        </w:drawing>
      </w:r>
    </w:p>
    <w:p w14:paraId="5A69D619" w14:textId="1DCC3764" w:rsidR="00CF4A81" w:rsidRPr="001F42D5" w:rsidRDefault="00922DC8" w:rsidP="001F42D5">
      <w:pPr>
        <w:pStyle w:val="Caption"/>
        <w:spacing w:line="480" w:lineRule="auto"/>
        <w:jc w:val="both"/>
        <w:rPr>
          <w:rFonts w:ascii="Times New Roman" w:hAnsi="Times New Roman" w:cs="Times New Roman"/>
          <w:b w:val="0"/>
          <w:bCs w:val="0"/>
        </w:rPr>
      </w:pPr>
      <w:bookmarkStart w:id="223" w:name="_Toc56171948"/>
      <w:r w:rsidRPr="001F42D5">
        <w:rPr>
          <w:rFonts w:ascii="Times New Roman" w:hAnsi="Times New Roman" w:cs="Times New Roman"/>
          <w:b w:val="0"/>
          <w:bCs w:val="0"/>
        </w:rPr>
        <w:t xml:space="preserve">Figure </w:t>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STYLEREF 1 \s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Pr="001F42D5">
        <w:rPr>
          <w:rFonts w:ascii="Times New Roman" w:hAnsi="Times New Roman" w:cs="Times New Roman"/>
          <w:b w:val="0"/>
          <w:bCs w:val="0"/>
        </w:rPr>
        <w:fldChar w:fldCharType="end"/>
      </w:r>
      <w:r w:rsidRPr="001F42D5">
        <w:rPr>
          <w:rFonts w:ascii="Times New Roman" w:hAnsi="Times New Roman" w:cs="Times New Roman"/>
          <w:b w:val="0"/>
          <w:bCs w:val="0"/>
        </w:rPr>
        <w:noBreakHyphen/>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SEQ Figure \* ARABIC \s 1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2</w:t>
      </w:r>
      <w:r w:rsidRPr="001F42D5">
        <w:rPr>
          <w:rFonts w:ascii="Times New Roman" w:hAnsi="Times New Roman" w:cs="Times New Roman"/>
          <w:b w:val="0"/>
          <w:bCs w:val="0"/>
        </w:rPr>
        <w:fldChar w:fldCharType="end"/>
      </w:r>
      <w:r w:rsidRPr="001F42D5">
        <w:rPr>
          <w:rFonts w:ascii="Times New Roman" w:hAnsi="Times New Roman" w:cs="Times New Roman"/>
          <w:b w:val="0"/>
          <w:bCs w:val="0"/>
        </w:rPr>
        <w:t>. BE-</w:t>
      </w:r>
      <w:proofErr w:type="spellStart"/>
      <w:r w:rsidRPr="001F42D5">
        <w:rPr>
          <w:rFonts w:ascii="Times New Roman" w:hAnsi="Times New Roman" w:cs="Times New Roman"/>
          <w:b w:val="0"/>
          <w:bCs w:val="0"/>
        </w:rPr>
        <w:t>cKPFM</w:t>
      </w:r>
      <w:proofErr w:type="spellEnd"/>
      <w:r w:rsidRPr="001F42D5">
        <w:rPr>
          <w:rFonts w:ascii="Times New Roman" w:hAnsi="Times New Roman" w:cs="Times New Roman"/>
          <w:b w:val="0"/>
          <w:bCs w:val="0"/>
        </w:rPr>
        <w:t xml:space="preserve"> measurement on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PbI</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-1. a, the schematic of tip bias waveform of BE-</w:t>
      </w:r>
      <w:proofErr w:type="spellStart"/>
      <w:r w:rsidRPr="001F42D5">
        <w:rPr>
          <w:rFonts w:ascii="Times New Roman" w:hAnsi="Times New Roman" w:cs="Times New Roman"/>
          <w:b w:val="0"/>
          <w:bCs w:val="0"/>
        </w:rPr>
        <w:t>cKPFM</w:t>
      </w:r>
      <w:proofErr w:type="spellEnd"/>
      <w:r w:rsidRPr="001F42D5">
        <w:rPr>
          <w:rFonts w:ascii="Times New Roman" w:hAnsi="Times New Roman" w:cs="Times New Roman"/>
          <w:b w:val="0"/>
          <w:bCs w:val="0"/>
        </w:rPr>
        <w:t xml:space="preserve"> measurement; b, c, the write </w:t>
      </w:r>
      <w:proofErr w:type="gramStart"/>
      <w:r w:rsidRPr="001F42D5">
        <w:rPr>
          <w:rFonts w:ascii="Times New Roman" w:hAnsi="Times New Roman" w:cs="Times New Roman"/>
          <w:b w:val="0"/>
          <w:bCs w:val="0"/>
        </w:rPr>
        <w:t>steps</w:t>
      </w:r>
      <w:proofErr w:type="gramEnd"/>
      <w:r w:rsidRPr="001F42D5">
        <w:rPr>
          <w:rFonts w:ascii="Times New Roman" w:hAnsi="Times New Roman" w:cs="Times New Roman"/>
          <w:b w:val="0"/>
          <w:bCs w:val="0"/>
        </w:rPr>
        <w:t xml:space="preserve"> and the read steps in this experiment, respectively. d, BE-</w:t>
      </w:r>
      <w:proofErr w:type="spellStart"/>
      <w:r w:rsidRPr="001F42D5">
        <w:rPr>
          <w:rFonts w:ascii="Times New Roman" w:hAnsi="Times New Roman" w:cs="Times New Roman"/>
          <w:b w:val="0"/>
          <w:bCs w:val="0"/>
        </w:rPr>
        <w:t>cKPFM</w:t>
      </w:r>
      <w:proofErr w:type="spellEnd"/>
      <w:r w:rsidRPr="001F42D5">
        <w:rPr>
          <w:rFonts w:ascii="Times New Roman" w:hAnsi="Times New Roman" w:cs="Times New Roman"/>
          <w:b w:val="0"/>
          <w:bCs w:val="0"/>
        </w:rPr>
        <w:t xml:space="preserve"> response as functions of read bias after different write bias pulses.</w:t>
      </w:r>
      <w:r w:rsidR="00E40D52">
        <w:rPr>
          <w:rFonts w:ascii="Times New Roman" w:hAnsi="Times New Roman" w:cs="Times New Roman"/>
          <w:b w:val="0"/>
          <w:bCs w:val="0"/>
        </w:rPr>
        <w:t xml:space="preserve"> Adapted with permission from Ref 176.</w:t>
      </w:r>
      <w:bookmarkEnd w:id="223"/>
    </w:p>
    <w:p w14:paraId="0EA97C91" w14:textId="007487E7" w:rsidR="00CF4A81" w:rsidRPr="001F42D5" w:rsidRDefault="00CF4A81" w:rsidP="001F42D5">
      <w:pPr>
        <w:pStyle w:val="NormalWeb"/>
        <w:spacing w:before="0" w:beforeAutospacing="0" w:after="0" w:afterAutospacing="0" w:line="480" w:lineRule="auto"/>
        <w:jc w:val="both"/>
      </w:pPr>
    </w:p>
    <w:p w14:paraId="4205E24A" w14:textId="77777777" w:rsidR="00555AB6" w:rsidRPr="001F42D5" w:rsidRDefault="00555AB6" w:rsidP="001F42D5">
      <w:pPr>
        <w:spacing w:line="480" w:lineRule="auto"/>
        <w:jc w:val="both"/>
        <w:rPr>
          <w:rFonts w:ascii="Times New Roman" w:hAnsi="Times New Roman" w:cs="Times New Roman"/>
        </w:rPr>
      </w:pPr>
    </w:p>
    <w:p w14:paraId="4A1BED99" w14:textId="77777777" w:rsidR="00555AB6" w:rsidRPr="001F42D5" w:rsidRDefault="00555AB6" w:rsidP="001F42D5">
      <w:pPr>
        <w:spacing w:line="480" w:lineRule="auto"/>
        <w:jc w:val="both"/>
        <w:rPr>
          <w:rFonts w:ascii="Times New Roman" w:hAnsi="Times New Roman" w:cs="Times New Roman"/>
        </w:rPr>
      </w:pPr>
    </w:p>
    <w:p w14:paraId="5689B549" w14:textId="77777777" w:rsidR="00922DC8" w:rsidRPr="001F42D5" w:rsidRDefault="004972A8" w:rsidP="001F42D5">
      <w:pPr>
        <w:keepNext/>
        <w:spacing w:line="480" w:lineRule="auto"/>
        <w:jc w:val="center"/>
        <w:rPr>
          <w:rFonts w:ascii="Times New Roman" w:hAnsi="Times New Roman" w:cs="Times New Roman"/>
        </w:rPr>
      </w:pPr>
      <w:r w:rsidRPr="001F42D5">
        <w:rPr>
          <w:rFonts w:ascii="Times New Roman" w:hAnsi="Times New Roman" w:cs="Times New Roman"/>
          <w:noProof/>
        </w:rPr>
        <w:lastRenderedPageBreak/>
        <w:drawing>
          <wp:inline distT="0" distB="0" distL="0" distR="0" wp14:anchorId="2A575AFF" wp14:editId="24A27B72">
            <wp:extent cx="5385816" cy="3585180"/>
            <wp:effectExtent l="0" t="0" r="571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385816" cy="3585180"/>
                    </a:xfrm>
                    <a:prstGeom prst="rect">
                      <a:avLst/>
                    </a:prstGeom>
                    <a:noFill/>
                  </pic:spPr>
                </pic:pic>
              </a:graphicData>
            </a:graphic>
          </wp:inline>
        </w:drawing>
      </w:r>
    </w:p>
    <w:p w14:paraId="3D3DE689" w14:textId="204FDBFD" w:rsidR="004972A8" w:rsidRPr="001F42D5" w:rsidRDefault="00922DC8" w:rsidP="001F42D5">
      <w:pPr>
        <w:pStyle w:val="Caption"/>
        <w:spacing w:line="480" w:lineRule="auto"/>
        <w:jc w:val="both"/>
        <w:rPr>
          <w:rFonts w:ascii="Times New Roman" w:hAnsi="Times New Roman" w:cs="Times New Roman"/>
          <w:b w:val="0"/>
          <w:bCs w:val="0"/>
        </w:rPr>
      </w:pPr>
      <w:bookmarkStart w:id="224" w:name="_Toc56171949"/>
      <w:r w:rsidRPr="001F42D5">
        <w:rPr>
          <w:rFonts w:ascii="Times New Roman" w:hAnsi="Times New Roman" w:cs="Times New Roman"/>
          <w:b w:val="0"/>
          <w:bCs w:val="0"/>
        </w:rPr>
        <w:t xml:space="preserve">Figure </w:t>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STYLEREF 1 \s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Pr="001F42D5">
        <w:rPr>
          <w:rFonts w:ascii="Times New Roman" w:hAnsi="Times New Roman" w:cs="Times New Roman"/>
          <w:b w:val="0"/>
          <w:bCs w:val="0"/>
        </w:rPr>
        <w:fldChar w:fldCharType="end"/>
      </w:r>
      <w:r w:rsidRPr="001F42D5">
        <w:rPr>
          <w:rFonts w:ascii="Times New Roman" w:hAnsi="Times New Roman" w:cs="Times New Roman"/>
          <w:b w:val="0"/>
          <w:bCs w:val="0"/>
        </w:rPr>
        <w:noBreakHyphen/>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SEQ Figure \* ARABIC \s 1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3</w:t>
      </w:r>
      <w:r w:rsidRPr="001F42D5">
        <w:rPr>
          <w:rFonts w:ascii="Times New Roman" w:hAnsi="Times New Roman" w:cs="Times New Roman"/>
          <w:b w:val="0"/>
          <w:bCs w:val="0"/>
        </w:rPr>
        <w:fldChar w:fldCharType="end"/>
      </w:r>
      <w:r w:rsidRPr="001F42D5">
        <w:rPr>
          <w:rFonts w:ascii="Times New Roman" w:hAnsi="Times New Roman" w:cs="Times New Roman"/>
          <w:b w:val="0"/>
          <w:bCs w:val="0"/>
        </w:rPr>
        <w:t>. Responses of BE-</w:t>
      </w:r>
      <w:proofErr w:type="spellStart"/>
      <w:r w:rsidRPr="001F42D5">
        <w:rPr>
          <w:rFonts w:ascii="Times New Roman" w:hAnsi="Times New Roman" w:cs="Times New Roman"/>
          <w:b w:val="0"/>
          <w:bCs w:val="0"/>
        </w:rPr>
        <w:t>cKPFM</w:t>
      </w:r>
      <w:proofErr w:type="spellEnd"/>
      <w:r w:rsidRPr="001F42D5">
        <w:rPr>
          <w:rFonts w:ascii="Times New Roman" w:hAnsi="Times New Roman" w:cs="Times New Roman"/>
          <w:b w:val="0"/>
          <w:bCs w:val="0"/>
        </w:rPr>
        <w:t xml:space="preserve"> measurement. a, amplitude, b phase, and c, frequency as functions of write bias at different read steps (1.5 V, 0 V, -1.5 V).</w:t>
      </w:r>
      <w:r w:rsidR="00E40D52">
        <w:rPr>
          <w:rFonts w:ascii="Times New Roman" w:hAnsi="Times New Roman" w:cs="Times New Roman"/>
          <w:b w:val="0"/>
          <w:bCs w:val="0"/>
        </w:rPr>
        <w:t xml:space="preserve"> Adapted with permission from Ref 176.</w:t>
      </w:r>
      <w:bookmarkEnd w:id="224"/>
    </w:p>
    <w:p w14:paraId="3EC9B54C" w14:textId="5B3D09B0" w:rsidR="004972A8" w:rsidRPr="001F42D5" w:rsidRDefault="004972A8" w:rsidP="001F42D5">
      <w:pPr>
        <w:pStyle w:val="NormalWeb"/>
        <w:spacing w:before="0" w:beforeAutospacing="0" w:after="0" w:afterAutospacing="0" w:line="480" w:lineRule="auto"/>
        <w:jc w:val="both"/>
        <w:rPr>
          <w:rFonts w:eastAsia="+mn-ea"/>
          <w:color w:val="000000"/>
          <w:kern w:val="24"/>
        </w:rPr>
      </w:pPr>
    </w:p>
    <w:p w14:paraId="5AACC6AC" w14:textId="77777777" w:rsidR="00922DC8" w:rsidRPr="001F42D5" w:rsidRDefault="004972A8" w:rsidP="001F42D5">
      <w:pPr>
        <w:pStyle w:val="NormalWeb"/>
        <w:keepNext/>
        <w:spacing w:before="0" w:beforeAutospacing="0" w:after="0" w:afterAutospacing="0" w:line="480" w:lineRule="auto"/>
        <w:jc w:val="center"/>
      </w:pPr>
      <w:r w:rsidRPr="001F42D5">
        <w:rPr>
          <w:noProof/>
        </w:rPr>
        <w:lastRenderedPageBreak/>
        <w:drawing>
          <wp:inline distT="0" distB="0" distL="0" distR="0" wp14:anchorId="4825DC4E" wp14:editId="0B2A0251">
            <wp:extent cx="5303520" cy="219483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303520" cy="2194835"/>
                    </a:xfrm>
                    <a:prstGeom prst="rect">
                      <a:avLst/>
                    </a:prstGeom>
                    <a:noFill/>
                  </pic:spPr>
                </pic:pic>
              </a:graphicData>
            </a:graphic>
          </wp:inline>
        </w:drawing>
      </w:r>
    </w:p>
    <w:p w14:paraId="0DE9A0F2" w14:textId="483F686E" w:rsidR="004972A8" w:rsidRPr="001F42D5" w:rsidRDefault="00922DC8" w:rsidP="001F42D5">
      <w:pPr>
        <w:pStyle w:val="Caption"/>
        <w:spacing w:line="480" w:lineRule="auto"/>
        <w:jc w:val="both"/>
        <w:rPr>
          <w:rFonts w:ascii="Times New Roman" w:hAnsi="Times New Roman" w:cs="Times New Roman"/>
          <w:b w:val="0"/>
          <w:bCs w:val="0"/>
        </w:rPr>
      </w:pPr>
      <w:bookmarkStart w:id="225" w:name="_Toc56171950"/>
      <w:r w:rsidRPr="001F42D5">
        <w:rPr>
          <w:rFonts w:ascii="Times New Roman" w:hAnsi="Times New Roman" w:cs="Times New Roman"/>
          <w:b w:val="0"/>
          <w:bCs w:val="0"/>
        </w:rPr>
        <w:t xml:space="preserve">Figure </w:t>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STYLEREF 1 \s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Pr="001F42D5">
        <w:rPr>
          <w:rFonts w:ascii="Times New Roman" w:hAnsi="Times New Roman" w:cs="Times New Roman"/>
          <w:b w:val="0"/>
          <w:bCs w:val="0"/>
        </w:rPr>
        <w:fldChar w:fldCharType="end"/>
      </w:r>
      <w:r w:rsidRPr="001F42D5">
        <w:rPr>
          <w:rFonts w:ascii="Times New Roman" w:hAnsi="Times New Roman" w:cs="Times New Roman"/>
          <w:b w:val="0"/>
          <w:bCs w:val="0"/>
        </w:rPr>
        <w:noBreakHyphen/>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SEQ Figure \* ARABIC \s 1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4</w:t>
      </w:r>
      <w:r w:rsidRPr="001F42D5">
        <w:rPr>
          <w:rFonts w:ascii="Times New Roman" w:hAnsi="Times New Roman" w:cs="Times New Roman"/>
          <w:b w:val="0"/>
          <w:bCs w:val="0"/>
        </w:rPr>
        <w:fldChar w:fldCharType="end"/>
      </w:r>
      <w:r w:rsidRPr="001F42D5">
        <w:rPr>
          <w:rFonts w:ascii="Times New Roman" w:hAnsi="Times New Roman" w:cs="Times New Roman"/>
          <w:b w:val="0"/>
          <w:bCs w:val="0"/>
        </w:rPr>
        <w:t>. BE-</w:t>
      </w:r>
      <w:proofErr w:type="spellStart"/>
      <w:r w:rsidRPr="001F42D5">
        <w:rPr>
          <w:rFonts w:ascii="Times New Roman" w:hAnsi="Times New Roman" w:cs="Times New Roman"/>
          <w:b w:val="0"/>
          <w:bCs w:val="0"/>
        </w:rPr>
        <w:t>cKPFM</w:t>
      </w:r>
      <w:proofErr w:type="spellEnd"/>
      <w:r w:rsidRPr="001F42D5">
        <w:rPr>
          <w:rFonts w:ascii="Times New Roman" w:hAnsi="Times New Roman" w:cs="Times New Roman"/>
          <w:b w:val="0"/>
          <w:bCs w:val="0"/>
        </w:rPr>
        <w:t xml:space="preserve"> response. a-d, maps of BE-</w:t>
      </w:r>
      <w:proofErr w:type="spellStart"/>
      <w:r w:rsidRPr="001F42D5">
        <w:rPr>
          <w:rFonts w:ascii="Times New Roman" w:hAnsi="Times New Roman" w:cs="Times New Roman"/>
          <w:b w:val="0"/>
          <w:bCs w:val="0"/>
        </w:rPr>
        <w:t>cKPFM</w:t>
      </w:r>
      <w:proofErr w:type="spellEnd"/>
      <w:r w:rsidRPr="001F42D5">
        <w:rPr>
          <w:rFonts w:ascii="Times New Roman" w:hAnsi="Times New Roman" w:cs="Times New Roman"/>
          <w:b w:val="0"/>
          <w:bCs w:val="0"/>
        </w:rPr>
        <w:t xml:space="preserve"> at several representative steps, corresponding steps are marked with red dots in Figure 5-2b and Figure 5-2c. a, b, read bias -1.5 V; c, d, read bias 1.5 V; a, c, write bias 3.5 V; b, d, write bias -3.5 V. e, f, enlarged images corresponding to the black square marked in (b), where the features of domains or grain boundary are observed, region 1 (marked by circles) and region 2 (marked by triangles) are twin domains, region 3 (marked by rhombi) and region 4 (marked by a box in (b)) are grain boundary and grain interior, respectively. g, frequency evolution of region 1 and region 2 as a function of write bias; h, frequency evolution and i, amplitude evolution of region 3 and region 4 as a function of write bias.</w:t>
      </w:r>
      <w:r w:rsidR="00E40D52">
        <w:rPr>
          <w:rFonts w:ascii="Times New Roman" w:hAnsi="Times New Roman" w:cs="Times New Roman"/>
          <w:b w:val="0"/>
          <w:bCs w:val="0"/>
        </w:rPr>
        <w:t xml:space="preserve"> Adapted with permission from Ref 176.</w:t>
      </w:r>
      <w:bookmarkEnd w:id="225"/>
    </w:p>
    <w:p w14:paraId="3CEF6091" w14:textId="465868FA" w:rsidR="004972A8" w:rsidRPr="001F42D5" w:rsidRDefault="004972A8" w:rsidP="001F42D5">
      <w:pPr>
        <w:pStyle w:val="NormalWeb"/>
        <w:spacing w:before="0" w:beforeAutospacing="0" w:after="0" w:afterAutospacing="0" w:line="480" w:lineRule="auto"/>
        <w:jc w:val="both"/>
        <w:rPr>
          <w:rFonts w:eastAsia="+mn-ea"/>
          <w:color w:val="000000"/>
          <w:kern w:val="24"/>
        </w:rPr>
      </w:pPr>
    </w:p>
    <w:p w14:paraId="24A343E5" w14:textId="77777777" w:rsidR="00922DC8" w:rsidRPr="001F42D5" w:rsidRDefault="004972A8" w:rsidP="001F42D5">
      <w:pPr>
        <w:pStyle w:val="NormalWeb"/>
        <w:keepNext/>
        <w:spacing w:before="0" w:beforeAutospacing="0" w:after="0" w:afterAutospacing="0" w:line="480" w:lineRule="auto"/>
        <w:jc w:val="center"/>
      </w:pPr>
      <w:r w:rsidRPr="001F42D5">
        <w:rPr>
          <w:noProof/>
        </w:rPr>
        <w:lastRenderedPageBreak/>
        <w:drawing>
          <wp:inline distT="0" distB="0" distL="0" distR="0" wp14:anchorId="0DD262F5" wp14:editId="652AEEB7">
            <wp:extent cx="5303520" cy="3468336"/>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303520" cy="3468336"/>
                    </a:xfrm>
                    <a:prstGeom prst="rect">
                      <a:avLst/>
                    </a:prstGeom>
                    <a:noFill/>
                  </pic:spPr>
                </pic:pic>
              </a:graphicData>
            </a:graphic>
          </wp:inline>
        </w:drawing>
      </w:r>
    </w:p>
    <w:p w14:paraId="1475EBE3" w14:textId="019A470F" w:rsidR="004972A8" w:rsidRPr="001F42D5" w:rsidRDefault="00922DC8" w:rsidP="001F42D5">
      <w:pPr>
        <w:pStyle w:val="Caption"/>
        <w:spacing w:line="480" w:lineRule="auto"/>
        <w:jc w:val="both"/>
        <w:rPr>
          <w:rFonts w:ascii="Times New Roman" w:hAnsi="Times New Roman" w:cs="Times New Roman"/>
          <w:b w:val="0"/>
          <w:bCs w:val="0"/>
        </w:rPr>
      </w:pPr>
      <w:bookmarkStart w:id="226" w:name="_Toc56171951"/>
      <w:r w:rsidRPr="001F42D5">
        <w:rPr>
          <w:rFonts w:ascii="Times New Roman" w:hAnsi="Times New Roman" w:cs="Times New Roman"/>
          <w:b w:val="0"/>
          <w:bCs w:val="0"/>
        </w:rPr>
        <w:t xml:space="preserve">Figure </w:t>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STYLEREF 1 \s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Pr="001F42D5">
        <w:rPr>
          <w:rFonts w:ascii="Times New Roman" w:hAnsi="Times New Roman" w:cs="Times New Roman"/>
          <w:b w:val="0"/>
          <w:bCs w:val="0"/>
        </w:rPr>
        <w:fldChar w:fldCharType="end"/>
      </w:r>
      <w:r w:rsidRPr="001F42D5">
        <w:rPr>
          <w:rFonts w:ascii="Times New Roman" w:hAnsi="Times New Roman" w:cs="Times New Roman"/>
          <w:b w:val="0"/>
          <w:bCs w:val="0"/>
        </w:rPr>
        <w:noBreakHyphen/>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SEQ Figure \* ARABIC \s 1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Pr="001F42D5">
        <w:rPr>
          <w:rFonts w:ascii="Times New Roman" w:hAnsi="Times New Roman" w:cs="Times New Roman"/>
          <w:b w:val="0"/>
          <w:bCs w:val="0"/>
        </w:rPr>
        <w:fldChar w:fldCharType="end"/>
      </w:r>
      <w:r w:rsidRPr="001F42D5">
        <w:rPr>
          <w:rFonts w:ascii="Times New Roman" w:hAnsi="Times New Roman" w:cs="Times New Roman"/>
          <w:b w:val="0"/>
          <w:bCs w:val="0"/>
        </w:rPr>
        <w:t>. X-ray diffraction results. a, Grazing incidence X-ray diffractions at various temperatures with a grazing incidence angle of 5.5</w:t>
      </w:r>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 b, full X-ray diffraction spectra from 10</w:t>
      </w:r>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-30</w:t>
      </w:r>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 xml:space="preserve"> at 25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xml:space="preserve"> and 70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xml:space="preserve">; c, d, e, grazing incidence X-ray diffractions at 25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xml:space="preserve"> with grazing incidence angles (GIAs) from 3. 0</w:t>
      </w:r>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 xml:space="preserve"> to 5.5</w:t>
      </w:r>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 xml:space="preserve">; c, grazing incidence X-ray diffractions at 45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xml:space="preserve"> with GIAs from 3.0</w:t>
      </w:r>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 xml:space="preserve"> to 5.5</w:t>
      </w:r>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 xml:space="preserve">; e, Grazing incidence X-ray diffractions at 70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xml:space="preserve"> with GIAs from 3.0</w:t>
      </w:r>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 xml:space="preserve"> to 5.5</w:t>
      </w:r>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 The diffraction data in (b), (c), (e) were fitted with Gaussian distribution function, and the GIA of each data were labeled at the right side, detailed peak positions are extracted to show in Figure 5-6.</w:t>
      </w:r>
      <w:r w:rsidR="00E40D52">
        <w:rPr>
          <w:rFonts w:ascii="Times New Roman" w:hAnsi="Times New Roman" w:cs="Times New Roman"/>
          <w:b w:val="0"/>
          <w:bCs w:val="0"/>
        </w:rPr>
        <w:t xml:space="preserve"> Adapted with permission from Ref 241.</w:t>
      </w:r>
      <w:bookmarkEnd w:id="226"/>
    </w:p>
    <w:p w14:paraId="4B7B0B59" w14:textId="4A6F41FA" w:rsidR="00297261" w:rsidRPr="001F42D5" w:rsidRDefault="00297261" w:rsidP="001F42D5">
      <w:pPr>
        <w:pStyle w:val="NormalWeb"/>
        <w:spacing w:before="0" w:beforeAutospacing="0" w:after="0" w:afterAutospacing="0" w:line="480" w:lineRule="auto"/>
        <w:jc w:val="both"/>
        <w:rPr>
          <w:rFonts w:eastAsia="SimSun"/>
          <w:color w:val="000000"/>
          <w:kern w:val="24"/>
        </w:rPr>
      </w:pPr>
    </w:p>
    <w:p w14:paraId="6E9D4A69" w14:textId="77777777" w:rsidR="00922DC8" w:rsidRPr="001F42D5" w:rsidRDefault="00297261" w:rsidP="001F42D5">
      <w:pPr>
        <w:pStyle w:val="NormalWeb"/>
        <w:keepNext/>
        <w:spacing w:before="0" w:beforeAutospacing="0" w:after="0" w:afterAutospacing="0" w:line="480" w:lineRule="auto"/>
        <w:jc w:val="center"/>
      </w:pPr>
      <w:r w:rsidRPr="001F42D5">
        <w:rPr>
          <w:noProof/>
        </w:rPr>
        <w:lastRenderedPageBreak/>
        <w:drawing>
          <wp:inline distT="0" distB="0" distL="0" distR="0" wp14:anchorId="3C47AF3D" wp14:editId="2D307AEB">
            <wp:extent cx="5303520" cy="1320292"/>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303520" cy="1320292"/>
                    </a:xfrm>
                    <a:prstGeom prst="rect">
                      <a:avLst/>
                    </a:prstGeom>
                    <a:noFill/>
                  </pic:spPr>
                </pic:pic>
              </a:graphicData>
            </a:graphic>
          </wp:inline>
        </w:drawing>
      </w:r>
    </w:p>
    <w:p w14:paraId="7321180E" w14:textId="05AA8776" w:rsidR="00297261" w:rsidRPr="001F42D5" w:rsidRDefault="00922DC8" w:rsidP="001F42D5">
      <w:pPr>
        <w:pStyle w:val="Caption"/>
        <w:spacing w:line="480" w:lineRule="auto"/>
        <w:jc w:val="both"/>
        <w:rPr>
          <w:rFonts w:ascii="Times New Roman" w:hAnsi="Times New Roman" w:cs="Times New Roman"/>
          <w:b w:val="0"/>
          <w:bCs w:val="0"/>
        </w:rPr>
      </w:pPr>
      <w:bookmarkStart w:id="227" w:name="_Toc56171952"/>
      <w:r w:rsidRPr="001F42D5">
        <w:rPr>
          <w:rFonts w:ascii="Times New Roman" w:hAnsi="Times New Roman" w:cs="Times New Roman"/>
          <w:b w:val="0"/>
          <w:bCs w:val="0"/>
        </w:rPr>
        <w:t xml:space="preserve">Figure </w:t>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STYLEREF 1 \s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Pr="001F42D5">
        <w:rPr>
          <w:rFonts w:ascii="Times New Roman" w:hAnsi="Times New Roman" w:cs="Times New Roman"/>
          <w:b w:val="0"/>
          <w:bCs w:val="0"/>
        </w:rPr>
        <w:fldChar w:fldCharType="end"/>
      </w:r>
      <w:r w:rsidRPr="001F42D5">
        <w:rPr>
          <w:rFonts w:ascii="Times New Roman" w:hAnsi="Times New Roman" w:cs="Times New Roman"/>
          <w:b w:val="0"/>
          <w:bCs w:val="0"/>
        </w:rPr>
        <w:noBreakHyphen/>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SEQ Figure \* ARABIC \s 1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6</w:t>
      </w:r>
      <w:r w:rsidRPr="001F42D5">
        <w:rPr>
          <w:rFonts w:ascii="Times New Roman" w:hAnsi="Times New Roman" w:cs="Times New Roman"/>
          <w:b w:val="0"/>
          <w:bCs w:val="0"/>
        </w:rPr>
        <w:fldChar w:fldCharType="end"/>
      </w:r>
      <w:r w:rsidRPr="001F42D5">
        <w:rPr>
          <w:rFonts w:ascii="Times New Roman" w:hAnsi="Times New Roman" w:cs="Times New Roman"/>
          <w:b w:val="0"/>
          <w:bCs w:val="0"/>
        </w:rPr>
        <w:t>. GIXRD peak positions. a, (110) and (002) peak position (2θ) changes of tetragonal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PbI</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 xml:space="preserve"> with increasing grazing incidence angle and probe depth at 25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the decrease and the increase of 2θ indicate tensile and compressive lattice strains, respectively. b, (110) and (002) peak position (2θ) changes of tetragonal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PbI</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 xml:space="preserve"> with increasing grazing incidence angle and probe depth at 45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c, (100) peak position (2θ) changes of cubic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PbI</w:t>
      </w:r>
      <w:r w:rsidRPr="001F42D5">
        <w:rPr>
          <w:rFonts w:ascii="Times New Roman" w:hAnsi="Times New Roman" w:cs="Times New Roman"/>
          <w:b w:val="0"/>
          <w:bCs w:val="0"/>
          <w:vertAlign w:val="subscript"/>
        </w:rPr>
        <w:t xml:space="preserve">3 </w:t>
      </w:r>
      <w:r w:rsidRPr="001F42D5">
        <w:rPr>
          <w:rFonts w:ascii="Times New Roman" w:hAnsi="Times New Roman" w:cs="Times New Roman"/>
          <w:b w:val="0"/>
          <w:bCs w:val="0"/>
        </w:rPr>
        <w:t xml:space="preserve">with increasing grazing incidence angle and probe depth at 70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xml:space="preserve"> The lattice strain gradient is observed at both 25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xml:space="preserve"> and 45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xml:space="preserve">, however, the lattice strain is uniform at 70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00E40D52">
        <w:rPr>
          <w:rFonts w:ascii="Times New Roman" w:hAnsi="Times New Roman" w:cs="Times New Roman"/>
          <w:b w:val="0"/>
          <w:bCs w:val="0"/>
        </w:rPr>
        <w:t xml:space="preserve"> Adapted with permission from Ref 241.</w:t>
      </w:r>
      <w:bookmarkEnd w:id="227"/>
    </w:p>
    <w:p w14:paraId="73E3F1C5" w14:textId="0ABF0CC7" w:rsidR="008E6409" w:rsidRPr="001F42D5" w:rsidRDefault="008E6409" w:rsidP="001F42D5">
      <w:pPr>
        <w:pStyle w:val="NormalWeb"/>
        <w:spacing w:before="0" w:beforeAutospacing="0" w:after="0" w:afterAutospacing="0" w:line="480" w:lineRule="auto"/>
        <w:jc w:val="both"/>
        <w:rPr>
          <w:rFonts w:eastAsia="SimSun"/>
          <w:color w:val="000000"/>
          <w:kern w:val="24"/>
        </w:rPr>
      </w:pPr>
    </w:p>
    <w:p w14:paraId="01BF9E4A" w14:textId="77777777" w:rsidR="00845CD0" w:rsidRDefault="00845CD0">
      <w:pPr>
        <w:rPr>
          <w:rFonts w:ascii="Times New Roman" w:hAnsi="Times New Roman" w:cs="Times New Roman"/>
          <w:lang w:eastAsia="zh-CN"/>
        </w:rPr>
      </w:pPr>
      <w:r>
        <w:br w:type="page"/>
      </w:r>
    </w:p>
    <w:p w14:paraId="631849DE" w14:textId="5542E107" w:rsidR="00922DC8" w:rsidRPr="001F42D5" w:rsidRDefault="008E6409" w:rsidP="001F42D5">
      <w:pPr>
        <w:pStyle w:val="NormalWeb"/>
        <w:keepNext/>
        <w:spacing w:before="0" w:beforeAutospacing="0" w:after="0" w:afterAutospacing="0" w:line="480" w:lineRule="auto"/>
        <w:jc w:val="center"/>
      </w:pPr>
      <w:r w:rsidRPr="001F42D5">
        <w:rPr>
          <w:noProof/>
        </w:rPr>
        <w:lastRenderedPageBreak/>
        <w:drawing>
          <wp:inline distT="0" distB="0" distL="0" distR="0" wp14:anchorId="6B08E736" wp14:editId="6650EDBA">
            <wp:extent cx="5303520" cy="1342708"/>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303520" cy="1342708"/>
                    </a:xfrm>
                    <a:prstGeom prst="rect">
                      <a:avLst/>
                    </a:prstGeom>
                    <a:noFill/>
                  </pic:spPr>
                </pic:pic>
              </a:graphicData>
            </a:graphic>
          </wp:inline>
        </w:drawing>
      </w:r>
    </w:p>
    <w:p w14:paraId="51129CB8" w14:textId="5B3C8A25" w:rsidR="008E6409" w:rsidRPr="001F42D5" w:rsidRDefault="00922DC8" w:rsidP="001F42D5">
      <w:pPr>
        <w:pStyle w:val="Caption"/>
        <w:spacing w:line="480" w:lineRule="auto"/>
        <w:jc w:val="both"/>
        <w:rPr>
          <w:rFonts w:ascii="Times New Roman" w:hAnsi="Times New Roman" w:cs="Times New Roman"/>
          <w:b w:val="0"/>
          <w:bCs w:val="0"/>
        </w:rPr>
      </w:pPr>
      <w:bookmarkStart w:id="228" w:name="_Toc56171953"/>
      <w:r w:rsidRPr="001F42D5">
        <w:rPr>
          <w:rFonts w:ascii="Times New Roman" w:hAnsi="Times New Roman" w:cs="Times New Roman"/>
          <w:b w:val="0"/>
          <w:bCs w:val="0"/>
        </w:rPr>
        <w:t xml:space="preserve">Figure </w:t>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STYLEREF 1 \s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Pr="001F42D5">
        <w:rPr>
          <w:rFonts w:ascii="Times New Roman" w:hAnsi="Times New Roman" w:cs="Times New Roman"/>
          <w:b w:val="0"/>
          <w:bCs w:val="0"/>
        </w:rPr>
        <w:fldChar w:fldCharType="end"/>
      </w:r>
      <w:r w:rsidRPr="001F42D5">
        <w:rPr>
          <w:rFonts w:ascii="Times New Roman" w:hAnsi="Times New Roman" w:cs="Times New Roman"/>
          <w:b w:val="0"/>
          <w:bCs w:val="0"/>
        </w:rPr>
        <w:noBreakHyphen/>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SEQ Figure \* ARABIC \s 1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7</w:t>
      </w:r>
      <w:r w:rsidRPr="001F42D5">
        <w:rPr>
          <w:rFonts w:ascii="Times New Roman" w:hAnsi="Times New Roman" w:cs="Times New Roman"/>
          <w:b w:val="0"/>
          <w:bCs w:val="0"/>
        </w:rPr>
        <w:fldChar w:fldCharType="end"/>
      </w:r>
      <w:r w:rsidRPr="001F42D5">
        <w:rPr>
          <w:rFonts w:ascii="Times New Roman" w:hAnsi="Times New Roman" w:cs="Times New Roman"/>
          <w:b w:val="0"/>
          <w:bCs w:val="0"/>
        </w:rPr>
        <w:t xml:space="preserve">. </w:t>
      </w:r>
      <w:proofErr w:type="spellStart"/>
      <w:r w:rsidRPr="001F42D5">
        <w:rPr>
          <w:rFonts w:ascii="Times New Roman" w:hAnsi="Times New Roman" w:cs="Times New Roman"/>
          <w:b w:val="0"/>
          <w:bCs w:val="0"/>
        </w:rPr>
        <w:t>ToF</w:t>
      </w:r>
      <w:proofErr w:type="spellEnd"/>
      <w:r w:rsidRPr="001F42D5">
        <w:rPr>
          <w:rFonts w:ascii="Times New Roman" w:hAnsi="Times New Roman" w:cs="Times New Roman"/>
          <w:b w:val="0"/>
          <w:bCs w:val="0"/>
        </w:rPr>
        <w:t xml:space="preserve">-SIMS depth profiles of methylammonium, lead, and iodide. a, b, c, methylammonium, lead, and iodide depth profiles, respectively. Methylammonium distributes unevenly at 25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xml:space="preserve"> and becomes even at elevated temperature. However, lead and iodide do not show obvious change with temperature increases.</w:t>
      </w:r>
      <w:r w:rsidR="00345342">
        <w:rPr>
          <w:rFonts w:ascii="Times New Roman" w:hAnsi="Times New Roman" w:cs="Times New Roman"/>
          <w:b w:val="0"/>
          <w:bCs w:val="0"/>
        </w:rPr>
        <w:t xml:space="preserve"> Adapted with permission from Ref 241.</w:t>
      </w:r>
      <w:bookmarkEnd w:id="228"/>
    </w:p>
    <w:p w14:paraId="43E80AA0" w14:textId="37EC6B40" w:rsidR="008E6409" w:rsidRPr="001F42D5" w:rsidRDefault="008E6409" w:rsidP="001F42D5">
      <w:pPr>
        <w:pStyle w:val="NormalWeb"/>
        <w:spacing w:before="0" w:beforeAutospacing="0" w:after="0" w:afterAutospacing="0" w:line="480" w:lineRule="auto"/>
        <w:jc w:val="both"/>
        <w:rPr>
          <w:rFonts w:eastAsia="SimSun"/>
          <w:color w:val="000000"/>
          <w:kern w:val="24"/>
        </w:rPr>
      </w:pPr>
    </w:p>
    <w:p w14:paraId="03DB48E6" w14:textId="77777777" w:rsidR="008E6409" w:rsidRPr="001F42D5" w:rsidRDefault="008E6409" w:rsidP="001F42D5">
      <w:pPr>
        <w:pStyle w:val="NormalWeb"/>
        <w:spacing w:before="0" w:beforeAutospacing="0" w:after="0" w:afterAutospacing="0" w:line="480" w:lineRule="auto"/>
        <w:jc w:val="both"/>
      </w:pPr>
    </w:p>
    <w:p w14:paraId="4F87C009" w14:textId="77777777" w:rsidR="00922DC8" w:rsidRPr="001F42D5" w:rsidRDefault="00741C85" w:rsidP="001F42D5">
      <w:pPr>
        <w:keepNext/>
        <w:spacing w:line="480" w:lineRule="auto"/>
        <w:jc w:val="center"/>
        <w:rPr>
          <w:rFonts w:ascii="Times New Roman" w:hAnsi="Times New Roman" w:cs="Times New Roman"/>
        </w:rPr>
      </w:pPr>
      <w:r w:rsidRPr="001F42D5">
        <w:rPr>
          <w:rFonts w:ascii="Times New Roman" w:hAnsi="Times New Roman" w:cs="Times New Roman"/>
          <w:noProof/>
        </w:rPr>
        <w:lastRenderedPageBreak/>
        <w:drawing>
          <wp:inline distT="0" distB="0" distL="0" distR="0" wp14:anchorId="6439B83A" wp14:editId="76AD35A4">
            <wp:extent cx="4562475" cy="4175038"/>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581739" cy="4192666"/>
                    </a:xfrm>
                    <a:prstGeom prst="rect">
                      <a:avLst/>
                    </a:prstGeom>
                    <a:noFill/>
                  </pic:spPr>
                </pic:pic>
              </a:graphicData>
            </a:graphic>
          </wp:inline>
        </w:drawing>
      </w:r>
    </w:p>
    <w:p w14:paraId="00EF7128" w14:textId="2887169E" w:rsidR="00741C85" w:rsidRPr="001F42D5" w:rsidRDefault="00922DC8" w:rsidP="001F42D5">
      <w:pPr>
        <w:pStyle w:val="Caption"/>
        <w:spacing w:line="480" w:lineRule="auto"/>
        <w:jc w:val="both"/>
        <w:rPr>
          <w:rFonts w:ascii="Times New Roman" w:hAnsi="Times New Roman" w:cs="Times New Roman"/>
          <w:b w:val="0"/>
          <w:bCs w:val="0"/>
        </w:rPr>
      </w:pPr>
      <w:bookmarkStart w:id="229" w:name="_Toc56171954"/>
      <w:r w:rsidRPr="001F42D5">
        <w:rPr>
          <w:rFonts w:ascii="Times New Roman" w:hAnsi="Times New Roman" w:cs="Times New Roman"/>
          <w:b w:val="0"/>
          <w:bCs w:val="0"/>
        </w:rPr>
        <w:t xml:space="preserve">Figure </w:t>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STYLEREF 1 \s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Pr="001F42D5">
        <w:rPr>
          <w:rFonts w:ascii="Times New Roman" w:hAnsi="Times New Roman" w:cs="Times New Roman"/>
          <w:b w:val="0"/>
          <w:bCs w:val="0"/>
        </w:rPr>
        <w:fldChar w:fldCharType="end"/>
      </w:r>
      <w:r w:rsidRPr="001F42D5">
        <w:rPr>
          <w:rFonts w:ascii="Times New Roman" w:hAnsi="Times New Roman" w:cs="Times New Roman"/>
          <w:b w:val="0"/>
          <w:bCs w:val="0"/>
        </w:rPr>
        <w:noBreakHyphen/>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SEQ Figure \* ARABIC \s 1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8</w:t>
      </w:r>
      <w:r w:rsidRPr="001F42D5">
        <w:rPr>
          <w:rFonts w:ascii="Times New Roman" w:hAnsi="Times New Roman" w:cs="Times New Roman"/>
          <w:b w:val="0"/>
          <w:bCs w:val="0"/>
        </w:rPr>
        <w:fldChar w:fldCharType="end"/>
      </w:r>
      <w:r w:rsidRPr="001F42D5">
        <w:rPr>
          <w:rFonts w:ascii="Times New Roman" w:hAnsi="Times New Roman" w:cs="Times New Roman"/>
          <w:b w:val="0"/>
          <w:bCs w:val="0"/>
        </w:rPr>
        <w:t>. DFT simulations of methylammonium distribution in the tetragonal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PbI</w:t>
      </w:r>
      <w:r w:rsidRPr="001F42D5">
        <w:rPr>
          <w:rFonts w:ascii="Times New Roman" w:hAnsi="Times New Roman" w:cs="Times New Roman"/>
          <w:b w:val="0"/>
          <w:bCs w:val="0"/>
          <w:vertAlign w:val="subscript"/>
        </w:rPr>
        <w:t xml:space="preserve">3 </w:t>
      </w:r>
      <w:r w:rsidRPr="001F42D5">
        <w:rPr>
          <w:rFonts w:ascii="Times New Roman" w:hAnsi="Times New Roman" w:cs="Times New Roman"/>
          <w:b w:val="0"/>
          <w:bCs w:val="0"/>
        </w:rPr>
        <w:t>show the average fraction of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vertAlign w:val="superscript"/>
        </w:rPr>
        <w:t>+</w:t>
      </w:r>
      <w:r w:rsidRPr="001F42D5">
        <w:rPr>
          <w:rFonts w:ascii="Times New Roman" w:hAnsi="Times New Roman" w:cs="Times New Roman"/>
          <w:b w:val="0"/>
          <w:bCs w:val="0"/>
        </w:rPr>
        <w:t xml:space="preserve"> over time, the fraction of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vertAlign w:val="superscript"/>
        </w:rPr>
        <w:t>+</w:t>
      </w:r>
      <w:r w:rsidRPr="001F42D5">
        <w:rPr>
          <w:rFonts w:ascii="Times New Roman" w:hAnsi="Times New Roman" w:cs="Times New Roman"/>
          <w:b w:val="0"/>
          <w:bCs w:val="0"/>
        </w:rPr>
        <w:t xml:space="preserve"> located in different regions within the system was monitored by taking a 5-layer slice through the entire model at femtosecond time steps. a, b, c, the average fraction of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vertAlign w:val="superscript"/>
        </w:rPr>
        <w:t>+</w:t>
      </w:r>
      <w:r w:rsidRPr="001F42D5">
        <w:rPr>
          <w:rFonts w:ascii="Times New Roman" w:hAnsi="Times New Roman" w:cs="Times New Roman"/>
          <w:b w:val="0"/>
          <w:bCs w:val="0"/>
        </w:rPr>
        <w:t xml:space="preserve"> at 25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d, e, f, the average fraction of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vertAlign w:val="superscript"/>
        </w:rPr>
        <w:t>+</w:t>
      </w:r>
      <w:r w:rsidRPr="001F42D5">
        <w:rPr>
          <w:rFonts w:ascii="Times New Roman" w:hAnsi="Times New Roman" w:cs="Times New Roman"/>
          <w:b w:val="0"/>
          <w:bCs w:val="0"/>
        </w:rPr>
        <w:t xml:space="preserve"> at 45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a, d, the average fraction of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vertAlign w:val="superscript"/>
        </w:rPr>
        <w:t>+</w:t>
      </w:r>
      <w:r w:rsidRPr="001F42D5">
        <w:rPr>
          <w:rFonts w:ascii="Times New Roman" w:hAnsi="Times New Roman" w:cs="Times New Roman"/>
          <w:b w:val="0"/>
          <w:bCs w:val="0"/>
        </w:rPr>
        <w:t xml:space="preserve"> at the top surface; b, e, the average fraction of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vertAlign w:val="superscript"/>
        </w:rPr>
        <w:t>+</w:t>
      </w:r>
      <w:r w:rsidRPr="001F42D5">
        <w:rPr>
          <w:rFonts w:ascii="Times New Roman" w:hAnsi="Times New Roman" w:cs="Times New Roman"/>
          <w:b w:val="0"/>
          <w:bCs w:val="0"/>
        </w:rPr>
        <w:t xml:space="preserve"> at the third layer; c, f, the average fraction of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vertAlign w:val="superscript"/>
        </w:rPr>
        <w:t>+</w:t>
      </w:r>
      <w:r w:rsidRPr="001F42D5">
        <w:rPr>
          <w:rFonts w:ascii="Times New Roman" w:hAnsi="Times New Roman" w:cs="Times New Roman"/>
          <w:b w:val="0"/>
          <w:bCs w:val="0"/>
        </w:rPr>
        <w:t xml:space="preserve"> at the third layer. The fluctuation of methylammonium fraction in each panel is more likely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vertAlign w:val="superscript"/>
        </w:rPr>
        <w:t>+</w:t>
      </w:r>
      <w:r w:rsidRPr="001F42D5">
        <w:rPr>
          <w:rFonts w:ascii="Times New Roman" w:hAnsi="Times New Roman" w:cs="Times New Roman"/>
          <w:b w:val="0"/>
          <w:bCs w:val="0"/>
        </w:rPr>
        <w:t xml:space="preserve"> rotation rather than translation.</w:t>
      </w:r>
      <w:r w:rsidR="00345342">
        <w:rPr>
          <w:rFonts w:ascii="Times New Roman" w:hAnsi="Times New Roman" w:cs="Times New Roman"/>
          <w:b w:val="0"/>
          <w:bCs w:val="0"/>
        </w:rPr>
        <w:t xml:space="preserve"> Adapted with permission from Ref 241.</w:t>
      </w:r>
      <w:bookmarkEnd w:id="229"/>
    </w:p>
    <w:p w14:paraId="50E80625" w14:textId="35F1AB58" w:rsidR="00741C85" w:rsidRPr="001F42D5" w:rsidRDefault="00741C85" w:rsidP="001F42D5">
      <w:pPr>
        <w:pStyle w:val="NormalWeb"/>
        <w:spacing w:before="0" w:beforeAutospacing="0" w:after="0" w:afterAutospacing="0" w:line="480" w:lineRule="auto"/>
        <w:jc w:val="both"/>
        <w:rPr>
          <w:rFonts w:eastAsia="SimSun"/>
          <w:color w:val="000000"/>
          <w:kern w:val="24"/>
        </w:rPr>
      </w:pPr>
    </w:p>
    <w:p w14:paraId="612645EC" w14:textId="77777777" w:rsidR="00922DC8" w:rsidRPr="001F42D5" w:rsidRDefault="00940BDD" w:rsidP="001F42D5">
      <w:pPr>
        <w:pStyle w:val="NormalWeb"/>
        <w:keepNext/>
        <w:spacing w:before="0" w:beforeAutospacing="0" w:after="0" w:afterAutospacing="0" w:line="480" w:lineRule="auto"/>
        <w:jc w:val="center"/>
      </w:pPr>
      <w:r w:rsidRPr="001F42D5">
        <w:rPr>
          <w:noProof/>
        </w:rPr>
        <w:lastRenderedPageBreak/>
        <w:drawing>
          <wp:inline distT="0" distB="0" distL="0" distR="0" wp14:anchorId="0456B107" wp14:editId="2A25137C">
            <wp:extent cx="5273675" cy="1365885"/>
            <wp:effectExtent l="0" t="0" r="3175" b="571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273675" cy="1365885"/>
                    </a:xfrm>
                    <a:prstGeom prst="rect">
                      <a:avLst/>
                    </a:prstGeom>
                    <a:noFill/>
                  </pic:spPr>
                </pic:pic>
              </a:graphicData>
            </a:graphic>
          </wp:inline>
        </w:drawing>
      </w:r>
    </w:p>
    <w:p w14:paraId="1B9D044A" w14:textId="099EF349" w:rsidR="00940BDD" w:rsidRPr="001F42D5" w:rsidRDefault="00922DC8" w:rsidP="001F42D5">
      <w:pPr>
        <w:pStyle w:val="Caption"/>
        <w:spacing w:line="480" w:lineRule="auto"/>
        <w:jc w:val="both"/>
        <w:rPr>
          <w:rFonts w:ascii="Times New Roman" w:hAnsi="Times New Roman" w:cs="Times New Roman"/>
          <w:b w:val="0"/>
          <w:bCs w:val="0"/>
        </w:rPr>
      </w:pPr>
      <w:bookmarkStart w:id="230" w:name="_Toc56171955"/>
      <w:r w:rsidRPr="001F42D5">
        <w:rPr>
          <w:rFonts w:ascii="Times New Roman" w:hAnsi="Times New Roman" w:cs="Times New Roman"/>
          <w:b w:val="0"/>
          <w:bCs w:val="0"/>
        </w:rPr>
        <w:t xml:space="preserve">Figure </w:t>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STYLEREF 1 \s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Pr="001F42D5">
        <w:rPr>
          <w:rFonts w:ascii="Times New Roman" w:hAnsi="Times New Roman" w:cs="Times New Roman"/>
          <w:b w:val="0"/>
          <w:bCs w:val="0"/>
        </w:rPr>
        <w:fldChar w:fldCharType="end"/>
      </w:r>
      <w:r w:rsidRPr="001F42D5">
        <w:rPr>
          <w:rFonts w:ascii="Times New Roman" w:hAnsi="Times New Roman" w:cs="Times New Roman"/>
          <w:b w:val="0"/>
          <w:bCs w:val="0"/>
        </w:rPr>
        <w:noBreakHyphen/>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SEQ Figure \* ARABIC \s 1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9</w:t>
      </w:r>
      <w:r w:rsidRPr="001F42D5">
        <w:rPr>
          <w:rFonts w:ascii="Times New Roman" w:hAnsi="Times New Roman" w:cs="Times New Roman"/>
          <w:b w:val="0"/>
          <w:bCs w:val="0"/>
        </w:rPr>
        <w:fldChar w:fldCharType="end"/>
      </w:r>
      <w:r w:rsidRPr="001F42D5">
        <w:rPr>
          <w:rFonts w:ascii="Times New Roman" w:hAnsi="Times New Roman" w:cs="Times New Roman"/>
          <w:b w:val="0"/>
          <w:bCs w:val="0"/>
        </w:rPr>
        <w:t xml:space="preserve">. a schematic illustration of couple strain and methylammonium distributions, where both strain and methylammonium show gradual distribution at 25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xml:space="preserve"> and even distribution at 70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00345342">
        <w:rPr>
          <w:rFonts w:ascii="Times New Roman" w:hAnsi="Times New Roman" w:cs="Times New Roman"/>
          <w:b w:val="0"/>
          <w:bCs w:val="0"/>
        </w:rPr>
        <w:t xml:space="preserve"> Adapted with permission from Ref 241.</w:t>
      </w:r>
      <w:bookmarkEnd w:id="230"/>
    </w:p>
    <w:p w14:paraId="058CE6EF" w14:textId="09842137" w:rsidR="00517BE8" w:rsidRPr="001F42D5" w:rsidRDefault="00517BE8" w:rsidP="001F42D5">
      <w:pPr>
        <w:pStyle w:val="NormalWeb"/>
        <w:spacing w:before="0" w:beforeAutospacing="0" w:after="0" w:afterAutospacing="0" w:line="480" w:lineRule="auto"/>
        <w:jc w:val="both"/>
        <w:rPr>
          <w:rFonts w:eastAsia="SimSun"/>
          <w:color w:val="000000"/>
          <w:kern w:val="24"/>
        </w:rPr>
      </w:pPr>
    </w:p>
    <w:p w14:paraId="35C2D945" w14:textId="77777777" w:rsidR="00922DC8" w:rsidRPr="001F42D5" w:rsidRDefault="00517BE8" w:rsidP="001F42D5">
      <w:pPr>
        <w:pStyle w:val="NormalWeb"/>
        <w:keepNext/>
        <w:spacing w:before="0" w:beforeAutospacing="0" w:after="0" w:afterAutospacing="0" w:line="480" w:lineRule="auto"/>
        <w:jc w:val="center"/>
      </w:pPr>
      <w:r w:rsidRPr="001F42D5">
        <w:rPr>
          <w:noProof/>
        </w:rPr>
        <w:lastRenderedPageBreak/>
        <w:drawing>
          <wp:inline distT="0" distB="0" distL="0" distR="0" wp14:anchorId="75D71774" wp14:editId="339F3234">
            <wp:extent cx="5303520" cy="4179967"/>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303520" cy="4179967"/>
                    </a:xfrm>
                    <a:prstGeom prst="rect">
                      <a:avLst/>
                    </a:prstGeom>
                    <a:noFill/>
                  </pic:spPr>
                </pic:pic>
              </a:graphicData>
            </a:graphic>
          </wp:inline>
        </w:drawing>
      </w:r>
    </w:p>
    <w:p w14:paraId="77CB1C3D" w14:textId="731F2296" w:rsidR="00517BE8" w:rsidRPr="001F42D5" w:rsidRDefault="00922DC8" w:rsidP="001F42D5">
      <w:pPr>
        <w:pStyle w:val="Caption"/>
        <w:spacing w:line="480" w:lineRule="auto"/>
        <w:jc w:val="both"/>
        <w:rPr>
          <w:rFonts w:ascii="Times New Roman" w:hAnsi="Times New Roman" w:cs="Times New Roman"/>
          <w:b w:val="0"/>
          <w:bCs w:val="0"/>
        </w:rPr>
      </w:pPr>
      <w:bookmarkStart w:id="231" w:name="_Toc56171956"/>
      <w:r w:rsidRPr="001F42D5">
        <w:rPr>
          <w:rFonts w:ascii="Times New Roman" w:hAnsi="Times New Roman" w:cs="Times New Roman"/>
          <w:b w:val="0"/>
          <w:bCs w:val="0"/>
        </w:rPr>
        <w:t xml:space="preserve">Figure </w:t>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STYLEREF 1 \s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Pr="001F42D5">
        <w:rPr>
          <w:rFonts w:ascii="Times New Roman" w:hAnsi="Times New Roman" w:cs="Times New Roman"/>
          <w:b w:val="0"/>
          <w:bCs w:val="0"/>
        </w:rPr>
        <w:fldChar w:fldCharType="end"/>
      </w:r>
      <w:r w:rsidRPr="001F42D5">
        <w:rPr>
          <w:rFonts w:ascii="Times New Roman" w:hAnsi="Times New Roman" w:cs="Times New Roman"/>
          <w:b w:val="0"/>
          <w:bCs w:val="0"/>
        </w:rPr>
        <w:noBreakHyphen/>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SEQ Figure \* ARABIC \s 1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10</w:t>
      </w:r>
      <w:r w:rsidRPr="001F42D5">
        <w:rPr>
          <w:rFonts w:ascii="Times New Roman" w:hAnsi="Times New Roman" w:cs="Times New Roman"/>
          <w:b w:val="0"/>
          <w:bCs w:val="0"/>
        </w:rPr>
        <w:fldChar w:fldCharType="end"/>
      </w:r>
      <w:r w:rsidRPr="001F42D5">
        <w:rPr>
          <w:rFonts w:ascii="Times New Roman" w:hAnsi="Times New Roman" w:cs="Times New Roman"/>
          <w:b w:val="0"/>
          <w:bCs w:val="0"/>
        </w:rPr>
        <w:t xml:space="preserve">. Tr-KPFM and </w:t>
      </w:r>
      <w:proofErr w:type="spellStart"/>
      <w:r w:rsidRPr="001F42D5">
        <w:rPr>
          <w:rFonts w:ascii="Times New Roman" w:hAnsi="Times New Roman" w:cs="Times New Roman"/>
          <w:b w:val="0"/>
          <w:bCs w:val="0"/>
        </w:rPr>
        <w:t>ToF</w:t>
      </w:r>
      <w:proofErr w:type="spellEnd"/>
      <w:r w:rsidRPr="001F42D5">
        <w:rPr>
          <w:rFonts w:ascii="Times New Roman" w:hAnsi="Times New Roman" w:cs="Times New Roman"/>
          <w:b w:val="0"/>
          <w:bCs w:val="0"/>
        </w:rPr>
        <w:t>-SIMS measurements. a, a schematic diagram of the lateral device (Au/CH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PbI</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 xml:space="preserve">/Au) and the setup of tr-KPFM measurements; b, scanning electron microscopy image of the lateral device; c, the evolution of CPD under +5 V and -5 V bias poling at various temperatures; d, the evolution of CPD under +5 V and -5 V bias poling at various temperatures; the </w:t>
      </w:r>
      <w:proofErr w:type="spellStart"/>
      <w:r w:rsidRPr="001F42D5">
        <w:rPr>
          <w:rFonts w:ascii="Times New Roman" w:hAnsi="Times New Roman" w:cs="Times New Roman"/>
          <w:b w:val="0"/>
          <w:bCs w:val="0"/>
        </w:rPr>
        <w:t>colorbar</w:t>
      </w:r>
      <w:proofErr w:type="spellEnd"/>
      <w:r w:rsidRPr="001F42D5">
        <w:rPr>
          <w:rFonts w:ascii="Times New Roman" w:hAnsi="Times New Roman" w:cs="Times New Roman"/>
          <w:b w:val="0"/>
          <w:bCs w:val="0"/>
        </w:rPr>
        <w:t xml:space="preserve"> in the right-hand side of (c-d) shows the temporal color of each profile; e, a </w:t>
      </w:r>
      <w:proofErr w:type="spellStart"/>
      <w:r w:rsidRPr="001F42D5">
        <w:rPr>
          <w:rFonts w:ascii="Times New Roman" w:hAnsi="Times New Roman" w:cs="Times New Roman"/>
          <w:b w:val="0"/>
          <w:bCs w:val="0"/>
        </w:rPr>
        <w:t>ToF</w:t>
      </w:r>
      <w:proofErr w:type="spellEnd"/>
      <w:r w:rsidRPr="001F42D5">
        <w:rPr>
          <w:rFonts w:ascii="Times New Roman" w:hAnsi="Times New Roman" w:cs="Times New Roman"/>
          <w:b w:val="0"/>
          <w:bCs w:val="0"/>
        </w:rPr>
        <w:t>-SIMS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vertAlign w:val="superscript"/>
        </w:rPr>
        <w:t xml:space="preserve">+ </w:t>
      </w:r>
      <w:r w:rsidRPr="001F42D5">
        <w:rPr>
          <w:rFonts w:ascii="Times New Roman" w:hAnsi="Times New Roman" w:cs="Times New Roman"/>
          <w:b w:val="0"/>
          <w:bCs w:val="0"/>
        </w:rPr>
        <w:t>distribution map of the Au/CH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PbI</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/Au device under +6 V bias poling; f, averaged profile across the whole map of (e), the profile direction is marked in (e).</w:t>
      </w:r>
      <w:r w:rsidR="004575EF">
        <w:rPr>
          <w:rFonts w:ascii="Times New Roman" w:hAnsi="Times New Roman" w:cs="Times New Roman"/>
          <w:b w:val="0"/>
          <w:bCs w:val="0"/>
        </w:rPr>
        <w:t xml:space="preserve"> Adapted with permission from Ref 241.</w:t>
      </w:r>
      <w:bookmarkEnd w:id="231"/>
    </w:p>
    <w:p w14:paraId="28CD58EC" w14:textId="68D91618" w:rsidR="00296895" w:rsidRPr="001F42D5" w:rsidRDefault="00296895" w:rsidP="001F42D5">
      <w:pPr>
        <w:pStyle w:val="NormalWeb"/>
        <w:spacing w:before="0" w:beforeAutospacing="0" w:after="0" w:afterAutospacing="0" w:line="480" w:lineRule="auto"/>
        <w:jc w:val="both"/>
        <w:rPr>
          <w:rFonts w:eastAsia="SimSun"/>
          <w:color w:val="000000"/>
          <w:kern w:val="24"/>
        </w:rPr>
      </w:pPr>
    </w:p>
    <w:p w14:paraId="4C96BFAA" w14:textId="77777777" w:rsidR="00922DC8" w:rsidRPr="001F42D5" w:rsidRDefault="00296895" w:rsidP="001F42D5">
      <w:pPr>
        <w:pStyle w:val="NormalWeb"/>
        <w:keepNext/>
        <w:spacing w:before="0" w:beforeAutospacing="0" w:after="0" w:afterAutospacing="0" w:line="480" w:lineRule="auto"/>
        <w:jc w:val="center"/>
      </w:pPr>
      <w:r w:rsidRPr="001F42D5">
        <w:rPr>
          <w:noProof/>
        </w:rPr>
        <w:lastRenderedPageBreak/>
        <w:drawing>
          <wp:inline distT="0" distB="0" distL="0" distR="0" wp14:anchorId="1F59B7B2" wp14:editId="592F21C2">
            <wp:extent cx="5303520" cy="3246803"/>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303520" cy="3246803"/>
                    </a:xfrm>
                    <a:prstGeom prst="rect">
                      <a:avLst/>
                    </a:prstGeom>
                    <a:noFill/>
                  </pic:spPr>
                </pic:pic>
              </a:graphicData>
            </a:graphic>
          </wp:inline>
        </w:drawing>
      </w:r>
    </w:p>
    <w:p w14:paraId="675EDC96" w14:textId="6D584292" w:rsidR="00296895" w:rsidRPr="001F42D5" w:rsidRDefault="00922DC8" w:rsidP="001F42D5">
      <w:pPr>
        <w:pStyle w:val="Caption"/>
        <w:spacing w:line="480" w:lineRule="auto"/>
        <w:jc w:val="both"/>
        <w:rPr>
          <w:rFonts w:ascii="Times New Roman" w:hAnsi="Times New Roman" w:cs="Times New Roman"/>
          <w:b w:val="0"/>
          <w:bCs w:val="0"/>
        </w:rPr>
      </w:pPr>
      <w:bookmarkStart w:id="232" w:name="_Toc56171957"/>
      <w:r w:rsidRPr="001F42D5">
        <w:rPr>
          <w:rFonts w:ascii="Times New Roman" w:hAnsi="Times New Roman" w:cs="Times New Roman"/>
          <w:b w:val="0"/>
          <w:bCs w:val="0"/>
        </w:rPr>
        <w:t xml:space="preserve">Figure </w:t>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STYLEREF 1 \s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Pr="001F42D5">
        <w:rPr>
          <w:rFonts w:ascii="Times New Roman" w:hAnsi="Times New Roman" w:cs="Times New Roman"/>
          <w:b w:val="0"/>
          <w:bCs w:val="0"/>
        </w:rPr>
        <w:fldChar w:fldCharType="end"/>
      </w:r>
      <w:r w:rsidRPr="001F42D5">
        <w:rPr>
          <w:rFonts w:ascii="Times New Roman" w:hAnsi="Times New Roman" w:cs="Times New Roman"/>
          <w:b w:val="0"/>
          <w:bCs w:val="0"/>
        </w:rPr>
        <w:noBreakHyphen/>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SEQ Figure \* ARABIC \s 1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11</w:t>
      </w:r>
      <w:r w:rsidRPr="001F42D5">
        <w:rPr>
          <w:rFonts w:ascii="Times New Roman" w:hAnsi="Times New Roman" w:cs="Times New Roman"/>
          <w:b w:val="0"/>
          <w:bCs w:val="0"/>
        </w:rPr>
        <w:fldChar w:fldCharType="end"/>
      </w:r>
      <w:r w:rsidRPr="001F42D5">
        <w:rPr>
          <w:rFonts w:ascii="Times New Roman" w:hAnsi="Times New Roman" w:cs="Times New Roman"/>
          <w:b w:val="0"/>
          <w:bCs w:val="0"/>
        </w:rPr>
        <w:t>. BE-PFM shows the evolution of CH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NH</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PbI</w:t>
      </w:r>
      <w:r w:rsidRPr="001F42D5">
        <w:rPr>
          <w:rFonts w:ascii="Times New Roman" w:hAnsi="Times New Roman" w:cs="Times New Roman"/>
          <w:b w:val="0"/>
          <w:bCs w:val="0"/>
          <w:vertAlign w:val="subscript"/>
        </w:rPr>
        <w:t>3</w:t>
      </w:r>
      <w:r w:rsidRPr="001F42D5">
        <w:rPr>
          <w:rFonts w:ascii="Times New Roman" w:hAnsi="Times New Roman" w:cs="Times New Roman"/>
          <w:b w:val="0"/>
          <w:bCs w:val="0"/>
        </w:rPr>
        <w:t xml:space="preserve"> twin domains with temperature changes. a, b, BE-PFM </w:t>
      </w:r>
      <w:proofErr w:type="gramStart"/>
      <w:r w:rsidRPr="001F42D5">
        <w:rPr>
          <w:rFonts w:ascii="Times New Roman" w:hAnsi="Times New Roman" w:cs="Times New Roman"/>
          <w:b w:val="0"/>
          <w:bCs w:val="0"/>
        </w:rPr>
        <w:t>amplitude</w:t>
      </w:r>
      <w:proofErr w:type="gramEnd"/>
      <w:r w:rsidRPr="001F42D5">
        <w:rPr>
          <w:rFonts w:ascii="Times New Roman" w:hAnsi="Times New Roman" w:cs="Times New Roman"/>
          <w:b w:val="0"/>
          <w:bCs w:val="0"/>
        </w:rPr>
        <w:t xml:space="preserve"> and frequency images at 25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xml:space="preserve">, respectively. c, d, BE-PFM </w:t>
      </w:r>
      <w:proofErr w:type="gramStart"/>
      <w:r w:rsidRPr="001F42D5">
        <w:rPr>
          <w:rFonts w:ascii="Times New Roman" w:hAnsi="Times New Roman" w:cs="Times New Roman"/>
          <w:b w:val="0"/>
          <w:bCs w:val="0"/>
        </w:rPr>
        <w:t>amplitude</w:t>
      </w:r>
      <w:proofErr w:type="gramEnd"/>
      <w:r w:rsidRPr="001F42D5">
        <w:rPr>
          <w:rFonts w:ascii="Times New Roman" w:hAnsi="Times New Roman" w:cs="Times New Roman"/>
          <w:b w:val="0"/>
          <w:bCs w:val="0"/>
        </w:rPr>
        <w:t xml:space="preserve"> and frequency images at 70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respectively.</w:t>
      </w:r>
      <w:r w:rsidR="004575EF">
        <w:rPr>
          <w:rFonts w:ascii="Times New Roman" w:hAnsi="Times New Roman" w:cs="Times New Roman"/>
          <w:b w:val="0"/>
          <w:bCs w:val="0"/>
        </w:rPr>
        <w:t xml:space="preserve"> Adapted with permission from Ref 241.</w:t>
      </w:r>
      <w:bookmarkEnd w:id="232"/>
    </w:p>
    <w:p w14:paraId="30D2358E" w14:textId="6E90B0CF" w:rsidR="002B1890" w:rsidRPr="001F42D5" w:rsidRDefault="002B1890" w:rsidP="001F42D5">
      <w:pPr>
        <w:pStyle w:val="NormalWeb"/>
        <w:spacing w:before="0" w:beforeAutospacing="0" w:after="0" w:afterAutospacing="0" w:line="480" w:lineRule="auto"/>
        <w:jc w:val="both"/>
        <w:rPr>
          <w:rFonts w:eastAsia="SimSun"/>
          <w:color w:val="000000"/>
          <w:kern w:val="24"/>
        </w:rPr>
      </w:pPr>
    </w:p>
    <w:p w14:paraId="3FDBF793" w14:textId="74B59E56" w:rsidR="002B1890" w:rsidRPr="001F42D5" w:rsidRDefault="002B1890" w:rsidP="001F42D5">
      <w:pPr>
        <w:pStyle w:val="NormalWeb"/>
        <w:spacing w:before="0" w:beforeAutospacing="0" w:after="0" w:afterAutospacing="0" w:line="480" w:lineRule="auto"/>
        <w:jc w:val="both"/>
        <w:rPr>
          <w:rFonts w:eastAsia="SimSun"/>
          <w:color w:val="000000"/>
          <w:kern w:val="24"/>
        </w:rPr>
      </w:pPr>
    </w:p>
    <w:p w14:paraId="7CF77CB1" w14:textId="77777777" w:rsidR="00922DC8" w:rsidRPr="001F42D5" w:rsidRDefault="002B1890" w:rsidP="001F42D5">
      <w:pPr>
        <w:pStyle w:val="NormalWeb"/>
        <w:keepNext/>
        <w:spacing w:before="0" w:beforeAutospacing="0" w:after="0" w:afterAutospacing="0" w:line="480" w:lineRule="auto"/>
        <w:jc w:val="center"/>
      </w:pPr>
      <w:r w:rsidRPr="001F42D5">
        <w:rPr>
          <w:rFonts w:eastAsia="SimSun"/>
          <w:noProof/>
          <w:color w:val="000000"/>
          <w:kern w:val="24"/>
        </w:rPr>
        <w:lastRenderedPageBreak/>
        <w:drawing>
          <wp:inline distT="0" distB="0" distL="0" distR="0" wp14:anchorId="154E5FC5" wp14:editId="0374EE10">
            <wp:extent cx="5303520" cy="4163296"/>
            <wp:effectExtent l="0" t="0" r="0" b="889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303520" cy="4163296"/>
                    </a:xfrm>
                    <a:prstGeom prst="rect">
                      <a:avLst/>
                    </a:prstGeom>
                    <a:noFill/>
                  </pic:spPr>
                </pic:pic>
              </a:graphicData>
            </a:graphic>
          </wp:inline>
        </w:drawing>
      </w:r>
    </w:p>
    <w:p w14:paraId="6763CD7B" w14:textId="55BC4E90" w:rsidR="002B1890" w:rsidRPr="001F42D5" w:rsidRDefault="00922DC8" w:rsidP="001F42D5">
      <w:pPr>
        <w:pStyle w:val="Caption"/>
        <w:spacing w:line="480" w:lineRule="auto"/>
        <w:jc w:val="both"/>
        <w:rPr>
          <w:rFonts w:ascii="Times New Roman" w:hAnsi="Times New Roman" w:cs="Times New Roman"/>
          <w:b w:val="0"/>
          <w:bCs w:val="0"/>
        </w:rPr>
      </w:pPr>
      <w:bookmarkStart w:id="233" w:name="_Toc56171958"/>
      <w:r w:rsidRPr="001F42D5">
        <w:rPr>
          <w:rFonts w:ascii="Times New Roman" w:hAnsi="Times New Roman" w:cs="Times New Roman"/>
          <w:b w:val="0"/>
          <w:bCs w:val="0"/>
        </w:rPr>
        <w:t xml:space="preserve">Figure </w:t>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STYLEREF 1 \s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5</w:t>
      </w:r>
      <w:r w:rsidRPr="001F42D5">
        <w:rPr>
          <w:rFonts w:ascii="Times New Roman" w:hAnsi="Times New Roman" w:cs="Times New Roman"/>
          <w:b w:val="0"/>
          <w:bCs w:val="0"/>
        </w:rPr>
        <w:fldChar w:fldCharType="end"/>
      </w:r>
      <w:r w:rsidRPr="001F42D5">
        <w:rPr>
          <w:rFonts w:ascii="Times New Roman" w:hAnsi="Times New Roman" w:cs="Times New Roman"/>
          <w:b w:val="0"/>
          <w:bCs w:val="0"/>
        </w:rPr>
        <w:noBreakHyphen/>
      </w:r>
      <w:r w:rsidRPr="001F42D5">
        <w:rPr>
          <w:rFonts w:ascii="Times New Roman" w:hAnsi="Times New Roman" w:cs="Times New Roman"/>
          <w:b w:val="0"/>
          <w:bCs w:val="0"/>
        </w:rPr>
        <w:fldChar w:fldCharType="begin"/>
      </w:r>
      <w:r w:rsidRPr="001F42D5">
        <w:rPr>
          <w:rFonts w:ascii="Times New Roman" w:hAnsi="Times New Roman" w:cs="Times New Roman"/>
          <w:b w:val="0"/>
          <w:bCs w:val="0"/>
        </w:rPr>
        <w:instrText xml:space="preserve"> SEQ Figure \* ARABIC \s 1 </w:instrText>
      </w:r>
      <w:r w:rsidRPr="001F42D5">
        <w:rPr>
          <w:rFonts w:ascii="Times New Roman" w:hAnsi="Times New Roman" w:cs="Times New Roman"/>
          <w:b w:val="0"/>
          <w:bCs w:val="0"/>
        </w:rPr>
        <w:fldChar w:fldCharType="separate"/>
      </w:r>
      <w:r w:rsidR="008A6254">
        <w:rPr>
          <w:rFonts w:ascii="Times New Roman" w:hAnsi="Times New Roman" w:cs="Times New Roman"/>
          <w:b w:val="0"/>
          <w:bCs w:val="0"/>
          <w:noProof/>
        </w:rPr>
        <w:t>12</w:t>
      </w:r>
      <w:r w:rsidRPr="001F42D5">
        <w:rPr>
          <w:rFonts w:ascii="Times New Roman" w:hAnsi="Times New Roman" w:cs="Times New Roman"/>
          <w:b w:val="0"/>
          <w:bCs w:val="0"/>
        </w:rPr>
        <w:fldChar w:fldCharType="end"/>
      </w:r>
      <w:r w:rsidRPr="001F42D5">
        <w:rPr>
          <w:rFonts w:ascii="Times New Roman" w:hAnsi="Times New Roman" w:cs="Times New Roman"/>
          <w:b w:val="0"/>
          <w:bCs w:val="0"/>
        </w:rPr>
        <w:t xml:space="preserve">. Illustration of strain-chemical gradient induced electric polarization and its effects on optoelectronic process in MHPs. a, BE-PFM shows ferroelastic twin domains evolution with temperature changes. a, twin domain structures and corresponding strain and chemical conditions at 25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xml:space="preserve">; b, twin domain structures and corresponding strain and chemical conditions at 70 </w:t>
      </w:r>
      <w:proofErr w:type="spellStart"/>
      <w:r w:rsidRPr="001F42D5">
        <w:rPr>
          <w:rFonts w:ascii="Times New Roman" w:hAnsi="Times New Roman" w:cs="Times New Roman"/>
          <w:b w:val="0"/>
          <w:bCs w:val="0"/>
          <w:vertAlign w:val="superscript"/>
        </w:rPr>
        <w:t>o</w:t>
      </w:r>
      <w:r w:rsidRPr="001F42D5">
        <w:rPr>
          <w:rFonts w:ascii="Times New Roman" w:hAnsi="Times New Roman" w:cs="Times New Roman"/>
          <w:b w:val="0"/>
          <w:bCs w:val="0"/>
        </w:rPr>
        <w:t>C</w:t>
      </w:r>
      <w:proofErr w:type="spellEnd"/>
      <w:r w:rsidRPr="001F42D5">
        <w:rPr>
          <w:rFonts w:ascii="Times New Roman" w:hAnsi="Times New Roman" w:cs="Times New Roman"/>
          <w:b w:val="0"/>
          <w:bCs w:val="0"/>
        </w:rPr>
        <w:t>; c, electronic band structure of the strain-chemical gradient region and the impact of electric polarization on charge behavior.</w:t>
      </w:r>
      <w:r w:rsidR="004575EF">
        <w:rPr>
          <w:rFonts w:ascii="Times New Roman" w:hAnsi="Times New Roman" w:cs="Times New Roman"/>
          <w:b w:val="0"/>
          <w:bCs w:val="0"/>
        </w:rPr>
        <w:t xml:space="preserve"> Adapted with permission from Ref 241.</w:t>
      </w:r>
      <w:bookmarkEnd w:id="233"/>
    </w:p>
    <w:p w14:paraId="5E369220" w14:textId="77777777" w:rsidR="002B1890" w:rsidRDefault="002B1890" w:rsidP="00296895">
      <w:pPr>
        <w:pStyle w:val="NormalWeb"/>
        <w:spacing w:before="0" w:beforeAutospacing="0" w:after="0" w:afterAutospacing="0" w:line="480" w:lineRule="auto"/>
        <w:jc w:val="both"/>
        <w:rPr>
          <w:rFonts w:eastAsia="SimSun" w:cs="+mn-cs"/>
          <w:b/>
          <w:bCs/>
          <w:color w:val="000000"/>
          <w:kern w:val="24"/>
        </w:rPr>
      </w:pPr>
    </w:p>
    <w:p w14:paraId="16F21427" w14:textId="77777777" w:rsidR="002B1890" w:rsidRDefault="002B1890" w:rsidP="00296895">
      <w:pPr>
        <w:pStyle w:val="NormalWeb"/>
        <w:spacing w:before="0" w:beforeAutospacing="0" w:after="0" w:afterAutospacing="0" w:line="480" w:lineRule="auto"/>
        <w:jc w:val="both"/>
      </w:pPr>
    </w:p>
    <w:p w14:paraId="4557B328" w14:textId="2E2AEE48" w:rsidR="00AF0D25" w:rsidRDefault="00940BDD" w:rsidP="00940BDD">
      <w:pPr>
        <w:jc w:val="center"/>
        <w:rPr>
          <w:rFonts w:ascii="Times New Roman" w:hAnsi="Times New Roman" w:cs="Times New Roman"/>
          <w:b/>
          <w:bCs/>
          <w:caps/>
          <w:sz w:val="28"/>
        </w:rPr>
      </w:pPr>
      <w:r>
        <w:rPr>
          <w:rFonts w:ascii="Times New Roman" w:hAnsi="Times New Roman" w:cs="Times New Roman"/>
        </w:rPr>
        <w:t xml:space="preserve"> </w:t>
      </w:r>
      <w:r w:rsidR="00AF0D25">
        <w:rPr>
          <w:rFonts w:ascii="Times New Roman" w:hAnsi="Times New Roman" w:cs="Times New Roman"/>
        </w:rPr>
        <w:br w:type="page"/>
      </w:r>
    </w:p>
    <w:p w14:paraId="747569D1" w14:textId="282EACE4" w:rsidR="00C073DC" w:rsidRPr="0001528A" w:rsidRDefault="00C073DC" w:rsidP="0001528A">
      <w:pPr>
        <w:pStyle w:val="Heading1"/>
        <w:spacing w:line="480" w:lineRule="auto"/>
        <w:rPr>
          <w:rFonts w:ascii="Times New Roman" w:hAnsi="Times New Roman" w:cs="Times New Roman"/>
        </w:rPr>
      </w:pPr>
      <w:bookmarkStart w:id="234" w:name="_Toc36763790"/>
      <w:bookmarkStart w:id="235" w:name="_Hlk36760898"/>
      <w:r w:rsidRPr="0001528A">
        <w:rPr>
          <w:rFonts w:ascii="Times New Roman" w:hAnsi="Times New Roman" w:cs="Times New Roman"/>
        </w:rPr>
        <w:lastRenderedPageBreak/>
        <w:br/>
        <w:t>Conclusion and Outlook</w:t>
      </w:r>
      <w:bookmarkEnd w:id="234"/>
    </w:p>
    <w:bookmarkEnd w:id="235"/>
    <w:p w14:paraId="35257A78" w14:textId="79D81020" w:rsidR="00C073DC" w:rsidRDefault="00C073DC">
      <w:r>
        <w:br w:type="page"/>
      </w:r>
    </w:p>
    <w:p w14:paraId="70EFA737" w14:textId="4FE11D0E" w:rsidR="00C073DC" w:rsidRDefault="006F38F9" w:rsidP="00C70989">
      <w:pPr>
        <w:widowControl w:val="0"/>
        <w:spacing w:line="480" w:lineRule="auto"/>
        <w:ind w:firstLine="720"/>
        <w:jc w:val="both"/>
        <w:rPr>
          <w:rFonts w:ascii="Times New Roman" w:hAnsi="Times New Roman" w:cs="Times New Roman"/>
        </w:rPr>
      </w:pPr>
      <w:r>
        <w:rPr>
          <w:rFonts w:ascii="Times New Roman" w:hAnsi="Times New Roman" w:cs="Times New Roman"/>
        </w:rPr>
        <w:lastRenderedPageBreak/>
        <w:t xml:space="preserve">This thesis presents </w:t>
      </w:r>
      <w:proofErr w:type="gramStart"/>
      <w:r>
        <w:rPr>
          <w:rFonts w:ascii="Times New Roman" w:hAnsi="Times New Roman" w:cs="Times New Roman"/>
        </w:rPr>
        <w:t>researches</w:t>
      </w:r>
      <w:proofErr w:type="gramEnd"/>
      <w:r>
        <w:rPr>
          <w:rFonts w:ascii="Times New Roman" w:hAnsi="Times New Roman" w:cs="Times New Roman"/>
        </w:rPr>
        <w:t xml:space="preserve"> </w:t>
      </w:r>
      <w:r w:rsidR="006E56D6">
        <w:rPr>
          <w:rFonts w:ascii="Times New Roman" w:hAnsi="Times New Roman" w:cs="Times New Roman"/>
        </w:rPr>
        <w:t>on the fundamental properties of MHPs, including</w:t>
      </w:r>
      <w:r>
        <w:rPr>
          <w:rFonts w:ascii="Times New Roman" w:hAnsi="Times New Roman" w:cs="Times New Roman"/>
        </w:rPr>
        <w:t xml:space="preserve"> </w:t>
      </w:r>
      <w:proofErr w:type="spellStart"/>
      <w:r>
        <w:rPr>
          <w:rFonts w:ascii="Times New Roman" w:hAnsi="Times New Roman" w:cs="Times New Roman"/>
        </w:rPr>
        <w:t>ferroic</w:t>
      </w:r>
      <w:proofErr w:type="spellEnd"/>
      <w:r>
        <w:rPr>
          <w:rFonts w:ascii="Times New Roman" w:hAnsi="Times New Roman" w:cs="Times New Roman"/>
        </w:rPr>
        <w:t xml:space="preserve">, chemical, structural, </w:t>
      </w:r>
      <w:r w:rsidR="006E56D6">
        <w:rPr>
          <w:rFonts w:ascii="Times New Roman" w:hAnsi="Times New Roman" w:cs="Times New Roman"/>
        </w:rPr>
        <w:t xml:space="preserve">and </w:t>
      </w:r>
      <w:r>
        <w:rPr>
          <w:rFonts w:ascii="Times New Roman" w:hAnsi="Times New Roman" w:cs="Times New Roman"/>
        </w:rPr>
        <w:t xml:space="preserve">optoelectronic properties. </w:t>
      </w:r>
      <w:r w:rsidR="007C2092">
        <w:rPr>
          <w:rFonts w:ascii="Times New Roman" w:hAnsi="Times New Roman" w:cs="Times New Roman"/>
        </w:rPr>
        <w:t xml:space="preserve">Understanding these properties, as well as their interconnections, is critical to develop high performance optoelectronic devices based on MHPs. </w:t>
      </w:r>
    </w:p>
    <w:p w14:paraId="0A247B54" w14:textId="517844F2" w:rsidR="007C2092" w:rsidRDefault="007C2092" w:rsidP="00C70989">
      <w:pPr>
        <w:widowControl w:val="0"/>
        <w:spacing w:line="480" w:lineRule="auto"/>
        <w:ind w:firstLine="720"/>
        <w:jc w:val="both"/>
        <w:rPr>
          <w:rFonts w:ascii="Times New Roman" w:hAnsi="Times New Roman" w:cs="Times New Roman"/>
        </w:rPr>
      </w:pPr>
      <w:r>
        <w:rPr>
          <w:rFonts w:ascii="Times New Roman" w:hAnsi="Times New Roman" w:cs="Times New Roman"/>
        </w:rPr>
        <w:t>The origin of the PFM domain contrast in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which is </w:t>
      </w:r>
      <w:r w:rsidR="00CE3AD7">
        <w:rPr>
          <w:rFonts w:ascii="Times New Roman" w:hAnsi="Times New Roman" w:cs="Times New Roman"/>
        </w:rPr>
        <w:t xml:space="preserve">closely related to the </w:t>
      </w:r>
      <w:proofErr w:type="spellStart"/>
      <w:r w:rsidR="00CE3AD7">
        <w:rPr>
          <w:rFonts w:ascii="Times New Roman" w:hAnsi="Times New Roman" w:cs="Times New Roman"/>
        </w:rPr>
        <w:t>ferroic</w:t>
      </w:r>
      <w:proofErr w:type="spellEnd"/>
      <w:r w:rsidR="00CE3AD7">
        <w:rPr>
          <w:rFonts w:ascii="Times New Roman" w:hAnsi="Times New Roman" w:cs="Times New Roman"/>
        </w:rPr>
        <w:t xml:space="preserve"> </w:t>
      </w:r>
      <w:r w:rsidR="00FD6229">
        <w:rPr>
          <w:rFonts w:ascii="Times New Roman" w:hAnsi="Times New Roman" w:cs="Times New Roman"/>
        </w:rPr>
        <w:t>properties</w:t>
      </w:r>
      <w:r w:rsidR="00CE3AD7">
        <w:rPr>
          <w:rFonts w:ascii="Times New Roman" w:hAnsi="Times New Roman" w:cs="Times New Roman"/>
        </w:rPr>
        <w:t xml:space="preserve"> of CH</w:t>
      </w:r>
      <w:r w:rsidR="00CE3AD7">
        <w:rPr>
          <w:rFonts w:ascii="Times New Roman" w:hAnsi="Times New Roman" w:cs="Times New Roman"/>
          <w:vertAlign w:val="subscript"/>
        </w:rPr>
        <w:t>3</w:t>
      </w:r>
      <w:r w:rsidR="00CE3AD7">
        <w:rPr>
          <w:rFonts w:ascii="Times New Roman" w:hAnsi="Times New Roman" w:cs="Times New Roman"/>
        </w:rPr>
        <w:t>NH</w:t>
      </w:r>
      <w:r w:rsidR="00CE3AD7">
        <w:rPr>
          <w:rFonts w:ascii="Times New Roman" w:hAnsi="Times New Roman" w:cs="Times New Roman"/>
          <w:vertAlign w:val="subscript"/>
        </w:rPr>
        <w:t>3</w:t>
      </w:r>
      <w:r w:rsidR="00CE3AD7">
        <w:rPr>
          <w:rFonts w:ascii="Times New Roman" w:hAnsi="Times New Roman" w:cs="Times New Roman"/>
        </w:rPr>
        <w:t>PbI</w:t>
      </w:r>
      <w:r w:rsidR="00CE3AD7">
        <w:rPr>
          <w:rFonts w:ascii="Times New Roman" w:hAnsi="Times New Roman" w:cs="Times New Roman"/>
          <w:vertAlign w:val="subscript"/>
        </w:rPr>
        <w:t>3</w:t>
      </w:r>
      <w:r w:rsidR="00CE3AD7">
        <w:rPr>
          <w:rFonts w:ascii="Times New Roman" w:hAnsi="Times New Roman" w:cs="Times New Roman"/>
        </w:rPr>
        <w:t xml:space="preserve">, was first studied. Using multiple PFM and atomic force microscopy (AFM) techniques with different emphases, it was found that the observed PFM domain contrast originates from the cantilever dynamics due to the change in local tip-sample stiffness rather than the tip displacement due to piezoelectricity and/or ferroelectricity. </w:t>
      </w:r>
      <w:r w:rsidR="00FD6229">
        <w:rPr>
          <w:rFonts w:ascii="Times New Roman" w:hAnsi="Times New Roman" w:cs="Times New Roman"/>
        </w:rPr>
        <w:t>The twin domain exhibits a variation in elastic property between the adjacent domains. Further investigations using chemical imaging techniques, a variation in chemical composition between the adjacent domains was also discovered. Altogether, these results indicate the elastic and the chemical natures of the twin domain in CH</w:t>
      </w:r>
      <w:r w:rsidR="00FD6229">
        <w:rPr>
          <w:rFonts w:ascii="Times New Roman" w:hAnsi="Times New Roman" w:cs="Times New Roman"/>
          <w:vertAlign w:val="subscript"/>
        </w:rPr>
        <w:t>3</w:t>
      </w:r>
      <w:r w:rsidR="00FD6229">
        <w:rPr>
          <w:rFonts w:ascii="Times New Roman" w:hAnsi="Times New Roman" w:cs="Times New Roman"/>
        </w:rPr>
        <w:t>NH</w:t>
      </w:r>
      <w:r w:rsidR="00FD6229">
        <w:rPr>
          <w:rFonts w:ascii="Times New Roman" w:hAnsi="Times New Roman" w:cs="Times New Roman"/>
          <w:vertAlign w:val="subscript"/>
        </w:rPr>
        <w:t>3</w:t>
      </w:r>
      <w:r w:rsidR="00FD6229">
        <w:rPr>
          <w:rFonts w:ascii="Times New Roman" w:hAnsi="Times New Roman" w:cs="Times New Roman"/>
        </w:rPr>
        <w:t>PbI</w:t>
      </w:r>
      <w:r w:rsidR="00FD6229">
        <w:rPr>
          <w:rFonts w:ascii="Times New Roman" w:hAnsi="Times New Roman" w:cs="Times New Roman"/>
          <w:vertAlign w:val="subscript"/>
        </w:rPr>
        <w:t>3</w:t>
      </w:r>
      <w:r w:rsidR="00FD6229">
        <w:rPr>
          <w:rFonts w:ascii="Times New Roman" w:hAnsi="Times New Roman" w:cs="Times New Roman"/>
        </w:rPr>
        <w:t>.</w:t>
      </w:r>
    </w:p>
    <w:p w14:paraId="4BF2DC70" w14:textId="20DD7366" w:rsidR="00FD6229" w:rsidRDefault="00FD6229" w:rsidP="00C70989">
      <w:pPr>
        <w:widowControl w:val="0"/>
        <w:spacing w:line="480" w:lineRule="auto"/>
        <w:ind w:firstLine="720"/>
        <w:jc w:val="both"/>
        <w:rPr>
          <w:rFonts w:ascii="Times New Roman" w:hAnsi="Times New Roman" w:cs="Times New Roman"/>
        </w:rPr>
      </w:pPr>
      <w:r>
        <w:rPr>
          <w:rFonts w:ascii="Times New Roman" w:hAnsi="Times New Roman" w:cs="Times New Roman"/>
        </w:rPr>
        <w:t>Following on, the effects of this twin domain on the optoelectronic property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was studied. Confocal PL studies revealed that the effect of this twin domain on the PL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is minor—only affects the PL intensity but does not affects the PL emission wavelength and lifetime. Accordingly, it was proposed that this twin domain impacts the local interaction of CH</w:t>
      </w:r>
      <w:r>
        <w:rPr>
          <w:rFonts w:ascii="Times New Roman" w:hAnsi="Times New Roman" w:cs="Times New Roman"/>
          <w:vertAlign w:val="subscript"/>
        </w:rPr>
        <w:t>3</w:t>
      </w: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PbI</w:t>
      </w:r>
      <w:r>
        <w:rPr>
          <w:rFonts w:ascii="Times New Roman" w:hAnsi="Times New Roman" w:cs="Times New Roman"/>
          <w:vertAlign w:val="subscript"/>
        </w:rPr>
        <w:t>3</w:t>
      </w:r>
      <w:r>
        <w:rPr>
          <w:rFonts w:ascii="Times New Roman" w:hAnsi="Times New Roman" w:cs="Times New Roman"/>
        </w:rPr>
        <w:t xml:space="preserve"> with light (e.g. light-absorption, light-trapping) and hence impacts the PL intensity. It was also found that this twin domain can alter the local optical transition dipole moment by TIRFM. In addition, </w:t>
      </w:r>
      <w:r w:rsidR="00D456FB">
        <w:rPr>
          <w:rFonts w:ascii="Times New Roman" w:hAnsi="Times New Roman" w:cs="Times New Roman"/>
        </w:rPr>
        <w:t xml:space="preserve">a light screening effect on the twin domain was revealed based on experimental and theoretical results. </w:t>
      </w:r>
      <w:r w:rsidR="00D456FB">
        <w:rPr>
          <w:rFonts w:ascii="Times New Roman" w:hAnsi="Times New Roman" w:cs="Times New Roman"/>
        </w:rPr>
        <w:lastRenderedPageBreak/>
        <w:t>O</w:t>
      </w:r>
      <w:r>
        <w:rPr>
          <w:rFonts w:ascii="Times New Roman" w:hAnsi="Times New Roman" w:cs="Times New Roman"/>
        </w:rPr>
        <w:t>wing to the chemical and the elastic variations between adjacent domains—which may form a p-n junction around the domain walls</w:t>
      </w:r>
      <w:r w:rsidR="00D456FB">
        <w:rPr>
          <w:rFonts w:ascii="Times New Roman" w:hAnsi="Times New Roman" w:cs="Times New Roman"/>
        </w:rPr>
        <w:t xml:space="preserve"> and lead to photocarrier dissociation</w:t>
      </w:r>
      <w:r>
        <w:rPr>
          <w:rFonts w:ascii="Times New Roman" w:hAnsi="Times New Roman" w:cs="Times New Roman"/>
        </w:rPr>
        <w:t xml:space="preserve">, the photogenerated electrons and holes may preferentially distribute in </w:t>
      </w:r>
      <w:r w:rsidR="00D456FB">
        <w:rPr>
          <w:rFonts w:ascii="Times New Roman" w:hAnsi="Times New Roman" w:cs="Times New Roman"/>
        </w:rPr>
        <w:t xml:space="preserve">neighboring domains, respectively; which further leads to different lattice strain due to charge-lattice interaction and screen the original elastic variation between neighboring domains. </w:t>
      </w:r>
    </w:p>
    <w:p w14:paraId="6AA0C0D5" w14:textId="70EBCB33" w:rsidR="00D456FB" w:rsidRDefault="00D456FB" w:rsidP="00C70989">
      <w:pPr>
        <w:widowControl w:val="0"/>
        <w:spacing w:line="480" w:lineRule="auto"/>
        <w:ind w:firstLine="720"/>
        <w:jc w:val="both"/>
        <w:rPr>
          <w:rFonts w:ascii="Times New Roman" w:hAnsi="Times New Roman" w:cs="Times New Roman"/>
        </w:rPr>
      </w:pPr>
      <w:r>
        <w:rPr>
          <w:rFonts w:ascii="Times New Roman" w:hAnsi="Times New Roman" w:cs="Times New Roman"/>
        </w:rPr>
        <w:t xml:space="preserve">Next, </w:t>
      </w:r>
      <w:r w:rsidR="009F6A83">
        <w:rPr>
          <w:rFonts w:ascii="Times New Roman" w:hAnsi="Times New Roman" w:cs="Times New Roman"/>
        </w:rPr>
        <w:t xml:space="preserve">ion migration in MHPs was systematically investigated </w:t>
      </w:r>
      <w:r w:rsidR="005E743E">
        <w:rPr>
          <w:rFonts w:ascii="Times New Roman" w:hAnsi="Times New Roman" w:cs="Times New Roman"/>
        </w:rPr>
        <w:t>via directly observing temporal local chemical changes using tr-</w:t>
      </w:r>
      <w:proofErr w:type="spellStart"/>
      <w:r w:rsidR="005E743E">
        <w:rPr>
          <w:rFonts w:ascii="Times New Roman" w:hAnsi="Times New Roman" w:cs="Times New Roman"/>
        </w:rPr>
        <w:t>ToF</w:t>
      </w:r>
      <w:proofErr w:type="spellEnd"/>
      <w:r w:rsidR="005E743E">
        <w:rPr>
          <w:rFonts w:ascii="Times New Roman" w:hAnsi="Times New Roman" w:cs="Times New Roman"/>
        </w:rPr>
        <w:t>-SIMS. In combination with other functional characterization methods, the effect of ion migration on the functionality of MHPs was also studied simultaneously. Electric- and light- induced ion migration was first studied; first, it was found that CH</w:t>
      </w:r>
      <w:r w:rsidR="005E743E">
        <w:rPr>
          <w:rFonts w:ascii="Times New Roman" w:hAnsi="Times New Roman" w:cs="Times New Roman"/>
          <w:vertAlign w:val="subscript"/>
        </w:rPr>
        <w:t>3</w:t>
      </w:r>
      <w:r w:rsidR="005E743E">
        <w:rPr>
          <w:rFonts w:ascii="Times New Roman" w:hAnsi="Times New Roman" w:cs="Times New Roman"/>
        </w:rPr>
        <w:t>NH</w:t>
      </w:r>
      <w:r w:rsidR="005E743E">
        <w:rPr>
          <w:rFonts w:ascii="Times New Roman" w:hAnsi="Times New Roman" w:cs="Times New Roman"/>
          <w:vertAlign w:val="subscript"/>
        </w:rPr>
        <w:t>3</w:t>
      </w:r>
      <w:r w:rsidR="005E743E">
        <w:rPr>
          <w:rFonts w:ascii="Times New Roman" w:hAnsi="Times New Roman" w:cs="Times New Roman"/>
          <w:vertAlign w:val="superscript"/>
        </w:rPr>
        <w:t>+</w:t>
      </w:r>
      <w:r w:rsidR="005E743E">
        <w:rPr>
          <w:rFonts w:ascii="Times New Roman" w:hAnsi="Times New Roman" w:cs="Times New Roman"/>
        </w:rPr>
        <w:t xml:space="preserve"> migration is more significant than I</w:t>
      </w:r>
      <w:r w:rsidR="005E743E">
        <w:rPr>
          <w:rFonts w:ascii="Times New Roman" w:hAnsi="Times New Roman" w:cs="Times New Roman"/>
          <w:vertAlign w:val="superscript"/>
        </w:rPr>
        <w:t>-</w:t>
      </w:r>
      <w:r w:rsidR="005E743E">
        <w:rPr>
          <w:rFonts w:ascii="Times New Roman" w:hAnsi="Times New Roman" w:cs="Times New Roman"/>
        </w:rPr>
        <w:t>/Br</w:t>
      </w:r>
      <w:r w:rsidR="005E743E">
        <w:rPr>
          <w:rFonts w:ascii="Times New Roman" w:hAnsi="Times New Roman" w:cs="Times New Roman"/>
          <w:vertAlign w:val="superscript"/>
        </w:rPr>
        <w:t>-</w:t>
      </w:r>
      <w:r w:rsidR="005E743E">
        <w:rPr>
          <w:rFonts w:ascii="Times New Roman" w:hAnsi="Times New Roman" w:cs="Times New Roman"/>
        </w:rPr>
        <w:t xml:space="preserve"> migration, differing from the theory of defect-mediated ion migration that suggests that halides have lowest activation energy for migration in MHPs; second, light illumination only affects the distribution of CH</w:t>
      </w:r>
      <w:r w:rsidR="005E743E">
        <w:rPr>
          <w:rFonts w:ascii="Times New Roman" w:hAnsi="Times New Roman" w:cs="Times New Roman"/>
          <w:vertAlign w:val="subscript"/>
        </w:rPr>
        <w:t>3</w:t>
      </w:r>
      <w:r w:rsidR="005E743E">
        <w:rPr>
          <w:rFonts w:ascii="Times New Roman" w:hAnsi="Times New Roman" w:cs="Times New Roman"/>
        </w:rPr>
        <w:t>NH</w:t>
      </w:r>
      <w:r w:rsidR="005E743E">
        <w:rPr>
          <w:rFonts w:ascii="Times New Roman" w:hAnsi="Times New Roman" w:cs="Times New Roman"/>
          <w:vertAlign w:val="subscript"/>
        </w:rPr>
        <w:t>3</w:t>
      </w:r>
      <w:r w:rsidR="005E743E">
        <w:rPr>
          <w:rFonts w:ascii="Times New Roman" w:hAnsi="Times New Roman" w:cs="Times New Roman"/>
          <w:vertAlign w:val="superscript"/>
        </w:rPr>
        <w:t>+</w:t>
      </w:r>
      <w:r w:rsidR="005E743E">
        <w:rPr>
          <w:rFonts w:ascii="Times New Roman" w:hAnsi="Times New Roman" w:cs="Times New Roman"/>
        </w:rPr>
        <w:t>, no detectable change in I</w:t>
      </w:r>
      <w:r w:rsidR="005E743E">
        <w:rPr>
          <w:rFonts w:ascii="Times New Roman" w:hAnsi="Times New Roman" w:cs="Times New Roman"/>
          <w:vertAlign w:val="superscript"/>
        </w:rPr>
        <w:t>-</w:t>
      </w:r>
      <w:r w:rsidR="005E743E">
        <w:rPr>
          <w:rFonts w:ascii="Times New Roman" w:hAnsi="Times New Roman" w:cs="Times New Roman"/>
        </w:rPr>
        <w:t>/Br</w:t>
      </w:r>
      <w:r w:rsidR="005E743E">
        <w:rPr>
          <w:rFonts w:ascii="Times New Roman" w:hAnsi="Times New Roman" w:cs="Times New Roman"/>
          <w:vertAlign w:val="superscript"/>
        </w:rPr>
        <w:t>-</w:t>
      </w:r>
      <w:r w:rsidR="005E743E">
        <w:rPr>
          <w:rFonts w:ascii="Times New Roman" w:hAnsi="Times New Roman" w:cs="Times New Roman"/>
        </w:rPr>
        <w:t xml:space="preserve"> distribution induced by light was observed. In addition, both CH</w:t>
      </w:r>
      <w:r w:rsidR="005E743E">
        <w:rPr>
          <w:rFonts w:ascii="Times New Roman" w:hAnsi="Times New Roman" w:cs="Times New Roman"/>
          <w:vertAlign w:val="subscript"/>
        </w:rPr>
        <w:t>3</w:t>
      </w:r>
      <w:r w:rsidR="005E743E">
        <w:rPr>
          <w:rFonts w:ascii="Times New Roman" w:hAnsi="Times New Roman" w:cs="Times New Roman"/>
        </w:rPr>
        <w:t>NH</w:t>
      </w:r>
      <w:r w:rsidR="005E743E">
        <w:rPr>
          <w:rFonts w:ascii="Times New Roman" w:hAnsi="Times New Roman" w:cs="Times New Roman"/>
          <w:vertAlign w:val="subscript"/>
        </w:rPr>
        <w:t>3</w:t>
      </w:r>
      <w:r w:rsidR="005E743E">
        <w:rPr>
          <w:rFonts w:ascii="Times New Roman" w:hAnsi="Times New Roman" w:cs="Times New Roman"/>
          <w:vertAlign w:val="superscript"/>
        </w:rPr>
        <w:t>+</w:t>
      </w:r>
      <w:r w:rsidR="005E743E">
        <w:rPr>
          <w:rFonts w:ascii="Times New Roman" w:hAnsi="Times New Roman" w:cs="Times New Roman"/>
        </w:rPr>
        <w:t xml:space="preserve"> and I</w:t>
      </w:r>
      <w:r w:rsidR="005E743E">
        <w:rPr>
          <w:rFonts w:ascii="Times New Roman" w:hAnsi="Times New Roman" w:cs="Times New Roman"/>
          <w:vertAlign w:val="superscript"/>
        </w:rPr>
        <w:t>-</w:t>
      </w:r>
      <w:r w:rsidR="005E743E">
        <w:rPr>
          <w:rFonts w:ascii="Times New Roman" w:hAnsi="Times New Roman" w:cs="Times New Roman"/>
        </w:rPr>
        <w:t xml:space="preserve"> migration in CH</w:t>
      </w:r>
      <w:r w:rsidR="005E743E">
        <w:rPr>
          <w:rFonts w:ascii="Times New Roman" w:hAnsi="Times New Roman" w:cs="Times New Roman"/>
          <w:vertAlign w:val="subscript"/>
        </w:rPr>
        <w:t>3</w:t>
      </w:r>
      <w:r w:rsidR="005E743E">
        <w:rPr>
          <w:rFonts w:ascii="Times New Roman" w:hAnsi="Times New Roman" w:cs="Times New Roman"/>
        </w:rPr>
        <w:t>NH</w:t>
      </w:r>
      <w:r w:rsidR="005E743E">
        <w:rPr>
          <w:rFonts w:ascii="Times New Roman" w:hAnsi="Times New Roman" w:cs="Times New Roman"/>
          <w:vertAlign w:val="subscript"/>
        </w:rPr>
        <w:t>3</w:t>
      </w:r>
      <w:r w:rsidR="005E743E">
        <w:rPr>
          <w:rFonts w:ascii="Times New Roman" w:hAnsi="Times New Roman" w:cs="Times New Roman"/>
        </w:rPr>
        <w:t>PbI</w:t>
      </w:r>
      <w:r w:rsidR="005E743E">
        <w:rPr>
          <w:rFonts w:ascii="Times New Roman" w:hAnsi="Times New Roman" w:cs="Times New Roman"/>
          <w:vertAlign w:val="subscript"/>
        </w:rPr>
        <w:t>3</w:t>
      </w:r>
      <w:r w:rsidR="005E743E">
        <w:rPr>
          <w:rFonts w:ascii="Times New Roman" w:hAnsi="Times New Roman" w:cs="Times New Roman"/>
        </w:rPr>
        <w:t xml:space="preserve"> are hysteretic under the bipolar electric waveform. Using machine learning approach, the migration behavior of the decomposition products of CH</w:t>
      </w:r>
      <w:r w:rsidR="005E743E">
        <w:rPr>
          <w:rFonts w:ascii="Times New Roman" w:hAnsi="Times New Roman" w:cs="Times New Roman"/>
          <w:vertAlign w:val="subscript"/>
        </w:rPr>
        <w:t>3</w:t>
      </w:r>
      <w:r w:rsidR="005E743E">
        <w:rPr>
          <w:rFonts w:ascii="Times New Roman" w:hAnsi="Times New Roman" w:cs="Times New Roman"/>
        </w:rPr>
        <w:t>NH</w:t>
      </w:r>
      <w:r w:rsidR="005E743E">
        <w:rPr>
          <w:rFonts w:ascii="Times New Roman" w:hAnsi="Times New Roman" w:cs="Times New Roman"/>
          <w:vertAlign w:val="subscript"/>
        </w:rPr>
        <w:t>3</w:t>
      </w:r>
      <w:r w:rsidR="005E743E">
        <w:rPr>
          <w:rFonts w:ascii="Times New Roman" w:hAnsi="Times New Roman" w:cs="Times New Roman"/>
          <w:vertAlign w:val="superscript"/>
        </w:rPr>
        <w:t>+</w:t>
      </w:r>
      <w:r w:rsidR="005E743E">
        <w:rPr>
          <w:rFonts w:ascii="Times New Roman" w:hAnsi="Times New Roman" w:cs="Times New Roman"/>
        </w:rPr>
        <w:t xml:space="preserve"> was also studied, which also show hysteretic migration. Combining these results with current-voltage characterization and tr-KPFM, it was revealed that the CH</w:t>
      </w:r>
      <w:r w:rsidR="005E743E">
        <w:rPr>
          <w:rFonts w:ascii="Times New Roman" w:hAnsi="Times New Roman" w:cs="Times New Roman"/>
          <w:vertAlign w:val="subscript"/>
        </w:rPr>
        <w:t>3</w:t>
      </w:r>
      <w:r w:rsidR="005E743E">
        <w:rPr>
          <w:rFonts w:ascii="Times New Roman" w:hAnsi="Times New Roman" w:cs="Times New Roman"/>
        </w:rPr>
        <w:t>NH</w:t>
      </w:r>
      <w:r w:rsidR="005E743E">
        <w:rPr>
          <w:rFonts w:ascii="Times New Roman" w:hAnsi="Times New Roman" w:cs="Times New Roman"/>
          <w:vertAlign w:val="subscript"/>
        </w:rPr>
        <w:t>3</w:t>
      </w:r>
      <w:r w:rsidR="005E743E">
        <w:rPr>
          <w:rFonts w:ascii="Times New Roman" w:hAnsi="Times New Roman" w:cs="Times New Roman"/>
          <w:vertAlign w:val="superscript"/>
        </w:rPr>
        <w:t>+</w:t>
      </w:r>
      <w:r w:rsidR="005E743E">
        <w:rPr>
          <w:rFonts w:ascii="Times New Roman" w:hAnsi="Times New Roman" w:cs="Times New Roman"/>
        </w:rPr>
        <w:t xml:space="preserve"> migration plays important roles in current-voltage hysteresis</w:t>
      </w:r>
      <w:r w:rsidR="00311367">
        <w:rPr>
          <w:rFonts w:ascii="Times New Roman" w:hAnsi="Times New Roman" w:cs="Times New Roman"/>
        </w:rPr>
        <w:t>; the charge density directly related to mobile ions also shows hysteretic behavior, consistent with hysteretic ion migration, while if the injected charge due to the applied bias is involved, the whole correlation between ion migration and charge dynamics will be very complex.</w:t>
      </w:r>
    </w:p>
    <w:p w14:paraId="20DF54E5" w14:textId="5A04985E" w:rsidR="00311367" w:rsidRDefault="00311367" w:rsidP="00C70989">
      <w:pPr>
        <w:widowControl w:val="0"/>
        <w:spacing w:line="480" w:lineRule="auto"/>
        <w:ind w:firstLine="720"/>
        <w:jc w:val="both"/>
        <w:rPr>
          <w:rFonts w:ascii="Times New Roman" w:hAnsi="Times New Roman" w:cs="Times New Roman"/>
        </w:rPr>
      </w:pPr>
      <w:r>
        <w:rPr>
          <w:rFonts w:ascii="Times New Roman" w:hAnsi="Times New Roman" w:cs="Times New Roman"/>
        </w:rPr>
        <w:lastRenderedPageBreak/>
        <w:t xml:space="preserve">Finally, </w:t>
      </w:r>
      <w:r w:rsidR="00DC5BEF">
        <w:rPr>
          <w:rFonts w:ascii="Times New Roman" w:hAnsi="Times New Roman" w:cs="Times New Roman"/>
        </w:rPr>
        <w:t xml:space="preserve">the </w:t>
      </w:r>
      <w:proofErr w:type="spellStart"/>
      <w:r w:rsidR="00DC5BEF">
        <w:rPr>
          <w:rFonts w:ascii="Times New Roman" w:hAnsi="Times New Roman" w:cs="Times New Roman"/>
        </w:rPr>
        <w:t>chemico</w:t>
      </w:r>
      <w:proofErr w:type="spellEnd"/>
      <w:r w:rsidR="00DC5BEF">
        <w:rPr>
          <w:rFonts w:ascii="Times New Roman" w:hAnsi="Times New Roman" w:cs="Times New Roman"/>
        </w:rPr>
        <w:t xml:space="preserve">-physical interactions including interactions of </w:t>
      </w:r>
      <w:proofErr w:type="spellStart"/>
      <w:r w:rsidR="00DC5BEF">
        <w:rPr>
          <w:rFonts w:ascii="Times New Roman" w:hAnsi="Times New Roman" w:cs="Times New Roman"/>
        </w:rPr>
        <w:t>ferroic</w:t>
      </w:r>
      <w:proofErr w:type="spellEnd"/>
      <w:r w:rsidR="00DC5BEF">
        <w:rPr>
          <w:rFonts w:ascii="Times New Roman" w:hAnsi="Times New Roman" w:cs="Times New Roman"/>
        </w:rPr>
        <w:t>, chemical, structural, and optoelectronic properties in CH</w:t>
      </w:r>
      <w:r w:rsidR="00DC5BEF">
        <w:rPr>
          <w:rFonts w:ascii="Times New Roman" w:hAnsi="Times New Roman" w:cs="Times New Roman"/>
          <w:vertAlign w:val="subscript"/>
        </w:rPr>
        <w:t>3</w:t>
      </w:r>
      <w:r w:rsidR="00DC5BEF">
        <w:rPr>
          <w:rFonts w:ascii="Times New Roman" w:hAnsi="Times New Roman" w:cs="Times New Roman"/>
        </w:rPr>
        <w:t>NH</w:t>
      </w:r>
      <w:r w:rsidR="00DC5BEF">
        <w:rPr>
          <w:rFonts w:ascii="Times New Roman" w:hAnsi="Times New Roman" w:cs="Times New Roman"/>
          <w:vertAlign w:val="subscript"/>
        </w:rPr>
        <w:t>3</w:t>
      </w:r>
      <w:r w:rsidR="00DC5BEF">
        <w:rPr>
          <w:rFonts w:ascii="Times New Roman" w:hAnsi="Times New Roman" w:cs="Times New Roman"/>
        </w:rPr>
        <w:t>PbI</w:t>
      </w:r>
      <w:r w:rsidR="00DC5BEF">
        <w:rPr>
          <w:rFonts w:ascii="Times New Roman" w:hAnsi="Times New Roman" w:cs="Times New Roman"/>
          <w:vertAlign w:val="subscript"/>
        </w:rPr>
        <w:t>3</w:t>
      </w:r>
      <w:r w:rsidR="00DC5BEF">
        <w:rPr>
          <w:rFonts w:ascii="Times New Roman" w:hAnsi="Times New Roman" w:cs="Times New Roman"/>
        </w:rPr>
        <w:t xml:space="preserve"> were studied. First, the twin domain was found to potentially confine the ion migration in CH</w:t>
      </w:r>
      <w:r w:rsidR="00DC5BEF">
        <w:rPr>
          <w:rFonts w:ascii="Times New Roman" w:hAnsi="Times New Roman" w:cs="Times New Roman"/>
          <w:vertAlign w:val="subscript"/>
        </w:rPr>
        <w:t>3</w:t>
      </w:r>
      <w:r w:rsidR="00DC5BEF">
        <w:rPr>
          <w:rFonts w:ascii="Times New Roman" w:hAnsi="Times New Roman" w:cs="Times New Roman"/>
        </w:rPr>
        <w:t>NH</w:t>
      </w:r>
      <w:r w:rsidR="00DC5BEF">
        <w:rPr>
          <w:rFonts w:ascii="Times New Roman" w:hAnsi="Times New Roman" w:cs="Times New Roman"/>
          <w:vertAlign w:val="subscript"/>
        </w:rPr>
        <w:t>3</w:t>
      </w:r>
      <w:r w:rsidR="00DC5BEF">
        <w:rPr>
          <w:rFonts w:ascii="Times New Roman" w:hAnsi="Times New Roman" w:cs="Times New Roman"/>
        </w:rPr>
        <w:t>PbI</w:t>
      </w:r>
      <w:r w:rsidR="00DC5BEF">
        <w:rPr>
          <w:rFonts w:ascii="Times New Roman" w:hAnsi="Times New Roman" w:cs="Times New Roman"/>
          <w:vertAlign w:val="subscript"/>
        </w:rPr>
        <w:t>3</w:t>
      </w:r>
      <w:r w:rsidR="00DC5BEF">
        <w:rPr>
          <w:rFonts w:ascii="Times New Roman" w:hAnsi="Times New Roman" w:cs="Times New Roman"/>
        </w:rPr>
        <w:t xml:space="preserve">, which leads to highly responsive electromechanical/electrochemical signal in respective domains but no domain switching under the application of electric bias. Second, a tightly tied strain-chemical gradient was discovered, where the strain and the chemical distribution in </w:t>
      </w:r>
      <w:r w:rsidR="00CE7A65">
        <w:rPr>
          <w:rFonts w:ascii="Times New Roman" w:hAnsi="Times New Roman" w:cs="Times New Roman"/>
        </w:rPr>
        <w:t>CH</w:t>
      </w:r>
      <w:r w:rsidR="00CE7A65">
        <w:rPr>
          <w:rFonts w:ascii="Times New Roman" w:hAnsi="Times New Roman" w:cs="Times New Roman"/>
          <w:vertAlign w:val="subscript"/>
        </w:rPr>
        <w:t>3</w:t>
      </w:r>
      <w:r w:rsidR="00CE7A65">
        <w:rPr>
          <w:rFonts w:ascii="Times New Roman" w:hAnsi="Times New Roman" w:cs="Times New Roman"/>
        </w:rPr>
        <w:t>NH</w:t>
      </w:r>
      <w:r w:rsidR="00CE7A65">
        <w:rPr>
          <w:rFonts w:ascii="Times New Roman" w:hAnsi="Times New Roman" w:cs="Times New Roman"/>
          <w:vertAlign w:val="subscript"/>
        </w:rPr>
        <w:t>3</w:t>
      </w:r>
      <w:r w:rsidR="00CE7A65">
        <w:rPr>
          <w:rFonts w:ascii="Times New Roman" w:hAnsi="Times New Roman" w:cs="Times New Roman"/>
        </w:rPr>
        <w:t>PbI</w:t>
      </w:r>
      <w:r w:rsidR="00CE7A65">
        <w:rPr>
          <w:rFonts w:ascii="Times New Roman" w:hAnsi="Times New Roman" w:cs="Times New Roman"/>
          <w:vertAlign w:val="subscript"/>
        </w:rPr>
        <w:t>3</w:t>
      </w:r>
      <w:r w:rsidR="00CE7A65">
        <w:rPr>
          <w:rFonts w:ascii="Times New Roman" w:hAnsi="Times New Roman" w:cs="Times New Roman"/>
        </w:rPr>
        <w:t xml:space="preserve"> are strongly coupled when temperature changes. This strain-chemical gradient can potentially induce an electric field that affects the optoelectronic behavior of CH</w:t>
      </w:r>
      <w:r w:rsidR="00CE7A65">
        <w:rPr>
          <w:rFonts w:ascii="Times New Roman" w:hAnsi="Times New Roman" w:cs="Times New Roman"/>
          <w:vertAlign w:val="subscript"/>
        </w:rPr>
        <w:t>3</w:t>
      </w:r>
      <w:r w:rsidR="00CE7A65">
        <w:rPr>
          <w:rFonts w:ascii="Times New Roman" w:hAnsi="Times New Roman" w:cs="Times New Roman"/>
        </w:rPr>
        <w:t>NH</w:t>
      </w:r>
      <w:r w:rsidR="00CE7A65">
        <w:rPr>
          <w:rFonts w:ascii="Times New Roman" w:hAnsi="Times New Roman" w:cs="Times New Roman"/>
          <w:vertAlign w:val="subscript"/>
        </w:rPr>
        <w:t>3</w:t>
      </w:r>
      <w:r w:rsidR="00CE7A65">
        <w:rPr>
          <w:rFonts w:ascii="Times New Roman" w:hAnsi="Times New Roman" w:cs="Times New Roman"/>
        </w:rPr>
        <w:t>PbI</w:t>
      </w:r>
      <w:r w:rsidR="00CE7A65">
        <w:rPr>
          <w:rFonts w:ascii="Times New Roman" w:hAnsi="Times New Roman" w:cs="Times New Roman"/>
          <w:vertAlign w:val="subscript"/>
        </w:rPr>
        <w:t>3</w:t>
      </w:r>
      <w:r w:rsidR="00CE7A65">
        <w:rPr>
          <w:rFonts w:ascii="Times New Roman" w:hAnsi="Times New Roman" w:cs="Times New Roman"/>
        </w:rPr>
        <w:t>. Similar strain-chemical gradient can be very huge when it exists in nanoscale objects, e.g. twin domain walls, which can then have a more significant effect. Then, a mechanism of how the strain-chemical gradient in domain walls affects the optoelectronic action in CH</w:t>
      </w:r>
      <w:r w:rsidR="00CE7A65">
        <w:rPr>
          <w:rFonts w:ascii="Times New Roman" w:hAnsi="Times New Roman" w:cs="Times New Roman"/>
          <w:vertAlign w:val="subscript"/>
        </w:rPr>
        <w:t>3</w:t>
      </w:r>
      <w:r w:rsidR="00CE7A65">
        <w:rPr>
          <w:rFonts w:ascii="Times New Roman" w:hAnsi="Times New Roman" w:cs="Times New Roman"/>
        </w:rPr>
        <w:t>NH</w:t>
      </w:r>
      <w:r w:rsidR="00CE7A65">
        <w:rPr>
          <w:rFonts w:ascii="Times New Roman" w:hAnsi="Times New Roman" w:cs="Times New Roman"/>
          <w:vertAlign w:val="subscript"/>
        </w:rPr>
        <w:t>3</w:t>
      </w:r>
      <w:r w:rsidR="00CE7A65">
        <w:rPr>
          <w:rFonts w:ascii="Times New Roman" w:hAnsi="Times New Roman" w:cs="Times New Roman"/>
        </w:rPr>
        <w:t>PbI</w:t>
      </w:r>
      <w:r w:rsidR="00CE7A65">
        <w:rPr>
          <w:rFonts w:ascii="Times New Roman" w:hAnsi="Times New Roman" w:cs="Times New Roman"/>
          <w:vertAlign w:val="subscript"/>
        </w:rPr>
        <w:t>3</w:t>
      </w:r>
      <w:r w:rsidR="00CE7A65">
        <w:rPr>
          <w:rFonts w:ascii="Times New Roman" w:hAnsi="Times New Roman" w:cs="Times New Roman"/>
        </w:rPr>
        <w:t xml:space="preserve"> was proposed.</w:t>
      </w:r>
    </w:p>
    <w:p w14:paraId="07D9A851" w14:textId="0AFDC1CE" w:rsidR="009E6F96" w:rsidRPr="00C349F4" w:rsidRDefault="00D01DDA" w:rsidP="00C70989">
      <w:pPr>
        <w:widowControl w:val="0"/>
        <w:spacing w:line="480" w:lineRule="auto"/>
        <w:ind w:firstLine="720"/>
        <w:jc w:val="both"/>
        <w:rPr>
          <w:rFonts w:ascii="Times New Roman" w:hAnsi="Times New Roman" w:cs="Times New Roman"/>
        </w:rPr>
      </w:pPr>
      <w:r>
        <w:rPr>
          <w:rFonts w:ascii="Times New Roman" w:hAnsi="Times New Roman" w:cs="Times New Roman"/>
        </w:rPr>
        <w:t xml:space="preserve">Overall, the </w:t>
      </w:r>
      <w:proofErr w:type="gramStart"/>
      <w:r>
        <w:rPr>
          <w:rFonts w:ascii="Times New Roman" w:hAnsi="Times New Roman" w:cs="Times New Roman"/>
        </w:rPr>
        <w:t>researches</w:t>
      </w:r>
      <w:proofErr w:type="gramEnd"/>
      <w:r>
        <w:rPr>
          <w:rFonts w:ascii="Times New Roman" w:hAnsi="Times New Roman" w:cs="Times New Roman"/>
        </w:rPr>
        <w:t xml:space="preserve"> presented in thesis cover many fundamental aspects of MHPs, which are crucial for understanding the working mechanism and improving the performance of MHP optoelectronics. </w:t>
      </w:r>
      <w:r w:rsidR="00A236EB">
        <w:rPr>
          <w:rFonts w:ascii="Times New Roman" w:hAnsi="Times New Roman" w:cs="Times New Roman"/>
        </w:rPr>
        <w:t xml:space="preserve">This thesis points out a main challenge in precisely interpreting the phenomenal observations in MHP and understanding the fundamentals behind them is the strong </w:t>
      </w:r>
      <w:proofErr w:type="spellStart"/>
      <w:r w:rsidR="00A236EB">
        <w:rPr>
          <w:rFonts w:ascii="Times New Roman" w:hAnsi="Times New Roman" w:cs="Times New Roman"/>
        </w:rPr>
        <w:t>chemico</w:t>
      </w:r>
      <w:proofErr w:type="spellEnd"/>
      <w:r w:rsidR="00A236EB">
        <w:rPr>
          <w:rFonts w:ascii="Times New Roman" w:hAnsi="Times New Roman" w:cs="Times New Roman"/>
        </w:rPr>
        <w:t xml:space="preserve">-physical interactions in MHPs, where the unknown underlying chemical changes result in difficulty in understanding physical mechanisms. </w:t>
      </w:r>
      <w:r>
        <w:rPr>
          <w:rFonts w:ascii="Times New Roman" w:hAnsi="Times New Roman" w:cs="Times New Roman"/>
        </w:rPr>
        <w:t xml:space="preserve">Some results in this thesis highlight the limitation of previous understandings on MHPs, which are expected to stimulate new thoughts and more </w:t>
      </w:r>
      <w:proofErr w:type="gramStart"/>
      <w:r>
        <w:rPr>
          <w:rFonts w:ascii="Times New Roman" w:hAnsi="Times New Roman" w:cs="Times New Roman"/>
        </w:rPr>
        <w:t>researches</w:t>
      </w:r>
      <w:proofErr w:type="gramEnd"/>
      <w:r>
        <w:rPr>
          <w:rFonts w:ascii="Times New Roman" w:hAnsi="Times New Roman" w:cs="Times New Roman"/>
        </w:rPr>
        <w:t xml:space="preserve"> on the related topics in future in order to further clarify the remaining questions. </w:t>
      </w:r>
    </w:p>
    <w:p w14:paraId="7CA06973" w14:textId="02B88659" w:rsidR="00CE0E07" w:rsidRDefault="00CE0E07">
      <w:pPr>
        <w:rPr>
          <w:b/>
          <w:bCs/>
          <w:caps/>
          <w:sz w:val="28"/>
        </w:rPr>
      </w:pPr>
      <w:r>
        <w:br w:type="page"/>
      </w:r>
    </w:p>
    <w:p w14:paraId="30FA61F4" w14:textId="7BD3DC27" w:rsidR="00825933" w:rsidRPr="00334400" w:rsidRDefault="00252EEC" w:rsidP="00D95D4B">
      <w:pPr>
        <w:pStyle w:val="Heading1"/>
        <w:numPr>
          <w:ilvl w:val="0"/>
          <w:numId w:val="0"/>
        </w:numPr>
      </w:pPr>
      <w:bookmarkStart w:id="236" w:name="_Toc36763791"/>
      <w:r>
        <w:rPr>
          <w:rFonts w:ascii="Times New Roman" w:hAnsi="Times New Roman" w:cs="Times New Roman"/>
        </w:rPr>
        <w:lastRenderedPageBreak/>
        <w:t>References</w:t>
      </w:r>
      <w:bookmarkEnd w:id="236"/>
      <w:r w:rsidR="00236E6D">
        <w:br w:type="page"/>
      </w:r>
    </w:p>
    <w:p w14:paraId="76EED1EC" w14:textId="77777777" w:rsidR="00E40D52" w:rsidRPr="004B5F48" w:rsidRDefault="006B5971"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fldChar w:fldCharType="begin"/>
      </w:r>
      <w:r w:rsidRPr="004B5F48">
        <w:rPr>
          <w:rFonts w:ascii="Times New Roman" w:hAnsi="Times New Roman" w:cs="Times New Roman"/>
        </w:rPr>
        <w:instrText xml:space="preserve"> ADDIN EN.REFLIST </w:instrText>
      </w:r>
      <w:r w:rsidRPr="004B5F48">
        <w:rPr>
          <w:rFonts w:ascii="Times New Roman" w:hAnsi="Times New Roman" w:cs="Times New Roman"/>
        </w:rPr>
        <w:fldChar w:fldCharType="separate"/>
      </w:r>
      <w:r w:rsidR="00E40D52" w:rsidRPr="004B5F48">
        <w:rPr>
          <w:rFonts w:ascii="Times New Roman" w:hAnsi="Times New Roman" w:cs="Times New Roman"/>
        </w:rPr>
        <w:t>1</w:t>
      </w:r>
      <w:r w:rsidR="00E40D52" w:rsidRPr="004B5F48">
        <w:rPr>
          <w:rFonts w:ascii="Times New Roman" w:hAnsi="Times New Roman" w:cs="Times New Roman"/>
        </w:rPr>
        <w:tab/>
        <w:t xml:space="preserve">Kojima, A., Teshima, K., Shirai, Y. &amp; Miyasaka, T. Organometal halide perovskites as visible-light sensitizers for photovoltaic cells. </w:t>
      </w:r>
      <w:r w:rsidR="00E40D52" w:rsidRPr="004B5F48">
        <w:rPr>
          <w:rFonts w:ascii="Times New Roman" w:hAnsi="Times New Roman" w:cs="Times New Roman"/>
          <w:i/>
        </w:rPr>
        <w:t>Journal of the American Chemical Society</w:t>
      </w:r>
      <w:r w:rsidR="00E40D52" w:rsidRPr="004B5F48">
        <w:rPr>
          <w:rFonts w:ascii="Times New Roman" w:hAnsi="Times New Roman" w:cs="Times New Roman"/>
        </w:rPr>
        <w:t xml:space="preserve"> </w:t>
      </w:r>
      <w:r w:rsidR="00E40D52" w:rsidRPr="004B5F48">
        <w:rPr>
          <w:rFonts w:ascii="Times New Roman" w:hAnsi="Times New Roman" w:cs="Times New Roman"/>
          <w:b/>
        </w:rPr>
        <w:t>131</w:t>
      </w:r>
      <w:r w:rsidR="00E40D52" w:rsidRPr="004B5F48">
        <w:rPr>
          <w:rFonts w:ascii="Times New Roman" w:hAnsi="Times New Roman" w:cs="Times New Roman"/>
        </w:rPr>
        <w:t>, 6050-6051 (2009).</w:t>
      </w:r>
    </w:p>
    <w:p w14:paraId="439BDB39" w14:textId="04D71650"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w:t>
      </w:r>
      <w:r w:rsidRPr="004B5F48">
        <w:rPr>
          <w:rFonts w:ascii="Times New Roman" w:hAnsi="Times New Roman" w:cs="Times New Roman"/>
        </w:rPr>
        <w:tab/>
        <w:t xml:space="preserve">NREL: Best Research-Cell Efficiencies (2020). Available at </w:t>
      </w:r>
      <w:hyperlink r:id="rId95" w:history="1">
        <w:r w:rsidRPr="004B5F48">
          <w:rPr>
            <w:rStyle w:val="Hyperlink"/>
            <w:rFonts w:ascii="Times New Roman" w:hAnsi="Times New Roman" w:cs="Times New Roman"/>
          </w:rPr>
          <w:t>https://www.nrel.gov/pv/assets/pdfs/best-research-cell-efficiencies.20200925.pdf</w:t>
        </w:r>
      </w:hyperlink>
      <w:r w:rsidRPr="004B5F48">
        <w:rPr>
          <w:rFonts w:ascii="Times New Roman" w:hAnsi="Times New Roman" w:cs="Times New Roman"/>
        </w:rPr>
        <w:t xml:space="preserve"> (accessed Sep 2020).</w:t>
      </w:r>
    </w:p>
    <w:p w14:paraId="537CF5A1"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3</w:t>
      </w:r>
      <w:r w:rsidRPr="004B5F48">
        <w:rPr>
          <w:rFonts w:ascii="Times New Roman" w:hAnsi="Times New Roman" w:cs="Times New Roman"/>
        </w:rPr>
        <w:tab/>
        <w:t xml:space="preserve">Weber, D. CH3NH3PbX3, ein Pb (II)-system mit kubischer perowskitstruktur/CH3NH3PbX3, a Pb (II)-system with cubic perovskite structure. </w:t>
      </w:r>
      <w:r w:rsidRPr="004B5F48">
        <w:rPr>
          <w:rFonts w:ascii="Times New Roman" w:hAnsi="Times New Roman" w:cs="Times New Roman"/>
          <w:i/>
        </w:rPr>
        <w:t>Zeitschrift für Naturforschung B</w:t>
      </w:r>
      <w:r w:rsidRPr="004B5F48">
        <w:rPr>
          <w:rFonts w:ascii="Times New Roman" w:hAnsi="Times New Roman" w:cs="Times New Roman"/>
        </w:rPr>
        <w:t xml:space="preserve"> </w:t>
      </w:r>
      <w:r w:rsidRPr="004B5F48">
        <w:rPr>
          <w:rFonts w:ascii="Times New Roman" w:hAnsi="Times New Roman" w:cs="Times New Roman"/>
          <w:b/>
        </w:rPr>
        <w:t>33</w:t>
      </w:r>
      <w:r w:rsidRPr="004B5F48">
        <w:rPr>
          <w:rFonts w:ascii="Times New Roman" w:hAnsi="Times New Roman" w:cs="Times New Roman"/>
        </w:rPr>
        <w:t>, 1443-1445 (1978).</w:t>
      </w:r>
    </w:p>
    <w:p w14:paraId="10E6118F"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4</w:t>
      </w:r>
      <w:r w:rsidRPr="004B5F48">
        <w:rPr>
          <w:rFonts w:ascii="Times New Roman" w:hAnsi="Times New Roman" w:cs="Times New Roman"/>
        </w:rPr>
        <w:tab/>
        <w:t xml:space="preserve">Poglitsch, A. &amp; Weber, D. Dynamic disorder in methylammoniumtrihalogenoplumbates (II) observed by millimeter‐wave spectroscopy. </w:t>
      </w:r>
      <w:r w:rsidRPr="004B5F48">
        <w:rPr>
          <w:rFonts w:ascii="Times New Roman" w:hAnsi="Times New Roman" w:cs="Times New Roman"/>
          <w:i/>
        </w:rPr>
        <w:t>The Journal of chemical physics</w:t>
      </w:r>
      <w:r w:rsidRPr="004B5F48">
        <w:rPr>
          <w:rFonts w:ascii="Times New Roman" w:hAnsi="Times New Roman" w:cs="Times New Roman"/>
        </w:rPr>
        <w:t xml:space="preserve"> </w:t>
      </w:r>
      <w:r w:rsidRPr="004B5F48">
        <w:rPr>
          <w:rFonts w:ascii="Times New Roman" w:hAnsi="Times New Roman" w:cs="Times New Roman"/>
          <w:b/>
        </w:rPr>
        <w:t>87</w:t>
      </w:r>
      <w:r w:rsidRPr="004B5F48">
        <w:rPr>
          <w:rFonts w:ascii="Times New Roman" w:hAnsi="Times New Roman" w:cs="Times New Roman"/>
        </w:rPr>
        <w:t>, 6373-6378 (1987).</w:t>
      </w:r>
    </w:p>
    <w:p w14:paraId="0A72848C"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5</w:t>
      </w:r>
      <w:r w:rsidRPr="004B5F48">
        <w:rPr>
          <w:rFonts w:ascii="Times New Roman" w:hAnsi="Times New Roman" w:cs="Times New Roman"/>
        </w:rPr>
        <w:tab/>
        <w:t xml:space="preserve">Mitzi, D. B., Feild, C., Harrison, W. &amp; Guloy, A. Conducting tin halides with a layered organic-based perovskite structure. </w:t>
      </w:r>
      <w:r w:rsidRPr="004B5F48">
        <w:rPr>
          <w:rFonts w:ascii="Times New Roman" w:hAnsi="Times New Roman" w:cs="Times New Roman"/>
          <w:i/>
        </w:rPr>
        <w:t>Nature</w:t>
      </w:r>
      <w:r w:rsidRPr="004B5F48">
        <w:rPr>
          <w:rFonts w:ascii="Times New Roman" w:hAnsi="Times New Roman" w:cs="Times New Roman"/>
        </w:rPr>
        <w:t xml:space="preserve"> </w:t>
      </w:r>
      <w:r w:rsidRPr="004B5F48">
        <w:rPr>
          <w:rFonts w:ascii="Times New Roman" w:hAnsi="Times New Roman" w:cs="Times New Roman"/>
          <w:b/>
        </w:rPr>
        <w:t>369</w:t>
      </w:r>
      <w:r w:rsidRPr="004B5F48">
        <w:rPr>
          <w:rFonts w:ascii="Times New Roman" w:hAnsi="Times New Roman" w:cs="Times New Roman"/>
        </w:rPr>
        <w:t>, 467-469 (1994).</w:t>
      </w:r>
    </w:p>
    <w:p w14:paraId="53BE8AD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6</w:t>
      </w:r>
      <w:r w:rsidRPr="004B5F48">
        <w:rPr>
          <w:rFonts w:ascii="Times New Roman" w:hAnsi="Times New Roman" w:cs="Times New Roman"/>
        </w:rPr>
        <w:tab/>
        <w:t xml:space="preserve">Mitzi, D., Wang, S., Feild, C., Chess, C. &amp; Guloy, A. Conducting layered organic-inorganic halides containing&lt; 110&gt;-oriented perovskite sheets. </w:t>
      </w:r>
      <w:r w:rsidRPr="004B5F48">
        <w:rPr>
          <w:rFonts w:ascii="Times New Roman" w:hAnsi="Times New Roman" w:cs="Times New Roman"/>
          <w:i/>
        </w:rPr>
        <w:t>Science</w:t>
      </w:r>
      <w:r w:rsidRPr="004B5F48">
        <w:rPr>
          <w:rFonts w:ascii="Times New Roman" w:hAnsi="Times New Roman" w:cs="Times New Roman"/>
        </w:rPr>
        <w:t xml:space="preserve"> </w:t>
      </w:r>
      <w:r w:rsidRPr="004B5F48">
        <w:rPr>
          <w:rFonts w:ascii="Times New Roman" w:hAnsi="Times New Roman" w:cs="Times New Roman"/>
          <w:b/>
        </w:rPr>
        <w:t>267</w:t>
      </w:r>
      <w:r w:rsidRPr="004B5F48">
        <w:rPr>
          <w:rFonts w:ascii="Times New Roman" w:hAnsi="Times New Roman" w:cs="Times New Roman"/>
        </w:rPr>
        <w:t>, 1473-1476 (1995).</w:t>
      </w:r>
    </w:p>
    <w:p w14:paraId="4FF52EE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7</w:t>
      </w:r>
      <w:r w:rsidRPr="004B5F48">
        <w:rPr>
          <w:rFonts w:ascii="Times New Roman" w:hAnsi="Times New Roman" w:cs="Times New Roman"/>
        </w:rPr>
        <w:tab/>
        <w:t xml:space="preserve">Mitzi, D. B., Feild, C., Schlesinger, Z. &amp; Laibowitz, R. Transport, optical, and magnetic properties of the conducting halide perovskite CH3NH3SnI3. </w:t>
      </w:r>
      <w:r w:rsidRPr="004B5F48">
        <w:rPr>
          <w:rFonts w:ascii="Times New Roman" w:hAnsi="Times New Roman" w:cs="Times New Roman"/>
          <w:i/>
        </w:rPr>
        <w:t>Journal of Solid State Chemistry</w:t>
      </w:r>
      <w:r w:rsidRPr="004B5F48">
        <w:rPr>
          <w:rFonts w:ascii="Times New Roman" w:hAnsi="Times New Roman" w:cs="Times New Roman"/>
        </w:rPr>
        <w:t xml:space="preserve"> </w:t>
      </w:r>
      <w:r w:rsidRPr="004B5F48">
        <w:rPr>
          <w:rFonts w:ascii="Times New Roman" w:hAnsi="Times New Roman" w:cs="Times New Roman"/>
          <w:b/>
        </w:rPr>
        <w:t>114</w:t>
      </w:r>
      <w:r w:rsidRPr="004B5F48">
        <w:rPr>
          <w:rFonts w:ascii="Times New Roman" w:hAnsi="Times New Roman" w:cs="Times New Roman"/>
        </w:rPr>
        <w:t>, 159-163 (1995).</w:t>
      </w:r>
    </w:p>
    <w:p w14:paraId="7ADDD19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8</w:t>
      </w:r>
      <w:r w:rsidRPr="004B5F48">
        <w:rPr>
          <w:rFonts w:ascii="Times New Roman" w:hAnsi="Times New Roman" w:cs="Times New Roman"/>
        </w:rPr>
        <w:tab/>
        <w:t xml:space="preserve">Kagan, C., Mitzi, D. &amp; Dimitrakopoulos, C. Organic-inorganic hybrid materials as semiconducting channels in thin-film field-effect transistors. </w:t>
      </w:r>
      <w:r w:rsidRPr="004B5F48">
        <w:rPr>
          <w:rFonts w:ascii="Times New Roman" w:hAnsi="Times New Roman" w:cs="Times New Roman"/>
          <w:i/>
        </w:rPr>
        <w:t>Science</w:t>
      </w:r>
      <w:r w:rsidRPr="004B5F48">
        <w:rPr>
          <w:rFonts w:ascii="Times New Roman" w:hAnsi="Times New Roman" w:cs="Times New Roman"/>
        </w:rPr>
        <w:t xml:space="preserve"> </w:t>
      </w:r>
      <w:r w:rsidRPr="004B5F48">
        <w:rPr>
          <w:rFonts w:ascii="Times New Roman" w:hAnsi="Times New Roman" w:cs="Times New Roman"/>
          <w:b/>
        </w:rPr>
        <w:t>286</w:t>
      </w:r>
      <w:r w:rsidRPr="004B5F48">
        <w:rPr>
          <w:rFonts w:ascii="Times New Roman" w:hAnsi="Times New Roman" w:cs="Times New Roman"/>
        </w:rPr>
        <w:t>, 945-947 (1999).</w:t>
      </w:r>
    </w:p>
    <w:p w14:paraId="04A3757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9</w:t>
      </w:r>
      <w:r w:rsidRPr="004B5F48">
        <w:rPr>
          <w:rFonts w:ascii="Times New Roman" w:hAnsi="Times New Roman" w:cs="Times New Roman"/>
        </w:rPr>
        <w:tab/>
        <w:t xml:space="preserve">Mitzi, D. B. Synthesis, structure, and properties of organic‐inorganic perovskites and related materials. </w:t>
      </w:r>
      <w:r w:rsidRPr="004B5F48">
        <w:rPr>
          <w:rFonts w:ascii="Times New Roman" w:hAnsi="Times New Roman" w:cs="Times New Roman"/>
          <w:i/>
        </w:rPr>
        <w:t>Progress in inorganic chemistry</w:t>
      </w:r>
      <w:r w:rsidRPr="004B5F48">
        <w:rPr>
          <w:rFonts w:ascii="Times New Roman" w:hAnsi="Times New Roman" w:cs="Times New Roman"/>
        </w:rPr>
        <w:t>, 1-121 (1999).</w:t>
      </w:r>
    </w:p>
    <w:p w14:paraId="5AA40C3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10</w:t>
      </w:r>
      <w:r w:rsidRPr="004B5F48">
        <w:rPr>
          <w:rFonts w:ascii="Times New Roman" w:hAnsi="Times New Roman" w:cs="Times New Roman"/>
        </w:rPr>
        <w:tab/>
        <w:t xml:space="preserve">Kojima, A., Teshima, K., Shirai, Y. &amp; Miyasaka, T. J. J. o. t. A. C. S. Organometal halide perovskites as visible-light sensitizers for photovoltaic cells.  </w:t>
      </w:r>
      <w:r w:rsidRPr="004B5F48">
        <w:rPr>
          <w:rFonts w:ascii="Times New Roman" w:hAnsi="Times New Roman" w:cs="Times New Roman"/>
          <w:b/>
        </w:rPr>
        <w:t>131</w:t>
      </w:r>
      <w:r w:rsidRPr="004B5F48">
        <w:rPr>
          <w:rFonts w:ascii="Times New Roman" w:hAnsi="Times New Roman" w:cs="Times New Roman"/>
        </w:rPr>
        <w:t>, 6050-6051 (2009).</w:t>
      </w:r>
    </w:p>
    <w:p w14:paraId="45BC9A9F"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11</w:t>
      </w:r>
      <w:r w:rsidRPr="004B5F48">
        <w:rPr>
          <w:rFonts w:ascii="Times New Roman" w:hAnsi="Times New Roman" w:cs="Times New Roman"/>
        </w:rPr>
        <w:tab/>
        <w:t>Kim, H.-S.</w:t>
      </w:r>
      <w:r w:rsidRPr="004B5F48">
        <w:rPr>
          <w:rFonts w:ascii="Times New Roman" w:hAnsi="Times New Roman" w:cs="Times New Roman"/>
          <w:i/>
        </w:rPr>
        <w:t xml:space="preserve"> et al.</w:t>
      </w:r>
      <w:r w:rsidRPr="004B5F48">
        <w:rPr>
          <w:rFonts w:ascii="Times New Roman" w:hAnsi="Times New Roman" w:cs="Times New Roman"/>
        </w:rPr>
        <w:t xml:space="preserve"> Lead iodide perovskite sensitized all-solid-state submicron thin film mesoscopic solar cell with efficiency exceeding 9%. </w:t>
      </w:r>
      <w:r w:rsidRPr="004B5F48">
        <w:rPr>
          <w:rFonts w:ascii="Times New Roman" w:hAnsi="Times New Roman" w:cs="Times New Roman"/>
          <w:i/>
        </w:rPr>
        <w:t>Scientific reports</w:t>
      </w:r>
      <w:r w:rsidRPr="004B5F48">
        <w:rPr>
          <w:rFonts w:ascii="Times New Roman" w:hAnsi="Times New Roman" w:cs="Times New Roman"/>
        </w:rPr>
        <w:t xml:space="preserve"> </w:t>
      </w:r>
      <w:r w:rsidRPr="004B5F48">
        <w:rPr>
          <w:rFonts w:ascii="Times New Roman" w:hAnsi="Times New Roman" w:cs="Times New Roman"/>
          <w:b/>
        </w:rPr>
        <w:t>2</w:t>
      </w:r>
      <w:r w:rsidRPr="004B5F48">
        <w:rPr>
          <w:rFonts w:ascii="Times New Roman" w:hAnsi="Times New Roman" w:cs="Times New Roman"/>
        </w:rPr>
        <w:t>, 591 (2012).</w:t>
      </w:r>
    </w:p>
    <w:p w14:paraId="2FC206C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12</w:t>
      </w:r>
      <w:r w:rsidRPr="004B5F48">
        <w:rPr>
          <w:rFonts w:ascii="Times New Roman" w:hAnsi="Times New Roman" w:cs="Times New Roman"/>
        </w:rPr>
        <w:tab/>
        <w:t xml:space="preserve">Lee, M. M., Teuscher, J., Miyasaka, T., Murakami, T. N. &amp; Snaith, H. J. Efficient hybrid solar cells based on meso-superstructured organometal halide perovskites. </w:t>
      </w:r>
      <w:r w:rsidRPr="004B5F48">
        <w:rPr>
          <w:rFonts w:ascii="Times New Roman" w:hAnsi="Times New Roman" w:cs="Times New Roman"/>
          <w:i/>
        </w:rPr>
        <w:t>Science</w:t>
      </w:r>
      <w:r w:rsidRPr="004B5F48">
        <w:rPr>
          <w:rFonts w:ascii="Times New Roman" w:hAnsi="Times New Roman" w:cs="Times New Roman"/>
        </w:rPr>
        <w:t xml:space="preserve"> </w:t>
      </w:r>
      <w:r w:rsidRPr="004B5F48">
        <w:rPr>
          <w:rFonts w:ascii="Times New Roman" w:hAnsi="Times New Roman" w:cs="Times New Roman"/>
          <w:b/>
        </w:rPr>
        <w:t>338</w:t>
      </w:r>
      <w:r w:rsidRPr="004B5F48">
        <w:rPr>
          <w:rFonts w:ascii="Times New Roman" w:hAnsi="Times New Roman" w:cs="Times New Roman"/>
        </w:rPr>
        <w:t>, 643-647 (2012).</w:t>
      </w:r>
    </w:p>
    <w:p w14:paraId="5C8D237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13</w:t>
      </w:r>
      <w:r w:rsidRPr="004B5F48">
        <w:rPr>
          <w:rFonts w:ascii="Times New Roman" w:hAnsi="Times New Roman" w:cs="Times New Roman"/>
        </w:rPr>
        <w:tab/>
        <w:t xml:space="preserve">Green, M. A., Ho-Baillie, A. &amp; Snaith, H. J. The emergence of perovskite solar cells. </w:t>
      </w:r>
      <w:r w:rsidRPr="004B5F48">
        <w:rPr>
          <w:rFonts w:ascii="Times New Roman" w:hAnsi="Times New Roman" w:cs="Times New Roman"/>
          <w:i/>
        </w:rPr>
        <w:t>Nature photonics</w:t>
      </w:r>
      <w:r w:rsidRPr="004B5F48">
        <w:rPr>
          <w:rFonts w:ascii="Times New Roman" w:hAnsi="Times New Roman" w:cs="Times New Roman"/>
        </w:rPr>
        <w:t xml:space="preserve"> </w:t>
      </w:r>
      <w:r w:rsidRPr="004B5F48">
        <w:rPr>
          <w:rFonts w:ascii="Times New Roman" w:hAnsi="Times New Roman" w:cs="Times New Roman"/>
          <w:b/>
        </w:rPr>
        <w:t>8</w:t>
      </w:r>
      <w:r w:rsidRPr="004B5F48">
        <w:rPr>
          <w:rFonts w:ascii="Times New Roman" w:hAnsi="Times New Roman" w:cs="Times New Roman"/>
        </w:rPr>
        <w:t>, 506 (2014).</w:t>
      </w:r>
    </w:p>
    <w:p w14:paraId="6FB144B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14</w:t>
      </w:r>
      <w:r w:rsidRPr="004B5F48">
        <w:rPr>
          <w:rFonts w:ascii="Times New Roman" w:hAnsi="Times New Roman" w:cs="Times New Roman"/>
        </w:rPr>
        <w:tab/>
        <w:t xml:space="preserve">Brenner, T. M., Egger, D. A., Kronik, L., Hodes, G. &amp; Cahen, D. Hybrid organic—inorganic perovskites: low-cost semiconductors with intriguing charge-transport properties. </w:t>
      </w:r>
      <w:r w:rsidRPr="004B5F48">
        <w:rPr>
          <w:rFonts w:ascii="Times New Roman" w:hAnsi="Times New Roman" w:cs="Times New Roman"/>
          <w:i/>
        </w:rPr>
        <w:t>Nature Reviews Materials</w:t>
      </w:r>
      <w:r w:rsidRPr="004B5F48">
        <w:rPr>
          <w:rFonts w:ascii="Times New Roman" w:hAnsi="Times New Roman" w:cs="Times New Roman"/>
        </w:rPr>
        <w:t xml:space="preserve"> </w:t>
      </w:r>
      <w:r w:rsidRPr="004B5F48">
        <w:rPr>
          <w:rFonts w:ascii="Times New Roman" w:hAnsi="Times New Roman" w:cs="Times New Roman"/>
          <w:b/>
        </w:rPr>
        <w:t>1</w:t>
      </w:r>
      <w:r w:rsidRPr="004B5F48">
        <w:rPr>
          <w:rFonts w:ascii="Times New Roman" w:hAnsi="Times New Roman" w:cs="Times New Roman"/>
        </w:rPr>
        <w:t>, 1-16 (2016).</w:t>
      </w:r>
    </w:p>
    <w:p w14:paraId="596B60B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15</w:t>
      </w:r>
      <w:r w:rsidRPr="004B5F48">
        <w:rPr>
          <w:rFonts w:ascii="Times New Roman" w:hAnsi="Times New Roman" w:cs="Times New Roman"/>
        </w:rPr>
        <w:tab/>
        <w:t xml:space="preserve">Sutherland, B. R. &amp; Sargent, E. H. Perovskite photonic sources. </w:t>
      </w:r>
      <w:r w:rsidRPr="004B5F48">
        <w:rPr>
          <w:rFonts w:ascii="Times New Roman" w:hAnsi="Times New Roman" w:cs="Times New Roman"/>
          <w:i/>
        </w:rPr>
        <w:t>Nature Photonics</w:t>
      </w:r>
      <w:r w:rsidRPr="004B5F48">
        <w:rPr>
          <w:rFonts w:ascii="Times New Roman" w:hAnsi="Times New Roman" w:cs="Times New Roman"/>
        </w:rPr>
        <w:t xml:space="preserve"> </w:t>
      </w:r>
      <w:r w:rsidRPr="004B5F48">
        <w:rPr>
          <w:rFonts w:ascii="Times New Roman" w:hAnsi="Times New Roman" w:cs="Times New Roman"/>
          <w:b/>
        </w:rPr>
        <w:t>10</w:t>
      </w:r>
      <w:r w:rsidRPr="004B5F48">
        <w:rPr>
          <w:rFonts w:ascii="Times New Roman" w:hAnsi="Times New Roman" w:cs="Times New Roman"/>
        </w:rPr>
        <w:t>, 295 (2016).</w:t>
      </w:r>
    </w:p>
    <w:p w14:paraId="3B34044A"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16</w:t>
      </w:r>
      <w:r w:rsidRPr="004B5F48">
        <w:rPr>
          <w:rFonts w:ascii="Times New Roman" w:hAnsi="Times New Roman" w:cs="Times New Roman"/>
        </w:rPr>
        <w:tab/>
        <w:t xml:space="preserve">Park, N.-G. &amp; Zhu, K. Scalable fabrication and coating methods for perovskite solar cells and solar modules. </w:t>
      </w:r>
      <w:r w:rsidRPr="004B5F48">
        <w:rPr>
          <w:rFonts w:ascii="Times New Roman" w:hAnsi="Times New Roman" w:cs="Times New Roman"/>
          <w:i/>
        </w:rPr>
        <w:t>Nature Reviews Materials</w:t>
      </w:r>
      <w:r w:rsidRPr="004B5F48">
        <w:rPr>
          <w:rFonts w:ascii="Times New Roman" w:hAnsi="Times New Roman" w:cs="Times New Roman"/>
        </w:rPr>
        <w:t>, 1-18 (2020).</w:t>
      </w:r>
    </w:p>
    <w:p w14:paraId="112CE24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17</w:t>
      </w:r>
      <w:r w:rsidRPr="004B5F48">
        <w:rPr>
          <w:rFonts w:ascii="Times New Roman" w:hAnsi="Times New Roman" w:cs="Times New Roman"/>
        </w:rPr>
        <w:tab/>
        <w:t xml:space="preserve">Chen, J. &amp; Park, N. G. Causes and solutions of recombination in perovskite solar cells. </w:t>
      </w:r>
      <w:r w:rsidRPr="004B5F48">
        <w:rPr>
          <w:rFonts w:ascii="Times New Roman" w:hAnsi="Times New Roman" w:cs="Times New Roman"/>
          <w:i/>
        </w:rPr>
        <w:t>Advanced Materials</w:t>
      </w:r>
      <w:r w:rsidRPr="004B5F48">
        <w:rPr>
          <w:rFonts w:ascii="Times New Roman" w:hAnsi="Times New Roman" w:cs="Times New Roman"/>
        </w:rPr>
        <w:t xml:space="preserve"> </w:t>
      </w:r>
      <w:r w:rsidRPr="004B5F48">
        <w:rPr>
          <w:rFonts w:ascii="Times New Roman" w:hAnsi="Times New Roman" w:cs="Times New Roman"/>
          <w:b/>
        </w:rPr>
        <w:t>31</w:t>
      </w:r>
      <w:r w:rsidRPr="004B5F48">
        <w:rPr>
          <w:rFonts w:ascii="Times New Roman" w:hAnsi="Times New Roman" w:cs="Times New Roman"/>
        </w:rPr>
        <w:t>, 1803019 (2019).</w:t>
      </w:r>
    </w:p>
    <w:p w14:paraId="0E130FE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18</w:t>
      </w:r>
      <w:r w:rsidRPr="004B5F48">
        <w:rPr>
          <w:rFonts w:ascii="Times New Roman" w:hAnsi="Times New Roman" w:cs="Times New Roman"/>
        </w:rPr>
        <w:tab/>
        <w:t>Hörantner, M. T.</w:t>
      </w:r>
      <w:r w:rsidRPr="004B5F48">
        <w:rPr>
          <w:rFonts w:ascii="Times New Roman" w:hAnsi="Times New Roman" w:cs="Times New Roman"/>
          <w:i/>
        </w:rPr>
        <w:t xml:space="preserve"> et al.</w:t>
      </w:r>
      <w:r w:rsidRPr="004B5F48">
        <w:rPr>
          <w:rFonts w:ascii="Times New Roman" w:hAnsi="Times New Roman" w:cs="Times New Roman"/>
        </w:rPr>
        <w:t xml:space="preserve"> The potential of multijunction perovskite solar cells. </w:t>
      </w:r>
      <w:r w:rsidRPr="004B5F48">
        <w:rPr>
          <w:rFonts w:ascii="Times New Roman" w:hAnsi="Times New Roman" w:cs="Times New Roman"/>
          <w:i/>
        </w:rPr>
        <w:t>ACS Energy Letters</w:t>
      </w:r>
      <w:r w:rsidRPr="004B5F48">
        <w:rPr>
          <w:rFonts w:ascii="Times New Roman" w:hAnsi="Times New Roman" w:cs="Times New Roman"/>
        </w:rPr>
        <w:t xml:space="preserve"> </w:t>
      </w:r>
      <w:r w:rsidRPr="004B5F48">
        <w:rPr>
          <w:rFonts w:ascii="Times New Roman" w:hAnsi="Times New Roman" w:cs="Times New Roman"/>
          <w:b/>
        </w:rPr>
        <w:t>2</w:t>
      </w:r>
      <w:r w:rsidRPr="004B5F48">
        <w:rPr>
          <w:rFonts w:ascii="Times New Roman" w:hAnsi="Times New Roman" w:cs="Times New Roman"/>
        </w:rPr>
        <w:t>, 2506-2513 (2017).</w:t>
      </w:r>
    </w:p>
    <w:p w14:paraId="22AB542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19</w:t>
      </w:r>
      <w:r w:rsidRPr="004B5F48">
        <w:rPr>
          <w:rFonts w:ascii="Times New Roman" w:hAnsi="Times New Roman" w:cs="Times New Roman"/>
        </w:rPr>
        <w:tab/>
        <w:t xml:space="preserve">Leijtens, T., Bush, K. A., Prasanna, R. &amp; McGehee, M. D. Opportunities and challenges for tandem solar cells using metal halide perovskite semiconductors. </w:t>
      </w:r>
      <w:r w:rsidRPr="004B5F48">
        <w:rPr>
          <w:rFonts w:ascii="Times New Roman" w:hAnsi="Times New Roman" w:cs="Times New Roman"/>
          <w:i/>
        </w:rPr>
        <w:t>Nature Energy</w:t>
      </w:r>
      <w:r w:rsidRPr="004B5F48">
        <w:rPr>
          <w:rFonts w:ascii="Times New Roman" w:hAnsi="Times New Roman" w:cs="Times New Roman"/>
        </w:rPr>
        <w:t xml:space="preserve"> </w:t>
      </w:r>
      <w:r w:rsidRPr="004B5F48">
        <w:rPr>
          <w:rFonts w:ascii="Times New Roman" w:hAnsi="Times New Roman" w:cs="Times New Roman"/>
          <w:b/>
        </w:rPr>
        <w:t>3</w:t>
      </w:r>
      <w:r w:rsidRPr="004B5F48">
        <w:rPr>
          <w:rFonts w:ascii="Times New Roman" w:hAnsi="Times New Roman" w:cs="Times New Roman"/>
        </w:rPr>
        <w:t>, 828-838 (2018).</w:t>
      </w:r>
    </w:p>
    <w:p w14:paraId="3EEE853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20</w:t>
      </w:r>
      <w:r w:rsidRPr="004B5F48">
        <w:rPr>
          <w:rFonts w:ascii="Times New Roman" w:hAnsi="Times New Roman" w:cs="Times New Roman"/>
        </w:rPr>
        <w:tab/>
        <w:t>Hörantner, M. T.</w:t>
      </w:r>
      <w:r w:rsidRPr="004B5F48">
        <w:rPr>
          <w:rFonts w:ascii="Times New Roman" w:hAnsi="Times New Roman" w:cs="Times New Roman"/>
          <w:i/>
        </w:rPr>
        <w:t xml:space="preserve"> et al.</w:t>
      </w:r>
      <w:r w:rsidRPr="004B5F48">
        <w:rPr>
          <w:rFonts w:ascii="Times New Roman" w:hAnsi="Times New Roman" w:cs="Times New Roman"/>
        </w:rPr>
        <w:t xml:space="preserve"> The potential of multijunction perovskite solar cells.  </w:t>
      </w:r>
      <w:r w:rsidRPr="004B5F48">
        <w:rPr>
          <w:rFonts w:ascii="Times New Roman" w:hAnsi="Times New Roman" w:cs="Times New Roman"/>
          <w:b/>
        </w:rPr>
        <w:t>2</w:t>
      </w:r>
      <w:r w:rsidRPr="004B5F48">
        <w:rPr>
          <w:rFonts w:ascii="Times New Roman" w:hAnsi="Times New Roman" w:cs="Times New Roman"/>
        </w:rPr>
        <w:t>, 2506-2513 (2017).</w:t>
      </w:r>
    </w:p>
    <w:p w14:paraId="216C3571"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21</w:t>
      </w:r>
      <w:r w:rsidRPr="004B5F48">
        <w:rPr>
          <w:rFonts w:ascii="Times New Roman" w:hAnsi="Times New Roman" w:cs="Times New Roman"/>
        </w:rPr>
        <w:tab/>
        <w:t>Hou, Y.</w:t>
      </w:r>
      <w:r w:rsidRPr="004B5F48">
        <w:rPr>
          <w:rFonts w:ascii="Times New Roman" w:hAnsi="Times New Roman" w:cs="Times New Roman"/>
          <w:i/>
        </w:rPr>
        <w:t xml:space="preserve"> et al.</w:t>
      </w:r>
      <w:r w:rsidRPr="004B5F48">
        <w:rPr>
          <w:rFonts w:ascii="Times New Roman" w:hAnsi="Times New Roman" w:cs="Times New Roman"/>
        </w:rPr>
        <w:t xml:space="preserve"> Efficient tandem solar cells with solution-processed perovskite on textured crystalline silicon. </w:t>
      </w:r>
      <w:r w:rsidRPr="004B5F48">
        <w:rPr>
          <w:rFonts w:ascii="Times New Roman" w:hAnsi="Times New Roman" w:cs="Times New Roman"/>
          <w:i/>
        </w:rPr>
        <w:t>Science</w:t>
      </w:r>
      <w:r w:rsidRPr="004B5F48">
        <w:rPr>
          <w:rFonts w:ascii="Times New Roman" w:hAnsi="Times New Roman" w:cs="Times New Roman"/>
        </w:rPr>
        <w:t xml:space="preserve"> </w:t>
      </w:r>
      <w:r w:rsidRPr="004B5F48">
        <w:rPr>
          <w:rFonts w:ascii="Times New Roman" w:hAnsi="Times New Roman" w:cs="Times New Roman"/>
          <w:b/>
        </w:rPr>
        <w:t>367</w:t>
      </w:r>
      <w:r w:rsidRPr="004B5F48">
        <w:rPr>
          <w:rFonts w:ascii="Times New Roman" w:hAnsi="Times New Roman" w:cs="Times New Roman"/>
        </w:rPr>
        <w:t>, 1135-1140 (2020).</w:t>
      </w:r>
    </w:p>
    <w:p w14:paraId="76F9286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22</w:t>
      </w:r>
      <w:r w:rsidRPr="004B5F48">
        <w:rPr>
          <w:rFonts w:ascii="Times New Roman" w:hAnsi="Times New Roman" w:cs="Times New Roman"/>
        </w:rPr>
        <w:tab/>
        <w:t>Lamanna, E.</w:t>
      </w:r>
      <w:r w:rsidRPr="004B5F48">
        <w:rPr>
          <w:rFonts w:ascii="Times New Roman" w:hAnsi="Times New Roman" w:cs="Times New Roman"/>
          <w:i/>
        </w:rPr>
        <w:t xml:space="preserve"> et al.</w:t>
      </w:r>
      <w:r w:rsidRPr="004B5F48">
        <w:rPr>
          <w:rFonts w:ascii="Times New Roman" w:hAnsi="Times New Roman" w:cs="Times New Roman"/>
        </w:rPr>
        <w:t xml:space="preserve"> Mechanically Stacked, Two-Terminal Graphene-Based Perovskite/Silicon Tandem Solar Cell with Efficiency over 26%. </w:t>
      </w:r>
      <w:r w:rsidRPr="004B5F48">
        <w:rPr>
          <w:rFonts w:ascii="Times New Roman" w:hAnsi="Times New Roman" w:cs="Times New Roman"/>
          <w:i/>
        </w:rPr>
        <w:t>Joule</w:t>
      </w:r>
      <w:r w:rsidRPr="004B5F48">
        <w:rPr>
          <w:rFonts w:ascii="Times New Roman" w:hAnsi="Times New Roman" w:cs="Times New Roman"/>
        </w:rPr>
        <w:t xml:space="preserve"> (2020).</w:t>
      </w:r>
    </w:p>
    <w:p w14:paraId="024C623A"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23</w:t>
      </w:r>
      <w:r w:rsidRPr="004B5F48">
        <w:rPr>
          <w:rFonts w:ascii="Times New Roman" w:hAnsi="Times New Roman" w:cs="Times New Roman"/>
        </w:rPr>
        <w:tab/>
        <w:t>Chen, B.</w:t>
      </w:r>
      <w:r w:rsidRPr="004B5F48">
        <w:rPr>
          <w:rFonts w:ascii="Times New Roman" w:hAnsi="Times New Roman" w:cs="Times New Roman"/>
          <w:i/>
        </w:rPr>
        <w:t xml:space="preserve"> et al.</w:t>
      </w:r>
      <w:r w:rsidRPr="004B5F48">
        <w:rPr>
          <w:rFonts w:ascii="Times New Roman" w:hAnsi="Times New Roman" w:cs="Times New Roman"/>
        </w:rPr>
        <w:t xml:space="preserve"> Blade-Coated Perovskites on Textured Silicon for 26%-Efficient Monolithic Perovskite/Silicon Tandem Solar Cells. </w:t>
      </w:r>
      <w:r w:rsidRPr="004B5F48">
        <w:rPr>
          <w:rFonts w:ascii="Times New Roman" w:hAnsi="Times New Roman" w:cs="Times New Roman"/>
          <w:i/>
        </w:rPr>
        <w:t>Joule</w:t>
      </w:r>
      <w:r w:rsidRPr="004B5F48">
        <w:rPr>
          <w:rFonts w:ascii="Times New Roman" w:hAnsi="Times New Roman" w:cs="Times New Roman"/>
        </w:rPr>
        <w:t xml:space="preserve"> (2020).</w:t>
      </w:r>
    </w:p>
    <w:p w14:paraId="3961AE77"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24</w:t>
      </w:r>
      <w:r w:rsidRPr="004B5F48">
        <w:rPr>
          <w:rFonts w:ascii="Times New Roman" w:hAnsi="Times New Roman" w:cs="Times New Roman"/>
        </w:rPr>
        <w:tab/>
        <w:t>Xu, J.</w:t>
      </w:r>
      <w:r w:rsidRPr="004B5F48">
        <w:rPr>
          <w:rFonts w:ascii="Times New Roman" w:hAnsi="Times New Roman" w:cs="Times New Roman"/>
          <w:i/>
        </w:rPr>
        <w:t xml:space="preserve"> et al.</w:t>
      </w:r>
      <w:r w:rsidRPr="004B5F48">
        <w:rPr>
          <w:rFonts w:ascii="Times New Roman" w:hAnsi="Times New Roman" w:cs="Times New Roman"/>
        </w:rPr>
        <w:t xml:space="preserve"> Triple-halide wide–band gap perovskites with suppressed phase segregation for efficient tandems. </w:t>
      </w:r>
      <w:r w:rsidRPr="004B5F48">
        <w:rPr>
          <w:rFonts w:ascii="Times New Roman" w:hAnsi="Times New Roman" w:cs="Times New Roman"/>
          <w:i/>
        </w:rPr>
        <w:t>Science</w:t>
      </w:r>
      <w:r w:rsidRPr="004B5F48">
        <w:rPr>
          <w:rFonts w:ascii="Times New Roman" w:hAnsi="Times New Roman" w:cs="Times New Roman"/>
        </w:rPr>
        <w:t xml:space="preserve"> </w:t>
      </w:r>
      <w:r w:rsidRPr="004B5F48">
        <w:rPr>
          <w:rFonts w:ascii="Times New Roman" w:hAnsi="Times New Roman" w:cs="Times New Roman"/>
          <w:b/>
        </w:rPr>
        <w:t>367</w:t>
      </w:r>
      <w:r w:rsidRPr="004B5F48">
        <w:rPr>
          <w:rFonts w:ascii="Times New Roman" w:hAnsi="Times New Roman" w:cs="Times New Roman"/>
        </w:rPr>
        <w:t>, 1097-1104 (2020).</w:t>
      </w:r>
    </w:p>
    <w:p w14:paraId="7E234E8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25</w:t>
      </w:r>
      <w:r w:rsidRPr="004B5F48">
        <w:rPr>
          <w:rFonts w:ascii="Times New Roman" w:hAnsi="Times New Roman" w:cs="Times New Roman"/>
        </w:rPr>
        <w:tab/>
        <w:t>Chen, B.</w:t>
      </w:r>
      <w:r w:rsidRPr="004B5F48">
        <w:rPr>
          <w:rFonts w:ascii="Times New Roman" w:hAnsi="Times New Roman" w:cs="Times New Roman"/>
          <w:i/>
        </w:rPr>
        <w:t xml:space="preserve"> et al.</w:t>
      </w:r>
      <w:r w:rsidRPr="004B5F48">
        <w:rPr>
          <w:rFonts w:ascii="Times New Roman" w:hAnsi="Times New Roman" w:cs="Times New Roman"/>
        </w:rPr>
        <w:t xml:space="preserve"> Enhanced optical path and electron diffusion length enable high-efficiency perovskite tandems.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11</w:t>
      </w:r>
      <w:r w:rsidRPr="004B5F48">
        <w:rPr>
          <w:rFonts w:ascii="Times New Roman" w:hAnsi="Times New Roman" w:cs="Times New Roman"/>
        </w:rPr>
        <w:t>, 1-9 (2020).</w:t>
      </w:r>
    </w:p>
    <w:p w14:paraId="20B25FB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26</w:t>
      </w:r>
      <w:r w:rsidRPr="004B5F48">
        <w:rPr>
          <w:rFonts w:ascii="Times New Roman" w:hAnsi="Times New Roman" w:cs="Times New Roman"/>
        </w:rPr>
        <w:tab/>
        <w:t xml:space="preserve">Rose, G. Ueber einige neue Mineralien des Urals. </w:t>
      </w:r>
      <w:r w:rsidRPr="004B5F48">
        <w:rPr>
          <w:rFonts w:ascii="Times New Roman" w:hAnsi="Times New Roman" w:cs="Times New Roman"/>
          <w:i/>
        </w:rPr>
        <w:t>Journal für praktische Chemie</w:t>
      </w:r>
      <w:r w:rsidRPr="004B5F48">
        <w:rPr>
          <w:rFonts w:ascii="Times New Roman" w:hAnsi="Times New Roman" w:cs="Times New Roman"/>
        </w:rPr>
        <w:t xml:space="preserve"> </w:t>
      </w:r>
      <w:r w:rsidRPr="004B5F48">
        <w:rPr>
          <w:rFonts w:ascii="Times New Roman" w:hAnsi="Times New Roman" w:cs="Times New Roman"/>
          <w:b/>
        </w:rPr>
        <w:t>19</w:t>
      </w:r>
      <w:r w:rsidRPr="004B5F48">
        <w:rPr>
          <w:rFonts w:ascii="Times New Roman" w:hAnsi="Times New Roman" w:cs="Times New Roman"/>
        </w:rPr>
        <w:t>, 459-468 (1840).</w:t>
      </w:r>
    </w:p>
    <w:p w14:paraId="3ACAE7AC"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27</w:t>
      </w:r>
      <w:r w:rsidRPr="004B5F48">
        <w:rPr>
          <w:rFonts w:ascii="Times New Roman" w:hAnsi="Times New Roman" w:cs="Times New Roman"/>
        </w:rPr>
        <w:tab/>
        <w:t xml:space="preserve">Breternitz, J. &amp; Schorr, S. What defines a perovskite? </w:t>
      </w:r>
      <w:r w:rsidRPr="004B5F48">
        <w:rPr>
          <w:rFonts w:ascii="Times New Roman" w:hAnsi="Times New Roman" w:cs="Times New Roman"/>
          <w:i/>
        </w:rPr>
        <w:t>Advanced Energy Materials</w:t>
      </w:r>
      <w:r w:rsidRPr="004B5F48">
        <w:rPr>
          <w:rFonts w:ascii="Times New Roman" w:hAnsi="Times New Roman" w:cs="Times New Roman"/>
        </w:rPr>
        <w:t xml:space="preserve"> </w:t>
      </w:r>
      <w:r w:rsidRPr="004B5F48">
        <w:rPr>
          <w:rFonts w:ascii="Times New Roman" w:hAnsi="Times New Roman" w:cs="Times New Roman"/>
          <w:b/>
        </w:rPr>
        <w:t>8</w:t>
      </w:r>
      <w:r w:rsidRPr="004B5F48">
        <w:rPr>
          <w:rFonts w:ascii="Times New Roman" w:hAnsi="Times New Roman" w:cs="Times New Roman"/>
        </w:rPr>
        <w:t>, 1802366 (2018).</w:t>
      </w:r>
    </w:p>
    <w:p w14:paraId="27786B4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28</w:t>
      </w:r>
      <w:r w:rsidRPr="004B5F48">
        <w:rPr>
          <w:rFonts w:ascii="Times New Roman" w:hAnsi="Times New Roman" w:cs="Times New Roman"/>
        </w:rPr>
        <w:tab/>
        <w:t xml:space="preserve">Akkerman, Q. A. &amp; Manna, L. What Defines a Halide Perovskite? </w:t>
      </w:r>
      <w:r w:rsidRPr="004B5F48">
        <w:rPr>
          <w:rFonts w:ascii="Times New Roman" w:hAnsi="Times New Roman" w:cs="Times New Roman"/>
          <w:i/>
        </w:rPr>
        <w:t>ACS Energy Letters</w:t>
      </w:r>
      <w:r w:rsidRPr="004B5F48">
        <w:rPr>
          <w:rFonts w:ascii="Times New Roman" w:hAnsi="Times New Roman" w:cs="Times New Roman"/>
        </w:rPr>
        <w:t xml:space="preserve"> </w:t>
      </w:r>
      <w:r w:rsidRPr="004B5F48">
        <w:rPr>
          <w:rFonts w:ascii="Times New Roman" w:hAnsi="Times New Roman" w:cs="Times New Roman"/>
          <w:b/>
        </w:rPr>
        <w:t>5</w:t>
      </w:r>
      <w:r w:rsidRPr="004B5F48">
        <w:rPr>
          <w:rFonts w:ascii="Times New Roman" w:hAnsi="Times New Roman" w:cs="Times New Roman"/>
        </w:rPr>
        <w:t>, 604-610 (2020).</w:t>
      </w:r>
    </w:p>
    <w:p w14:paraId="34266D0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29</w:t>
      </w:r>
      <w:r w:rsidRPr="004B5F48">
        <w:rPr>
          <w:rFonts w:ascii="Times New Roman" w:hAnsi="Times New Roman" w:cs="Times New Roman"/>
        </w:rPr>
        <w:tab/>
        <w:t>Leguy, A. M.</w:t>
      </w:r>
      <w:r w:rsidRPr="004B5F48">
        <w:rPr>
          <w:rFonts w:ascii="Times New Roman" w:hAnsi="Times New Roman" w:cs="Times New Roman"/>
          <w:i/>
        </w:rPr>
        <w:t xml:space="preserve"> et al.</w:t>
      </w:r>
      <w:r w:rsidRPr="004B5F48">
        <w:rPr>
          <w:rFonts w:ascii="Times New Roman" w:hAnsi="Times New Roman" w:cs="Times New Roman"/>
        </w:rPr>
        <w:t xml:space="preserve"> The dynamics of methylammonium ions in hybrid organic–inorganic perovskite solar cells.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7124 (2015).</w:t>
      </w:r>
    </w:p>
    <w:p w14:paraId="4636A1D1"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30</w:t>
      </w:r>
      <w:r w:rsidRPr="004B5F48">
        <w:rPr>
          <w:rFonts w:ascii="Times New Roman" w:hAnsi="Times New Roman" w:cs="Times New Roman"/>
        </w:rPr>
        <w:tab/>
        <w:t xml:space="preserve">Weller, M. T., Weber, O. J., Henry, P. F., Di Pumpo, A. M. &amp; Hansen, T. C. Complete structure and cation orientation in the perovskite photovoltaic methylammonium lead iodide between 100 and 352 K. </w:t>
      </w:r>
      <w:r w:rsidRPr="004B5F48">
        <w:rPr>
          <w:rFonts w:ascii="Times New Roman" w:hAnsi="Times New Roman" w:cs="Times New Roman"/>
          <w:i/>
        </w:rPr>
        <w:t>Chemical Communications</w:t>
      </w:r>
      <w:r w:rsidRPr="004B5F48">
        <w:rPr>
          <w:rFonts w:ascii="Times New Roman" w:hAnsi="Times New Roman" w:cs="Times New Roman"/>
        </w:rPr>
        <w:t xml:space="preserve"> </w:t>
      </w:r>
      <w:r w:rsidRPr="004B5F48">
        <w:rPr>
          <w:rFonts w:ascii="Times New Roman" w:hAnsi="Times New Roman" w:cs="Times New Roman"/>
          <w:b/>
        </w:rPr>
        <w:t>51</w:t>
      </w:r>
      <w:r w:rsidRPr="004B5F48">
        <w:rPr>
          <w:rFonts w:ascii="Times New Roman" w:hAnsi="Times New Roman" w:cs="Times New Roman"/>
        </w:rPr>
        <w:t>, 4180-4183 (2015).</w:t>
      </w:r>
    </w:p>
    <w:p w14:paraId="2BD160F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31</w:t>
      </w:r>
      <w:r w:rsidRPr="004B5F48">
        <w:rPr>
          <w:rFonts w:ascii="Times New Roman" w:hAnsi="Times New Roman" w:cs="Times New Roman"/>
        </w:rPr>
        <w:tab/>
        <w:t xml:space="preserve">Stoumpos, C. C., Malliakas, C. D. &amp; Kanatzidis, M. G. Semiconducting tin and lead iodide perovskites with organic cations: phase transitions, high mobilities, and near-infrared photoluminescent properties. </w:t>
      </w:r>
      <w:r w:rsidRPr="004B5F48">
        <w:rPr>
          <w:rFonts w:ascii="Times New Roman" w:hAnsi="Times New Roman" w:cs="Times New Roman"/>
          <w:i/>
        </w:rPr>
        <w:t>Inorganic chemistry</w:t>
      </w:r>
      <w:r w:rsidRPr="004B5F48">
        <w:rPr>
          <w:rFonts w:ascii="Times New Roman" w:hAnsi="Times New Roman" w:cs="Times New Roman"/>
        </w:rPr>
        <w:t xml:space="preserve"> </w:t>
      </w:r>
      <w:r w:rsidRPr="004B5F48">
        <w:rPr>
          <w:rFonts w:ascii="Times New Roman" w:hAnsi="Times New Roman" w:cs="Times New Roman"/>
          <w:b/>
        </w:rPr>
        <w:t>52</w:t>
      </w:r>
      <w:r w:rsidRPr="004B5F48">
        <w:rPr>
          <w:rFonts w:ascii="Times New Roman" w:hAnsi="Times New Roman" w:cs="Times New Roman"/>
        </w:rPr>
        <w:t>, 9019-9038 (2013).</w:t>
      </w:r>
    </w:p>
    <w:p w14:paraId="1A07D061"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32</w:t>
      </w:r>
      <w:r w:rsidRPr="004B5F48">
        <w:rPr>
          <w:rFonts w:ascii="Times New Roman" w:hAnsi="Times New Roman" w:cs="Times New Roman"/>
        </w:rPr>
        <w:tab/>
        <w:t>Fang, H. H.</w:t>
      </w:r>
      <w:r w:rsidRPr="004B5F48">
        <w:rPr>
          <w:rFonts w:ascii="Times New Roman" w:hAnsi="Times New Roman" w:cs="Times New Roman"/>
          <w:i/>
        </w:rPr>
        <w:t xml:space="preserve"> et al.</w:t>
      </w:r>
      <w:r w:rsidRPr="004B5F48">
        <w:rPr>
          <w:rFonts w:ascii="Times New Roman" w:hAnsi="Times New Roman" w:cs="Times New Roman"/>
        </w:rPr>
        <w:t xml:space="preserve"> Photophysics of organic–inorganic hybrid lead iodide perovskite single crystals. </w:t>
      </w:r>
      <w:r w:rsidRPr="004B5F48">
        <w:rPr>
          <w:rFonts w:ascii="Times New Roman" w:hAnsi="Times New Roman" w:cs="Times New Roman"/>
          <w:i/>
        </w:rPr>
        <w:t>Advanced Functional Materials</w:t>
      </w:r>
      <w:r w:rsidRPr="004B5F48">
        <w:rPr>
          <w:rFonts w:ascii="Times New Roman" w:hAnsi="Times New Roman" w:cs="Times New Roman"/>
        </w:rPr>
        <w:t xml:space="preserve"> </w:t>
      </w:r>
      <w:r w:rsidRPr="004B5F48">
        <w:rPr>
          <w:rFonts w:ascii="Times New Roman" w:hAnsi="Times New Roman" w:cs="Times New Roman"/>
          <w:b/>
        </w:rPr>
        <w:t>25</w:t>
      </w:r>
      <w:r w:rsidRPr="004B5F48">
        <w:rPr>
          <w:rFonts w:ascii="Times New Roman" w:hAnsi="Times New Roman" w:cs="Times New Roman"/>
        </w:rPr>
        <w:t>, 2378-2385 (2015).</w:t>
      </w:r>
    </w:p>
    <w:p w14:paraId="67BDAB1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33</w:t>
      </w:r>
      <w:r w:rsidRPr="004B5F48">
        <w:rPr>
          <w:rFonts w:ascii="Times New Roman" w:hAnsi="Times New Roman" w:cs="Times New Roman"/>
        </w:rPr>
        <w:tab/>
        <w:t>Sharada, G.</w:t>
      </w:r>
      <w:r w:rsidRPr="004B5F48">
        <w:rPr>
          <w:rFonts w:ascii="Times New Roman" w:hAnsi="Times New Roman" w:cs="Times New Roman"/>
          <w:i/>
        </w:rPr>
        <w:t xml:space="preserve"> et al.</w:t>
      </w:r>
      <w:r w:rsidRPr="004B5F48">
        <w:rPr>
          <w:rFonts w:ascii="Times New Roman" w:hAnsi="Times New Roman" w:cs="Times New Roman"/>
        </w:rPr>
        <w:t xml:space="preserve"> Is CH 3 NH 3 PbI 3 Polar. </w:t>
      </w:r>
      <w:r w:rsidRPr="004B5F48">
        <w:rPr>
          <w:rFonts w:ascii="Times New Roman" w:hAnsi="Times New Roman" w:cs="Times New Roman"/>
          <w:i/>
        </w:rPr>
        <w:t>J. Phys. Chem. Lett</w:t>
      </w:r>
      <w:r w:rsidRPr="004B5F48">
        <w:rPr>
          <w:rFonts w:ascii="Times New Roman" w:hAnsi="Times New Roman" w:cs="Times New Roman"/>
        </w:rPr>
        <w:t xml:space="preserve"> </w:t>
      </w:r>
      <w:r w:rsidRPr="004B5F48">
        <w:rPr>
          <w:rFonts w:ascii="Times New Roman" w:hAnsi="Times New Roman" w:cs="Times New Roman"/>
          <w:b/>
        </w:rPr>
        <w:t>7</w:t>
      </w:r>
      <w:r w:rsidRPr="004B5F48">
        <w:rPr>
          <w:rFonts w:ascii="Times New Roman" w:hAnsi="Times New Roman" w:cs="Times New Roman"/>
        </w:rPr>
        <w:t>, 2412-2419 (2016).</w:t>
      </w:r>
    </w:p>
    <w:p w14:paraId="598C3CFB"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34</w:t>
      </w:r>
      <w:r w:rsidRPr="004B5F48">
        <w:rPr>
          <w:rFonts w:ascii="Times New Roman" w:hAnsi="Times New Roman" w:cs="Times New Roman"/>
        </w:rPr>
        <w:tab/>
        <w:t>Sharada, G.</w:t>
      </w:r>
      <w:r w:rsidRPr="004B5F48">
        <w:rPr>
          <w:rFonts w:ascii="Times New Roman" w:hAnsi="Times New Roman" w:cs="Times New Roman"/>
          <w:i/>
        </w:rPr>
        <w:t xml:space="preserve"> et al.</w:t>
      </w:r>
      <w:r w:rsidRPr="004B5F48">
        <w:rPr>
          <w:rFonts w:ascii="Times New Roman" w:hAnsi="Times New Roman" w:cs="Times New Roman"/>
        </w:rPr>
        <w:t xml:space="preserve"> Is CH 3 NH 3 PbI 3 Polar.  </w:t>
      </w:r>
      <w:r w:rsidRPr="004B5F48">
        <w:rPr>
          <w:rFonts w:ascii="Times New Roman" w:hAnsi="Times New Roman" w:cs="Times New Roman"/>
          <w:b/>
        </w:rPr>
        <w:t>7</w:t>
      </w:r>
      <w:r w:rsidRPr="004B5F48">
        <w:rPr>
          <w:rFonts w:ascii="Times New Roman" w:hAnsi="Times New Roman" w:cs="Times New Roman"/>
        </w:rPr>
        <w:t>, 2412-2419 (2016).</w:t>
      </w:r>
    </w:p>
    <w:p w14:paraId="5F38EE7D" w14:textId="642659F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35</w:t>
      </w:r>
      <w:r w:rsidRPr="004B5F48">
        <w:rPr>
          <w:rFonts w:ascii="Times New Roman" w:hAnsi="Times New Roman" w:cs="Times New Roman"/>
        </w:rPr>
        <w:tab/>
        <w:t xml:space="preserve">Lecture Y5.08 by Hoke, E.; et al. avaliable from </w:t>
      </w:r>
      <w:hyperlink r:id="rId96" w:history="1">
        <w:r w:rsidRPr="004B5F48">
          <w:rPr>
            <w:rStyle w:val="Hyperlink"/>
            <w:rFonts w:ascii="Times New Roman" w:hAnsi="Times New Roman" w:cs="Times New Roman"/>
          </w:rPr>
          <w:t>http://www.mrs.org/fall2013-program-y/</w:t>
        </w:r>
      </w:hyperlink>
      <w:r w:rsidRPr="004B5F48">
        <w:rPr>
          <w:rFonts w:ascii="Times New Roman" w:hAnsi="Times New Roman" w:cs="Times New Roman"/>
        </w:rPr>
        <w:t xml:space="preserve"> (accessed March 2020).</w:t>
      </w:r>
    </w:p>
    <w:p w14:paraId="03F97DB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36</w:t>
      </w:r>
      <w:r w:rsidRPr="004B5F48">
        <w:rPr>
          <w:rFonts w:ascii="Times New Roman" w:hAnsi="Times New Roman" w:cs="Times New Roman"/>
        </w:rPr>
        <w:tab/>
        <w:t>Egger, D. A., Edri, E., Cahen, D. &amp; Hodes, G.     (ACS Publications, 2015).</w:t>
      </w:r>
    </w:p>
    <w:p w14:paraId="0848B41A"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37</w:t>
      </w:r>
      <w:r w:rsidRPr="004B5F48">
        <w:rPr>
          <w:rFonts w:ascii="Times New Roman" w:hAnsi="Times New Roman" w:cs="Times New Roman"/>
        </w:rPr>
        <w:tab/>
        <w:t>Snaith, H. J.</w:t>
      </w:r>
      <w:r w:rsidRPr="004B5F48">
        <w:rPr>
          <w:rFonts w:ascii="Times New Roman" w:hAnsi="Times New Roman" w:cs="Times New Roman"/>
          <w:i/>
        </w:rPr>
        <w:t xml:space="preserve"> et al.</w:t>
      </w:r>
      <w:r w:rsidRPr="004B5F48">
        <w:rPr>
          <w:rFonts w:ascii="Times New Roman" w:hAnsi="Times New Roman" w:cs="Times New Roman"/>
        </w:rPr>
        <w:t xml:space="preserve"> Anomalous hysteresis in perovskite solar cells.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5</w:t>
      </w:r>
      <w:r w:rsidRPr="004B5F48">
        <w:rPr>
          <w:rFonts w:ascii="Times New Roman" w:hAnsi="Times New Roman" w:cs="Times New Roman"/>
        </w:rPr>
        <w:t>, 1511-1515 (2014).</w:t>
      </w:r>
    </w:p>
    <w:p w14:paraId="61F72D7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38</w:t>
      </w:r>
      <w:r w:rsidRPr="004B5F48">
        <w:rPr>
          <w:rFonts w:ascii="Times New Roman" w:hAnsi="Times New Roman" w:cs="Times New Roman"/>
        </w:rPr>
        <w:tab/>
        <w:t>Shi, D.</w:t>
      </w:r>
      <w:r w:rsidRPr="004B5F48">
        <w:rPr>
          <w:rFonts w:ascii="Times New Roman" w:hAnsi="Times New Roman" w:cs="Times New Roman"/>
          <w:i/>
        </w:rPr>
        <w:t xml:space="preserve"> et al.</w:t>
      </w:r>
      <w:r w:rsidRPr="004B5F48">
        <w:rPr>
          <w:rFonts w:ascii="Times New Roman" w:hAnsi="Times New Roman" w:cs="Times New Roman"/>
        </w:rPr>
        <w:t xml:space="preserve"> Low trap-state density and long carrier diffusion in organolead trihalide perovskite single crystals. </w:t>
      </w:r>
      <w:r w:rsidRPr="004B5F48">
        <w:rPr>
          <w:rFonts w:ascii="Times New Roman" w:hAnsi="Times New Roman" w:cs="Times New Roman"/>
          <w:i/>
        </w:rPr>
        <w:t>Science</w:t>
      </w:r>
      <w:r w:rsidRPr="004B5F48">
        <w:rPr>
          <w:rFonts w:ascii="Times New Roman" w:hAnsi="Times New Roman" w:cs="Times New Roman"/>
        </w:rPr>
        <w:t xml:space="preserve"> </w:t>
      </w:r>
      <w:r w:rsidRPr="004B5F48">
        <w:rPr>
          <w:rFonts w:ascii="Times New Roman" w:hAnsi="Times New Roman" w:cs="Times New Roman"/>
          <w:b/>
        </w:rPr>
        <w:t>347</w:t>
      </w:r>
      <w:r w:rsidRPr="004B5F48">
        <w:rPr>
          <w:rFonts w:ascii="Times New Roman" w:hAnsi="Times New Roman" w:cs="Times New Roman"/>
        </w:rPr>
        <w:t>, 519-522 (2015).</w:t>
      </w:r>
    </w:p>
    <w:p w14:paraId="4D419B3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39</w:t>
      </w:r>
      <w:r w:rsidRPr="004B5F48">
        <w:rPr>
          <w:rFonts w:ascii="Times New Roman" w:hAnsi="Times New Roman" w:cs="Times New Roman"/>
        </w:rPr>
        <w:tab/>
        <w:t>Dong, Q.</w:t>
      </w:r>
      <w:r w:rsidRPr="004B5F48">
        <w:rPr>
          <w:rFonts w:ascii="Times New Roman" w:hAnsi="Times New Roman" w:cs="Times New Roman"/>
          <w:i/>
        </w:rPr>
        <w:t xml:space="preserve"> et al.</w:t>
      </w:r>
      <w:r w:rsidRPr="004B5F48">
        <w:rPr>
          <w:rFonts w:ascii="Times New Roman" w:hAnsi="Times New Roman" w:cs="Times New Roman"/>
        </w:rPr>
        <w:t xml:space="preserve"> Electron-hole diffusion lengths&gt; 175 μm in solution-grown CH3NH3PbI3 single crystals. </w:t>
      </w:r>
      <w:r w:rsidRPr="004B5F48">
        <w:rPr>
          <w:rFonts w:ascii="Times New Roman" w:hAnsi="Times New Roman" w:cs="Times New Roman"/>
          <w:i/>
        </w:rPr>
        <w:t>Science</w:t>
      </w:r>
      <w:r w:rsidRPr="004B5F48">
        <w:rPr>
          <w:rFonts w:ascii="Times New Roman" w:hAnsi="Times New Roman" w:cs="Times New Roman"/>
        </w:rPr>
        <w:t xml:space="preserve"> </w:t>
      </w:r>
      <w:r w:rsidRPr="004B5F48">
        <w:rPr>
          <w:rFonts w:ascii="Times New Roman" w:hAnsi="Times New Roman" w:cs="Times New Roman"/>
          <w:b/>
        </w:rPr>
        <w:t>347</w:t>
      </w:r>
      <w:r w:rsidRPr="004B5F48">
        <w:rPr>
          <w:rFonts w:ascii="Times New Roman" w:hAnsi="Times New Roman" w:cs="Times New Roman"/>
        </w:rPr>
        <w:t>, 967-970 (2015).</w:t>
      </w:r>
    </w:p>
    <w:p w14:paraId="59918BF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40</w:t>
      </w:r>
      <w:r w:rsidRPr="004B5F48">
        <w:rPr>
          <w:rFonts w:ascii="Times New Roman" w:hAnsi="Times New Roman" w:cs="Times New Roman"/>
        </w:rPr>
        <w:tab/>
        <w:t>Zhumekenov, A. A.</w:t>
      </w:r>
      <w:r w:rsidRPr="004B5F48">
        <w:rPr>
          <w:rFonts w:ascii="Times New Roman" w:hAnsi="Times New Roman" w:cs="Times New Roman"/>
          <w:i/>
        </w:rPr>
        <w:t xml:space="preserve"> et al.</w:t>
      </w:r>
      <w:r w:rsidRPr="004B5F48">
        <w:rPr>
          <w:rFonts w:ascii="Times New Roman" w:hAnsi="Times New Roman" w:cs="Times New Roman"/>
        </w:rPr>
        <w:t xml:space="preserve"> Formamidinium lead halide perovskite crystals with unprecedented long carrier dynamics and diffusion length. </w:t>
      </w:r>
      <w:r w:rsidRPr="004B5F48">
        <w:rPr>
          <w:rFonts w:ascii="Times New Roman" w:hAnsi="Times New Roman" w:cs="Times New Roman"/>
          <w:i/>
        </w:rPr>
        <w:t>ACS Energy Letters</w:t>
      </w:r>
      <w:r w:rsidRPr="004B5F48">
        <w:rPr>
          <w:rFonts w:ascii="Times New Roman" w:hAnsi="Times New Roman" w:cs="Times New Roman"/>
        </w:rPr>
        <w:t xml:space="preserve"> </w:t>
      </w:r>
      <w:r w:rsidRPr="004B5F48">
        <w:rPr>
          <w:rFonts w:ascii="Times New Roman" w:hAnsi="Times New Roman" w:cs="Times New Roman"/>
          <w:b/>
        </w:rPr>
        <w:t>1</w:t>
      </w:r>
      <w:r w:rsidRPr="004B5F48">
        <w:rPr>
          <w:rFonts w:ascii="Times New Roman" w:hAnsi="Times New Roman" w:cs="Times New Roman"/>
        </w:rPr>
        <w:t>, 32-37 (2016).</w:t>
      </w:r>
    </w:p>
    <w:p w14:paraId="7891374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41</w:t>
      </w:r>
      <w:r w:rsidRPr="004B5F48">
        <w:rPr>
          <w:rFonts w:ascii="Times New Roman" w:hAnsi="Times New Roman" w:cs="Times New Roman"/>
        </w:rPr>
        <w:tab/>
        <w:t>Stranks, S. D.</w:t>
      </w:r>
      <w:r w:rsidRPr="004B5F48">
        <w:rPr>
          <w:rFonts w:ascii="Times New Roman" w:hAnsi="Times New Roman" w:cs="Times New Roman"/>
          <w:i/>
        </w:rPr>
        <w:t xml:space="preserve"> et al.</w:t>
      </w:r>
      <w:r w:rsidRPr="004B5F48">
        <w:rPr>
          <w:rFonts w:ascii="Times New Roman" w:hAnsi="Times New Roman" w:cs="Times New Roman"/>
        </w:rPr>
        <w:t xml:space="preserve"> Electron-hole diffusion lengths exceeding 1 micrometer in an organometal trihalide perovskite absorber. </w:t>
      </w:r>
      <w:r w:rsidRPr="004B5F48">
        <w:rPr>
          <w:rFonts w:ascii="Times New Roman" w:hAnsi="Times New Roman" w:cs="Times New Roman"/>
          <w:i/>
        </w:rPr>
        <w:t>Science</w:t>
      </w:r>
      <w:r w:rsidRPr="004B5F48">
        <w:rPr>
          <w:rFonts w:ascii="Times New Roman" w:hAnsi="Times New Roman" w:cs="Times New Roman"/>
        </w:rPr>
        <w:t xml:space="preserve"> </w:t>
      </w:r>
      <w:r w:rsidRPr="004B5F48">
        <w:rPr>
          <w:rFonts w:ascii="Times New Roman" w:hAnsi="Times New Roman" w:cs="Times New Roman"/>
          <w:b/>
        </w:rPr>
        <w:t>342</w:t>
      </w:r>
      <w:r w:rsidRPr="004B5F48">
        <w:rPr>
          <w:rFonts w:ascii="Times New Roman" w:hAnsi="Times New Roman" w:cs="Times New Roman"/>
        </w:rPr>
        <w:t>, 341-344 (2013).</w:t>
      </w:r>
    </w:p>
    <w:p w14:paraId="24C02527"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42</w:t>
      </w:r>
      <w:r w:rsidRPr="004B5F48">
        <w:rPr>
          <w:rFonts w:ascii="Times New Roman" w:hAnsi="Times New Roman" w:cs="Times New Roman"/>
        </w:rPr>
        <w:tab/>
        <w:t xml:space="preserve">Johnston, M. B. &amp; Herz, L. M. Hybrid perovskites for photovoltaics: charge-carrier recombination, diffusion, and radiative efficiencies. </w:t>
      </w:r>
      <w:r w:rsidRPr="004B5F48">
        <w:rPr>
          <w:rFonts w:ascii="Times New Roman" w:hAnsi="Times New Roman" w:cs="Times New Roman"/>
          <w:i/>
        </w:rPr>
        <w:t>Accounts of chemical research</w:t>
      </w:r>
      <w:r w:rsidRPr="004B5F48">
        <w:rPr>
          <w:rFonts w:ascii="Times New Roman" w:hAnsi="Times New Roman" w:cs="Times New Roman"/>
        </w:rPr>
        <w:t xml:space="preserve"> </w:t>
      </w:r>
      <w:r w:rsidRPr="004B5F48">
        <w:rPr>
          <w:rFonts w:ascii="Times New Roman" w:hAnsi="Times New Roman" w:cs="Times New Roman"/>
          <w:b/>
        </w:rPr>
        <w:t>49</w:t>
      </w:r>
      <w:r w:rsidRPr="004B5F48">
        <w:rPr>
          <w:rFonts w:ascii="Times New Roman" w:hAnsi="Times New Roman" w:cs="Times New Roman"/>
        </w:rPr>
        <w:t>, 146-154 (2016).</w:t>
      </w:r>
    </w:p>
    <w:p w14:paraId="05DF930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43</w:t>
      </w:r>
      <w:r w:rsidRPr="004B5F48">
        <w:rPr>
          <w:rFonts w:ascii="Times New Roman" w:hAnsi="Times New Roman" w:cs="Times New Roman"/>
        </w:rPr>
        <w:tab/>
        <w:t>Saidaminov, M. I.</w:t>
      </w:r>
      <w:r w:rsidRPr="004B5F48">
        <w:rPr>
          <w:rFonts w:ascii="Times New Roman" w:hAnsi="Times New Roman" w:cs="Times New Roman"/>
          <w:i/>
        </w:rPr>
        <w:t xml:space="preserve"> et al.</w:t>
      </w:r>
      <w:r w:rsidRPr="004B5F48">
        <w:rPr>
          <w:rFonts w:ascii="Times New Roman" w:hAnsi="Times New Roman" w:cs="Times New Roman"/>
        </w:rPr>
        <w:t xml:space="preserve"> High-quality bulk hybrid perovskite single crystals within minutes by inverse temperature crystallization.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1-6 (2015).</w:t>
      </w:r>
    </w:p>
    <w:p w14:paraId="78EA73B8"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44</w:t>
      </w:r>
      <w:r w:rsidRPr="004B5F48">
        <w:rPr>
          <w:rFonts w:ascii="Times New Roman" w:hAnsi="Times New Roman" w:cs="Times New Roman"/>
        </w:rPr>
        <w:tab/>
        <w:t xml:space="preserve">Johnston, M. B. &amp; Herz, L. M. J. A. o. c. r. Hybrid perovskites for photovoltaics: charge-carrier recombination, diffusion, and radiative efficiencies.  </w:t>
      </w:r>
      <w:r w:rsidRPr="004B5F48">
        <w:rPr>
          <w:rFonts w:ascii="Times New Roman" w:hAnsi="Times New Roman" w:cs="Times New Roman"/>
          <w:b/>
        </w:rPr>
        <w:t>49</w:t>
      </w:r>
      <w:r w:rsidRPr="004B5F48">
        <w:rPr>
          <w:rFonts w:ascii="Times New Roman" w:hAnsi="Times New Roman" w:cs="Times New Roman"/>
        </w:rPr>
        <w:t>, 146-154 (2016).</w:t>
      </w:r>
    </w:p>
    <w:p w14:paraId="66DCFDD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45</w:t>
      </w:r>
      <w:r w:rsidRPr="004B5F48">
        <w:rPr>
          <w:rFonts w:ascii="Times New Roman" w:hAnsi="Times New Roman" w:cs="Times New Roman"/>
        </w:rPr>
        <w:tab/>
        <w:t>Chen, T.</w:t>
      </w:r>
      <w:r w:rsidRPr="004B5F48">
        <w:rPr>
          <w:rFonts w:ascii="Times New Roman" w:hAnsi="Times New Roman" w:cs="Times New Roman"/>
          <w:i/>
        </w:rPr>
        <w:t xml:space="preserve"> et al.</w:t>
      </w:r>
      <w:r w:rsidRPr="004B5F48">
        <w:rPr>
          <w:rFonts w:ascii="Times New Roman" w:hAnsi="Times New Roman" w:cs="Times New Roman"/>
        </w:rPr>
        <w:t xml:space="preserve"> Origin of long lifetime of band-edge charge carriers in organic–inorganic lead iodide perovskites. </w:t>
      </w:r>
      <w:r w:rsidRPr="004B5F48">
        <w:rPr>
          <w:rFonts w:ascii="Times New Roman" w:hAnsi="Times New Roman" w:cs="Times New Roman"/>
          <w:i/>
        </w:rPr>
        <w:t>Proceedings of the National Academy of Sciences</w:t>
      </w:r>
      <w:r w:rsidRPr="004B5F48">
        <w:rPr>
          <w:rFonts w:ascii="Times New Roman" w:hAnsi="Times New Roman" w:cs="Times New Roman"/>
        </w:rPr>
        <w:t xml:space="preserve"> </w:t>
      </w:r>
      <w:r w:rsidRPr="004B5F48">
        <w:rPr>
          <w:rFonts w:ascii="Times New Roman" w:hAnsi="Times New Roman" w:cs="Times New Roman"/>
          <w:b/>
        </w:rPr>
        <w:t>114</w:t>
      </w:r>
      <w:r w:rsidRPr="004B5F48">
        <w:rPr>
          <w:rFonts w:ascii="Times New Roman" w:hAnsi="Times New Roman" w:cs="Times New Roman"/>
        </w:rPr>
        <w:t>, 7519-7524 (2017).</w:t>
      </w:r>
    </w:p>
    <w:p w14:paraId="457F011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46</w:t>
      </w:r>
      <w:r w:rsidRPr="004B5F48">
        <w:rPr>
          <w:rFonts w:ascii="Times New Roman" w:hAnsi="Times New Roman" w:cs="Times New Roman"/>
        </w:rPr>
        <w:tab/>
        <w:t xml:space="preserve">Zheng, F., Tan, L. Z., Liu, S. &amp; Rappe, A. M. Rashba spin–orbit coupling enhanced carrier lifetime in CH3NH3PbI3. </w:t>
      </w:r>
      <w:r w:rsidRPr="004B5F48">
        <w:rPr>
          <w:rFonts w:ascii="Times New Roman" w:hAnsi="Times New Roman" w:cs="Times New Roman"/>
          <w:i/>
        </w:rPr>
        <w:t>Nano letters</w:t>
      </w:r>
      <w:r w:rsidRPr="004B5F48">
        <w:rPr>
          <w:rFonts w:ascii="Times New Roman" w:hAnsi="Times New Roman" w:cs="Times New Roman"/>
        </w:rPr>
        <w:t xml:space="preserve"> </w:t>
      </w:r>
      <w:r w:rsidRPr="004B5F48">
        <w:rPr>
          <w:rFonts w:ascii="Times New Roman" w:hAnsi="Times New Roman" w:cs="Times New Roman"/>
          <w:b/>
        </w:rPr>
        <w:t>15</w:t>
      </w:r>
      <w:r w:rsidRPr="004B5F48">
        <w:rPr>
          <w:rFonts w:ascii="Times New Roman" w:hAnsi="Times New Roman" w:cs="Times New Roman"/>
        </w:rPr>
        <w:t>, 7794-7800 (2015).</w:t>
      </w:r>
    </w:p>
    <w:p w14:paraId="4733819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47</w:t>
      </w:r>
      <w:r w:rsidRPr="004B5F48">
        <w:rPr>
          <w:rFonts w:ascii="Times New Roman" w:hAnsi="Times New Roman" w:cs="Times New Roman"/>
        </w:rPr>
        <w:tab/>
        <w:t>Kong, L.</w:t>
      </w:r>
      <w:r w:rsidRPr="004B5F48">
        <w:rPr>
          <w:rFonts w:ascii="Times New Roman" w:hAnsi="Times New Roman" w:cs="Times New Roman"/>
          <w:i/>
        </w:rPr>
        <w:t xml:space="preserve"> et al.</w:t>
      </w:r>
      <w:r w:rsidRPr="004B5F48">
        <w:rPr>
          <w:rFonts w:ascii="Times New Roman" w:hAnsi="Times New Roman" w:cs="Times New Roman"/>
        </w:rPr>
        <w:t xml:space="preserve"> Simultaneous band-gap narrowing and carrier-lifetime prolongation of organic–inorganic trihalide perovskites. </w:t>
      </w:r>
      <w:r w:rsidRPr="004B5F48">
        <w:rPr>
          <w:rFonts w:ascii="Times New Roman" w:hAnsi="Times New Roman" w:cs="Times New Roman"/>
          <w:i/>
        </w:rPr>
        <w:t>Proceedings of the National Academy of Sciences</w:t>
      </w:r>
      <w:r w:rsidRPr="004B5F48">
        <w:rPr>
          <w:rFonts w:ascii="Times New Roman" w:hAnsi="Times New Roman" w:cs="Times New Roman"/>
        </w:rPr>
        <w:t xml:space="preserve"> </w:t>
      </w:r>
      <w:r w:rsidRPr="004B5F48">
        <w:rPr>
          <w:rFonts w:ascii="Times New Roman" w:hAnsi="Times New Roman" w:cs="Times New Roman"/>
          <w:b/>
        </w:rPr>
        <w:t>113</w:t>
      </w:r>
      <w:r w:rsidRPr="004B5F48">
        <w:rPr>
          <w:rFonts w:ascii="Times New Roman" w:hAnsi="Times New Roman" w:cs="Times New Roman"/>
        </w:rPr>
        <w:t>, 8910-8915 (2016).</w:t>
      </w:r>
    </w:p>
    <w:p w14:paraId="26A1489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48</w:t>
      </w:r>
      <w:r w:rsidRPr="004B5F48">
        <w:rPr>
          <w:rFonts w:ascii="Times New Roman" w:hAnsi="Times New Roman" w:cs="Times New Roman"/>
        </w:rPr>
        <w:tab/>
        <w:t>Zhu, H.</w:t>
      </w:r>
      <w:r w:rsidRPr="004B5F48">
        <w:rPr>
          <w:rFonts w:ascii="Times New Roman" w:hAnsi="Times New Roman" w:cs="Times New Roman"/>
          <w:i/>
        </w:rPr>
        <w:t xml:space="preserve"> et al.</w:t>
      </w:r>
      <w:r w:rsidRPr="004B5F48">
        <w:rPr>
          <w:rFonts w:ascii="Times New Roman" w:hAnsi="Times New Roman" w:cs="Times New Roman"/>
        </w:rPr>
        <w:t xml:space="preserve"> Screening in crystalline liquids protects energetic carriers in hybrid perovskites. </w:t>
      </w:r>
      <w:r w:rsidRPr="004B5F48">
        <w:rPr>
          <w:rFonts w:ascii="Times New Roman" w:hAnsi="Times New Roman" w:cs="Times New Roman"/>
          <w:i/>
        </w:rPr>
        <w:t>Science</w:t>
      </w:r>
      <w:r w:rsidRPr="004B5F48">
        <w:rPr>
          <w:rFonts w:ascii="Times New Roman" w:hAnsi="Times New Roman" w:cs="Times New Roman"/>
        </w:rPr>
        <w:t xml:space="preserve"> </w:t>
      </w:r>
      <w:r w:rsidRPr="004B5F48">
        <w:rPr>
          <w:rFonts w:ascii="Times New Roman" w:hAnsi="Times New Roman" w:cs="Times New Roman"/>
          <w:b/>
        </w:rPr>
        <w:t>353</w:t>
      </w:r>
      <w:r w:rsidRPr="004B5F48">
        <w:rPr>
          <w:rFonts w:ascii="Times New Roman" w:hAnsi="Times New Roman" w:cs="Times New Roman"/>
        </w:rPr>
        <w:t>, 1409-1413 (2016).</w:t>
      </w:r>
    </w:p>
    <w:p w14:paraId="6553153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49</w:t>
      </w:r>
      <w:r w:rsidRPr="004B5F48">
        <w:rPr>
          <w:rFonts w:ascii="Times New Roman" w:hAnsi="Times New Roman" w:cs="Times New Roman"/>
        </w:rPr>
        <w:tab/>
        <w:t>Tong, J.</w:t>
      </w:r>
      <w:r w:rsidRPr="004B5F48">
        <w:rPr>
          <w:rFonts w:ascii="Times New Roman" w:hAnsi="Times New Roman" w:cs="Times New Roman"/>
          <w:i/>
        </w:rPr>
        <w:t xml:space="preserve"> et al.</w:t>
      </w:r>
      <w:r w:rsidRPr="004B5F48">
        <w:rPr>
          <w:rFonts w:ascii="Times New Roman" w:hAnsi="Times New Roman" w:cs="Times New Roman"/>
        </w:rPr>
        <w:t xml:space="preserve"> Carrier lifetimes of&gt; 1 μs in Sn-Pb perovskites enable efficient all-perovskite tandem solar cells. </w:t>
      </w:r>
      <w:r w:rsidRPr="004B5F48">
        <w:rPr>
          <w:rFonts w:ascii="Times New Roman" w:hAnsi="Times New Roman" w:cs="Times New Roman"/>
          <w:i/>
        </w:rPr>
        <w:t>Science</w:t>
      </w:r>
      <w:r w:rsidRPr="004B5F48">
        <w:rPr>
          <w:rFonts w:ascii="Times New Roman" w:hAnsi="Times New Roman" w:cs="Times New Roman"/>
        </w:rPr>
        <w:t xml:space="preserve"> </w:t>
      </w:r>
      <w:r w:rsidRPr="004B5F48">
        <w:rPr>
          <w:rFonts w:ascii="Times New Roman" w:hAnsi="Times New Roman" w:cs="Times New Roman"/>
          <w:b/>
        </w:rPr>
        <w:t>364</w:t>
      </w:r>
      <w:r w:rsidRPr="004B5F48">
        <w:rPr>
          <w:rFonts w:ascii="Times New Roman" w:hAnsi="Times New Roman" w:cs="Times New Roman"/>
        </w:rPr>
        <w:t>, 475-479 (2019).</w:t>
      </w:r>
    </w:p>
    <w:p w14:paraId="532DD02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50</w:t>
      </w:r>
      <w:r w:rsidRPr="004B5F48">
        <w:rPr>
          <w:rFonts w:ascii="Times New Roman" w:hAnsi="Times New Roman" w:cs="Times New Roman"/>
        </w:rPr>
        <w:tab/>
        <w:t>Xing, G.</w:t>
      </w:r>
      <w:r w:rsidRPr="004B5F48">
        <w:rPr>
          <w:rFonts w:ascii="Times New Roman" w:hAnsi="Times New Roman" w:cs="Times New Roman"/>
          <w:i/>
        </w:rPr>
        <w:t xml:space="preserve"> et al.</w:t>
      </w:r>
      <w:r w:rsidRPr="004B5F48">
        <w:rPr>
          <w:rFonts w:ascii="Times New Roman" w:hAnsi="Times New Roman" w:cs="Times New Roman"/>
        </w:rPr>
        <w:t xml:space="preserve"> Long-range balanced electron-and hole-transport lengths in organic-inorganic CH3NH3PbI3. </w:t>
      </w:r>
      <w:r w:rsidRPr="004B5F48">
        <w:rPr>
          <w:rFonts w:ascii="Times New Roman" w:hAnsi="Times New Roman" w:cs="Times New Roman"/>
          <w:i/>
        </w:rPr>
        <w:t>Science</w:t>
      </w:r>
      <w:r w:rsidRPr="004B5F48">
        <w:rPr>
          <w:rFonts w:ascii="Times New Roman" w:hAnsi="Times New Roman" w:cs="Times New Roman"/>
        </w:rPr>
        <w:t xml:space="preserve"> </w:t>
      </w:r>
      <w:r w:rsidRPr="004B5F48">
        <w:rPr>
          <w:rFonts w:ascii="Times New Roman" w:hAnsi="Times New Roman" w:cs="Times New Roman"/>
          <w:b/>
        </w:rPr>
        <w:t>342</w:t>
      </w:r>
      <w:r w:rsidRPr="004B5F48">
        <w:rPr>
          <w:rFonts w:ascii="Times New Roman" w:hAnsi="Times New Roman" w:cs="Times New Roman"/>
        </w:rPr>
        <w:t>, 344-347 (2013).</w:t>
      </w:r>
    </w:p>
    <w:p w14:paraId="19FB640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51</w:t>
      </w:r>
      <w:r w:rsidRPr="004B5F48">
        <w:rPr>
          <w:rFonts w:ascii="Times New Roman" w:hAnsi="Times New Roman" w:cs="Times New Roman"/>
        </w:rPr>
        <w:tab/>
        <w:t xml:space="preserve">Seki, K. Equivalent circuit representation of hysteresis in solar cells that considers interface charge accumulation: Potential cause of hysteresis in perovskite solar cells. </w:t>
      </w:r>
      <w:r w:rsidRPr="004B5F48">
        <w:rPr>
          <w:rFonts w:ascii="Times New Roman" w:hAnsi="Times New Roman" w:cs="Times New Roman"/>
          <w:i/>
        </w:rPr>
        <w:t>Applied Physics Letters</w:t>
      </w:r>
      <w:r w:rsidRPr="004B5F48">
        <w:rPr>
          <w:rFonts w:ascii="Times New Roman" w:hAnsi="Times New Roman" w:cs="Times New Roman"/>
        </w:rPr>
        <w:t xml:space="preserve"> </w:t>
      </w:r>
      <w:r w:rsidRPr="004B5F48">
        <w:rPr>
          <w:rFonts w:ascii="Times New Roman" w:hAnsi="Times New Roman" w:cs="Times New Roman"/>
          <w:b/>
        </w:rPr>
        <w:t>109</w:t>
      </w:r>
      <w:r w:rsidRPr="004B5F48">
        <w:rPr>
          <w:rFonts w:ascii="Times New Roman" w:hAnsi="Times New Roman" w:cs="Times New Roman"/>
        </w:rPr>
        <w:t>, 033905 (2016).</w:t>
      </w:r>
    </w:p>
    <w:p w14:paraId="248B5FA8"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52</w:t>
      </w:r>
      <w:r w:rsidRPr="004B5F48">
        <w:rPr>
          <w:rFonts w:ascii="Times New Roman" w:hAnsi="Times New Roman" w:cs="Times New Roman"/>
        </w:rPr>
        <w:tab/>
        <w:t>Wu, B.</w:t>
      </w:r>
      <w:r w:rsidRPr="004B5F48">
        <w:rPr>
          <w:rFonts w:ascii="Times New Roman" w:hAnsi="Times New Roman" w:cs="Times New Roman"/>
          <w:i/>
        </w:rPr>
        <w:t xml:space="preserve"> et al.</w:t>
      </w:r>
      <w:r w:rsidRPr="004B5F48">
        <w:rPr>
          <w:rFonts w:ascii="Times New Roman" w:hAnsi="Times New Roman" w:cs="Times New Roman"/>
        </w:rPr>
        <w:t xml:space="preserve"> Charge accumulation and hysteresis in perovskite‐based solar cells: An electro‐optical analysis. </w:t>
      </w:r>
      <w:r w:rsidRPr="004B5F48">
        <w:rPr>
          <w:rFonts w:ascii="Times New Roman" w:hAnsi="Times New Roman" w:cs="Times New Roman"/>
          <w:i/>
        </w:rPr>
        <w:t>Advanced Energy Materials</w:t>
      </w:r>
      <w:r w:rsidRPr="004B5F48">
        <w:rPr>
          <w:rFonts w:ascii="Times New Roman" w:hAnsi="Times New Roman" w:cs="Times New Roman"/>
        </w:rPr>
        <w:t xml:space="preserve"> </w:t>
      </w:r>
      <w:r w:rsidRPr="004B5F48">
        <w:rPr>
          <w:rFonts w:ascii="Times New Roman" w:hAnsi="Times New Roman" w:cs="Times New Roman"/>
          <w:b/>
        </w:rPr>
        <w:t>5</w:t>
      </w:r>
      <w:r w:rsidRPr="004B5F48">
        <w:rPr>
          <w:rFonts w:ascii="Times New Roman" w:hAnsi="Times New Roman" w:cs="Times New Roman"/>
        </w:rPr>
        <w:t>, 1500829 (2015).</w:t>
      </w:r>
    </w:p>
    <w:p w14:paraId="447A829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53</w:t>
      </w:r>
      <w:r w:rsidRPr="004B5F48">
        <w:rPr>
          <w:rFonts w:ascii="Times New Roman" w:hAnsi="Times New Roman" w:cs="Times New Roman"/>
        </w:rPr>
        <w:tab/>
        <w:t>Weber, S. A.</w:t>
      </w:r>
      <w:r w:rsidRPr="004B5F48">
        <w:rPr>
          <w:rFonts w:ascii="Times New Roman" w:hAnsi="Times New Roman" w:cs="Times New Roman"/>
          <w:i/>
        </w:rPr>
        <w:t xml:space="preserve"> et al.</w:t>
      </w:r>
      <w:r w:rsidRPr="004B5F48">
        <w:rPr>
          <w:rFonts w:ascii="Times New Roman" w:hAnsi="Times New Roman" w:cs="Times New Roman"/>
        </w:rPr>
        <w:t xml:space="preserve"> How the formation of interfacial charge causes hysteresis in perovskite solar cells. </w:t>
      </w:r>
      <w:r w:rsidRPr="004B5F48">
        <w:rPr>
          <w:rFonts w:ascii="Times New Roman" w:hAnsi="Times New Roman" w:cs="Times New Roman"/>
          <w:i/>
        </w:rPr>
        <w:t>Energy Environmental Science</w:t>
      </w:r>
      <w:r w:rsidRPr="004B5F48">
        <w:rPr>
          <w:rFonts w:ascii="Times New Roman" w:hAnsi="Times New Roman" w:cs="Times New Roman"/>
        </w:rPr>
        <w:t xml:space="preserve"> </w:t>
      </w:r>
      <w:r w:rsidRPr="004B5F48">
        <w:rPr>
          <w:rFonts w:ascii="Times New Roman" w:hAnsi="Times New Roman" w:cs="Times New Roman"/>
          <w:b/>
        </w:rPr>
        <w:t>11</w:t>
      </w:r>
      <w:r w:rsidRPr="004B5F48">
        <w:rPr>
          <w:rFonts w:ascii="Times New Roman" w:hAnsi="Times New Roman" w:cs="Times New Roman"/>
        </w:rPr>
        <w:t>, 2404-2413 (2018).</w:t>
      </w:r>
    </w:p>
    <w:p w14:paraId="176416B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54</w:t>
      </w:r>
      <w:r w:rsidRPr="004B5F48">
        <w:rPr>
          <w:rFonts w:ascii="Times New Roman" w:hAnsi="Times New Roman" w:cs="Times New Roman"/>
        </w:rPr>
        <w:tab/>
        <w:t>Gottesman, R.</w:t>
      </w:r>
      <w:r w:rsidRPr="004B5F48">
        <w:rPr>
          <w:rFonts w:ascii="Times New Roman" w:hAnsi="Times New Roman" w:cs="Times New Roman"/>
          <w:i/>
        </w:rPr>
        <w:t xml:space="preserve"> et al.</w:t>
      </w:r>
      <w:r w:rsidRPr="004B5F48">
        <w:rPr>
          <w:rFonts w:ascii="Times New Roman" w:hAnsi="Times New Roman" w:cs="Times New Roman"/>
        </w:rPr>
        <w:t xml:space="preserve"> Dynamic phenomena at perovskite/electron-selective contact interface as interpreted from photovoltage decays. </w:t>
      </w:r>
      <w:r w:rsidRPr="004B5F48">
        <w:rPr>
          <w:rFonts w:ascii="Times New Roman" w:hAnsi="Times New Roman" w:cs="Times New Roman"/>
          <w:i/>
        </w:rPr>
        <w:t>Chem</w:t>
      </w:r>
      <w:r w:rsidRPr="004B5F48">
        <w:rPr>
          <w:rFonts w:ascii="Times New Roman" w:hAnsi="Times New Roman" w:cs="Times New Roman"/>
        </w:rPr>
        <w:t xml:space="preserve"> </w:t>
      </w:r>
      <w:r w:rsidRPr="004B5F48">
        <w:rPr>
          <w:rFonts w:ascii="Times New Roman" w:hAnsi="Times New Roman" w:cs="Times New Roman"/>
          <w:b/>
        </w:rPr>
        <w:t>1</w:t>
      </w:r>
      <w:r w:rsidRPr="004B5F48">
        <w:rPr>
          <w:rFonts w:ascii="Times New Roman" w:hAnsi="Times New Roman" w:cs="Times New Roman"/>
        </w:rPr>
        <w:t>, 776-789 (2016).</w:t>
      </w:r>
    </w:p>
    <w:p w14:paraId="7C94EA7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55</w:t>
      </w:r>
      <w:r w:rsidRPr="004B5F48">
        <w:rPr>
          <w:rFonts w:ascii="Times New Roman" w:hAnsi="Times New Roman" w:cs="Times New Roman"/>
        </w:rPr>
        <w:tab/>
        <w:t xml:space="preserve">Tavakoli, M. M., Yadav, P., Tavakoli, R. &amp; Kong, J. Surface Engineering of TiO2 ETL for Highly Efficient and Hysteresis‐Less Planar Perovskite Solar Cell (21.4%) with Enhanced Open‐Circuit Voltage and Stability. </w:t>
      </w:r>
      <w:r w:rsidRPr="004B5F48">
        <w:rPr>
          <w:rFonts w:ascii="Times New Roman" w:hAnsi="Times New Roman" w:cs="Times New Roman"/>
          <w:i/>
        </w:rPr>
        <w:t>Advanced Energy Materials</w:t>
      </w:r>
      <w:r w:rsidRPr="004B5F48">
        <w:rPr>
          <w:rFonts w:ascii="Times New Roman" w:hAnsi="Times New Roman" w:cs="Times New Roman"/>
        </w:rPr>
        <w:t xml:space="preserve"> </w:t>
      </w:r>
      <w:r w:rsidRPr="004B5F48">
        <w:rPr>
          <w:rFonts w:ascii="Times New Roman" w:hAnsi="Times New Roman" w:cs="Times New Roman"/>
          <w:b/>
        </w:rPr>
        <w:t>8</w:t>
      </w:r>
      <w:r w:rsidRPr="004B5F48">
        <w:rPr>
          <w:rFonts w:ascii="Times New Roman" w:hAnsi="Times New Roman" w:cs="Times New Roman"/>
        </w:rPr>
        <w:t>, 1800794 (2018).</w:t>
      </w:r>
    </w:p>
    <w:p w14:paraId="4A69AED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56</w:t>
      </w:r>
      <w:r w:rsidRPr="004B5F48">
        <w:rPr>
          <w:rFonts w:ascii="Times New Roman" w:hAnsi="Times New Roman" w:cs="Times New Roman"/>
        </w:rPr>
        <w:tab/>
        <w:t>Ravishankar, S.</w:t>
      </w:r>
      <w:r w:rsidRPr="004B5F48">
        <w:rPr>
          <w:rFonts w:ascii="Times New Roman" w:hAnsi="Times New Roman" w:cs="Times New Roman"/>
          <w:i/>
        </w:rPr>
        <w:t xml:space="preserve"> et al.</w:t>
      </w:r>
      <w:r w:rsidRPr="004B5F48">
        <w:rPr>
          <w:rFonts w:ascii="Times New Roman" w:hAnsi="Times New Roman" w:cs="Times New Roman"/>
        </w:rPr>
        <w:t xml:space="preserve"> Influence of charge transport layers on open-circuit voltage and hysteresis in perovskite solar cells. </w:t>
      </w:r>
      <w:r w:rsidRPr="004B5F48">
        <w:rPr>
          <w:rFonts w:ascii="Times New Roman" w:hAnsi="Times New Roman" w:cs="Times New Roman"/>
          <w:i/>
        </w:rPr>
        <w:t>Joule</w:t>
      </w:r>
      <w:r w:rsidRPr="004B5F48">
        <w:rPr>
          <w:rFonts w:ascii="Times New Roman" w:hAnsi="Times New Roman" w:cs="Times New Roman"/>
        </w:rPr>
        <w:t xml:space="preserve"> </w:t>
      </w:r>
      <w:r w:rsidRPr="004B5F48">
        <w:rPr>
          <w:rFonts w:ascii="Times New Roman" w:hAnsi="Times New Roman" w:cs="Times New Roman"/>
          <w:b/>
        </w:rPr>
        <w:t>2</w:t>
      </w:r>
      <w:r w:rsidRPr="004B5F48">
        <w:rPr>
          <w:rFonts w:ascii="Times New Roman" w:hAnsi="Times New Roman" w:cs="Times New Roman"/>
        </w:rPr>
        <w:t>, 788-798 (2018).</w:t>
      </w:r>
    </w:p>
    <w:p w14:paraId="7C34AB1B"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57</w:t>
      </w:r>
      <w:r w:rsidRPr="004B5F48">
        <w:rPr>
          <w:rFonts w:ascii="Times New Roman" w:hAnsi="Times New Roman" w:cs="Times New Roman"/>
        </w:rPr>
        <w:tab/>
        <w:t>Wang, Y. C.</w:t>
      </w:r>
      <w:r w:rsidRPr="004B5F48">
        <w:rPr>
          <w:rFonts w:ascii="Times New Roman" w:hAnsi="Times New Roman" w:cs="Times New Roman"/>
          <w:i/>
        </w:rPr>
        <w:t xml:space="preserve"> et al.</w:t>
      </w:r>
      <w:r w:rsidRPr="004B5F48">
        <w:rPr>
          <w:rFonts w:ascii="Times New Roman" w:hAnsi="Times New Roman" w:cs="Times New Roman"/>
        </w:rPr>
        <w:t xml:space="preserve"> Efficient and Hysteresis‐Free Perovskite Solar Cells Based on a Solution Processable Polar Fullerene Electron Transport Layer. </w:t>
      </w:r>
      <w:r w:rsidRPr="004B5F48">
        <w:rPr>
          <w:rFonts w:ascii="Times New Roman" w:hAnsi="Times New Roman" w:cs="Times New Roman"/>
          <w:i/>
        </w:rPr>
        <w:t>Advanced Energy Materials</w:t>
      </w:r>
      <w:r w:rsidRPr="004B5F48">
        <w:rPr>
          <w:rFonts w:ascii="Times New Roman" w:hAnsi="Times New Roman" w:cs="Times New Roman"/>
        </w:rPr>
        <w:t xml:space="preserve"> </w:t>
      </w:r>
      <w:r w:rsidRPr="004B5F48">
        <w:rPr>
          <w:rFonts w:ascii="Times New Roman" w:hAnsi="Times New Roman" w:cs="Times New Roman"/>
          <w:b/>
        </w:rPr>
        <w:t>7</w:t>
      </w:r>
      <w:r w:rsidRPr="004B5F48">
        <w:rPr>
          <w:rFonts w:ascii="Times New Roman" w:hAnsi="Times New Roman" w:cs="Times New Roman"/>
        </w:rPr>
        <w:t>, 1701144 (2017).</w:t>
      </w:r>
    </w:p>
    <w:p w14:paraId="016D70C1"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58</w:t>
      </w:r>
      <w:r w:rsidRPr="004B5F48">
        <w:rPr>
          <w:rFonts w:ascii="Times New Roman" w:hAnsi="Times New Roman" w:cs="Times New Roman"/>
        </w:rPr>
        <w:tab/>
        <w:t xml:space="preserve">Wessendorf, C. D., Hanisch, J., Müller, D. &amp; Ahlswede, E. CdS as Electron Transport Layer for Low‐Hysteresis Perovskite Solar Cells. </w:t>
      </w:r>
      <w:r w:rsidRPr="004B5F48">
        <w:rPr>
          <w:rFonts w:ascii="Times New Roman" w:hAnsi="Times New Roman" w:cs="Times New Roman"/>
          <w:i/>
        </w:rPr>
        <w:t>Solar RRL</w:t>
      </w:r>
      <w:r w:rsidRPr="004B5F48">
        <w:rPr>
          <w:rFonts w:ascii="Times New Roman" w:hAnsi="Times New Roman" w:cs="Times New Roman"/>
        </w:rPr>
        <w:t xml:space="preserve"> </w:t>
      </w:r>
      <w:r w:rsidRPr="004B5F48">
        <w:rPr>
          <w:rFonts w:ascii="Times New Roman" w:hAnsi="Times New Roman" w:cs="Times New Roman"/>
          <w:b/>
        </w:rPr>
        <w:t>2</w:t>
      </w:r>
      <w:r w:rsidRPr="004B5F48">
        <w:rPr>
          <w:rFonts w:ascii="Times New Roman" w:hAnsi="Times New Roman" w:cs="Times New Roman"/>
        </w:rPr>
        <w:t>, 1800056 (2018).</w:t>
      </w:r>
    </w:p>
    <w:p w14:paraId="237E8E4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59</w:t>
      </w:r>
      <w:r w:rsidRPr="004B5F48">
        <w:rPr>
          <w:rFonts w:ascii="Times New Roman" w:hAnsi="Times New Roman" w:cs="Times New Roman"/>
        </w:rPr>
        <w:tab/>
        <w:t>Cao, J.</w:t>
      </w:r>
      <w:r w:rsidRPr="004B5F48">
        <w:rPr>
          <w:rFonts w:ascii="Times New Roman" w:hAnsi="Times New Roman" w:cs="Times New Roman"/>
          <w:i/>
        </w:rPr>
        <w:t xml:space="preserve"> et al.</w:t>
      </w:r>
      <w:r w:rsidRPr="004B5F48">
        <w:rPr>
          <w:rFonts w:ascii="Times New Roman" w:hAnsi="Times New Roman" w:cs="Times New Roman"/>
        </w:rPr>
        <w:t xml:space="preserve"> Efficient, Hysteresis‐Free, and Stable Perovskite Solar Cells with ZnO as Electron‐Transport Layer: Effect of Surface Passivation. </w:t>
      </w:r>
      <w:r w:rsidRPr="004B5F48">
        <w:rPr>
          <w:rFonts w:ascii="Times New Roman" w:hAnsi="Times New Roman" w:cs="Times New Roman"/>
          <w:i/>
        </w:rPr>
        <w:t>Advanced Materials</w:t>
      </w:r>
      <w:r w:rsidRPr="004B5F48">
        <w:rPr>
          <w:rFonts w:ascii="Times New Roman" w:hAnsi="Times New Roman" w:cs="Times New Roman"/>
        </w:rPr>
        <w:t xml:space="preserve"> </w:t>
      </w:r>
      <w:r w:rsidRPr="004B5F48">
        <w:rPr>
          <w:rFonts w:ascii="Times New Roman" w:hAnsi="Times New Roman" w:cs="Times New Roman"/>
          <w:b/>
        </w:rPr>
        <w:t>30</w:t>
      </w:r>
      <w:r w:rsidRPr="004B5F48">
        <w:rPr>
          <w:rFonts w:ascii="Times New Roman" w:hAnsi="Times New Roman" w:cs="Times New Roman"/>
        </w:rPr>
        <w:t>, 1705596 (2018).</w:t>
      </w:r>
    </w:p>
    <w:p w14:paraId="54A2C1AA"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60</w:t>
      </w:r>
      <w:r w:rsidRPr="004B5F48">
        <w:rPr>
          <w:rFonts w:ascii="Times New Roman" w:hAnsi="Times New Roman" w:cs="Times New Roman"/>
        </w:rPr>
        <w:tab/>
        <w:t>Chen, C.</w:t>
      </w:r>
      <w:r w:rsidRPr="004B5F48">
        <w:rPr>
          <w:rFonts w:ascii="Times New Roman" w:hAnsi="Times New Roman" w:cs="Times New Roman"/>
          <w:i/>
        </w:rPr>
        <w:t xml:space="preserve"> et al.</w:t>
      </w:r>
      <w:r w:rsidRPr="004B5F48">
        <w:rPr>
          <w:rFonts w:ascii="Times New Roman" w:hAnsi="Times New Roman" w:cs="Times New Roman"/>
        </w:rPr>
        <w:t xml:space="preserve"> Effect of BCP buffer layer on eliminating charge accumulation for high performance of inverted perovskite solar cells. </w:t>
      </w:r>
      <w:r w:rsidRPr="004B5F48">
        <w:rPr>
          <w:rFonts w:ascii="Times New Roman" w:hAnsi="Times New Roman" w:cs="Times New Roman"/>
          <w:i/>
        </w:rPr>
        <w:t>RSC advances</w:t>
      </w:r>
      <w:r w:rsidRPr="004B5F48">
        <w:rPr>
          <w:rFonts w:ascii="Times New Roman" w:hAnsi="Times New Roman" w:cs="Times New Roman"/>
        </w:rPr>
        <w:t xml:space="preserve"> </w:t>
      </w:r>
      <w:r w:rsidRPr="004B5F48">
        <w:rPr>
          <w:rFonts w:ascii="Times New Roman" w:hAnsi="Times New Roman" w:cs="Times New Roman"/>
          <w:b/>
        </w:rPr>
        <w:t>7</w:t>
      </w:r>
      <w:r w:rsidRPr="004B5F48">
        <w:rPr>
          <w:rFonts w:ascii="Times New Roman" w:hAnsi="Times New Roman" w:cs="Times New Roman"/>
        </w:rPr>
        <w:t>, 35819-35826 (2017).</w:t>
      </w:r>
    </w:p>
    <w:p w14:paraId="1F90E0A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61</w:t>
      </w:r>
      <w:r w:rsidRPr="004B5F48">
        <w:rPr>
          <w:rFonts w:ascii="Times New Roman" w:hAnsi="Times New Roman" w:cs="Times New Roman"/>
        </w:rPr>
        <w:tab/>
        <w:t>Yang, D.</w:t>
      </w:r>
      <w:r w:rsidRPr="004B5F48">
        <w:rPr>
          <w:rFonts w:ascii="Times New Roman" w:hAnsi="Times New Roman" w:cs="Times New Roman"/>
          <w:i/>
        </w:rPr>
        <w:t xml:space="preserve"> et al.</w:t>
      </w:r>
      <w:r w:rsidRPr="004B5F48">
        <w:rPr>
          <w:rFonts w:ascii="Times New Roman" w:hAnsi="Times New Roman" w:cs="Times New Roman"/>
        </w:rPr>
        <w:t xml:space="preserve"> High efficiency planar-type perovskite solar cells with negligible hysteresis using EDTA-complexed SnO 2.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9</w:t>
      </w:r>
      <w:r w:rsidRPr="004B5F48">
        <w:rPr>
          <w:rFonts w:ascii="Times New Roman" w:hAnsi="Times New Roman" w:cs="Times New Roman"/>
        </w:rPr>
        <w:t>, 1-11 (2018).</w:t>
      </w:r>
    </w:p>
    <w:p w14:paraId="617F708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62</w:t>
      </w:r>
      <w:r w:rsidRPr="004B5F48">
        <w:rPr>
          <w:rFonts w:ascii="Times New Roman" w:hAnsi="Times New Roman" w:cs="Times New Roman"/>
        </w:rPr>
        <w:tab/>
        <w:t>Gottesman, R.</w:t>
      </w:r>
      <w:r w:rsidRPr="004B5F48">
        <w:rPr>
          <w:rFonts w:ascii="Times New Roman" w:hAnsi="Times New Roman" w:cs="Times New Roman"/>
          <w:i/>
        </w:rPr>
        <w:t xml:space="preserve"> et al.</w:t>
      </w:r>
      <w:r w:rsidRPr="004B5F48">
        <w:rPr>
          <w:rFonts w:ascii="Times New Roman" w:hAnsi="Times New Roman" w:cs="Times New Roman"/>
        </w:rPr>
        <w:t xml:space="preserve"> Dynamic phenomena at perovskite/electron-selective contact interface as interpreted from photovoltage decays.  </w:t>
      </w:r>
      <w:r w:rsidRPr="004B5F48">
        <w:rPr>
          <w:rFonts w:ascii="Times New Roman" w:hAnsi="Times New Roman" w:cs="Times New Roman"/>
          <w:b/>
        </w:rPr>
        <w:t>1</w:t>
      </w:r>
      <w:r w:rsidRPr="004B5F48">
        <w:rPr>
          <w:rFonts w:ascii="Times New Roman" w:hAnsi="Times New Roman" w:cs="Times New Roman"/>
        </w:rPr>
        <w:t>, 776-789 (2016).</w:t>
      </w:r>
    </w:p>
    <w:p w14:paraId="54AB9D6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63</w:t>
      </w:r>
      <w:r w:rsidRPr="004B5F48">
        <w:rPr>
          <w:rFonts w:ascii="Times New Roman" w:hAnsi="Times New Roman" w:cs="Times New Roman"/>
        </w:rPr>
        <w:tab/>
        <w:t xml:space="preserve">Miyano, K., Yanagida, M., Tripathi, N. &amp; Shirai, Y. Hysteresis, stability, and ion migration in lead halide perovskite photovoltaics.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7</w:t>
      </w:r>
      <w:r w:rsidRPr="004B5F48">
        <w:rPr>
          <w:rFonts w:ascii="Times New Roman" w:hAnsi="Times New Roman" w:cs="Times New Roman"/>
        </w:rPr>
        <w:t>, 2240-2245 (2016).</w:t>
      </w:r>
    </w:p>
    <w:p w14:paraId="30F2274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64</w:t>
      </w:r>
      <w:r w:rsidRPr="004B5F48">
        <w:rPr>
          <w:rFonts w:ascii="Times New Roman" w:hAnsi="Times New Roman" w:cs="Times New Roman"/>
        </w:rPr>
        <w:tab/>
        <w:t>Cacovich, S.</w:t>
      </w:r>
      <w:r w:rsidRPr="004B5F48">
        <w:rPr>
          <w:rFonts w:ascii="Times New Roman" w:hAnsi="Times New Roman" w:cs="Times New Roman"/>
          <w:i/>
        </w:rPr>
        <w:t xml:space="preserve"> et al.</w:t>
      </w:r>
      <w:r w:rsidRPr="004B5F48">
        <w:rPr>
          <w:rFonts w:ascii="Times New Roman" w:hAnsi="Times New Roman" w:cs="Times New Roman"/>
        </w:rPr>
        <w:t xml:space="preserve"> Gold and iodine diffusion in large area perovskite solar cells under illumination. </w:t>
      </w:r>
      <w:r w:rsidRPr="004B5F48">
        <w:rPr>
          <w:rFonts w:ascii="Times New Roman" w:hAnsi="Times New Roman" w:cs="Times New Roman"/>
          <w:i/>
        </w:rPr>
        <w:t>Nanoscale</w:t>
      </w:r>
      <w:r w:rsidRPr="004B5F48">
        <w:rPr>
          <w:rFonts w:ascii="Times New Roman" w:hAnsi="Times New Roman" w:cs="Times New Roman"/>
        </w:rPr>
        <w:t xml:space="preserve"> </w:t>
      </w:r>
      <w:r w:rsidRPr="004B5F48">
        <w:rPr>
          <w:rFonts w:ascii="Times New Roman" w:hAnsi="Times New Roman" w:cs="Times New Roman"/>
          <w:b/>
        </w:rPr>
        <w:t>9</w:t>
      </w:r>
      <w:r w:rsidRPr="004B5F48">
        <w:rPr>
          <w:rFonts w:ascii="Times New Roman" w:hAnsi="Times New Roman" w:cs="Times New Roman"/>
        </w:rPr>
        <w:t>, 4700-4706 (2017).</w:t>
      </w:r>
    </w:p>
    <w:p w14:paraId="5C91F6AB"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65</w:t>
      </w:r>
      <w:r w:rsidRPr="004B5F48">
        <w:rPr>
          <w:rFonts w:ascii="Times New Roman" w:hAnsi="Times New Roman" w:cs="Times New Roman"/>
        </w:rPr>
        <w:tab/>
        <w:t xml:space="preserve">Zhang, T., Hu, C. &amp; Yang, S. Ion Migration: A “Double‐Edged Sword” for Halide‐Perovskite‐Based Electronic Devices. </w:t>
      </w:r>
      <w:r w:rsidRPr="004B5F48">
        <w:rPr>
          <w:rFonts w:ascii="Times New Roman" w:hAnsi="Times New Roman" w:cs="Times New Roman"/>
          <w:i/>
        </w:rPr>
        <w:t>Small Methods</w:t>
      </w:r>
      <w:r w:rsidRPr="004B5F48">
        <w:rPr>
          <w:rFonts w:ascii="Times New Roman" w:hAnsi="Times New Roman" w:cs="Times New Roman"/>
        </w:rPr>
        <w:t>, 1900552 (2019).</w:t>
      </w:r>
    </w:p>
    <w:p w14:paraId="0012136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66</w:t>
      </w:r>
      <w:r w:rsidRPr="004B5F48">
        <w:rPr>
          <w:rFonts w:ascii="Times New Roman" w:hAnsi="Times New Roman" w:cs="Times New Roman"/>
        </w:rPr>
        <w:tab/>
        <w:t>Zhao, Y.</w:t>
      </w:r>
      <w:r w:rsidRPr="004B5F48">
        <w:rPr>
          <w:rFonts w:ascii="Times New Roman" w:hAnsi="Times New Roman" w:cs="Times New Roman"/>
          <w:i/>
        </w:rPr>
        <w:t xml:space="preserve"> et al.</w:t>
      </w:r>
      <w:r w:rsidRPr="004B5F48">
        <w:rPr>
          <w:rFonts w:ascii="Times New Roman" w:hAnsi="Times New Roman" w:cs="Times New Roman"/>
        </w:rPr>
        <w:t xml:space="preserve"> Anomalously large interface charge in polarity-switchable photovoltaic devices: an indication of mobile ions in organic–inorganic halide perovskites. </w:t>
      </w:r>
      <w:r w:rsidRPr="004B5F48">
        <w:rPr>
          <w:rFonts w:ascii="Times New Roman" w:hAnsi="Times New Roman" w:cs="Times New Roman"/>
          <w:i/>
        </w:rPr>
        <w:t>Energy Environmental Science</w:t>
      </w:r>
      <w:r w:rsidRPr="004B5F48">
        <w:rPr>
          <w:rFonts w:ascii="Times New Roman" w:hAnsi="Times New Roman" w:cs="Times New Roman"/>
        </w:rPr>
        <w:t xml:space="preserve"> </w:t>
      </w:r>
      <w:r w:rsidRPr="004B5F48">
        <w:rPr>
          <w:rFonts w:ascii="Times New Roman" w:hAnsi="Times New Roman" w:cs="Times New Roman"/>
          <w:b/>
        </w:rPr>
        <w:t>8</w:t>
      </w:r>
      <w:r w:rsidRPr="004B5F48">
        <w:rPr>
          <w:rFonts w:ascii="Times New Roman" w:hAnsi="Times New Roman" w:cs="Times New Roman"/>
        </w:rPr>
        <w:t>, 1256-1260 (2015).</w:t>
      </w:r>
    </w:p>
    <w:p w14:paraId="23290D2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67</w:t>
      </w:r>
      <w:r w:rsidRPr="004B5F48">
        <w:rPr>
          <w:rFonts w:ascii="Times New Roman" w:hAnsi="Times New Roman" w:cs="Times New Roman"/>
        </w:rPr>
        <w:tab/>
        <w:t>Yuan, Y.</w:t>
      </w:r>
      <w:r w:rsidRPr="004B5F48">
        <w:rPr>
          <w:rFonts w:ascii="Times New Roman" w:hAnsi="Times New Roman" w:cs="Times New Roman"/>
          <w:i/>
        </w:rPr>
        <w:t xml:space="preserve"> et al.</w:t>
      </w:r>
      <w:r w:rsidRPr="004B5F48">
        <w:rPr>
          <w:rFonts w:ascii="Times New Roman" w:hAnsi="Times New Roman" w:cs="Times New Roman"/>
        </w:rPr>
        <w:t xml:space="preserve"> Photovoltaic switching mechanism in lateral structure hybrid perovskite solar cells. </w:t>
      </w:r>
      <w:r w:rsidRPr="004B5F48">
        <w:rPr>
          <w:rFonts w:ascii="Times New Roman" w:hAnsi="Times New Roman" w:cs="Times New Roman"/>
          <w:i/>
        </w:rPr>
        <w:t>Advanced Energy Materials</w:t>
      </w:r>
      <w:r w:rsidRPr="004B5F48">
        <w:rPr>
          <w:rFonts w:ascii="Times New Roman" w:hAnsi="Times New Roman" w:cs="Times New Roman"/>
        </w:rPr>
        <w:t xml:space="preserve"> </w:t>
      </w:r>
      <w:r w:rsidRPr="004B5F48">
        <w:rPr>
          <w:rFonts w:ascii="Times New Roman" w:hAnsi="Times New Roman" w:cs="Times New Roman"/>
          <w:b/>
        </w:rPr>
        <w:t>5</w:t>
      </w:r>
      <w:r w:rsidRPr="004B5F48">
        <w:rPr>
          <w:rFonts w:ascii="Times New Roman" w:hAnsi="Times New Roman" w:cs="Times New Roman"/>
        </w:rPr>
        <w:t>, 1500615 (2015).</w:t>
      </w:r>
    </w:p>
    <w:p w14:paraId="755FFE1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68</w:t>
      </w:r>
      <w:r w:rsidRPr="004B5F48">
        <w:rPr>
          <w:rFonts w:ascii="Times New Roman" w:hAnsi="Times New Roman" w:cs="Times New Roman"/>
        </w:rPr>
        <w:tab/>
        <w:t>Yuan, H.</w:t>
      </w:r>
      <w:r w:rsidRPr="004B5F48">
        <w:rPr>
          <w:rFonts w:ascii="Times New Roman" w:hAnsi="Times New Roman" w:cs="Times New Roman"/>
          <w:i/>
        </w:rPr>
        <w:t xml:space="preserve"> et al.</w:t>
      </w:r>
      <w:r w:rsidRPr="004B5F48">
        <w:rPr>
          <w:rFonts w:ascii="Times New Roman" w:hAnsi="Times New Roman" w:cs="Times New Roman"/>
        </w:rPr>
        <w:t xml:space="preserve"> Degradation of methylammonium lead iodide perovskite structures through light and electron beam driven ion migration.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7</w:t>
      </w:r>
      <w:r w:rsidRPr="004B5F48">
        <w:rPr>
          <w:rFonts w:ascii="Times New Roman" w:hAnsi="Times New Roman" w:cs="Times New Roman"/>
        </w:rPr>
        <w:t>, 561-566 (2016).</w:t>
      </w:r>
    </w:p>
    <w:p w14:paraId="54D0BEC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69</w:t>
      </w:r>
      <w:r w:rsidRPr="004B5F48">
        <w:rPr>
          <w:rFonts w:ascii="Times New Roman" w:hAnsi="Times New Roman" w:cs="Times New Roman"/>
        </w:rPr>
        <w:tab/>
        <w:t>Zhang, T., Hu, C. &amp; Yang, S. J. S. M. Ion Migration: A “Double‐Edged Sword” for Halide‐Perovskite‐Based Electronic Devices. 1900552 (2019).</w:t>
      </w:r>
    </w:p>
    <w:p w14:paraId="1B68600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70</w:t>
      </w:r>
      <w:r w:rsidRPr="004B5F48">
        <w:rPr>
          <w:rFonts w:ascii="Times New Roman" w:hAnsi="Times New Roman" w:cs="Times New Roman"/>
        </w:rPr>
        <w:tab/>
        <w:t>Carrillo, J.</w:t>
      </w:r>
      <w:r w:rsidRPr="004B5F48">
        <w:rPr>
          <w:rFonts w:ascii="Times New Roman" w:hAnsi="Times New Roman" w:cs="Times New Roman"/>
          <w:i/>
        </w:rPr>
        <w:t xml:space="preserve"> et al.</w:t>
      </w:r>
      <w:r w:rsidRPr="004B5F48">
        <w:rPr>
          <w:rFonts w:ascii="Times New Roman" w:hAnsi="Times New Roman" w:cs="Times New Roman"/>
        </w:rPr>
        <w:t xml:space="preserve"> Ionic reactivity at contacts and aging of methylammonium lead triiodide perovskite solar cells. </w:t>
      </w:r>
      <w:r w:rsidRPr="004B5F48">
        <w:rPr>
          <w:rFonts w:ascii="Times New Roman" w:hAnsi="Times New Roman" w:cs="Times New Roman"/>
          <w:i/>
        </w:rPr>
        <w:t>Advanced Energy Materials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1502246 (2016).</w:t>
      </w:r>
    </w:p>
    <w:p w14:paraId="3B2992A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71</w:t>
      </w:r>
      <w:r w:rsidRPr="004B5F48">
        <w:rPr>
          <w:rFonts w:ascii="Times New Roman" w:hAnsi="Times New Roman" w:cs="Times New Roman"/>
        </w:rPr>
        <w:tab/>
        <w:t>Kato, Y.</w:t>
      </w:r>
      <w:r w:rsidRPr="004B5F48">
        <w:rPr>
          <w:rFonts w:ascii="Times New Roman" w:hAnsi="Times New Roman" w:cs="Times New Roman"/>
          <w:i/>
        </w:rPr>
        <w:t xml:space="preserve"> et al.</w:t>
      </w:r>
      <w:r w:rsidRPr="004B5F48">
        <w:rPr>
          <w:rFonts w:ascii="Times New Roman" w:hAnsi="Times New Roman" w:cs="Times New Roman"/>
        </w:rPr>
        <w:t xml:space="preserve"> Silver iodide formation in methyl ammonium lead iodide perovskite solar cells with silver top electrodes. </w:t>
      </w:r>
      <w:r w:rsidRPr="004B5F48">
        <w:rPr>
          <w:rFonts w:ascii="Times New Roman" w:hAnsi="Times New Roman" w:cs="Times New Roman"/>
          <w:i/>
        </w:rPr>
        <w:t>Advanced Materials Interfaces</w:t>
      </w:r>
      <w:r w:rsidRPr="004B5F48">
        <w:rPr>
          <w:rFonts w:ascii="Times New Roman" w:hAnsi="Times New Roman" w:cs="Times New Roman"/>
        </w:rPr>
        <w:t xml:space="preserve"> </w:t>
      </w:r>
      <w:r w:rsidRPr="004B5F48">
        <w:rPr>
          <w:rFonts w:ascii="Times New Roman" w:hAnsi="Times New Roman" w:cs="Times New Roman"/>
          <w:b/>
        </w:rPr>
        <w:t>2</w:t>
      </w:r>
      <w:r w:rsidRPr="004B5F48">
        <w:rPr>
          <w:rFonts w:ascii="Times New Roman" w:hAnsi="Times New Roman" w:cs="Times New Roman"/>
        </w:rPr>
        <w:t>, 1500195 (2015).</w:t>
      </w:r>
    </w:p>
    <w:p w14:paraId="4B9A0EE8"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72</w:t>
      </w:r>
      <w:r w:rsidRPr="004B5F48">
        <w:rPr>
          <w:rFonts w:ascii="Times New Roman" w:hAnsi="Times New Roman" w:cs="Times New Roman"/>
        </w:rPr>
        <w:tab/>
        <w:t>Besleaga, C.</w:t>
      </w:r>
      <w:r w:rsidRPr="004B5F48">
        <w:rPr>
          <w:rFonts w:ascii="Times New Roman" w:hAnsi="Times New Roman" w:cs="Times New Roman"/>
          <w:i/>
        </w:rPr>
        <w:t xml:space="preserve"> et al.</w:t>
      </w:r>
      <w:r w:rsidRPr="004B5F48">
        <w:rPr>
          <w:rFonts w:ascii="Times New Roman" w:hAnsi="Times New Roman" w:cs="Times New Roman"/>
        </w:rPr>
        <w:t xml:space="preserve"> Iodine migration and degradation of perovskite solar cells enhanced by metallic electrodes.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7</w:t>
      </w:r>
      <w:r w:rsidRPr="004B5F48">
        <w:rPr>
          <w:rFonts w:ascii="Times New Roman" w:hAnsi="Times New Roman" w:cs="Times New Roman"/>
        </w:rPr>
        <w:t>, 5168-5175 (2016).</w:t>
      </w:r>
    </w:p>
    <w:p w14:paraId="5CA8567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73</w:t>
      </w:r>
      <w:r w:rsidRPr="004B5F48">
        <w:rPr>
          <w:rFonts w:ascii="Times New Roman" w:hAnsi="Times New Roman" w:cs="Times New Roman"/>
        </w:rPr>
        <w:tab/>
        <w:t>Zhang, T.</w:t>
      </w:r>
      <w:r w:rsidRPr="004B5F48">
        <w:rPr>
          <w:rFonts w:ascii="Times New Roman" w:hAnsi="Times New Roman" w:cs="Times New Roman"/>
          <w:i/>
        </w:rPr>
        <w:t xml:space="preserve"> et al.</w:t>
      </w:r>
      <w:r w:rsidRPr="004B5F48">
        <w:rPr>
          <w:rFonts w:ascii="Times New Roman" w:hAnsi="Times New Roman" w:cs="Times New Roman"/>
        </w:rPr>
        <w:t xml:space="preserve"> Profiling the organic cation-dependent degradation of organolead halide perovskite solar cells.</w:t>
      </w:r>
      <w:r w:rsidRPr="004B5F48">
        <w:rPr>
          <w:rFonts w:ascii="Times New Roman" w:hAnsi="Times New Roman" w:cs="Times New Roman"/>
          <w:i/>
        </w:rPr>
        <w:t xml:space="preserve"> Journal of Materials Chemistry A</w:t>
      </w:r>
      <w:r w:rsidRPr="004B5F48">
        <w:rPr>
          <w:rFonts w:ascii="Times New Roman" w:hAnsi="Times New Roman" w:cs="Times New Roman"/>
        </w:rPr>
        <w:t xml:space="preserve"> </w:t>
      </w:r>
      <w:r w:rsidRPr="004B5F48">
        <w:rPr>
          <w:rFonts w:ascii="Times New Roman" w:hAnsi="Times New Roman" w:cs="Times New Roman"/>
          <w:b/>
        </w:rPr>
        <w:t>5</w:t>
      </w:r>
      <w:r w:rsidRPr="004B5F48">
        <w:rPr>
          <w:rFonts w:ascii="Times New Roman" w:hAnsi="Times New Roman" w:cs="Times New Roman"/>
        </w:rPr>
        <w:t>, 1103-1111 (2017).</w:t>
      </w:r>
    </w:p>
    <w:p w14:paraId="305DB0D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74</w:t>
      </w:r>
      <w:r w:rsidRPr="004B5F48">
        <w:rPr>
          <w:rFonts w:ascii="Times New Roman" w:hAnsi="Times New Roman" w:cs="Times New Roman"/>
        </w:rPr>
        <w:tab/>
        <w:t>Cacovich, S.</w:t>
      </w:r>
      <w:r w:rsidRPr="004B5F48">
        <w:rPr>
          <w:rFonts w:ascii="Times New Roman" w:hAnsi="Times New Roman" w:cs="Times New Roman"/>
          <w:i/>
        </w:rPr>
        <w:t xml:space="preserve"> et al.</w:t>
      </w:r>
      <w:r w:rsidRPr="004B5F48">
        <w:rPr>
          <w:rFonts w:ascii="Times New Roman" w:hAnsi="Times New Roman" w:cs="Times New Roman"/>
        </w:rPr>
        <w:t xml:space="preserve"> Gold and iodine diffusion in large area perovskite solar cells under illumination.  </w:t>
      </w:r>
      <w:r w:rsidRPr="004B5F48">
        <w:rPr>
          <w:rFonts w:ascii="Times New Roman" w:hAnsi="Times New Roman" w:cs="Times New Roman"/>
          <w:b/>
        </w:rPr>
        <w:t>9</w:t>
      </w:r>
      <w:r w:rsidRPr="004B5F48">
        <w:rPr>
          <w:rFonts w:ascii="Times New Roman" w:hAnsi="Times New Roman" w:cs="Times New Roman"/>
        </w:rPr>
        <w:t>, 4700-4706 (2017).</w:t>
      </w:r>
    </w:p>
    <w:p w14:paraId="3E616C2A"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75</w:t>
      </w:r>
      <w:r w:rsidRPr="004B5F48">
        <w:rPr>
          <w:rFonts w:ascii="Times New Roman" w:hAnsi="Times New Roman" w:cs="Times New Roman"/>
        </w:rPr>
        <w:tab/>
        <w:t>Domanski, K.</w:t>
      </w:r>
      <w:r w:rsidRPr="004B5F48">
        <w:rPr>
          <w:rFonts w:ascii="Times New Roman" w:hAnsi="Times New Roman" w:cs="Times New Roman"/>
          <w:i/>
        </w:rPr>
        <w:t xml:space="preserve"> et al.</w:t>
      </w:r>
      <w:r w:rsidRPr="004B5F48">
        <w:rPr>
          <w:rFonts w:ascii="Times New Roman" w:hAnsi="Times New Roman" w:cs="Times New Roman"/>
        </w:rPr>
        <w:t xml:space="preserve"> Not all that glitters is gold: metal-migration-induced degradation in perovskite solar cells. </w:t>
      </w:r>
      <w:r w:rsidRPr="004B5F48">
        <w:rPr>
          <w:rFonts w:ascii="Times New Roman" w:hAnsi="Times New Roman" w:cs="Times New Roman"/>
          <w:i/>
        </w:rPr>
        <w:t>ACS nano</w:t>
      </w:r>
      <w:r w:rsidRPr="004B5F48">
        <w:rPr>
          <w:rFonts w:ascii="Times New Roman" w:hAnsi="Times New Roman" w:cs="Times New Roman"/>
        </w:rPr>
        <w:t xml:space="preserve"> </w:t>
      </w:r>
      <w:r w:rsidRPr="004B5F48">
        <w:rPr>
          <w:rFonts w:ascii="Times New Roman" w:hAnsi="Times New Roman" w:cs="Times New Roman"/>
          <w:b/>
        </w:rPr>
        <w:t>10</w:t>
      </w:r>
      <w:r w:rsidRPr="004B5F48">
        <w:rPr>
          <w:rFonts w:ascii="Times New Roman" w:hAnsi="Times New Roman" w:cs="Times New Roman"/>
        </w:rPr>
        <w:t>, 6306-6314 (2016).</w:t>
      </w:r>
    </w:p>
    <w:p w14:paraId="436C516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76</w:t>
      </w:r>
      <w:r w:rsidRPr="004B5F48">
        <w:rPr>
          <w:rFonts w:ascii="Times New Roman" w:hAnsi="Times New Roman" w:cs="Times New Roman"/>
        </w:rPr>
        <w:tab/>
        <w:t>Li, Z.</w:t>
      </w:r>
      <w:r w:rsidRPr="004B5F48">
        <w:rPr>
          <w:rFonts w:ascii="Times New Roman" w:hAnsi="Times New Roman" w:cs="Times New Roman"/>
          <w:i/>
        </w:rPr>
        <w:t xml:space="preserve"> et al.</w:t>
      </w:r>
      <w:r w:rsidRPr="004B5F48">
        <w:rPr>
          <w:rFonts w:ascii="Times New Roman" w:hAnsi="Times New Roman" w:cs="Times New Roman"/>
        </w:rPr>
        <w:t xml:space="preserve"> Extrinsic ion migration in perovskite solar cells. </w:t>
      </w:r>
      <w:r w:rsidRPr="004B5F48">
        <w:rPr>
          <w:rFonts w:ascii="Times New Roman" w:hAnsi="Times New Roman" w:cs="Times New Roman"/>
          <w:i/>
        </w:rPr>
        <w:t>Energy Environmental Science</w:t>
      </w:r>
      <w:r w:rsidRPr="004B5F48">
        <w:rPr>
          <w:rFonts w:ascii="Times New Roman" w:hAnsi="Times New Roman" w:cs="Times New Roman"/>
        </w:rPr>
        <w:t xml:space="preserve"> </w:t>
      </w:r>
      <w:r w:rsidRPr="004B5F48">
        <w:rPr>
          <w:rFonts w:ascii="Times New Roman" w:hAnsi="Times New Roman" w:cs="Times New Roman"/>
          <w:b/>
        </w:rPr>
        <w:t>10</w:t>
      </w:r>
      <w:r w:rsidRPr="004B5F48">
        <w:rPr>
          <w:rFonts w:ascii="Times New Roman" w:hAnsi="Times New Roman" w:cs="Times New Roman"/>
        </w:rPr>
        <w:t>, 1234-1242 (2017).</w:t>
      </w:r>
    </w:p>
    <w:p w14:paraId="706C14C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77</w:t>
      </w:r>
      <w:r w:rsidRPr="004B5F48">
        <w:rPr>
          <w:rFonts w:ascii="Times New Roman" w:hAnsi="Times New Roman" w:cs="Times New Roman"/>
        </w:rPr>
        <w:tab/>
        <w:t>Hoke, E. T.</w:t>
      </w:r>
      <w:r w:rsidRPr="004B5F48">
        <w:rPr>
          <w:rFonts w:ascii="Times New Roman" w:hAnsi="Times New Roman" w:cs="Times New Roman"/>
          <w:i/>
        </w:rPr>
        <w:t xml:space="preserve"> et al.</w:t>
      </w:r>
      <w:r w:rsidRPr="004B5F48">
        <w:rPr>
          <w:rFonts w:ascii="Times New Roman" w:hAnsi="Times New Roman" w:cs="Times New Roman"/>
        </w:rPr>
        <w:t xml:space="preserve"> Reversible photo-induced trap formation in mixed-halide hybrid perovskites for photovoltaics. </w:t>
      </w:r>
      <w:r w:rsidRPr="004B5F48">
        <w:rPr>
          <w:rFonts w:ascii="Times New Roman" w:hAnsi="Times New Roman" w:cs="Times New Roman"/>
          <w:i/>
        </w:rPr>
        <w:t>Chemical Science</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613-617 (2015).</w:t>
      </w:r>
    </w:p>
    <w:p w14:paraId="48DFCF8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78</w:t>
      </w:r>
      <w:r w:rsidRPr="004B5F48">
        <w:rPr>
          <w:rFonts w:ascii="Times New Roman" w:hAnsi="Times New Roman" w:cs="Times New Roman"/>
        </w:rPr>
        <w:tab/>
        <w:t>DeQuilettes, D. W.</w:t>
      </w:r>
      <w:r w:rsidRPr="004B5F48">
        <w:rPr>
          <w:rFonts w:ascii="Times New Roman" w:hAnsi="Times New Roman" w:cs="Times New Roman"/>
          <w:i/>
        </w:rPr>
        <w:t xml:space="preserve"> et al.</w:t>
      </w:r>
      <w:r w:rsidRPr="004B5F48">
        <w:rPr>
          <w:rFonts w:ascii="Times New Roman" w:hAnsi="Times New Roman" w:cs="Times New Roman"/>
        </w:rPr>
        <w:t xml:space="preserve"> Photo-induced halide redistribution in organic–inorganic perovskite films.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7</w:t>
      </w:r>
      <w:r w:rsidRPr="004B5F48">
        <w:rPr>
          <w:rFonts w:ascii="Times New Roman" w:hAnsi="Times New Roman" w:cs="Times New Roman"/>
        </w:rPr>
        <w:t>, 1-9 (2016).</w:t>
      </w:r>
    </w:p>
    <w:p w14:paraId="789F42D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79</w:t>
      </w:r>
      <w:r w:rsidRPr="004B5F48">
        <w:rPr>
          <w:rFonts w:ascii="Times New Roman" w:hAnsi="Times New Roman" w:cs="Times New Roman"/>
        </w:rPr>
        <w:tab/>
        <w:t>Tang, X.</w:t>
      </w:r>
      <w:r w:rsidRPr="004B5F48">
        <w:rPr>
          <w:rFonts w:ascii="Times New Roman" w:hAnsi="Times New Roman" w:cs="Times New Roman"/>
          <w:i/>
        </w:rPr>
        <w:t xml:space="preserve"> et al.</w:t>
      </w:r>
      <w:r w:rsidRPr="004B5F48">
        <w:rPr>
          <w:rFonts w:ascii="Times New Roman" w:hAnsi="Times New Roman" w:cs="Times New Roman"/>
        </w:rPr>
        <w:t xml:space="preserve"> Local observation of phase segregation in mixed-halide perovskite. </w:t>
      </w:r>
      <w:r w:rsidRPr="004B5F48">
        <w:rPr>
          <w:rFonts w:ascii="Times New Roman" w:hAnsi="Times New Roman" w:cs="Times New Roman"/>
          <w:i/>
        </w:rPr>
        <w:t>Nano letters</w:t>
      </w:r>
      <w:r w:rsidRPr="004B5F48">
        <w:rPr>
          <w:rFonts w:ascii="Times New Roman" w:hAnsi="Times New Roman" w:cs="Times New Roman"/>
        </w:rPr>
        <w:t xml:space="preserve"> </w:t>
      </w:r>
      <w:r w:rsidRPr="004B5F48">
        <w:rPr>
          <w:rFonts w:ascii="Times New Roman" w:hAnsi="Times New Roman" w:cs="Times New Roman"/>
          <w:b/>
        </w:rPr>
        <w:t>18</w:t>
      </w:r>
      <w:r w:rsidRPr="004B5F48">
        <w:rPr>
          <w:rFonts w:ascii="Times New Roman" w:hAnsi="Times New Roman" w:cs="Times New Roman"/>
        </w:rPr>
        <w:t>, 2172-2178 (2018).</w:t>
      </w:r>
    </w:p>
    <w:p w14:paraId="5A9A9F4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80</w:t>
      </w:r>
      <w:r w:rsidRPr="004B5F48">
        <w:rPr>
          <w:rFonts w:ascii="Times New Roman" w:hAnsi="Times New Roman" w:cs="Times New Roman"/>
        </w:rPr>
        <w:tab/>
        <w:t>Draguta, S.</w:t>
      </w:r>
      <w:r w:rsidRPr="004B5F48">
        <w:rPr>
          <w:rFonts w:ascii="Times New Roman" w:hAnsi="Times New Roman" w:cs="Times New Roman"/>
          <w:i/>
        </w:rPr>
        <w:t xml:space="preserve"> et al.</w:t>
      </w:r>
      <w:r w:rsidRPr="004B5F48">
        <w:rPr>
          <w:rFonts w:ascii="Times New Roman" w:hAnsi="Times New Roman" w:cs="Times New Roman"/>
        </w:rPr>
        <w:t xml:space="preserve"> Rationalizing the light-induced phase separation of mixed halide organic–inorganic perovskites.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8</w:t>
      </w:r>
      <w:r w:rsidRPr="004B5F48">
        <w:rPr>
          <w:rFonts w:ascii="Times New Roman" w:hAnsi="Times New Roman" w:cs="Times New Roman"/>
        </w:rPr>
        <w:t>, 1-8 (2017).</w:t>
      </w:r>
    </w:p>
    <w:p w14:paraId="4B8D736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81</w:t>
      </w:r>
      <w:r w:rsidRPr="004B5F48">
        <w:rPr>
          <w:rFonts w:ascii="Times New Roman" w:hAnsi="Times New Roman" w:cs="Times New Roman"/>
        </w:rPr>
        <w:tab/>
        <w:t>Barker, A. J.</w:t>
      </w:r>
      <w:r w:rsidRPr="004B5F48">
        <w:rPr>
          <w:rFonts w:ascii="Times New Roman" w:hAnsi="Times New Roman" w:cs="Times New Roman"/>
          <w:i/>
        </w:rPr>
        <w:t xml:space="preserve"> et al.</w:t>
      </w:r>
      <w:r w:rsidRPr="004B5F48">
        <w:rPr>
          <w:rFonts w:ascii="Times New Roman" w:hAnsi="Times New Roman" w:cs="Times New Roman"/>
        </w:rPr>
        <w:t xml:space="preserve"> Defect-assisted photoinduced halide segregation in mixed-halide perovskite thin films. </w:t>
      </w:r>
      <w:r w:rsidRPr="004B5F48">
        <w:rPr>
          <w:rFonts w:ascii="Times New Roman" w:hAnsi="Times New Roman" w:cs="Times New Roman"/>
          <w:i/>
        </w:rPr>
        <w:t>ACS Energy Letters</w:t>
      </w:r>
      <w:r w:rsidRPr="004B5F48">
        <w:rPr>
          <w:rFonts w:ascii="Times New Roman" w:hAnsi="Times New Roman" w:cs="Times New Roman"/>
        </w:rPr>
        <w:t xml:space="preserve"> </w:t>
      </w:r>
      <w:r w:rsidRPr="004B5F48">
        <w:rPr>
          <w:rFonts w:ascii="Times New Roman" w:hAnsi="Times New Roman" w:cs="Times New Roman"/>
          <w:b/>
        </w:rPr>
        <w:t>2</w:t>
      </w:r>
      <w:r w:rsidRPr="004B5F48">
        <w:rPr>
          <w:rFonts w:ascii="Times New Roman" w:hAnsi="Times New Roman" w:cs="Times New Roman"/>
        </w:rPr>
        <w:t>, 1416-1424 (2017).</w:t>
      </w:r>
    </w:p>
    <w:p w14:paraId="7687786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82</w:t>
      </w:r>
      <w:r w:rsidRPr="004B5F48">
        <w:rPr>
          <w:rFonts w:ascii="Times New Roman" w:hAnsi="Times New Roman" w:cs="Times New Roman"/>
        </w:rPr>
        <w:tab/>
        <w:t xml:space="preserve">Vashishtha, P. &amp; Halpert, J. E. Field-driven ion migration and color instability in red-emitting mixed halide perovskite nanocrystal light-emitting diodes. </w:t>
      </w:r>
      <w:r w:rsidRPr="004B5F48">
        <w:rPr>
          <w:rFonts w:ascii="Times New Roman" w:hAnsi="Times New Roman" w:cs="Times New Roman"/>
          <w:i/>
        </w:rPr>
        <w:t>Chemistry of Materials</w:t>
      </w:r>
      <w:r w:rsidRPr="004B5F48">
        <w:rPr>
          <w:rFonts w:ascii="Times New Roman" w:hAnsi="Times New Roman" w:cs="Times New Roman"/>
        </w:rPr>
        <w:t xml:space="preserve"> </w:t>
      </w:r>
      <w:r w:rsidRPr="004B5F48">
        <w:rPr>
          <w:rFonts w:ascii="Times New Roman" w:hAnsi="Times New Roman" w:cs="Times New Roman"/>
          <w:b/>
        </w:rPr>
        <w:t>29</w:t>
      </w:r>
      <w:r w:rsidRPr="004B5F48">
        <w:rPr>
          <w:rFonts w:ascii="Times New Roman" w:hAnsi="Times New Roman" w:cs="Times New Roman"/>
        </w:rPr>
        <w:t>, 5965-5973 (2017).</w:t>
      </w:r>
    </w:p>
    <w:p w14:paraId="42DDB61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83</w:t>
      </w:r>
      <w:r w:rsidRPr="004B5F48">
        <w:rPr>
          <w:rFonts w:ascii="Times New Roman" w:hAnsi="Times New Roman" w:cs="Times New Roman"/>
        </w:rPr>
        <w:tab/>
        <w:t>Eames, C.</w:t>
      </w:r>
      <w:r w:rsidRPr="004B5F48">
        <w:rPr>
          <w:rFonts w:ascii="Times New Roman" w:hAnsi="Times New Roman" w:cs="Times New Roman"/>
          <w:i/>
        </w:rPr>
        <w:t xml:space="preserve"> et al.</w:t>
      </w:r>
      <w:r w:rsidRPr="004B5F48">
        <w:rPr>
          <w:rFonts w:ascii="Times New Roman" w:hAnsi="Times New Roman" w:cs="Times New Roman"/>
        </w:rPr>
        <w:t xml:space="preserve"> Ionic transport in hybrid lead iodide perovskite solar cells.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1-8 (2015).</w:t>
      </w:r>
    </w:p>
    <w:p w14:paraId="3BA63431"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84</w:t>
      </w:r>
      <w:r w:rsidRPr="004B5F48">
        <w:rPr>
          <w:rFonts w:ascii="Times New Roman" w:hAnsi="Times New Roman" w:cs="Times New Roman"/>
        </w:rPr>
        <w:tab/>
        <w:t>Yun, J. S.</w:t>
      </w:r>
      <w:r w:rsidRPr="004B5F48">
        <w:rPr>
          <w:rFonts w:ascii="Times New Roman" w:hAnsi="Times New Roman" w:cs="Times New Roman"/>
          <w:i/>
        </w:rPr>
        <w:t xml:space="preserve"> et al.</w:t>
      </w:r>
      <w:r w:rsidRPr="004B5F48">
        <w:rPr>
          <w:rFonts w:ascii="Times New Roman" w:hAnsi="Times New Roman" w:cs="Times New Roman"/>
        </w:rPr>
        <w:t xml:space="preserve"> Critical role of grain boundaries for ion migration in formamidinium and methylammonium lead halide perovskite solar cells. </w:t>
      </w:r>
      <w:r w:rsidRPr="004B5F48">
        <w:rPr>
          <w:rFonts w:ascii="Times New Roman" w:hAnsi="Times New Roman" w:cs="Times New Roman"/>
          <w:i/>
        </w:rPr>
        <w:t>Advanced Energy Materials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1600330 (2016).</w:t>
      </w:r>
    </w:p>
    <w:p w14:paraId="6CCD35F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85</w:t>
      </w:r>
      <w:r w:rsidRPr="004B5F48">
        <w:rPr>
          <w:rFonts w:ascii="Times New Roman" w:hAnsi="Times New Roman" w:cs="Times New Roman"/>
        </w:rPr>
        <w:tab/>
        <w:t>Collins, L.</w:t>
      </w:r>
      <w:r w:rsidRPr="004B5F48">
        <w:rPr>
          <w:rFonts w:ascii="Times New Roman" w:hAnsi="Times New Roman" w:cs="Times New Roman"/>
          <w:i/>
        </w:rPr>
        <w:t xml:space="preserve"> et al.</w:t>
      </w:r>
      <w:r w:rsidRPr="004B5F48">
        <w:rPr>
          <w:rFonts w:ascii="Times New Roman" w:hAnsi="Times New Roman" w:cs="Times New Roman"/>
        </w:rPr>
        <w:t xml:space="preserve"> Time resolved surface photovoltage measurements using a big data capture approach to KPFM. </w:t>
      </w:r>
      <w:r w:rsidRPr="004B5F48">
        <w:rPr>
          <w:rFonts w:ascii="Times New Roman" w:hAnsi="Times New Roman" w:cs="Times New Roman"/>
          <w:i/>
        </w:rPr>
        <w:t>Nanotechnology</w:t>
      </w:r>
      <w:r w:rsidRPr="004B5F48">
        <w:rPr>
          <w:rFonts w:ascii="Times New Roman" w:hAnsi="Times New Roman" w:cs="Times New Roman"/>
        </w:rPr>
        <w:t xml:space="preserve"> </w:t>
      </w:r>
      <w:r w:rsidRPr="004B5F48">
        <w:rPr>
          <w:rFonts w:ascii="Times New Roman" w:hAnsi="Times New Roman" w:cs="Times New Roman"/>
          <w:b/>
        </w:rPr>
        <w:t>29</w:t>
      </w:r>
      <w:r w:rsidRPr="004B5F48">
        <w:rPr>
          <w:rFonts w:ascii="Times New Roman" w:hAnsi="Times New Roman" w:cs="Times New Roman"/>
        </w:rPr>
        <w:t>, 445703 (2018).</w:t>
      </w:r>
    </w:p>
    <w:p w14:paraId="6845A37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86</w:t>
      </w:r>
      <w:r w:rsidRPr="004B5F48">
        <w:rPr>
          <w:rFonts w:ascii="Times New Roman" w:hAnsi="Times New Roman" w:cs="Times New Roman"/>
        </w:rPr>
        <w:tab/>
        <w:t>Shao, Y.</w:t>
      </w:r>
      <w:r w:rsidRPr="004B5F48">
        <w:rPr>
          <w:rFonts w:ascii="Times New Roman" w:hAnsi="Times New Roman" w:cs="Times New Roman"/>
          <w:i/>
        </w:rPr>
        <w:t xml:space="preserve"> et al.</w:t>
      </w:r>
      <w:r w:rsidRPr="004B5F48">
        <w:rPr>
          <w:rFonts w:ascii="Times New Roman" w:hAnsi="Times New Roman" w:cs="Times New Roman"/>
        </w:rPr>
        <w:t xml:space="preserve"> Grain boundary dominated ion migration in polycrystalline organic–inorganic halide perovskite films. </w:t>
      </w:r>
      <w:r w:rsidRPr="004B5F48">
        <w:rPr>
          <w:rFonts w:ascii="Times New Roman" w:hAnsi="Times New Roman" w:cs="Times New Roman"/>
          <w:i/>
        </w:rPr>
        <w:t>Energy Environmental Science</w:t>
      </w:r>
      <w:r w:rsidRPr="004B5F48">
        <w:rPr>
          <w:rFonts w:ascii="Times New Roman" w:hAnsi="Times New Roman" w:cs="Times New Roman"/>
        </w:rPr>
        <w:t xml:space="preserve"> </w:t>
      </w:r>
      <w:r w:rsidRPr="004B5F48">
        <w:rPr>
          <w:rFonts w:ascii="Times New Roman" w:hAnsi="Times New Roman" w:cs="Times New Roman"/>
          <w:b/>
        </w:rPr>
        <w:t>9</w:t>
      </w:r>
      <w:r w:rsidRPr="004B5F48">
        <w:rPr>
          <w:rFonts w:ascii="Times New Roman" w:hAnsi="Times New Roman" w:cs="Times New Roman"/>
        </w:rPr>
        <w:t>, 1752-1759 (2016).</w:t>
      </w:r>
    </w:p>
    <w:p w14:paraId="709A517C"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87</w:t>
      </w:r>
      <w:r w:rsidRPr="004B5F48">
        <w:rPr>
          <w:rFonts w:ascii="Times New Roman" w:hAnsi="Times New Roman" w:cs="Times New Roman"/>
        </w:rPr>
        <w:tab/>
        <w:t xml:space="preserve">Li, C., Guerrero, A., Huettner, S. &amp; Bisquert, J. Unravelling the role of vacancies in lead halide perovskite through electrical switching of photoluminescence.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9</w:t>
      </w:r>
      <w:r w:rsidRPr="004B5F48">
        <w:rPr>
          <w:rFonts w:ascii="Times New Roman" w:hAnsi="Times New Roman" w:cs="Times New Roman"/>
        </w:rPr>
        <w:t>, 1-8 (2018).</w:t>
      </w:r>
    </w:p>
    <w:p w14:paraId="40134BD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88</w:t>
      </w:r>
      <w:r w:rsidRPr="004B5F48">
        <w:rPr>
          <w:rFonts w:ascii="Times New Roman" w:hAnsi="Times New Roman" w:cs="Times New Roman"/>
        </w:rPr>
        <w:tab/>
        <w:t>Li, P.-F.</w:t>
      </w:r>
      <w:r w:rsidRPr="004B5F48">
        <w:rPr>
          <w:rFonts w:ascii="Times New Roman" w:hAnsi="Times New Roman" w:cs="Times New Roman"/>
          <w:i/>
        </w:rPr>
        <w:t xml:space="preserve"> et al.</w:t>
      </w:r>
      <w:r w:rsidRPr="004B5F48">
        <w:rPr>
          <w:rFonts w:ascii="Times New Roman" w:hAnsi="Times New Roman" w:cs="Times New Roman"/>
        </w:rPr>
        <w:t xml:space="preserve"> Unprecedented ferroelectric–antiferroelectric–paraelectric phase transitions discovered in an organic–inorganic hybrid perovskite. </w:t>
      </w:r>
      <w:r w:rsidRPr="004B5F48">
        <w:rPr>
          <w:rFonts w:ascii="Times New Roman" w:hAnsi="Times New Roman" w:cs="Times New Roman"/>
          <w:i/>
        </w:rPr>
        <w:t>Journal of the American Chemical Society</w:t>
      </w:r>
      <w:r w:rsidRPr="004B5F48">
        <w:rPr>
          <w:rFonts w:ascii="Times New Roman" w:hAnsi="Times New Roman" w:cs="Times New Roman"/>
        </w:rPr>
        <w:t xml:space="preserve"> </w:t>
      </w:r>
      <w:r w:rsidRPr="004B5F48">
        <w:rPr>
          <w:rFonts w:ascii="Times New Roman" w:hAnsi="Times New Roman" w:cs="Times New Roman"/>
          <w:b/>
        </w:rPr>
        <w:t>139</w:t>
      </w:r>
      <w:r w:rsidRPr="004B5F48">
        <w:rPr>
          <w:rFonts w:ascii="Times New Roman" w:hAnsi="Times New Roman" w:cs="Times New Roman"/>
        </w:rPr>
        <w:t>, 8752-8757 (2017).</w:t>
      </w:r>
    </w:p>
    <w:p w14:paraId="5DF6273A"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89</w:t>
      </w:r>
      <w:r w:rsidRPr="004B5F48">
        <w:rPr>
          <w:rFonts w:ascii="Times New Roman" w:hAnsi="Times New Roman" w:cs="Times New Roman"/>
        </w:rPr>
        <w:tab/>
        <w:t xml:space="preserve">Sewvandi, G. A., Kodera, K., Ma, H., Nakanishi, S. &amp; Feng, Q. Antiferroelectric Nature of CH 3 NH 3 PbI 3− x Cl x Perovskite and Its Implication for Charge Separation in Perovskite Solar Cells. </w:t>
      </w:r>
      <w:r w:rsidRPr="004B5F48">
        <w:rPr>
          <w:rFonts w:ascii="Times New Roman" w:hAnsi="Times New Roman" w:cs="Times New Roman"/>
          <w:i/>
        </w:rPr>
        <w:t>Scientific reports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1-6 (2016).</w:t>
      </w:r>
    </w:p>
    <w:p w14:paraId="3E07636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90</w:t>
      </w:r>
      <w:r w:rsidRPr="004B5F48">
        <w:rPr>
          <w:rFonts w:ascii="Times New Roman" w:hAnsi="Times New Roman" w:cs="Times New Roman"/>
        </w:rPr>
        <w:tab/>
        <w:t>Leguy, A. M.</w:t>
      </w:r>
      <w:r w:rsidRPr="004B5F48">
        <w:rPr>
          <w:rFonts w:ascii="Times New Roman" w:hAnsi="Times New Roman" w:cs="Times New Roman"/>
          <w:i/>
        </w:rPr>
        <w:t xml:space="preserve"> et al.</w:t>
      </w:r>
      <w:r w:rsidRPr="004B5F48">
        <w:rPr>
          <w:rFonts w:ascii="Times New Roman" w:hAnsi="Times New Roman" w:cs="Times New Roman"/>
        </w:rPr>
        <w:t xml:space="preserve"> The dynamics of methylammonium ions in hybrid organic–inorganic perovskite solar cells.  </w:t>
      </w:r>
      <w:r w:rsidRPr="004B5F48">
        <w:rPr>
          <w:rFonts w:ascii="Times New Roman" w:hAnsi="Times New Roman" w:cs="Times New Roman"/>
          <w:b/>
        </w:rPr>
        <w:t>6</w:t>
      </w:r>
      <w:r w:rsidRPr="004B5F48">
        <w:rPr>
          <w:rFonts w:ascii="Times New Roman" w:hAnsi="Times New Roman" w:cs="Times New Roman"/>
        </w:rPr>
        <w:t>, 1-11 (2015).</w:t>
      </w:r>
    </w:p>
    <w:p w14:paraId="1D6D069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91</w:t>
      </w:r>
      <w:r w:rsidRPr="004B5F48">
        <w:rPr>
          <w:rFonts w:ascii="Times New Roman" w:hAnsi="Times New Roman" w:cs="Times New Roman"/>
        </w:rPr>
        <w:tab/>
        <w:t>Sewvandi, G. A.</w:t>
      </w:r>
      <w:r w:rsidRPr="004B5F48">
        <w:rPr>
          <w:rFonts w:ascii="Times New Roman" w:hAnsi="Times New Roman" w:cs="Times New Roman"/>
          <w:i/>
        </w:rPr>
        <w:t xml:space="preserve"> et al.</w:t>
      </w:r>
      <w:r w:rsidRPr="004B5F48">
        <w:rPr>
          <w:rFonts w:ascii="Times New Roman" w:hAnsi="Times New Roman" w:cs="Times New Roman"/>
        </w:rPr>
        <w:t xml:space="preserve"> Antiferroelectric-to-ferroelectric switching in CH 3 NH 3 PbI 3 perovskite and its potential role in effective charge separation in perovskite solar cells. </w:t>
      </w:r>
      <w:r w:rsidRPr="004B5F48">
        <w:rPr>
          <w:rFonts w:ascii="Times New Roman" w:hAnsi="Times New Roman" w:cs="Times New Roman"/>
          <w:i/>
        </w:rPr>
        <w:t>Physical Review Applied</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024007 (2016).</w:t>
      </w:r>
    </w:p>
    <w:p w14:paraId="0DE8414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92</w:t>
      </w:r>
      <w:r w:rsidRPr="004B5F48">
        <w:rPr>
          <w:rFonts w:ascii="Times New Roman" w:hAnsi="Times New Roman" w:cs="Times New Roman"/>
        </w:rPr>
        <w:tab/>
        <w:t>Kim, Y.-J.</w:t>
      </w:r>
      <w:r w:rsidRPr="004B5F48">
        <w:rPr>
          <w:rFonts w:ascii="Times New Roman" w:hAnsi="Times New Roman" w:cs="Times New Roman"/>
          <w:i/>
        </w:rPr>
        <w:t xml:space="preserve"> et al.</w:t>
      </w:r>
      <w:r w:rsidRPr="004B5F48">
        <w:rPr>
          <w:rFonts w:ascii="Times New Roman" w:hAnsi="Times New Roman" w:cs="Times New Roman"/>
        </w:rPr>
        <w:t xml:space="preserve"> Piezoelectric properties of CH 3 NH 3 PbI 3 perovskite thin films and their applications in piezoelectric generators. </w:t>
      </w:r>
      <w:r w:rsidRPr="004B5F48">
        <w:rPr>
          <w:rFonts w:ascii="Times New Roman" w:hAnsi="Times New Roman" w:cs="Times New Roman"/>
          <w:i/>
        </w:rPr>
        <w:t>Journal of Materials Chemistry A</w:t>
      </w:r>
      <w:r w:rsidRPr="004B5F48">
        <w:rPr>
          <w:rFonts w:ascii="Times New Roman" w:hAnsi="Times New Roman" w:cs="Times New Roman"/>
        </w:rPr>
        <w:t xml:space="preserve"> </w:t>
      </w:r>
      <w:r w:rsidRPr="004B5F48">
        <w:rPr>
          <w:rFonts w:ascii="Times New Roman" w:hAnsi="Times New Roman" w:cs="Times New Roman"/>
          <w:b/>
        </w:rPr>
        <w:t>4</w:t>
      </w:r>
      <w:r w:rsidRPr="004B5F48">
        <w:rPr>
          <w:rFonts w:ascii="Times New Roman" w:hAnsi="Times New Roman" w:cs="Times New Roman"/>
        </w:rPr>
        <w:t>, 756-763 (2016).</w:t>
      </w:r>
    </w:p>
    <w:p w14:paraId="5DE05B8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93</w:t>
      </w:r>
      <w:r w:rsidRPr="004B5F48">
        <w:rPr>
          <w:rFonts w:ascii="Times New Roman" w:hAnsi="Times New Roman" w:cs="Times New Roman"/>
        </w:rPr>
        <w:tab/>
        <w:t>Wei, J.</w:t>
      </w:r>
      <w:r w:rsidRPr="004B5F48">
        <w:rPr>
          <w:rFonts w:ascii="Times New Roman" w:hAnsi="Times New Roman" w:cs="Times New Roman"/>
          <w:i/>
        </w:rPr>
        <w:t xml:space="preserve"> et al.</w:t>
      </w:r>
      <w:r w:rsidRPr="004B5F48">
        <w:rPr>
          <w:rFonts w:ascii="Times New Roman" w:hAnsi="Times New Roman" w:cs="Times New Roman"/>
        </w:rPr>
        <w:t xml:space="preserve"> Hysteresis analysis based on the ferroelectric effect in hybrid perovskite solar cells.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5</w:t>
      </w:r>
      <w:r w:rsidRPr="004B5F48">
        <w:rPr>
          <w:rFonts w:ascii="Times New Roman" w:hAnsi="Times New Roman" w:cs="Times New Roman"/>
        </w:rPr>
        <w:t>, 3937-3945 (2014).</w:t>
      </w:r>
    </w:p>
    <w:p w14:paraId="1169668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94</w:t>
      </w:r>
      <w:r w:rsidRPr="004B5F48">
        <w:rPr>
          <w:rFonts w:ascii="Times New Roman" w:hAnsi="Times New Roman" w:cs="Times New Roman"/>
        </w:rPr>
        <w:tab/>
        <w:t>Fan, Z.</w:t>
      </w:r>
      <w:r w:rsidRPr="004B5F48">
        <w:rPr>
          <w:rFonts w:ascii="Times New Roman" w:hAnsi="Times New Roman" w:cs="Times New Roman"/>
          <w:i/>
        </w:rPr>
        <w:t xml:space="preserve"> et al.</w:t>
      </w:r>
      <w:r w:rsidRPr="004B5F48">
        <w:rPr>
          <w:rFonts w:ascii="Times New Roman" w:hAnsi="Times New Roman" w:cs="Times New Roman"/>
        </w:rPr>
        <w:t xml:space="preserve"> Ferroelectricity of CH3NH3PbI3 perovskite.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1155-1161 (2015).</w:t>
      </w:r>
    </w:p>
    <w:p w14:paraId="4738CFEF"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95</w:t>
      </w:r>
      <w:r w:rsidRPr="004B5F48">
        <w:rPr>
          <w:rFonts w:ascii="Times New Roman" w:hAnsi="Times New Roman" w:cs="Times New Roman"/>
        </w:rPr>
        <w:tab/>
        <w:t>Coll, M.</w:t>
      </w:r>
      <w:r w:rsidRPr="004B5F48">
        <w:rPr>
          <w:rFonts w:ascii="Times New Roman" w:hAnsi="Times New Roman" w:cs="Times New Roman"/>
          <w:i/>
        </w:rPr>
        <w:t xml:space="preserve"> et al.</w:t>
      </w:r>
      <w:r w:rsidRPr="004B5F48">
        <w:rPr>
          <w:rFonts w:ascii="Times New Roman" w:hAnsi="Times New Roman" w:cs="Times New Roman"/>
        </w:rPr>
        <w:t xml:space="preserve"> Polarization switching and light-enhanced piezoelectricity in lead halide perovskites.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1408-1413 (2015).</w:t>
      </w:r>
    </w:p>
    <w:p w14:paraId="285CC33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96</w:t>
      </w:r>
      <w:r w:rsidRPr="004B5F48">
        <w:rPr>
          <w:rFonts w:ascii="Times New Roman" w:hAnsi="Times New Roman" w:cs="Times New Roman"/>
        </w:rPr>
        <w:tab/>
        <w:t xml:space="preserve">Beilsten-Edmands, J., Eperon, G., Johnson, R., Snaith, H. &amp; Radaelli, P. Non-ferroelectric nature of the conductance hysteresis in CH3NH3PbI3 perovskite-based photovoltaic devices. </w:t>
      </w:r>
      <w:r w:rsidRPr="004B5F48">
        <w:rPr>
          <w:rFonts w:ascii="Times New Roman" w:hAnsi="Times New Roman" w:cs="Times New Roman"/>
          <w:i/>
        </w:rPr>
        <w:t>Applied Physics Letters</w:t>
      </w:r>
      <w:r w:rsidRPr="004B5F48">
        <w:rPr>
          <w:rFonts w:ascii="Times New Roman" w:hAnsi="Times New Roman" w:cs="Times New Roman"/>
        </w:rPr>
        <w:t xml:space="preserve"> </w:t>
      </w:r>
      <w:r w:rsidRPr="004B5F48">
        <w:rPr>
          <w:rFonts w:ascii="Times New Roman" w:hAnsi="Times New Roman" w:cs="Times New Roman"/>
          <w:b/>
        </w:rPr>
        <w:t>106</w:t>
      </w:r>
      <w:r w:rsidRPr="004B5F48">
        <w:rPr>
          <w:rFonts w:ascii="Times New Roman" w:hAnsi="Times New Roman" w:cs="Times New Roman"/>
        </w:rPr>
        <w:t>, 173502 (2015).</w:t>
      </w:r>
    </w:p>
    <w:p w14:paraId="0A5665DC"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97</w:t>
      </w:r>
      <w:r w:rsidRPr="004B5F48">
        <w:rPr>
          <w:rFonts w:ascii="Times New Roman" w:hAnsi="Times New Roman" w:cs="Times New Roman"/>
        </w:rPr>
        <w:tab/>
        <w:t xml:space="preserve">Beilsten-Edmands, J., Eperon, G., Johnson, R., Snaith, H. &amp; Radaelli, P. J. A. P. L. Non-ferroelectric nature of the conductance hysteresis in CH3NH3PbI3 perovskite-based photovoltaic devices.  </w:t>
      </w:r>
      <w:r w:rsidRPr="004B5F48">
        <w:rPr>
          <w:rFonts w:ascii="Times New Roman" w:hAnsi="Times New Roman" w:cs="Times New Roman"/>
          <w:b/>
        </w:rPr>
        <w:t>106</w:t>
      </w:r>
      <w:r w:rsidRPr="004B5F48">
        <w:rPr>
          <w:rFonts w:ascii="Times New Roman" w:hAnsi="Times New Roman" w:cs="Times New Roman"/>
        </w:rPr>
        <w:t>, 173502 (2015).</w:t>
      </w:r>
    </w:p>
    <w:p w14:paraId="0524F397"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98</w:t>
      </w:r>
      <w:r w:rsidRPr="004B5F48">
        <w:rPr>
          <w:rFonts w:ascii="Times New Roman" w:hAnsi="Times New Roman" w:cs="Times New Roman"/>
        </w:rPr>
        <w:tab/>
        <w:t>Ahmadi, M.</w:t>
      </w:r>
      <w:r w:rsidRPr="004B5F48">
        <w:rPr>
          <w:rFonts w:ascii="Times New Roman" w:hAnsi="Times New Roman" w:cs="Times New Roman"/>
          <w:i/>
        </w:rPr>
        <w:t xml:space="preserve"> et al.</w:t>
      </w:r>
      <w:r w:rsidRPr="004B5F48">
        <w:rPr>
          <w:rFonts w:ascii="Times New Roman" w:hAnsi="Times New Roman" w:cs="Times New Roman"/>
        </w:rPr>
        <w:t xml:space="preserve"> Exploring anomalous polarization dynamics in organometallic halide perovskites. </w:t>
      </w:r>
      <w:r w:rsidRPr="004B5F48">
        <w:rPr>
          <w:rFonts w:ascii="Times New Roman" w:hAnsi="Times New Roman" w:cs="Times New Roman"/>
          <w:i/>
        </w:rPr>
        <w:t>Advanced Materials</w:t>
      </w:r>
      <w:r w:rsidRPr="004B5F48">
        <w:rPr>
          <w:rFonts w:ascii="Times New Roman" w:hAnsi="Times New Roman" w:cs="Times New Roman"/>
        </w:rPr>
        <w:t xml:space="preserve"> </w:t>
      </w:r>
      <w:r w:rsidRPr="004B5F48">
        <w:rPr>
          <w:rFonts w:ascii="Times New Roman" w:hAnsi="Times New Roman" w:cs="Times New Roman"/>
          <w:b/>
        </w:rPr>
        <w:t>30</w:t>
      </w:r>
      <w:r w:rsidRPr="004B5F48">
        <w:rPr>
          <w:rFonts w:ascii="Times New Roman" w:hAnsi="Times New Roman" w:cs="Times New Roman"/>
        </w:rPr>
        <w:t>, 1705298 (2018).</w:t>
      </w:r>
    </w:p>
    <w:p w14:paraId="5F774A9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99</w:t>
      </w:r>
      <w:r w:rsidRPr="004B5F48">
        <w:rPr>
          <w:rFonts w:ascii="Times New Roman" w:hAnsi="Times New Roman" w:cs="Times New Roman"/>
        </w:rPr>
        <w:tab/>
        <w:t>Strelcov, E.</w:t>
      </w:r>
      <w:r w:rsidRPr="004B5F48">
        <w:rPr>
          <w:rFonts w:ascii="Times New Roman" w:hAnsi="Times New Roman" w:cs="Times New Roman"/>
          <w:i/>
        </w:rPr>
        <w:t xml:space="preserve"> et al.</w:t>
      </w:r>
      <w:r w:rsidRPr="004B5F48">
        <w:rPr>
          <w:rFonts w:ascii="Times New Roman" w:hAnsi="Times New Roman" w:cs="Times New Roman"/>
        </w:rPr>
        <w:t xml:space="preserve"> CH3NH3PbI3 perovskites: Ferroelasticity revealed. </w:t>
      </w:r>
      <w:r w:rsidRPr="004B5F48">
        <w:rPr>
          <w:rFonts w:ascii="Times New Roman" w:hAnsi="Times New Roman" w:cs="Times New Roman"/>
          <w:i/>
        </w:rPr>
        <w:t>Science advances</w:t>
      </w:r>
      <w:r w:rsidRPr="004B5F48">
        <w:rPr>
          <w:rFonts w:ascii="Times New Roman" w:hAnsi="Times New Roman" w:cs="Times New Roman"/>
        </w:rPr>
        <w:t xml:space="preserve"> </w:t>
      </w:r>
      <w:r w:rsidRPr="004B5F48">
        <w:rPr>
          <w:rFonts w:ascii="Times New Roman" w:hAnsi="Times New Roman" w:cs="Times New Roman"/>
          <w:b/>
        </w:rPr>
        <w:t>3</w:t>
      </w:r>
      <w:r w:rsidRPr="004B5F48">
        <w:rPr>
          <w:rFonts w:ascii="Times New Roman" w:hAnsi="Times New Roman" w:cs="Times New Roman"/>
        </w:rPr>
        <w:t>, e1602165 (2017).</w:t>
      </w:r>
    </w:p>
    <w:p w14:paraId="6CCA051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100</w:t>
      </w:r>
      <w:r w:rsidRPr="004B5F48">
        <w:rPr>
          <w:rFonts w:ascii="Times New Roman" w:hAnsi="Times New Roman" w:cs="Times New Roman"/>
        </w:rPr>
        <w:tab/>
        <w:t>Hermes, I. M.</w:t>
      </w:r>
      <w:r w:rsidRPr="004B5F48">
        <w:rPr>
          <w:rFonts w:ascii="Times New Roman" w:hAnsi="Times New Roman" w:cs="Times New Roman"/>
          <w:i/>
        </w:rPr>
        <w:t xml:space="preserve"> et al.</w:t>
      </w:r>
      <w:r w:rsidRPr="004B5F48">
        <w:rPr>
          <w:rFonts w:ascii="Times New Roman" w:hAnsi="Times New Roman" w:cs="Times New Roman"/>
        </w:rPr>
        <w:t xml:space="preserve"> Ferroelastic fingerprints in methylammonium lead iodide perovskite. </w:t>
      </w:r>
      <w:r w:rsidRPr="004B5F48">
        <w:rPr>
          <w:rFonts w:ascii="Times New Roman" w:hAnsi="Times New Roman" w:cs="Times New Roman"/>
          <w:i/>
        </w:rPr>
        <w:t>The Journal of Physical Chemistry C</w:t>
      </w:r>
      <w:r w:rsidRPr="004B5F48">
        <w:rPr>
          <w:rFonts w:ascii="Times New Roman" w:hAnsi="Times New Roman" w:cs="Times New Roman"/>
        </w:rPr>
        <w:t xml:space="preserve"> </w:t>
      </w:r>
      <w:r w:rsidRPr="004B5F48">
        <w:rPr>
          <w:rFonts w:ascii="Times New Roman" w:hAnsi="Times New Roman" w:cs="Times New Roman"/>
          <w:b/>
        </w:rPr>
        <w:t>120</w:t>
      </w:r>
      <w:r w:rsidRPr="004B5F48">
        <w:rPr>
          <w:rFonts w:ascii="Times New Roman" w:hAnsi="Times New Roman" w:cs="Times New Roman"/>
        </w:rPr>
        <w:t>, 5724-5731 (2016).</w:t>
      </w:r>
    </w:p>
    <w:p w14:paraId="03B6AA9A"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101</w:t>
      </w:r>
      <w:r w:rsidRPr="004B5F48">
        <w:rPr>
          <w:rFonts w:ascii="Times New Roman" w:hAnsi="Times New Roman" w:cs="Times New Roman"/>
        </w:rPr>
        <w:tab/>
        <w:t>Strelcov, E.</w:t>
      </w:r>
      <w:r w:rsidRPr="004B5F48">
        <w:rPr>
          <w:rFonts w:ascii="Times New Roman" w:hAnsi="Times New Roman" w:cs="Times New Roman"/>
          <w:i/>
        </w:rPr>
        <w:t xml:space="preserve"> et al.</w:t>
      </w:r>
      <w:r w:rsidRPr="004B5F48">
        <w:rPr>
          <w:rFonts w:ascii="Times New Roman" w:hAnsi="Times New Roman" w:cs="Times New Roman"/>
        </w:rPr>
        <w:t xml:space="preserve"> CH3NH3PbI3 perovskites: Ferroelasticity revealed.  </w:t>
      </w:r>
      <w:r w:rsidRPr="004B5F48">
        <w:rPr>
          <w:rFonts w:ascii="Times New Roman" w:hAnsi="Times New Roman" w:cs="Times New Roman"/>
          <w:b/>
        </w:rPr>
        <w:t>3</w:t>
      </w:r>
      <w:r w:rsidRPr="004B5F48">
        <w:rPr>
          <w:rFonts w:ascii="Times New Roman" w:hAnsi="Times New Roman" w:cs="Times New Roman"/>
        </w:rPr>
        <w:t>, e1602165 (2017).</w:t>
      </w:r>
    </w:p>
    <w:p w14:paraId="27148A9F"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102</w:t>
      </w:r>
      <w:r w:rsidRPr="004B5F48">
        <w:rPr>
          <w:rFonts w:ascii="Times New Roman" w:hAnsi="Times New Roman" w:cs="Times New Roman"/>
        </w:rPr>
        <w:tab/>
        <w:t>Hermes, I. M.</w:t>
      </w:r>
      <w:r w:rsidRPr="004B5F48">
        <w:rPr>
          <w:rFonts w:ascii="Times New Roman" w:hAnsi="Times New Roman" w:cs="Times New Roman"/>
          <w:i/>
        </w:rPr>
        <w:t xml:space="preserve"> et al.</w:t>
      </w:r>
      <w:r w:rsidRPr="004B5F48">
        <w:rPr>
          <w:rFonts w:ascii="Times New Roman" w:hAnsi="Times New Roman" w:cs="Times New Roman"/>
        </w:rPr>
        <w:t xml:space="preserve"> Ferroelastic fingerprints in methylammonium lead iodide perovskite.  </w:t>
      </w:r>
      <w:r w:rsidRPr="004B5F48">
        <w:rPr>
          <w:rFonts w:ascii="Times New Roman" w:hAnsi="Times New Roman" w:cs="Times New Roman"/>
          <w:b/>
        </w:rPr>
        <w:t>120</w:t>
      </w:r>
      <w:r w:rsidRPr="004B5F48">
        <w:rPr>
          <w:rFonts w:ascii="Times New Roman" w:hAnsi="Times New Roman" w:cs="Times New Roman"/>
        </w:rPr>
        <w:t>, 5724-5731 (2016).</w:t>
      </w:r>
    </w:p>
    <w:p w14:paraId="17F3B581"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103</w:t>
      </w:r>
      <w:r w:rsidRPr="004B5F48">
        <w:rPr>
          <w:rFonts w:ascii="Times New Roman" w:hAnsi="Times New Roman" w:cs="Times New Roman"/>
        </w:rPr>
        <w:tab/>
        <w:t>Huang, B.</w:t>
      </w:r>
      <w:r w:rsidRPr="004B5F48">
        <w:rPr>
          <w:rFonts w:ascii="Times New Roman" w:hAnsi="Times New Roman" w:cs="Times New Roman"/>
          <w:i/>
        </w:rPr>
        <w:t xml:space="preserve"> et al.</w:t>
      </w:r>
      <w:r w:rsidRPr="004B5F48">
        <w:rPr>
          <w:rFonts w:ascii="Times New Roman" w:hAnsi="Times New Roman" w:cs="Times New Roman"/>
        </w:rPr>
        <w:t xml:space="preserve"> Ferroic domains regulate photocurrent in single-crystalline CH 3 NH 3 PbI 3 films self-grown on FTO/TiO 2 substrate. </w:t>
      </w:r>
      <w:r w:rsidRPr="004B5F48">
        <w:rPr>
          <w:rFonts w:ascii="Times New Roman" w:hAnsi="Times New Roman" w:cs="Times New Roman"/>
          <w:i/>
        </w:rPr>
        <w:t>npj Quantum Materials</w:t>
      </w:r>
      <w:r w:rsidRPr="004B5F48">
        <w:rPr>
          <w:rFonts w:ascii="Times New Roman" w:hAnsi="Times New Roman" w:cs="Times New Roman"/>
        </w:rPr>
        <w:t xml:space="preserve"> </w:t>
      </w:r>
      <w:r w:rsidRPr="004B5F48">
        <w:rPr>
          <w:rFonts w:ascii="Times New Roman" w:hAnsi="Times New Roman" w:cs="Times New Roman"/>
          <w:b/>
        </w:rPr>
        <w:t>3</w:t>
      </w:r>
      <w:r w:rsidRPr="004B5F48">
        <w:rPr>
          <w:rFonts w:ascii="Times New Roman" w:hAnsi="Times New Roman" w:cs="Times New Roman"/>
        </w:rPr>
        <w:t>, 1-8 (2018).</w:t>
      </w:r>
    </w:p>
    <w:p w14:paraId="01284F4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104</w:t>
      </w:r>
      <w:r w:rsidRPr="004B5F48">
        <w:rPr>
          <w:rFonts w:ascii="Times New Roman" w:hAnsi="Times New Roman" w:cs="Times New Roman"/>
        </w:rPr>
        <w:tab/>
        <w:t>Jariwala, S.</w:t>
      </w:r>
      <w:r w:rsidRPr="004B5F48">
        <w:rPr>
          <w:rFonts w:ascii="Times New Roman" w:hAnsi="Times New Roman" w:cs="Times New Roman"/>
          <w:i/>
        </w:rPr>
        <w:t xml:space="preserve"> et al.</w:t>
      </w:r>
      <w:r w:rsidRPr="004B5F48">
        <w:rPr>
          <w:rFonts w:ascii="Times New Roman" w:hAnsi="Times New Roman" w:cs="Times New Roman"/>
        </w:rPr>
        <w:t xml:space="preserve"> Local Crystal Misorientation Influences Non-radiative Recombination in Halide Perovskites. </w:t>
      </w:r>
      <w:r w:rsidRPr="004B5F48">
        <w:rPr>
          <w:rFonts w:ascii="Times New Roman" w:hAnsi="Times New Roman" w:cs="Times New Roman"/>
          <w:i/>
        </w:rPr>
        <w:t>Joule</w:t>
      </w:r>
      <w:r w:rsidRPr="004B5F48">
        <w:rPr>
          <w:rFonts w:ascii="Times New Roman" w:hAnsi="Times New Roman" w:cs="Times New Roman"/>
        </w:rPr>
        <w:t xml:space="preserve"> </w:t>
      </w:r>
      <w:r w:rsidRPr="004B5F48">
        <w:rPr>
          <w:rFonts w:ascii="Times New Roman" w:hAnsi="Times New Roman" w:cs="Times New Roman"/>
          <w:b/>
        </w:rPr>
        <w:t>3</w:t>
      </w:r>
      <w:r w:rsidRPr="004B5F48">
        <w:rPr>
          <w:rFonts w:ascii="Times New Roman" w:hAnsi="Times New Roman" w:cs="Times New Roman"/>
        </w:rPr>
        <w:t>, 3048-3060 (2019).</w:t>
      </w:r>
    </w:p>
    <w:p w14:paraId="7125FDF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105</w:t>
      </w:r>
      <w:r w:rsidRPr="004B5F48">
        <w:rPr>
          <w:rFonts w:ascii="Times New Roman" w:hAnsi="Times New Roman" w:cs="Times New Roman"/>
        </w:rPr>
        <w:tab/>
        <w:t>Jones, T. W.</w:t>
      </w:r>
      <w:r w:rsidRPr="004B5F48">
        <w:rPr>
          <w:rFonts w:ascii="Times New Roman" w:hAnsi="Times New Roman" w:cs="Times New Roman"/>
          <w:i/>
        </w:rPr>
        <w:t xml:space="preserve"> et al.</w:t>
      </w:r>
      <w:r w:rsidRPr="004B5F48">
        <w:rPr>
          <w:rFonts w:ascii="Times New Roman" w:hAnsi="Times New Roman" w:cs="Times New Roman"/>
        </w:rPr>
        <w:t xml:space="preserve"> Lattice strain causes non-radiative losses in halide perovskites. </w:t>
      </w:r>
      <w:r w:rsidRPr="004B5F48">
        <w:rPr>
          <w:rFonts w:ascii="Times New Roman" w:hAnsi="Times New Roman" w:cs="Times New Roman"/>
          <w:i/>
        </w:rPr>
        <w:t>Energy Environmental Science</w:t>
      </w:r>
      <w:r w:rsidRPr="004B5F48">
        <w:rPr>
          <w:rFonts w:ascii="Times New Roman" w:hAnsi="Times New Roman" w:cs="Times New Roman"/>
        </w:rPr>
        <w:t xml:space="preserve"> </w:t>
      </w:r>
      <w:r w:rsidRPr="004B5F48">
        <w:rPr>
          <w:rFonts w:ascii="Times New Roman" w:hAnsi="Times New Roman" w:cs="Times New Roman"/>
          <w:b/>
        </w:rPr>
        <w:t>12</w:t>
      </w:r>
      <w:r w:rsidRPr="004B5F48">
        <w:rPr>
          <w:rFonts w:ascii="Times New Roman" w:hAnsi="Times New Roman" w:cs="Times New Roman"/>
        </w:rPr>
        <w:t>, 596-606 (2019).</w:t>
      </w:r>
    </w:p>
    <w:p w14:paraId="07E7299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106</w:t>
      </w:r>
      <w:r w:rsidRPr="004B5F48">
        <w:rPr>
          <w:rFonts w:ascii="Times New Roman" w:hAnsi="Times New Roman" w:cs="Times New Roman"/>
        </w:rPr>
        <w:tab/>
        <w:t>Liu, S.</w:t>
      </w:r>
      <w:r w:rsidRPr="004B5F48">
        <w:rPr>
          <w:rFonts w:ascii="Times New Roman" w:hAnsi="Times New Roman" w:cs="Times New Roman"/>
          <w:i/>
        </w:rPr>
        <w:t xml:space="preserve"> et al.</w:t>
      </w:r>
      <w:r w:rsidRPr="004B5F48">
        <w:rPr>
          <w:rFonts w:ascii="Times New Roman" w:hAnsi="Times New Roman" w:cs="Times New Roman"/>
        </w:rPr>
        <w:t xml:space="preserve"> Ferroelectric domain wall induced band gap reduction and charge separation in organometal halide perovskites.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693-699 (2015).</w:t>
      </w:r>
    </w:p>
    <w:p w14:paraId="6BFA450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107</w:t>
      </w:r>
      <w:r w:rsidRPr="004B5F48">
        <w:rPr>
          <w:rFonts w:ascii="Times New Roman" w:hAnsi="Times New Roman" w:cs="Times New Roman"/>
        </w:rPr>
        <w:tab/>
        <w:t>Bi, F.</w:t>
      </w:r>
      <w:r w:rsidRPr="004B5F48">
        <w:rPr>
          <w:rFonts w:ascii="Times New Roman" w:hAnsi="Times New Roman" w:cs="Times New Roman"/>
          <w:i/>
        </w:rPr>
        <w:t xml:space="preserve"> et al.</w:t>
      </w:r>
      <w:r w:rsidRPr="004B5F48">
        <w:rPr>
          <w:rFonts w:ascii="Times New Roman" w:hAnsi="Times New Roman" w:cs="Times New Roman"/>
        </w:rPr>
        <w:t xml:space="preserve"> Enhanced photovoltaic properties induced by ferroelectric domain structures in organometallic halide perovskites. </w:t>
      </w:r>
      <w:r w:rsidRPr="004B5F48">
        <w:rPr>
          <w:rFonts w:ascii="Times New Roman" w:hAnsi="Times New Roman" w:cs="Times New Roman"/>
          <w:i/>
        </w:rPr>
        <w:t>The Journal of Physical Chemistry C</w:t>
      </w:r>
      <w:r w:rsidRPr="004B5F48">
        <w:rPr>
          <w:rFonts w:ascii="Times New Roman" w:hAnsi="Times New Roman" w:cs="Times New Roman"/>
        </w:rPr>
        <w:t xml:space="preserve"> </w:t>
      </w:r>
      <w:r w:rsidRPr="004B5F48">
        <w:rPr>
          <w:rFonts w:ascii="Times New Roman" w:hAnsi="Times New Roman" w:cs="Times New Roman"/>
          <w:b/>
        </w:rPr>
        <w:t>121</w:t>
      </w:r>
      <w:r w:rsidRPr="004B5F48">
        <w:rPr>
          <w:rFonts w:ascii="Times New Roman" w:hAnsi="Times New Roman" w:cs="Times New Roman"/>
        </w:rPr>
        <w:t>, 11151-11158 (2017).</w:t>
      </w:r>
    </w:p>
    <w:p w14:paraId="59B136B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108</w:t>
      </w:r>
      <w:r w:rsidRPr="004B5F48">
        <w:rPr>
          <w:rFonts w:ascii="Times New Roman" w:hAnsi="Times New Roman" w:cs="Times New Roman"/>
        </w:rPr>
        <w:tab/>
        <w:t>Chen, L.</w:t>
      </w:r>
      <w:r w:rsidRPr="004B5F48">
        <w:rPr>
          <w:rFonts w:ascii="Times New Roman" w:hAnsi="Times New Roman" w:cs="Times New Roman"/>
          <w:i/>
        </w:rPr>
        <w:t xml:space="preserve"> et al.</w:t>
      </w:r>
      <w:r w:rsidRPr="004B5F48">
        <w:rPr>
          <w:rFonts w:ascii="Times New Roman" w:hAnsi="Times New Roman" w:cs="Times New Roman"/>
        </w:rPr>
        <w:t xml:space="preserve"> Tailoring properties of hybrid perovskites by domain-width engineering with charged walls. </w:t>
      </w:r>
      <w:r w:rsidRPr="004B5F48">
        <w:rPr>
          <w:rFonts w:ascii="Times New Roman" w:hAnsi="Times New Roman" w:cs="Times New Roman"/>
          <w:i/>
        </w:rPr>
        <w:t>npj Computational Materials</w:t>
      </w:r>
      <w:r w:rsidRPr="004B5F48">
        <w:rPr>
          <w:rFonts w:ascii="Times New Roman" w:hAnsi="Times New Roman" w:cs="Times New Roman"/>
        </w:rPr>
        <w:t xml:space="preserve"> </w:t>
      </w:r>
      <w:r w:rsidRPr="004B5F48">
        <w:rPr>
          <w:rFonts w:ascii="Times New Roman" w:hAnsi="Times New Roman" w:cs="Times New Roman"/>
          <w:b/>
        </w:rPr>
        <w:t>4</w:t>
      </w:r>
      <w:r w:rsidRPr="004B5F48">
        <w:rPr>
          <w:rFonts w:ascii="Times New Roman" w:hAnsi="Times New Roman" w:cs="Times New Roman"/>
        </w:rPr>
        <w:t>, 1-6 (2018).</w:t>
      </w:r>
    </w:p>
    <w:p w14:paraId="40B2A26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109</w:t>
      </w:r>
      <w:r w:rsidRPr="004B5F48">
        <w:rPr>
          <w:rFonts w:ascii="Times New Roman" w:hAnsi="Times New Roman" w:cs="Times New Roman"/>
        </w:rPr>
        <w:tab/>
        <w:t xml:space="preserve">Montero-Alejo, A. L., Menéndez-Proupin, E., Palacios, P., Wahnón, P. &amp; Conesa, J. Ferroelectric Domains May Lead to Two-Dimensional Confinement of Holes, but not of Electrons, in CH3NH3PbI3 Perovskite. </w:t>
      </w:r>
      <w:r w:rsidRPr="004B5F48">
        <w:rPr>
          <w:rFonts w:ascii="Times New Roman" w:hAnsi="Times New Roman" w:cs="Times New Roman"/>
          <w:i/>
        </w:rPr>
        <w:t>The Journal of Physical Chemistry C</w:t>
      </w:r>
      <w:r w:rsidRPr="004B5F48">
        <w:rPr>
          <w:rFonts w:ascii="Times New Roman" w:hAnsi="Times New Roman" w:cs="Times New Roman"/>
        </w:rPr>
        <w:t xml:space="preserve"> </w:t>
      </w:r>
      <w:r w:rsidRPr="004B5F48">
        <w:rPr>
          <w:rFonts w:ascii="Times New Roman" w:hAnsi="Times New Roman" w:cs="Times New Roman"/>
          <w:b/>
        </w:rPr>
        <w:t>121</w:t>
      </w:r>
      <w:r w:rsidRPr="004B5F48">
        <w:rPr>
          <w:rFonts w:ascii="Times New Roman" w:hAnsi="Times New Roman" w:cs="Times New Roman"/>
        </w:rPr>
        <w:t>, 26698-26705 (2017).</w:t>
      </w:r>
    </w:p>
    <w:p w14:paraId="756AEE0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110</w:t>
      </w:r>
      <w:r w:rsidRPr="004B5F48">
        <w:rPr>
          <w:rFonts w:ascii="Times New Roman" w:hAnsi="Times New Roman" w:cs="Times New Roman"/>
        </w:rPr>
        <w:tab/>
        <w:t xml:space="preserve">Rashkeev, S. N., El-Mellouhi, F., Kais, S. &amp; Alharbi, F. H. Domain walls conductivity in hybrid organometallic perovskites and their essential role in CH 3 NH 3 PbI 3 solar cell high performance. </w:t>
      </w:r>
      <w:r w:rsidRPr="004B5F48">
        <w:rPr>
          <w:rFonts w:ascii="Times New Roman" w:hAnsi="Times New Roman" w:cs="Times New Roman"/>
          <w:i/>
        </w:rPr>
        <w:t>Scientific reports</w:t>
      </w:r>
      <w:r w:rsidRPr="004B5F48">
        <w:rPr>
          <w:rFonts w:ascii="Times New Roman" w:hAnsi="Times New Roman" w:cs="Times New Roman"/>
        </w:rPr>
        <w:t xml:space="preserve"> </w:t>
      </w:r>
      <w:r w:rsidRPr="004B5F48">
        <w:rPr>
          <w:rFonts w:ascii="Times New Roman" w:hAnsi="Times New Roman" w:cs="Times New Roman"/>
          <w:b/>
        </w:rPr>
        <w:t>5</w:t>
      </w:r>
      <w:r w:rsidRPr="004B5F48">
        <w:rPr>
          <w:rFonts w:ascii="Times New Roman" w:hAnsi="Times New Roman" w:cs="Times New Roman"/>
        </w:rPr>
        <w:t>, 11467 (2015).</w:t>
      </w:r>
    </w:p>
    <w:p w14:paraId="297D061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111</w:t>
      </w:r>
      <w:r w:rsidRPr="004B5F48">
        <w:rPr>
          <w:rFonts w:ascii="Times New Roman" w:hAnsi="Times New Roman" w:cs="Times New Roman"/>
        </w:rPr>
        <w:tab/>
        <w:t>Liu, S.</w:t>
      </w:r>
      <w:r w:rsidRPr="004B5F48">
        <w:rPr>
          <w:rFonts w:ascii="Times New Roman" w:hAnsi="Times New Roman" w:cs="Times New Roman"/>
          <w:i/>
        </w:rPr>
        <w:t xml:space="preserve"> et al.</w:t>
      </w:r>
      <w:r w:rsidRPr="004B5F48">
        <w:rPr>
          <w:rFonts w:ascii="Times New Roman" w:hAnsi="Times New Roman" w:cs="Times New Roman"/>
        </w:rPr>
        <w:t xml:space="preserve"> Ferroelectric domain wall induced band gap reduction and charge separation in organometal halide perovskites.  </w:t>
      </w:r>
      <w:r w:rsidRPr="004B5F48">
        <w:rPr>
          <w:rFonts w:ascii="Times New Roman" w:hAnsi="Times New Roman" w:cs="Times New Roman"/>
          <w:b/>
        </w:rPr>
        <w:t>6</w:t>
      </w:r>
      <w:r w:rsidRPr="004B5F48">
        <w:rPr>
          <w:rFonts w:ascii="Times New Roman" w:hAnsi="Times New Roman" w:cs="Times New Roman"/>
        </w:rPr>
        <w:t>, 693-699 (2015).</w:t>
      </w:r>
    </w:p>
    <w:p w14:paraId="58CCDDD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112</w:t>
      </w:r>
      <w:r w:rsidRPr="004B5F48">
        <w:rPr>
          <w:rFonts w:ascii="Times New Roman" w:hAnsi="Times New Roman" w:cs="Times New Roman"/>
        </w:rPr>
        <w:tab/>
        <w:t>Bi, F.</w:t>
      </w:r>
      <w:r w:rsidRPr="004B5F48">
        <w:rPr>
          <w:rFonts w:ascii="Times New Roman" w:hAnsi="Times New Roman" w:cs="Times New Roman"/>
          <w:i/>
        </w:rPr>
        <w:t xml:space="preserve"> et al.</w:t>
      </w:r>
      <w:r w:rsidRPr="004B5F48">
        <w:rPr>
          <w:rFonts w:ascii="Times New Roman" w:hAnsi="Times New Roman" w:cs="Times New Roman"/>
        </w:rPr>
        <w:t xml:space="preserve"> Enhanced photovoltaic properties induced by ferroelectric domain structures in organometallic halide perovskites.  </w:t>
      </w:r>
      <w:r w:rsidRPr="004B5F48">
        <w:rPr>
          <w:rFonts w:ascii="Times New Roman" w:hAnsi="Times New Roman" w:cs="Times New Roman"/>
          <w:b/>
        </w:rPr>
        <w:t>121</w:t>
      </w:r>
      <w:r w:rsidRPr="004B5F48">
        <w:rPr>
          <w:rFonts w:ascii="Times New Roman" w:hAnsi="Times New Roman" w:cs="Times New Roman"/>
        </w:rPr>
        <w:t>, 11151-11158 (2017).</w:t>
      </w:r>
    </w:p>
    <w:p w14:paraId="03ABE38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113</w:t>
      </w:r>
      <w:r w:rsidRPr="004B5F48">
        <w:rPr>
          <w:rFonts w:ascii="Times New Roman" w:hAnsi="Times New Roman" w:cs="Times New Roman"/>
        </w:rPr>
        <w:tab/>
        <w:t>Chen, L.</w:t>
      </w:r>
      <w:r w:rsidRPr="004B5F48">
        <w:rPr>
          <w:rFonts w:ascii="Times New Roman" w:hAnsi="Times New Roman" w:cs="Times New Roman"/>
          <w:i/>
        </w:rPr>
        <w:t xml:space="preserve"> et al.</w:t>
      </w:r>
      <w:r w:rsidRPr="004B5F48">
        <w:rPr>
          <w:rFonts w:ascii="Times New Roman" w:hAnsi="Times New Roman" w:cs="Times New Roman"/>
        </w:rPr>
        <w:t xml:space="preserve"> Tailoring properties of hybrid perovskites by domain-width engineering with charged walls.  </w:t>
      </w:r>
      <w:r w:rsidRPr="004B5F48">
        <w:rPr>
          <w:rFonts w:ascii="Times New Roman" w:hAnsi="Times New Roman" w:cs="Times New Roman"/>
          <w:b/>
        </w:rPr>
        <w:t>4</w:t>
      </w:r>
      <w:r w:rsidRPr="004B5F48">
        <w:rPr>
          <w:rFonts w:ascii="Times New Roman" w:hAnsi="Times New Roman" w:cs="Times New Roman"/>
        </w:rPr>
        <w:t>, 1-6 (2018).</w:t>
      </w:r>
    </w:p>
    <w:p w14:paraId="7A516687"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114</w:t>
      </w:r>
      <w:r w:rsidRPr="004B5F48">
        <w:rPr>
          <w:rFonts w:ascii="Times New Roman" w:hAnsi="Times New Roman" w:cs="Times New Roman"/>
        </w:rPr>
        <w:tab/>
        <w:t xml:space="preserve">Rashkeev, S. N., El-Mellouhi, F., Kais, S. &amp; Alharbi, F. H. J. S. r. Domain walls conductivity in hybrid organometallic perovskites and their essential role in CH 3 NH 3 PbI 3 solar cell high performance.  </w:t>
      </w:r>
      <w:r w:rsidRPr="004B5F48">
        <w:rPr>
          <w:rFonts w:ascii="Times New Roman" w:hAnsi="Times New Roman" w:cs="Times New Roman"/>
          <w:b/>
        </w:rPr>
        <w:t>5</w:t>
      </w:r>
      <w:r w:rsidRPr="004B5F48">
        <w:rPr>
          <w:rFonts w:ascii="Times New Roman" w:hAnsi="Times New Roman" w:cs="Times New Roman"/>
        </w:rPr>
        <w:t>, 11467 (2015).</w:t>
      </w:r>
    </w:p>
    <w:p w14:paraId="440A486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115</w:t>
      </w:r>
      <w:r w:rsidRPr="004B5F48">
        <w:rPr>
          <w:rFonts w:ascii="Times New Roman" w:hAnsi="Times New Roman" w:cs="Times New Roman"/>
        </w:rPr>
        <w:tab/>
        <w:t xml:space="preserve">Montero-Alejo, A. L., Menéndez-Proupin, E., Palacios, P., Wahnón, P. &amp; Conesa, J. J. T. J. o. P. C. C. Ferroelectric Domains May Lead to Two-Dimensional Confinement of Holes, but not of Electrons, in CH3NH3PbI3 Perovskite.  </w:t>
      </w:r>
      <w:r w:rsidRPr="004B5F48">
        <w:rPr>
          <w:rFonts w:ascii="Times New Roman" w:hAnsi="Times New Roman" w:cs="Times New Roman"/>
          <w:b/>
        </w:rPr>
        <w:t>121</w:t>
      </w:r>
      <w:r w:rsidRPr="004B5F48">
        <w:rPr>
          <w:rFonts w:ascii="Times New Roman" w:hAnsi="Times New Roman" w:cs="Times New Roman"/>
        </w:rPr>
        <w:t>, 26698-26705 (2017).</w:t>
      </w:r>
    </w:p>
    <w:p w14:paraId="31A7BD8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116</w:t>
      </w:r>
      <w:r w:rsidRPr="004B5F48">
        <w:rPr>
          <w:rFonts w:ascii="Times New Roman" w:hAnsi="Times New Roman" w:cs="Times New Roman"/>
        </w:rPr>
        <w:tab/>
        <w:t xml:space="preserve">Yin, S., Gao, K., Xie, S. &amp; Saxena, A. Effect of ferroelectricity on charge conduction in a PCBM/perovskite device structure. </w:t>
      </w:r>
      <w:r w:rsidRPr="004B5F48">
        <w:rPr>
          <w:rFonts w:ascii="Times New Roman" w:hAnsi="Times New Roman" w:cs="Times New Roman"/>
          <w:i/>
        </w:rPr>
        <w:t>Organic Electronics</w:t>
      </w:r>
      <w:r w:rsidRPr="004B5F48">
        <w:rPr>
          <w:rFonts w:ascii="Times New Roman" w:hAnsi="Times New Roman" w:cs="Times New Roman"/>
        </w:rPr>
        <w:t xml:space="preserve"> </w:t>
      </w:r>
      <w:r w:rsidRPr="004B5F48">
        <w:rPr>
          <w:rFonts w:ascii="Times New Roman" w:hAnsi="Times New Roman" w:cs="Times New Roman"/>
          <w:b/>
        </w:rPr>
        <w:t>53</w:t>
      </w:r>
      <w:r w:rsidRPr="004B5F48">
        <w:rPr>
          <w:rFonts w:ascii="Times New Roman" w:hAnsi="Times New Roman" w:cs="Times New Roman"/>
        </w:rPr>
        <w:t>, 96-100 (2018).</w:t>
      </w:r>
    </w:p>
    <w:p w14:paraId="390BE9C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117</w:t>
      </w:r>
      <w:r w:rsidRPr="004B5F48">
        <w:rPr>
          <w:rFonts w:ascii="Times New Roman" w:hAnsi="Times New Roman" w:cs="Times New Roman"/>
        </w:rPr>
        <w:tab/>
        <w:t>Ma, W.</w:t>
      </w:r>
      <w:r w:rsidRPr="004B5F48">
        <w:rPr>
          <w:rFonts w:ascii="Times New Roman" w:hAnsi="Times New Roman" w:cs="Times New Roman"/>
          <w:i/>
        </w:rPr>
        <w:t xml:space="preserve"> et al.</w:t>
      </w:r>
      <w:r w:rsidRPr="004B5F48">
        <w:rPr>
          <w:rFonts w:ascii="Times New Roman" w:hAnsi="Times New Roman" w:cs="Times New Roman"/>
        </w:rPr>
        <w:t xml:space="preserve"> Reducing Anomalous Hysteresis in Perovskite Solar Cells by Suppressing Interfacial Ferroelectric Order. </w:t>
      </w:r>
      <w:r w:rsidRPr="004B5F48">
        <w:rPr>
          <w:rFonts w:ascii="Times New Roman" w:hAnsi="Times New Roman" w:cs="Times New Roman"/>
          <w:i/>
        </w:rPr>
        <w:t>ACS Applied Materials Interfaces</w:t>
      </w:r>
      <w:r w:rsidRPr="004B5F48">
        <w:rPr>
          <w:rFonts w:ascii="Times New Roman" w:hAnsi="Times New Roman" w:cs="Times New Roman"/>
        </w:rPr>
        <w:t xml:space="preserve"> (2020).</w:t>
      </w:r>
    </w:p>
    <w:p w14:paraId="2D5EF97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118</w:t>
      </w:r>
      <w:r w:rsidRPr="004B5F48">
        <w:rPr>
          <w:rFonts w:ascii="Times New Roman" w:hAnsi="Times New Roman" w:cs="Times New Roman"/>
        </w:rPr>
        <w:tab/>
        <w:t xml:space="preserve">Frost, J. M., Butler, K. T. &amp; Walsh, A. Molecular ferroelectric contributions to anomalous hysteresis in hybrid perovskite solar cells. </w:t>
      </w:r>
      <w:r w:rsidRPr="004B5F48">
        <w:rPr>
          <w:rFonts w:ascii="Times New Roman" w:hAnsi="Times New Roman" w:cs="Times New Roman"/>
          <w:i/>
        </w:rPr>
        <w:t>Apl Materials</w:t>
      </w:r>
      <w:r w:rsidRPr="004B5F48">
        <w:rPr>
          <w:rFonts w:ascii="Times New Roman" w:hAnsi="Times New Roman" w:cs="Times New Roman"/>
        </w:rPr>
        <w:t xml:space="preserve"> </w:t>
      </w:r>
      <w:r w:rsidRPr="004B5F48">
        <w:rPr>
          <w:rFonts w:ascii="Times New Roman" w:hAnsi="Times New Roman" w:cs="Times New Roman"/>
          <w:b/>
        </w:rPr>
        <w:t>2</w:t>
      </w:r>
      <w:r w:rsidRPr="004B5F48">
        <w:rPr>
          <w:rFonts w:ascii="Times New Roman" w:hAnsi="Times New Roman" w:cs="Times New Roman"/>
        </w:rPr>
        <w:t>, 081506 (2014).</w:t>
      </w:r>
    </w:p>
    <w:p w14:paraId="26AE920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119</w:t>
      </w:r>
      <w:r w:rsidRPr="004B5F48">
        <w:rPr>
          <w:rFonts w:ascii="Times New Roman" w:hAnsi="Times New Roman" w:cs="Times New Roman"/>
        </w:rPr>
        <w:tab/>
        <w:t xml:space="preserve">Warwick, A. R., Íñiguez, J., Haynes, P. D. &amp; Bristowe, N. C. First-Principles Study of Ferroelastic Twins in Halide Perovskites.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10</w:t>
      </w:r>
      <w:r w:rsidRPr="004B5F48">
        <w:rPr>
          <w:rFonts w:ascii="Times New Roman" w:hAnsi="Times New Roman" w:cs="Times New Roman"/>
        </w:rPr>
        <w:t>, 1416-1421 (2019).</w:t>
      </w:r>
    </w:p>
    <w:p w14:paraId="5A0255AB"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120</w:t>
      </w:r>
      <w:r w:rsidRPr="004B5F48">
        <w:rPr>
          <w:rFonts w:ascii="Times New Roman" w:hAnsi="Times New Roman" w:cs="Times New Roman"/>
        </w:rPr>
        <w:tab/>
        <w:t>Liu, Y.</w:t>
      </w:r>
      <w:r w:rsidRPr="004B5F48">
        <w:rPr>
          <w:rFonts w:ascii="Times New Roman" w:hAnsi="Times New Roman" w:cs="Times New Roman"/>
          <w:i/>
        </w:rPr>
        <w:t xml:space="preserve"> et al.</w:t>
      </w:r>
      <w:r w:rsidRPr="004B5F48">
        <w:rPr>
          <w:rFonts w:ascii="Times New Roman" w:hAnsi="Times New Roman" w:cs="Times New Roman"/>
        </w:rPr>
        <w:t xml:space="preserve"> Chemical nature of ferroelastic twin domains in CH 3 NH 3 PbI 3 perovskite. </w:t>
      </w:r>
      <w:r w:rsidRPr="004B5F48">
        <w:rPr>
          <w:rFonts w:ascii="Times New Roman" w:hAnsi="Times New Roman" w:cs="Times New Roman"/>
          <w:i/>
        </w:rPr>
        <w:t>Nature materials</w:t>
      </w:r>
      <w:r w:rsidRPr="004B5F48">
        <w:rPr>
          <w:rFonts w:ascii="Times New Roman" w:hAnsi="Times New Roman" w:cs="Times New Roman"/>
        </w:rPr>
        <w:t xml:space="preserve"> </w:t>
      </w:r>
      <w:r w:rsidRPr="004B5F48">
        <w:rPr>
          <w:rFonts w:ascii="Times New Roman" w:hAnsi="Times New Roman" w:cs="Times New Roman"/>
          <w:b/>
        </w:rPr>
        <w:t>17</w:t>
      </w:r>
      <w:r w:rsidRPr="004B5F48">
        <w:rPr>
          <w:rFonts w:ascii="Times New Roman" w:hAnsi="Times New Roman" w:cs="Times New Roman"/>
        </w:rPr>
        <w:t>, 1013 (2018).</w:t>
      </w:r>
    </w:p>
    <w:p w14:paraId="7D69CFF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121</w:t>
      </w:r>
      <w:r w:rsidRPr="004B5F48">
        <w:rPr>
          <w:rFonts w:ascii="Times New Roman" w:hAnsi="Times New Roman" w:cs="Times New Roman"/>
        </w:rPr>
        <w:tab/>
        <w:t>Liu, Y.</w:t>
      </w:r>
      <w:r w:rsidRPr="004B5F48">
        <w:rPr>
          <w:rFonts w:ascii="Times New Roman" w:hAnsi="Times New Roman" w:cs="Times New Roman"/>
          <w:i/>
        </w:rPr>
        <w:t xml:space="preserve"> et al.</w:t>
      </w:r>
      <w:r w:rsidRPr="004B5F48">
        <w:rPr>
          <w:rFonts w:ascii="Times New Roman" w:hAnsi="Times New Roman" w:cs="Times New Roman"/>
        </w:rPr>
        <w:t xml:space="preserve"> Reply to: On the ferroelectricity of CH 3 NH 3 PbI 3 perovskites. </w:t>
      </w:r>
      <w:r w:rsidRPr="004B5F48">
        <w:rPr>
          <w:rFonts w:ascii="Times New Roman" w:hAnsi="Times New Roman" w:cs="Times New Roman"/>
          <w:i/>
        </w:rPr>
        <w:t>Nature materials</w:t>
      </w:r>
      <w:r w:rsidRPr="004B5F48">
        <w:rPr>
          <w:rFonts w:ascii="Times New Roman" w:hAnsi="Times New Roman" w:cs="Times New Roman"/>
        </w:rPr>
        <w:t xml:space="preserve"> </w:t>
      </w:r>
      <w:r w:rsidRPr="004B5F48">
        <w:rPr>
          <w:rFonts w:ascii="Times New Roman" w:hAnsi="Times New Roman" w:cs="Times New Roman"/>
          <w:b/>
        </w:rPr>
        <w:t>18</w:t>
      </w:r>
      <w:r w:rsidRPr="004B5F48">
        <w:rPr>
          <w:rFonts w:ascii="Times New Roman" w:hAnsi="Times New Roman" w:cs="Times New Roman"/>
        </w:rPr>
        <w:t>, 1051-1053 (2019).</w:t>
      </w:r>
    </w:p>
    <w:p w14:paraId="25CCA377"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122</w:t>
      </w:r>
      <w:r w:rsidRPr="004B5F48">
        <w:rPr>
          <w:rFonts w:ascii="Times New Roman" w:hAnsi="Times New Roman" w:cs="Times New Roman"/>
        </w:rPr>
        <w:tab/>
        <w:t>Burschka, J.</w:t>
      </w:r>
      <w:r w:rsidRPr="004B5F48">
        <w:rPr>
          <w:rFonts w:ascii="Times New Roman" w:hAnsi="Times New Roman" w:cs="Times New Roman"/>
          <w:i/>
        </w:rPr>
        <w:t xml:space="preserve"> et al.</w:t>
      </w:r>
      <w:r w:rsidRPr="004B5F48">
        <w:rPr>
          <w:rFonts w:ascii="Times New Roman" w:hAnsi="Times New Roman" w:cs="Times New Roman"/>
        </w:rPr>
        <w:t xml:space="preserve"> Sequential deposition as a route to high-performance perovskite-sensitized solar cells. </w:t>
      </w:r>
      <w:r w:rsidRPr="004B5F48">
        <w:rPr>
          <w:rFonts w:ascii="Times New Roman" w:hAnsi="Times New Roman" w:cs="Times New Roman"/>
          <w:i/>
        </w:rPr>
        <w:t>Nature</w:t>
      </w:r>
      <w:r w:rsidRPr="004B5F48">
        <w:rPr>
          <w:rFonts w:ascii="Times New Roman" w:hAnsi="Times New Roman" w:cs="Times New Roman"/>
        </w:rPr>
        <w:t xml:space="preserve"> </w:t>
      </w:r>
      <w:r w:rsidRPr="004B5F48">
        <w:rPr>
          <w:rFonts w:ascii="Times New Roman" w:hAnsi="Times New Roman" w:cs="Times New Roman"/>
          <w:b/>
        </w:rPr>
        <w:t>499</w:t>
      </w:r>
      <w:r w:rsidRPr="004B5F48">
        <w:rPr>
          <w:rFonts w:ascii="Times New Roman" w:hAnsi="Times New Roman" w:cs="Times New Roman"/>
        </w:rPr>
        <w:t>, 316 (2013).</w:t>
      </w:r>
    </w:p>
    <w:p w14:paraId="6220D2FC"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123</w:t>
      </w:r>
      <w:r w:rsidRPr="004B5F48">
        <w:rPr>
          <w:rFonts w:ascii="Times New Roman" w:hAnsi="Times New Roman" w:cs="Times New Roman"/>
        </w:rPr>
        <w:tab/>
        <w:t>Dong, R.</w:t>
      </w:r>
      <w:r w:rsidRPr="004B5F48">
        <w:rPr>
          <w:rFonts w:ascii="Times New Roman" w:hAnsi="Times New Roman" w:cs="Times New Roman"/>
          <w:i/>
        </w:rPr>
        <w:t xml:space="preserve"> et al.</w:t>
      </w:r>
      <w:r w:rsidRPr="004B5F48">
        <w:rPr>
          <w:rFonts w:ascii="Times New Roman" w:hAnsi="Times New Roman" w:cs="Times New Roman"/>
        </w:rPr>
        <w:t xml:space="preserve"> High‐Gain and Low‐Driving‐Voltage Photodetectors Based on Organolead Triiodide Perovskites. </w:t>
      </w:r>
      <w:r w:rsidRPr="004B5F48">
        <w:rPr>
          <w:rFonts w:ascii="Times New Roman" w:hAnsi="Times New Roman" w:cs="Times New Roman"/>
          <w:i/>
        </w:rPr>
        <w:t>Advanced materials</w:t>
      </w:r>
      <w:r w:rsidRPr="004B5F48">
        <w:rPr>
          <w:rFonts w:ascii="Times New Roman" w:hAnsi="Times New Roman" w:cs="Times New Roman"/>
        </w:rPr>
        <w:t xml:space="preserve"> </w:t>
      </w:r>
      <w:r w:rsidRPr="004B5F48">
        <w:rPr>
          <w:rFonts w:ascii="Times New Roman" w:hAnsi="Times New Roman" w:cs="Times New Roman"/>
          <w:b/>
        </w:rPr>
        <w:t>27</w:t>
      </w:r>
      <w:r w:rsidRPr="004B5F48">
        <w:rPr>
          <w:rFonts w:ascii="Times New Roman" w:hAnsi="Times New Roman" w:cs="Times New Roman"/>
        </w:rPr>
        <w:t>, 1912-1918 (2015).</w:t>
      </w:r>
    </w:p>
    <w:p w14:paraId="2073552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124</w:t>
      </w:r>
      <w:r w:rsidRPr="004B5F48">
        <w:rPr>
          <w:rFonts w:ascii="Times New Roman" w:hAnsi="Times New Roman" w:cs="Times New Roman"/>
        </w:rPr>
        <w:tab/>
        <w:t>Su, L.</w:t>
      </w:r>
      <w:r w:rsidRPr="004B5F48">
        <w:rPr>
          <w:rFonts w:ascii="Times New Roman" w:hAnsi="Times New Roman" w:cs="Times New Roman"/>
          <w:i/>
        </w:rPr>
        <w:t xml:space="preserve"> et al.</w:t>
      </w:r>
      <w:r w:rsidRPr="004B5F48">
        <w:rPr>
          <w:rFonts w:ascii="Times New Roman" w:hAnsi="Times New Roman" w:cs="Times New Roman"/>
        </w:rPr>
        <w:t xml:space="preserve"> Photoinduced enhancement of a triboelectric nanogenerator based on an organolead halide perovskite. </w:t>
      </w:r>
      <w:r w:rsidRPr="004B5F48">
        <w:rPr>
          <w:rFonts w:ascii="Times New Roman" w:hAnsi="Times New Roman" w:cs="Times New Roman"/>
          <w:i/>
        </w:rPr>
        <w:t>Journal of Materials Chemistry C</w:t>
      </w:r>
      <w:r w:rsidRPr="004B5F48">
        <w:rPr>
          <w:rFonts w:ascii="Times New Roman" w:hAnsi="Times New Roman" w:cs="Times New Roman"/>
        </w:rPr>
        <w:t xml:space="preserve"> </w:t>
      </w:r>
      <w:r w:rsidRPr="004B5F48">
        <w:rPr>
          <w:rFonts w:ascii="Times New Roman" w:hAnsi="Times New Roman" w:cs="Times New Roman"/>
          <w:b/>
        </w:rPr>
        <w:t>4</w:t>
      </w:r>
      <w:r w:rsidRPr="004B5F48">
        <w:rPr>
          <w:rFonts w:ascii="Times New Roman" w:hAnsi="Times New Roman" w:cs="Times New Roman"/>
        </w:rPr>
        <w:t>, 10395-10399 (2016).</w:t>
      </w:r>
    </w:p>
    <w:p w14:paraId="6A077EF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125</w:t>
      </w:r>
      <w:r w:rsidRPr="004B5F48">
        <w:rPr>
          <w:rFonts w:ascii="Times New Roman" w:hAnsi="Times New Roman" w:cs="Times New Roman"/>
        </w:rPr>
        <w:tab/>
        <w:t>Dou, L.</w:t>
      </w:r>
      <w:r w:rsidRPr="004B5F48">
        <w:rPr>
          <w:rFonts w:ascii="Times New Roman" w:hAnsi="Times New Roman" w:cs="Times New Roman"/>
          <w:i/>
        </w:rPr>
        <w:t xml:space="preserve"> et al.</w:t>
      </w:r>
      <w:r w:rsidRPr="004B5F48">
        <w:rPr>
          <w:rFonts w:ascii="Times New Roman" w:hAnsi="Times New Roman" w:cs="Times New Roman"/>
        </w:rPr>
        <w:t xml:space="preserve"> Solution-processed hybrid perovskite photodetectors with high detectivity.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5</w:t>
      </w:r>
      <w:r w:rsidRPr="004B5F48">
        <w:rPr>
          <w:rFonts w:ascii="Times New Roman" w:hAnsi="Times New Roman" w:cs="Times New Roman"/>
        </w:rPr>
        <w:t>, 5404 (2014).</w:t>
      </w:r>
    </w:p>
    <w:p w14:paraId="307467FC"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126</w:t>
      </w:r>
      <w:r w:rsidRPr="004B5F48">
        <w:rPr>
          <w:rFonts w:ascii="Times New Roman" w:hAnsi="Times New Roman" w:cs="Times New Roman"/>
        </w:rPr>
        <w:tab/>
        <w:t>Choi, K. J.</w:t>
      </w:r>
      <w:r w:rsidRPr="004B5F48">
        <w:rPr>
          <w:rFonts w:ascii="Times New Roman" w:hAnsi="Times New Roman" w:cs="Times New Roman"/>
          <w:i/>
        </w:rPr>
        <w:t xml:space="preserve"> et al.</w:t>
      </w:r>
      <w:r w:rsidRPr="004B5F48">
        <w:rPr>
          <w:rFonts w:ascii="Times New Roman" w:hAnsi="Times New Roman" w:cs="Times New Roman"/>
        </w:rPr>
        <w:t xml:space="preserve"> Enhancement of ferroelectricity in strained BaTiO3 thin films. </w:t>
      </w:r>
      <w:r w:rsidRPr="004B5F48">
        <w:rPr>
          <w:rFonts w:ascii="Times New Roman" w:hAnsi="Times New Roman" w:cs="Times New Roman"/>
          <w:i/>
        </w:rPr>
        <w:t>Science</w:t>
      </w:r>
      <w:r w:rsidRPr="004B5F48">
        <w:rPr>
          <w:rFonts w:ascii="Times New Roman" w:hAnsi="Times New Roman" w:cs="Times New Roman"/>
        </w:rPr>
        <w:t xml:space="preserve"> </w:t>
      </w:r>
      <w:r w:rsidRPr="004B5F48">
        <w:rPr>
          <w:rFonts w:ascii="Times New Roman" w:hAnsi="Times New Roman" w:cs="Times New Roman"/>
          <w:b/>
        </w:rPr>
        <w:t>306</w:t>
      </w:r>
      <w:r w:rsidRPr="004B5F48">
        <w:rPr>
          <w:rFonts w:ascii="Times New Roman" w:hAnsi="Times New Roman" w:cs="Times New Roman"/>
        </w:rPr>
        <w:t>, 1005-1009 (2004).</w:t>
      </w:r>
    </w:p>
    <w:p w14:paraId="44D37E6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127</w:t>
      </w:r>
      <w:r w:rsidRPr="004B5F48">
        <w:rPr>
          <w:rFonts w:ascii="Times New Roman" w:hAnsi="Times New Roman" w:cs="Times New Roman"/>
        </w:rPr>
        <w:tab/>
        <w:t>Li, Q.</w:t>
      </w:r>
      <w:r w:rsidRPr="004B5F48">
        <w:rPr>
          <w:rFonts w:ascii="Times New Roman" w:hAnsi="Times New Roman" w:cs="Times New Roman"/>
          <w:i/>
        </w:rPr>
        <w:t xml:space="preserve"> et al.</w:t>
      </w:r>
      <w:r w:rsidRPr="004B5F48">
        <w:rPr>
          <w:rFonts w:ascii="Times New Roman" w:hAnsi="Times New Roman" w:cs="Times New Roman"/>
        </w:rPr>
        <w:t xml:space="preserve"> Probing local bias-induced transitions using photothermal excitation contact resonance atomic force microscopy and voltage spectroscopy. </w:t>
      </w:r>
      <w:r w:rsidRPr="004B5F48">
        <w:rPr>
          <w:rFonts w:ascii="Times New Roman" w:hAnsi="Times New Roman" w:cs="Times New Roman"/>
          <w:i/>
        </w:rPr>
        <w:t>ACS nano</w:t>
      </w:r>
      <w:r w:rsidRPr="004B5F48">
        <w:rPr>
          <w:rFonts w:ascii="Times New Roman" w:hAnsi="Times New Roman" w:cs="Times New Roman"/>
        </w:rPr>
        <w:t xml:space="preserve"> </w:t>
      </w:r>
      <w:r w:rsidRPr="004B5F48">
        <w:rPr>
          <w:rFonts w:ascii="Times New Roman" w:hAnsi="Times New Roman" w:cs="Times New Roman"/>
          <w:b/>
        </w:rPr>
        <w:t>9</w:t>
      </w:r>
      <w:r w:rsidRPr="004B5F48">
        <w:rPr>
          <w:rFonts w:ascii="Times New Roman" w:hAnsi="Times New Roman" w:cs="Times New Roman"/>
        </w:rPr>
        <w:t>, 1848-1857 (2015).</w:t>
      </w:r>
    </w:p>
    <w:p w14:paraId="7FDE752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128</w:t>
      </w:r>
      <w:r w:rsidRPr="004B5F48">
        <w:rPr>
          <w:rFonts w:ascii="Times New Roman" w:hAnsi="Times New Roman" w:cs="Times New Roman"/>
        </w:rPr>
        <w:tab/>
        <w:t>Balke, N.</w:t>
      </w:r>
      <w:r w:rsidRPr="004B5F48">
        <w:rPr>
          <w:rFonts w:ascii="Times New Roman" w:hAnsi="Times New Roman" w:cs="Times New Roman"/>
          <w:i/>
        </w:rPr>
        <w:t xml:space="preserve"> et al.</w:t>
      </w:r>
      <w:r w:rsidRPr="004B5F48">
        <w:rPr>
          <w:rFonts w:ascii="Times New Roman" w:hAnsi="Times New Roman" w:cs="Times New Roman"/>
        </w:rPr>
        <w:t xml:space="preserve"> Exploring local electrostatic effects with scanning probe microscopy: implications for piezoresponse force microscopy and triboelectricity. </w:t>
      </w:r>
      <w:r w:rsidRPr="004B5F48">
        <w:rPr>
          <w:rFonts w:ascii="Times New Roman" w:hAnsi="Times New Roman" w:cs="Times New Roman"/>
          <w:i/>
        </w:rPr>
        <w:t>ACS nano</w:t>
      </w:r>
      <w:r w:rsidRPr="004B5F48">
        <w:rPr>
          <w:rFonts w:ascii="Times New Roman" w:hAnsi="Times New Roman" w:cs="Times New Roman"/>
        </w:rPr>
        <w:t xml:space="preserve"> </w:t>
      </w:r>
      <w:r w:rsidRPr="004B5F48">
        <w:rPr>
          <w:rFonts w:ascii="Times New Roman" w:hAnsi="Times New Roman" w:cs="Times New Roman"/>
          <w:b/>
        </w:rPr>
        <w:t>8</w:t>
      </w:r>
      <w:r w:rsidRPr="004B5F48">
        <w:rPr>
          <w:rFonts w:ascii="Times New Roman" w:hAnsi="Times New Roman" w:cs="Times New Roman"/>
        </w:rPr>
        <w:t>, 10229-10236 (2014).</w:t>
      </w:r>
    </w:p>
    <w:p w14:paraId="64753C9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129</w:t>
      </w:r>
      <w:r w:rsidRPr="004B5F48">
        <w:rPr>
          <w:rFonts w:ascii="Times New Roman" w:hAnsi="Times New Roman" w:cs="Times New Roman"/>
        </w:rPr>
        <w:tab/>
        <w:t xml:space="preserve">Röhm, H., Leonhard, T., Hoffmann, M. J. &amp; Colsmann, A. Ferroelectric domains in methylammonium lead iodide perovskite thin-films. </w:t>
      </w:r>
      <w:r w:rsidRPr="004B5F48">
        <w:rPr>
          <w:rFonts w:ascii="Times New Roman" w:hAnsi="Times New Roman" w:cs="Times New Roman"/>
          <w:i/>
        </w:rPr>
        <w:t>Energy &amp; Environmental Science</w:t>
      </w:r>
      <w:r w:rsidRPr="004B5F48">
        <w:rPr>
          <w:rFonts w:ascii="Times New Roman" w:hAnsi="Times New Roman" w:cs="Times New Roman"/>
        </w:rPr>
        <w:t xml:space="preserve"> </w:t>
      </w:r>
      <w:r w:rsidRPr="004B5F48">
        <w:rPr>
          <w:rFonts w:ascii="Times New Roman" w:hAnsi="Times New Roman" w:cs="Times New Roman"/>
          <w:b/>
        </w:rPr>
        <w:t>10</w:t>
      </w:r>
      <w:r w:rsidRPr="004B5F48">
        <w:rPr>
          <w:rFonts w:ascii="Times New Roman" w:hAnsi="Times New Roman" w:cs="Times New Roman"/>
        </w:rPr>
        <w:t>, 950-955 (2017).</w:t>
      </w:r>
    </w:p>
    <w:p w14:paraId="794C37A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130</w:t>
      </w:r>
      <w:r w:rsidRPr="004B5F48">
        <w:rPr>
          <w:rFonts w:ascii="Times New Roman" w:hAnsi="Times New Roman" w:cs="Times New Roman"/>
        </w:rPr>
        <w:tab/>
        <w:t>MacDonald, G. A.</w:t>
      </w:r>
      <w:r w:rsidRPr="004B5F48">
        <w:rPr>
          <w:rFonts w:ascii="Times New Roman" w:hAnsi="Times New Roman" w:cs="Times New Roman"/>
          <w:i/>
        </w:rPr>
        <w:t xml:space="preserve"> et al.</w:t>
      </w:r>
      <w:r w:rsidRPr="004B5F48">
        <w:rPr>
          <w:rFonts w:ascii="Times New Roman" w:hAnsi="Times New Roman" w:cs="Times New Roman"/>
        </w:rPr>
        <w:t xml:space="preserve"> Determination of the true lateral grain size in organic–inorganic halide perovskite thin films. </w:t>
      </w:r>
      <w:r w:rsidRPr="004B5F48">
        <w:rPr>
          <w:rFonts w:ascii="Times New Roman" w:hAnsi="Times New Roman" w:cs="Times New Roman"/>
          <w:i/>
        </w:rPr>
        <w:t>ACS applied materials &amp; interfaces</w:t>
      </w:r>
      <w:r w:rsidRPr="004B5F48">
        <w:rPr>
          <w:rFonts w:ascii="Times New Roman" w:hAnsi="Times New Roman" w:cs="Times New Roman"/>
        </w:rPr>
        <w:t xml:space="preserve"> </w:t>
      </w:r>
      <w:r w:rsidRPr="004B5F48">
        <w:rPr>
          <w:rFonts w:ascii="Times New Roman" w:hAnsi="Times New Roman" w:cs="Times New Roman"/>
          <w:b/>
        </w:rPr>
        <w:t>9</w:t>
      </w:r>
      <w:r w:rsidRPr="004B5F48">
        <w:rPr>
          <w:rFonts w:ascii="Times New Roman" w:hAnsi="Times New Roman" w:cs="Times New Roman"/>
        </w:rPr>
        <w:t>, 33565-33570 (2017).</w:t>
      </w:r>
    </w:p>
    <w:p w14:paraId="289E3F7C"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131</w:t>
      </w:r>
      <w:r w:rsidRPr="004B5F48">
        <w:rPr>
          <w:rFonts w:ascii="Times New Roman" w:hAnsi="Times New Roman" w:cs="Times New Roman"/>
        </w:rPr>
        <w:tab/>
        <w:t>Huang, B.</w:t>
      </w:r>
      <w:r w:rsidRPr="004B5F48">
        <w:rPr>
          <w:rFonts w:ascii="Times New Roman" w:hAnsi="Times New Roman" w:cs="Times New Roman"/>
          <w:i/>
        </w:rPr>
        <w:t xml:space="preserve"> et al.</w:t>
      </w:r>
      <w:r w:rsidRPr="004B5F48">
        <w:rPr>
          <w:rFonts w:ascii="Times New Roman" w:hAnsi="Times New Roman" w:cs="Times New Roman"/>
        </w:rPr>
        <w:t xml:space="preserve"> Ferroic Domains of Alternating Polar and Nonpolar Orders Regulate Photocurrent in Single Crystalline CH3NH3PbI3 Films Self-grown on FTO/TiO2 Substrate. </w:t>
      </w:r>
      <w:r w:rsidRPr="004B5F48">
        <w:rPr>
          <w:rFonts w:ascii="Times New Roman" w:hAnsi="Times New Roman" w:cs="Times New Roman"/>
          <w:i/>
        </w:rPr>
        <w:t>arXiv preprint arXiv:1801.08305</w:t>
      </w:r>
      <w:r w:rsidRPr="004B5F48">
        <w:rPr>
          <w:rFonts w:ascii="Times New Roman" w:hAnsi="Times New Roman" w:cs="Times New Roman"/>
        </w:rPr>
        <w:t xml:space="preserve"> (2018).</w:t>
      </w:r>
    </w:p>
    <w:p w14:paraId="5906AAC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132</w:t>
      </w:r>
      <w:r w:rsidRPr="004B5F48">
        <w:rPr>
          <w:rFonts w:ascii="Times New Roman" w:hAnsi="Times New Roman" w:cs="Times New Roman"/>
        </w:rPr>
        <w:tab/>
        <w:t>Rothmann, M. U.</w:t>
      </w:r>
      <w:r w:rsidRPr="004B5F48">
        <w:rPr>
          <w:rFonts w:ascii="Times New Roman" w:hAnsi="Times New Roman" w:cs="Times New Roman"/>
          <w:i/>
        </w:rPr>
        <w:t xml:space="preserve"> et al.</w:t>
      </w:r>
      <w:r w:rsidRPr="004B5F48">
        <w:rPr>
          <w:rFonts w:ascii="Times New Roman" w:hAnsi="Times New Roman" w:cs="Times New Roman"/>
        </w:rPr>
        <w:t xml:space="preserve"> Direct observation of intrinsic twin domains in tetragonal CH 3 NH 3 PbI 3.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8</w:t>
      </w:r>
      <w:r w:rsidRPr="004B5F48">
        <w:rPr>
          <w:rFonts w:ascii="Times New Roman" w:hAnsi="Times New Roman" w:cs="Times New Roman"/>
        </w:rPr>
        <w:t>, 14547 (2017).</w:t>
      </w:r>
    </w:p>
    <w:p w14:paraId="1C2DDB5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133</w:t>
      </w:r>
      <w:r w:rsidRPr="004B5F48">
        <w:rPr>
          <w:rFonts w:ascii="Times New Roman" w:hAnsi="Times New Roman" w:cs="Times New Roman"/>
        </w:rPr>
        <w:tab/>
        <w:t xml:space="preserve">Vasudevan, R. K., Balke, N., Maksymovych, P., Jesse, S. &amp; Kalinin, S. V. Ferroelectric or non-ferroelectric: Why so many materials exhibit “ferroelectricity” on the nanoscale. </w:t>
      </w:r>
      <w:r w:rsidRPr="004B5F48">
        <w:rPr>
          <w:rFonts w:ascii="Times New Roman" w:hAnsi="Times New Roman" w:cs="Times New Roman"/>
          <w:i/>
        </w:rPr>
        <w:t>Applied Physics Reviews</w:t>
      </w:r>
      <w:r w:rsidRPr="004B5F48">
        <w:rPr>
          <w:rFonts w:ascii="Times New Roman" w:hAnsi="Times New Roman" w:cs="Times New Roman"/>
        </w:rPr>
        <w:t xml:space="preserve"> </w:t>
      </w:r>
      <w:r w:rsidRPr="004B5F48">
        <w:rPr>
          <w:rFonts w:ascii="Times New Roman" w:hAnsi="Times New Roman" w:cs="Times New Roman"/>
          <w:b/>
        </w:rPr>
        <w:t>4</w:t>
      </w:r>
      <w:r w:rsidRPr="004B5F48">
        <w:rPr>
          <w:rFonts w:ascii="Times New Roman" w:hAnsi="Times New Roman" w:cs="Times New Roman"/>
        </w:rPr>
        <w:t>, 021302 (2017).</w:t>
      </w:r>
    </w:p>
    <w:p w14:paraId="419967C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134</w:t>
      </w:r>
      <w:r w:rsidRPr="004B5F48">
        <w:rPr>
          <w:rFonts w:ascii="Times New Roman" w:hAnsi="Times New Roman" w:cs="Times New Roman"/>
        </w:rPr>
        <w:tab/>
        <w:t>Mao, J.</w:t>
      </w:r>
      <w:r w:rsidRPr="004B5F48">
        <w:rPr>
          <w:rFonts w:ascii="Times New Roman" w:hAnsi="Times New Roman" w:cs="Times New Roman"/>
          <w:i/>
        </w:rPr>
        <w:t xml:space="preserve"> et al.</w:t>
      </w:r>
      <w:r w:rsidRPr="004B5F48">
        <w:rPr>
          <w:rFonts w:ascii="Times New Roman" w:hAnsi="Times New Roman" w:cs="Times New Roman"/>
        </w:rPr>
        <w:t xml:space="preserve"> High thermoelectric power factor in Cu–Ni alloy originate from potential barrier scattering of twin boundaries. </w:t>
      </w:r>
      <w:r w:rsidRPr="004B5F48">
        <w:rPr>
          <w:rFonts w:ascii="Times New Roman" w:hAnsi="Times New Roman" w:cs="Times New Roman"/>
          <w:i/>
        </w:rPr>
        <w:t>Nano Energy</w:t>
      </w:r>
      <w:r w:rsidRPr="004B5F48">
        <w:rPr>
          <w:rFonts w:ascii="Times New Roman" w:hAnsi="Times New Roman" w:cs="Times New Roman"/>
        </w:rPr>
        <w:t xml:space="preserve"> </w:t>
      </w:r>
      <w:r w:rsidRPr="004B5F48">
        <w:rPr>
          <w:rFonts w:ascii="Times New Roman" w:hAnsi="Times New Roman" w:cs="Times New Roman"/>
          <w:b/>
        </w:rPr>
        <w:t>17</w:t>
      </w:r>
      <w:r w:rsidRPr="004B5F48">
        <w:rPr>
          <w:rFonts w:ascii="Times New Roman" w:hAnsi="Times New Roman" w:cs="Times New Roman"/>
        </w:rPr>
        <w:t>, 279-289 (2015).</w:t>
      </w:r>
    </w:p>
    <w:p w14:paraId="5AC23B5F"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135</w:t>
      </w:r>
      <w:r w:rsidRPr="004B5F48">
        <w:rPr>
          <w:rFonts w:ascii="Times New Roman" w:hAnsi="Times New Roman" w:cs="Times New Roman"/>
        </w:rPr>
        <w:tab/>
        <w:t xml:space="preserve">Xie, W., Tang, X., Yan, Y., Zhang, Q. &amp; Tritt, T. M. High thermoelectric performance BiSbTe alloy with unique low-dimensional structure. </w:t>
      </w:r>
      <w:r w:rsidRPr="004B5F48">
        <w:rPr>
          <w:rFonts w:ascii="Times New Roman" w:hAnsi="Times New Roman" w:cs="Times New Roman"/>
          <w:i/>
        </w:rPr>
        <w:t>Journal of Applied Physics</w:t>
      </w:r>
      <w:r w:rsidRPr="004B5F48">
        <w:rPr>
          <w:rFonts w:ascii="Times New Roman" w:hAnsi="Times New Roman" w:cs="Times New Roman"/>
        </w:rPr>
        <w:t xml:space="preserve"> </w:t>
      </w:r>
      <w:r w:rsidRPr="004B5F48">
        <w:rPr>
          <w:rFonts w:ascii="Times New Roman" w:hAnsi="Times New Roman" w:cs="Times New Roman"/>
          <w:b/>
        </w:rPr>
        <w:t>105</w:t>
      </w:r>
      <w:r w:rsidRPr="004B5F48">
        <w:rPr>
          <w:rFonts w:ascii="Times New Roman" w:hAnsi="Times New Roman" w:cs="Times New Roman"/>
        </w:rPr>
        <w:t>, 113713 (2009).</w:t>
      </w:r>
    </w:p>
    <w:p w14:paraId="2172A92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136</w:t>
      </w:r>
      <w:r w:rsidRPr="004B5F48">
        <w:rPr>
          <w:rFonts w:ascii="Times New Roman" w:hAnsi="Times New Roman" w:cs="Times New Roman"/>
        </w:rPr>
        <w:tab/>
        <w:t xml:space="preserve">Lee, K. &amp; Baik, S. Ferroelastic domain structure and switching in epitaxial ferroelectric thin films. </w:t>
      </w:r>
      <w:r w:rsidRPr="004B5F48">
        <w:rPr>
          <w:rFonts w:ascii="Times New Roman" w:hAnsi="Times New Roman" w:cs="Times New Roman"/>
          <w:i/>
        </w:rPr>
        <w:t>Annu. Rev. Mater. Res.</w:t>
      </w:r>
      <w:r w:rsidRPr="004B5F48">
        <w:rPr>
          <w:rFonts w:ascii="Times New Roman" w:hAnsi="Times New Roman" w:cs="Times New Roman"/>
        </w:rPr>
        <w:t xml:space="preserve"> </w:t>
      </w:r>
      <w:r w:rsidRPr="004B5F48">
        <w:rPr>
          <w:rFonts w:ascii="Times New Roman" w:hAnsi="Times New Roman" w:cs="Times New Roman"/>
          <w:b/>
        </w:rPr>
        <w:t>36</w:t>
      </w:r>
      <w:r w:rsidRPr="004B5F48">
        <w:rPr>
          <w:rFonts w:ascii="Times New Roman" w:hAnsi="Times New Roman" w:cs="Times New Roman"/>
        </w:rPr>
        <w:t>, 81-116 (2006).</w:t>
      </w:r>
    </w:p>
    <w:p w14:paraId="559A239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137</w:t>
      </w:r>
      <w:r w:rsidRPr="004B5F48">
        <w:rPr>
          <w:rFonts w:ascii="Times New Roman" w:hAnsi="Times New Roman" w:cs="Times New Roman"/>
        </w:rPr>
        <w:tab/>
        <w:t>Glaser, T.</w:t>
      </w:r>
      <w:r w:rsidRPr="004B5F48">
        <w:rPr>
          <w:rFonts w:ascii="Times New Roman" w:hAnsi="Times New Roman" w:cs="Times New Roman"/>
          <w:i/>
        </w:rPr>
        <w:t xml:space="preserve"> et al.</w:t>
      </w:r>
      <w:r w:rsidRPr="004B5F48">
        <w:rPr>
          <w:rFonts w:ascii="Times New Roman" w:hAnsi="Times New Roman" w:cs="Times New Roman"/>
        </w:rPr>
        <w:t xml:space="preserve"> Infrared spectroscopic study of vibrational modes in methylammonium lead halide perovskites.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2913-2918 (2015).</w:t>
      </w:r>
    </w:p>
    <w:p w14:paraId="053299F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138</w:t>
      </w:r>
      <w:r w:rsidRPr="004B5F48">
        <w:rPr>
          <w:rFonts w:ascii="Times New Roman" w:hAnsi="Times New Roman" w:cs="Times New Roman"/>
        </w:rPr>
        <w:tab/>
        <w:t xml:space="preserve">Kresse, G. &amp; Hafner, J. Ab initio molecular dynamics for liquid metals. </w:t>
      </w:r>
      <w:r w:rsidRPr="004B5F48">
        <w:rPr>
          <w:rFonts w:ascii="Times New Roman" w:hAnsi="Times New Roman" w:cs="Times New Roman"/>
          <w:i/>
        </w:rPr>
        <w:t>Physical Review B</w:t>
      </w:r>
      <w:r w:rsidRPr="004B5F48">
        <w:rPr>
          <w:rFonts w:ascii="Times New Roman" w:hAnsi="Times New Roman" w:cs="Times New Roman"/>
        </w:rPr>
        <w:t xml:space="preserve"> </w:t>
      </w:r>
      <w:r w:rsidRPr="004B5F48">
        <w:rPr>
          <w:rFonts w:ascii="Times New Roman" w:hAnsi="Times New Roman" w:cs="Times New Roman"/>
          <w:b/>
        </w:rPr>
        <w:t>47</w:t>
      </w:r>
      <w:r w:rsidRPr="004B5F48">
        <w:rPr>
          <w:rFonts w:ascii="Times New Roman" w:hAnsi="Times New Roman" w:cs="Times New Roman"/>
        </w:rPr>
        <w:t>, 558 (1993).</w:t>
      </w:r>
    </w:p>
    <w:p w14:paraId="3DB3142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139</w:t>
      </w:r>
      <w:r w:rsidRPr="004B5F48">
        <w:rPr>
          <w:rFonts w:ascii="Times New Roman" w:hAnsi="Times New Roman" w:cs="Times New Roman"/>
        </w:rPr>
        <w:tab/>
        <w:t xml:space="preserve">Kresse, G. &amp; Furthmüller, J. Efficiency of ab-initio total energy calculations for metals and semiconductors using a plane-wave basis set. </w:t>
      </w:r>
      <w:r w:rsidRPr="004B5F48">
        <w:rPr>
          <w:rFonts w:ascii="Times New Roman" w:hAnsi="Times New Roman" w:cs="Times New Roman"/>
          <w:i/>
        </w:rPr>
        <w:t>Computational materials science</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15-50 (1996).</w:t>
      </w:r>
    </w:p>
    <w:p w14:paraId="6E5D20E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140</w:t>
      </w:r>
      <w:r w:rsidRPr="004B5F48">
        <w:rPr>
          <w:rFonts w:ascii="Times New Roman" w:hAnsi="Times New Roman" w:cs="Times New Roman"/>
        </w:rPr>
        <w:tab/>
        <w:t xml:space="preserve">Kresse, G. &amp; Joubert, D. From ultrasoft pseudopotentials to the projector augmented-wave method. </w:t>
      </w:r>
      <w:r w:rsidRPr="004B5F48">
        <w:rPr>
          <w:rFonts w:ascii="Times New Roman" w:hAnsi="Times New Roman" w:cs="Times New Roman"/>
          <w:i/>
        </w:rPr>
        <w:t>Physical Review B</w:t>
      </w:r>
      <w:r w:rsidRPr="004B5F48">
        <w:rPr>
          <w:rFonts w:ascii="Times New Roman" w:hAnsi="Times New Roman" w:cs="Times New Roman"/>
        </w:rPr>
        <w:t xml:space="preserve"> </w:t>
      </w:r>
      <w:r w:rsidRPr="004B5F48">
        <w:rPr>
          <w:rFonts w:ascii="Times New Roman" w:hAnsi="Times New Roman" w:cs="Times New Roman"/>
          <w:b/>
        </w:rPr>
        <w:t>59</w:t>
      </w:r>
      <w:r w:rsidRPr="004B5F48">
        <w:rPr>
          <w:rFonts w:ascii="Times New Roman" w:hAnsi="Times New Roman" w:cs="Times New Roman"/>
        </w:rPr>
        <w:t>, 1758 (1999).</w:t>
      </w:r>
    </w:p>
    <w:p w14:paraId="4E27CC58"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141</w:t>
      </w:r>
      <w:r w:rsidRPr="004B5F48">
        <w:rPr>
          <w:rFonts w:ascii="Times New Roman" w:hAnsi="Times New Roman" w:cs="Times New Roman"/>
        </w:rPr>
        <w:tab/>
        <w:t xml:space="preserve">Vanderbilt, D. Soft self-consistent pseudopotentials in a generalized eigenvalue formalism. </w:t>
      </w:r>
      <w:r w:rsidRPr="004B5F48">
        <w:rPr>
          <w:rFonts w:ascii="Times New Roman" w:hAnsi="Times New Roman" w:cs="Times New Roman"/>
          <w:i/>
        </w:rPr>
        <w:t>Physical Review B</w:t>
      </w:r>
      <w:r w:rsidRPr="004B5F48">
        <w:rPr>
          <w:rFonts w:ascii="Times New Roman" w:hAnsi="Times New Roman" w:cs="Times New Roman"/>
        </w:rPr>
        <w:t xml:space="preserve"> </w:t>
      </w:r>
      <w:r w:rsidRPr="004B5F48">
        <w:rPr>
          <w:rFonts w:ascii="Times New Roman" w:hAnsi="Times New Roman" w:cs="Times New Roman"/>
          <w:b/>
        </w:rPr>
        <w:t>41</w:t>
      </w:r>
      <w:r w:rsidRPr="004B5F48">
        <w:rPr>
          <w:rFonts w:ascii="Times New Roman" w:hAnsi="Times New Roman" w:cs="Times New Roman"/>
        </w:rPr>
        <w:t>, 7892 (1990).</w:t>
      </w:r>
    </w:p>
    <w:p w14:paraId="085F324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142</w:t>
      </w:r>
      <w:r w:rsidRPr="004B5F48">
        <w:rPr>
          <w:rFonts w:ascii="Times New Roman" w:hAnsi="Times New Roman" w:cs="Times New Roman"/>
        </w:rPr>
        <w:tab/>
        <w:t xml:space="preserve">Kresse, G. &amp; Hafner, J. Norm-conserving and ultrasoft pseudopotentials for first-row and transition elements. </w:t>
      </w:r>
      <w:r w:rsidRPr="004B5F48">
        <w:rPr>
          <w:rFonts w:ascii="Times New Roman" w:hAnsi="Times New Roman" w:cs="Times New Roman"/>
          <w:i/>
        </w:rPr>
        <w:t>Journal of Physics: Condensed Matter</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8245 (1994).</w:t>
      </w:r>
    </w:p>
    <w:p w14:paraId="7511F48F"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143</w:t>
      </w:r>
      <w:r w:rsidRPr="004B5F48">
        <w:rPr>
          <w:rFonts w:ascii="Times New Roman" w:hAnsi="Times New Roman" w:cs="Times New Roman"/>
        </w:rPr>
        <w:tab/>
        <w:t xml:space="preserve">Klimeš, J., Bowler, D. R. &amp; Michaelides, A. Van der Waals density functionals applied to solids. </w:t>
      </w:r>
      <w:r w:rsidRPr="004B5F48">
        <w:rPr>
          <w:rFonts w:ascii="Times New Roman" w:hAnsi="Times New Roman" w:cs="Times New Roman"/>
          <w:i/>
        </w:rPr>
        <w:t>Physical Review B</w:t>
      </w:r>
      <w:r w:rsidRPr="004B5F48">
        <w:rPr>
          <w:rFonts w:ascii="Times New Roman" w:hAnsi="Times New Roman" w:cs="Times New Roman"/>
        </w:rPr>
        <w:t xml:space="preserve"> </w:t>
      </w:r>
      <w:r w:rsidRPr="004B5F48">
        <w:rPr>
          <w:rFonts w:ascii="Times New Roman" w:hAnsi="Times New Roman" w:cs="Times New Roman"/>
          <w:b/>
        </w:rPr>
        <w:t>83</w:t>
      </w:r>
      <w:r w:rsidRPr="004B5F48">
        <w:rPr>
          <w:rFonts w:ascii="Times New Roman" w:hAnsi="Times New Roman" w:cs="Times New Roman"/>
        </w:rPr>
        <w:t>, 195131 (2011).</w:t>
      </w:r>
    </w:p>
    <w:p w14:paraId="41D684B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144</w:t>
      </w:r>
      <w:r w:rsidRPr="004B5F48">
        <w:rPr>
          <w:rFonts w:ascii="Times New Roman" w:hAnsi="Times New Roman" w:cs="Times New Roman"/>
        </w:rPr>
        <w:tab/>
        <w:t xml:space="preserve">Dion, M., Rydberg, H., Schröder, E., Langreth, D. C. &amp; Lundqvist, B. I. Van der Waals density functional for general geometries. </w:t>
      </w:r>
      <w:r w:rsidRPr="004B5F48">
        <w:rPr>
          <w:rFonts w:ascii="Times New Roman" w:hAnsi="Times New Roman" w:cs="Times New Roman"/>
          <w:i/>
        </w:rPr>
        <w:t>Physical review letters</w:t>
      </w:r>
      <w:r w:rsidRPr="004B5F48">
        <w:rPr>
          <w:rFonts w:ascii="Times New Roman" w:hAnsi="Times New Roman" w:cs="Times New Roman"/>
        </w:rPr>
        <w:t xml:space="preserve"> </w:t>
      </w:r>
      <w:r w:rsidRPr="004B5F48">
        <w:rPr>
          <w:rFonts w:ascii="Times New Roman" w:hAnsi="Times New Roman" w:cs="Times New Roman"/>
          <w:b/>
        </w:rPr>
        <w:t>92</w:t>
      </w:r>
      <w:r w:rsidRPr="004B5F48">
        <w:rPr>
          <w:rFonts w:ascii="Times New Roman" w:hAnsi="Times New Roman" w:cs="Times New Roman"/>
        </w:rPr>
        <w:t>, 246401 (2004).</w:t>
      </w:r>
    </w:p>
    <w:p w14:paraId="50CF4127"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145</w:t>
      </w:r>
      <w:r w:rsidRPr="004B5F48">
        <w:rPr>
          <w:rFonts w:ascii="Times New Roman" w:hAnsi="Times New Roman" w:cs="Times New Roman"/>
        </w:rPr>
        <w:tab/>
        <w:t xml:space="preserve">Zhang, L. &amp; Sit, P. H.-L. Ab initio study of interaction of water, hydroxyl radicals, and hydroxide ions with CH3NH3PbI3 and CH3NH3PbBr3 surfaces. </w:t>
      </w:r>
      <w:r w:rsidRPr="004B5F48">
        <w:rPr>
          <w:rFonts w:ascii="Times New Roman" w:hAnsi="Times New Roman" w:cs="Times New Roman"/>
          <w:i/>
        </w:rPr>
        <w:t>The Journal of Physical Chemistry C</w:t>
      </w:r>
      <w:r w:rsidRPr="004B5F48">
        <w:rPr>
          <w:rFonts w:ascii="Times New Roman" w:hAnsi="Times New Roman" w:cs="Times New Roman"/>
        </w:rPr>
        <w:t xml:space="preserve"> </w:t>
      </w:r>
      <w:r w:rsidRPr="004B5F48">
        <w:rPr>
          <w:rFonts w:ascii="Times New Roman" w:hAnsi="Times New Roman" w:cs="Times New Roman"/>
          <w:b/>
        </w:rPr>
        <w:t>119</w:t>
      </w:r>
      <w:r w:rsidRPr="004B5F48">
        <w:rPr>
          <w:rFonts w:ascii="Times New Roman" w:hAnsi="Times New Roman" w:cs="Times New Roman"/>
        </w:rPr>
        <w:t>, 22370-22378 (2015).</w:t>
      </w:r>
    </w:p>
    <w:p w14:paraId="6A11AA3C"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146</w:t>
      </w:r>
      <w:r w:rsidRPr="004B5F48">
        <w:rPr>
          <w:rFonts w:ascii="Times New Roman" w:hAnsi="Times New Roman" w:cs="Times New Roman"/>
        </w:rPr>
        <w:tab/>
        <w:t xml:space="preserve">Jesse, S., Mirman, B. &amp; Kalinin, S. V. Resonance enhancement in piezoresponse force microscopy: Mapping electromechanical activity, contact stiffness, and Q factor. </w:t>
      </w:r>
      <w:r w:rsidRPr="004B5F48">
        <w:rPr>
          <w:rFonts w:ascii="Times New Roman" w:hAnsi="Times New Roman" w:cs="Times New Roman"/>
          <w:i/>
        </w:rPr>
        <w:t>Applied physics letters</w:t>
      </w:r>
      <w:r w:rsidRPr="004B5F48">
        <w:rPr>
          <w:rFonts w:ascii="Times New Roman" w:hAnsi="Times New Roman" w:cs="Times New Roman"/>
        </w:rPr>
        <w:t xml:space="preserve"> </w:t>
      </w:r>
      <w:r w:rsidRPr="004B5F48">
        <w:rPr>
          <w:rFonts w:ascii="Times New Roman" w:hAnsi="Times New Roman" w:cs="Times New Roman"/>
          <w:b/>
        </w:rPr>
        <w:t>89</w:t>
      </w:r>
      <w:r w:rsidRPr="004B5F48">
        <w:rPr>
          <w:rFonts w:ascii="Times New Roman" w:hAnsi="Times New Roman" w:cs="Times New Roman"/>
        </w:rPr>
        <w:t>, 022906 (2006).</w:t>
      </w:r>
    </w:p>
    <w:p w14:paraId="5B8F2F28"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147</w:t>
      </w:r>
      <w:r w:rsidRPr="004B5F48">
        <w:rPr>
          <w:rFonts w:ascii="Times New Roman" w:hAnsi="Times New Roman" w:cs="Times New Roman"/>
        </w:rPr>
        <w:tab/>
        <w:t xml:space="preserve">Jesse, S., Kalinin, S. V., Proksch, R., Baddorf, A. &amp; Rodriguez, B. The band excitation method in scanning probe microscopy for rapid mapping of energy dissipation on the nanoscale. </w:t>
      </w:r>
      <w:r w:rsidRPr="004B5F48">
        <w:rPr>
          <w:rFonts w:ascii="Times New Roman" w:hAnsi="Times New Roman" w:cs="Times New Roman"/>
          <w:i/>
        </w:rPr>
        <w:t>Nanotechnology</w:t>
      </w:r>
      <w:r w:rsidRPr="004B5F48">
        <w:rPr>
          <w:rFonts w:ascii="Times New Roman" w:hAnsi="Times New Roman" w:cs="Times New Roman"/>
        </w:rPr>
        <w:t xml:space="preserve"> </w:t>
      </w:r>
      <w:r w:rsidRPr="004B5F48">
        <w:rPr>
          <w:rFonts w:ascii="Times New Roman" w:hAnsi="Times New Roman" w:cs="Times New Roman"/>
          <w:b/>
        </w:rPr>
        <w:t>18</w:t>
      </w:r>
      <w:r w:rsidRPr="004B5F48">
        <w:rPr>
          <w:rFonts w:ascii="Times New Roman" w:hAnsi="Times New Roman" w:cs="Times New Roman"/>
        </w:rPr>
        <w:t>, 435503 (2007).</w:t>
      </w:r>
    </w:p>
    <w:p w14:paraId="266D3E9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148</w:t>
      </w:r>
      <w:r w:rsidRPr="004B5F48">
        <w:rPr>
          <w:rFonts w:ascii="Times New Roman" w:hAnsi="Times New Roman" w:cs="Times New Roman"/>
        </w:rPr>
        <w:tab/>
        <w:t>Jesse, S.</w:t>
      </w:r>
      <w:r w:rsidRPr="004B5F48">
        <w:rPr>
          <w:rFonts w:ascii="Times New Roman" w:hAnsi="Times New Roman" w:cs="Times New Roman"/>
          <w:i/>
        </w:rPr>
        <w:t xml:space="preserve"> et al.</w:t>
      </w:r>
      <w:r w:rsidRPr="004B5F48">
        <w:rPr>
          <w:rFonts w:ascii="Times New Roman" w:hAnsi="Times New Roman" w:cs="Times New Roman"/>
        </w:rPr>
        <w:t xml:space="preserve"> Band excitation in scanning probe microscopy: recognition and functional imaging. </w:t>
      </w:r>
      <w:r w:rsidRPr="004B5F48">
        <w:rPr>
          <w:rFonts w:ascii="Times New Roman" w:hAnsi="Times New Roman" w:cs="Times New Roman"/>
          <w:i/>
        </w:rPr>
        <w:t>Annual review of physical chemistry</w:t>
      </w:r>
      <w:r w:rsidRPr="004B5F48">
        <w:rPr>
          <w:rFonts w:ascii="Times New Roman" w:hAnsi="Times New Roman" w:cs="Times New Roman"/>
        </w:rPr>
        <w:t xml:space="preserve"> </w:t>
      </w:r>
      <w:r w:rsidRPr="004B5F48">
        <w:rPr>
          <w:rFonts w:ascii="Times New Roman" w:hAnsi="Times New Roman" w:cs="Times New Roman"/>
          <w:b/>
        </w:rPr>
        <w:t>65</w:t>
      </w:r>
      <w:r w:rsidRPr="004B5F48">
        <w:rPr>
          <w:rFonts w:ascii="Times New Roman" w:hAnsi="Times New Roman" w:cs="Times New Roman"/>
        </w:rPr>
        <w:t>, 519-536 (2014).</w:t>
      </w:r>
    </w:p>
    <w:p w14:paraId="38B5EAF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149</w:t>
      </w:r>
      <w:r w:rsidRPr="004B5F48">
        <w:rPr>
          <w:rFonts w:ascii="Times New Roman" w:hAnsi="Times New Roman" w:cs="Times New Roman"/>
        </w:rPr>
        <w:tab/>
        <w:t xml:space="preserve">Gannepalli, A., Yablon, D., Tsou, A. &amp; Proksch, R. Mapping nanoscale elasticity and dissipation using dual frequency contact resonance AFM. </w:t>
      </w:r>
      <w:r w:rsidRPr="004B5F48">
        <w:rPr>
          <w:rFonts w:ascii="Times New Roman" w:hAnsi="Times New Roman" w:cs="Times New Roman"/>
          <w:i/>
        </w:rPr>
        <w:t>Nanotechnology</w:t>
      </w:r>
      <w:r w:rsidRPr="004B5F48">
        <w:rPr>
          <w:rFonts w:ascii="Times New Roman" w:hAnsi="Times New Roman" w:cs="Times New Roman"/>
        </w:rPr>
        <w:t xml:space="preserve"> </w:t>
      </w:r>
      <w:r w:rsidRPr="004B5F48">
        <w:rPr>
          <w:rFonts w:ascii="Times New Roman" w:hAnsi="Times New Roman" w:cs="Times New Roman"/>
          <w:b/>
        </w:rPr>
        <w:t>22</w:t>
      </w:r>
      <w:r w:rsidRPr="004B5F48">
        <w:rPr>
          <w:rFonts w:ascii="Times New Roman" w:hAnsi="Times New Roman" w:cs="Times New Roman"/>
        </w:rPr>
        <w:t>, 355705 (2011).</w:t>
      </w:r>
    </w:p>
    <w:p w14:paraId="2685F84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150</w:t>
      </w:r>
      <w:r w:rsidRPr="004B5F48">
        <w:rPr>
          <w:rFonts w:ascii="Times New Roman" w:hAnsi="Times New Roman" w:cs="Times New Roman"/>
        </w:rPr>
        <w:tab/>
        <w:t>Collins, L.</w:t>
      </w:r>
      <w:r w:rsidRPr="004B5F48">
        <w:rPr>
          <w:rFonts w:ascii="Times New Roman" w:hAnsi="Times New Roman" w:cs="Times New Roman"/>
          <w:i/>
        </w:rPr>
        <w:t xml:space="preserve"> et al.</w:t>
      </w:r>
      <w:r w:rsidRPr="004B5F48">
        <w:rPr>
          <w:rFonts w:ascii="Times New Roman" w:hAnsi="Times New Roman" w:cs="Times New Roman"/>
        </w:rPr>
        <w:t xml:space="preserve"> Breaking the limits of structural and mechanical imaging of the heterogeneous structure of coal macerals. </w:t>
      </w:r>
      <w:r w:rsidRPr="004B5F48">
        <w:rPr>
          <w:rFonts w:ascii="Times New Roman" w:hAnsi="Times New Roman" w:cs="Times New Roman"/>
          <w:i/>
        </w:rPr>
        <w:t>Nanotechnology</w:t>
      </w:r>
      <w:r w:rsidRPr="004B5F48">
        <w:rPr>
          <w:rFonts w:ascii="Times New Roman" w:hAnsi="Times New Roman" w:cs="Times New Roman"/>
        </w:rPr>
        <w:t xml:space="preserve"> </w:t>
      </w:r>
      <w:r w:rsidRPr="004B5F48">
        <w:rPr>
          <w:rFonts w:ascii="Times New Roman" w:hAnsi="Times New Roman" w:cs="Times New Roman"/>
          <w:b/>
        </w:rPr>
        <w:t>25</w:t>
      </w:r>
      <w:r w:rsidRPr="004B5F48">
        <w:rPr>
          <w:rFonts w:ascii="Times New Roman" w:hAnsi="Times New Roman" w:cs="Times New Roman"/>
        </w:rPr>
        <w:t>, 435402 (2014).</w:t>
      </w:r>
    </w:p>
    <w:p w14:paraId="7EBE894F"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151</w:t>
      </w:r>
      <w:r w:rsidRPr="004B5F48">
        <w:rPr>
          <w:rFonts w:ascii="Times New Roman" w:hAnsi="Times New Roman" w:cs="Times New Roman"/>
        </w:rPr>
        <w:tab/>
        <w:t xml:space="preserve">Labuda, A. &amp; Proksch, R. Quantitative measurements of electromechanical response with a combined optical beam and interferometric atomic force microscope. </w:t>
      </w:r>
      <w:r w:rsidRPr="004B5F48">
        <w:rPr>
          <w:rFonts w:ascii="Times New Roman" w:hAnsi="Times New Roman" w:cs="Times New Roman"/>
          <w:i/>
        </w:rPr>
        <w:t>Applied Physics Letters</w:t>
      </w:r>
      <w:r w:rsidRPr="004B5F48">
        <w:rPr>
          <w:rFonts w:ascii="Times New Roman" w:hAnsi="Times New Roman" w:cs="Times New Roman"/>
        </w:rPr>
        <w:t xml:space="preserve"> </w:t>
      </w:r>
      <w:r w:rsidRPr="004B5F48">
        <w:rPr>
          <w:rFonts w:ascii="Times New Roman" w:hAnsi="Times New Roman" w:cs="Times New Roman"/>
          <w:b/>
        </w:rPr>
        <w:t>106</w:t>
      </w:r>
      <w:r w:rsidRPr="004B5F48">
        <w:rPr>
          <w:rFonts w:ascii="Times New Roman" w:hAnsi="Times New Roman" w:cs="Times New Roman"/>
        </w:rPr>
        <w:t>, 253103 (2015).</w:t>
      </w:r>
    </w:p>
    <w:p w14:paraId="1BEFF21C"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152</w:t>
      </w:r>
      <w:r w:rsidRPr="004B5F48">
        <w:rPr>
          <w:rFonts w:ascii="Times New Roman" w:hAnsi="Times New Roman" w:cs="Times New Roman"/>
        </w:rPr>
        <w:tab/>
        <w:t>Hawash, Z.</w:t>
      </w:r>
      <w:r w:rsidRPr="004B5F48">
        <w:rPr>
          <w:rFonts w:ascii="Times New Roman" w:hAnsi="Times New Roman" w:cs="Times New Roman"/>
          <w:i/>
        </w:rPr>
        <w:t xml:space="preserve"> et al.</w:t>
      </w:r>
      <w:r w:rsidRPr="004B5F48">
        <w:rPr>
          <w:rFonts w:ascii="Times New Roman" w:hAnsi="Times New Roman" w:cs="Times New Roman"/>
        </w:rPr>
        <w:t xml:space="preserve"> Interfacial modification of perovskite solar cells using an ultrathin MAI layer leads to enhanced energy level alignment, efficiencies, and reproducibility.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8</w:t>
      </w:r>
      <w:r w:rsidRPr="004B5F48">
        <w:rPr>
          <w:rFonts w:ascii="Times New Roman" w:hAnsi="Times New Roman" w:cs="Times New Roman"/>
        </w:rPr>
        <w:t>, 3947-3953 (2017).</w:t>
      </w:r>
    </w:p>
    <w:p w14:paraId="5FE0414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153</w:t>
      </w:r>
      <w:r w:rsidRPr="004B5F48">
        <w:rPr>
          <w:rFonts w:ascii="Times New Roman" w:hAnsi="Times New Roman" w:cs="Times New Roman"/>
        </w:rPr>
        <w:tab/>
        <w:t>Belianinov, A.</w:t>
      </w:r>
      <w:r w:rsidRPr="004B5F48">
        <w:rPr>
          <w:rFonts w:ascii="Times New Roman" w:hAnsi="Times New Roman" w:cs="Times New Roman"/>
          <w:i/>
        </w:rPr>
        <w:t xml:space="preserve"> et al.</w:t>
      </w:r>
      <w:r w:rsidRPr="004B5F48">
        <w:rPr>
          <w:rFonts w:ascii="Times New Roman" w:hAnsi="Times New Roman" w:cs="Times New Roman"/>
        </w:rPr>
        <w:t xml:space="preserve"> Noble gas ion beams in materials science for future applications and devices. </w:t>
      </w:r>
      <w:r w:rsidRPr="004B5F48">
        <w:rPr>
          <w:rFonts w:ascii="Times New Roman" w:hAnsi="Times New Roman" w:cs="Times New Roman"/>
          <w:i/>
        </w:rPr>
        <w:t>MRS Bulletin</w:t>
      </w:r>
      <w:r w:rsidRPr="004B5F48">
        <w:rPr>
          <w:rFonts w:ascii="Times New Roman" w:hAnsi="Times New Roman" w:cs="Times New Roman"/>
        </w:rPr>
        <w:t xml:space="preserve"> </w:t>
      </w:r>
      <w:r w:rsidRPr="004B5F48">
        <w:rPr>
          <w:rFonts w:ascii="Times New Roman" w:hAnsi="Times New Roman" w:cs="Times New Roman"/>
          <w:b/>
        </w:rPr>
        <w:t>42</w:t>
      </w:r>
      <w:r w:rsidRPr="004B5F48">
        <w:rPr>
          <w:rFonts w:ascii="Times New Roman" w:hAnsi="Times New Roman" w:cs="Times New Roman"/>
        </w:rPr>
        <w:t>, 660-666 (2017).</w:t>
      </w:r>
    </w:p>
    <w:p w14:paraId="2F83056B"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154</w:t>
      </w:r>
      <w:r w:rsidRPr="004B5F48">
        <w:rPr>
          <w:rFonts w:ascii="Times New Roman" w:hAnsi="Times New Roman" w:cs="Times New Roman"/>
        </w:rPr>
        <w:tab/>
        <w:t>Eames, C.</w:t>
      </w:r>
      <w:r w:rsidRPr="004B5F48">
        <w:rPr>
          <w:rFonts w:ascii="Times New Roman" w:hAnsi="Times New Roman" w:cs="Times New Roman"/>
          <w:i/>
        </w:rPr>
        <w:t xml:space="preserve"> et al.</w:t>
      </w:r>
      <w:r w:rsidRPr="004B5F48">
        <w:rPr>
          <w:rFonts w:ascii="Times New Roman" w:hAnsi="Times New Roman" w:cs="Times New Roman"/>
        </w:rPr>
        <w:t xml:space="preserve"> Ionic transport in hybrid lead iodide perovskite solar cells.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7497 (2015).</w:t>
      </w:r>
    </w:p>
    <w:p w14:paraId="4CC6231B"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155</w:t>
      </w:r>
      <w:r w:rsidRPr="004B5F48">
        <w:rPr>
          <w:rFonts w:ascii="Times New Roman" w:hAnsi="Times New Roman" w:cs="Times New Roman"/>
        </w:rPr>
        <w:tab/>
        <w:t xml:space="preserve">Ziębińska, A., Rytz, D., Szot, K., Górny, M. &amp; Roleder, K. Birefringence above Tc in single crystals of barium titanate. </w:t>
      </w:r>
      <w:r w:rsidRPr="004B5F48">
        <w:rPr>
          <w:rFonts w:ascii="Times New Roman" w:hAnsi="Times New Roman" w:cs="Times New Roman"/>
          <w:i/>
        </w:rPr>
        <w:t>Journal of Physics: Condensed Matter</w:t>
      </w:r>
      <w:r w:rsidRPr="004B5F48">
        <w:rPr>
          <w:rFonts w:ascii="Times New Roman" w:hAnsi="Times New Roman" w:cs="Times New Roman"/>
        </w:rPr>
        <w:t xml:space="preserve"> </w:t>
      </w:r>
      <w:r w:rsidRPr="004B5F48">
        <w:rPr>
          <w:rFonts w:ascii="Times New Roman" w:hAnsi="Times New Roman" w:cs="Times New Roman"/>
          <w:b/>
        </w:rPr>
        <w:t>20</w:t>
      </w:r>
      <w:r w:rsidRPr="004B5F48">
        <w:rPr>
          <w:rFonts w:ascii="Times New Roman" w:hAnsi="Times New Roman" w:cs="Times New Roman"/>
        </w:rPr>
        <w:t>, 142202 (2008).</w:t>
      </w:r>
    </w:p>
    <w:p w14:paraId="4CFF55C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156</w:t>
      </w:r>
      <w:r w:rsidRPr="004B5F48">
        <w:rPr>
          <w:rFonts w:ascii="Times New Roman" w:hAnsi="Times New Roman" w:cs="Times New Roman"/>
        </w:rPr>
        <w:tab/>
        <w:t xml:space="preserve">Banfi, G., Calvi, P. &amp; Giulotto, E. Spontaneous and field-assisted transition in K 0.984 Li 0.016 TaO 3: The polar pattern by birefringence and second-harmonic generation. </w:t>
      </w:r>
      <w:r w:rsidRPr="004B5F48">
        <w:rPr>
          <w:rFonts w:ascii="Times New Roman" w:hAnsi="Times New Roman" w:cs="Times New Roman"/>
          <w:i/>
        </w:rPr>
        <w:t>Physical Review B</w:t>
      </w:r>
      <w:r w:rsidRPr="004B5F48">
        <w:rPr>
          <w:rFonts w:ascii="Times New Roman" w:hAnsi="Times New Roman" w:cs="Times New Roman"/>
        </w:rPr>
        <w:t xml:space="preserve"> </w:t>
      </w:r>
      <w:r w:rsidRPr="004B5F48">
        <w:rPr>
          <w:rFonts w:ascii="Times New Roman" w:hAnsi="Times New Roman" w:cs="Times New Roman"/>
          <w:b/>
        </w:rPr>
        <w:t>51</w:t>
      </w:r>
      <w:r w:rsidRPr="004B5F48">
        <w:rPr>
          <w:rFonts w:ascii="Times New Roman" w:hAnsi="Times New Roman" w:cs="Times New Roman"/>
        </w:rPr>
        <w:t>, 6231 (1995).</w:t>
      </w:r>
    </w:p>
    <w:p w14:paraId="112AC05A"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157</w:t>
      </w:r>
      <w:r w:rsidRPr="004B5F48">
        <w:rPr>
          <w:rFonts w:ascii="Times New Roman" w:hAnsi="Times New Roman" w:cs="Times New Roman"/>
        </w:rPr>
        <w:tab/>
        <w:t xml:space="preserve">Hu, Y. H., Chan, H. M., Wen, Z. X. &amp; Harmer, M. P. Scanning electron microscopy and transmission electron microscopy study of ferroelectric domains in doped BaTiO3. </w:t>
      </w:r>
      <w:r w:rsidRPr="004B5F48">
        <w:rPr>
          <w:rFonts w:ascii="Times New Roman" w:hAnsi="Times New Roman" w:cs="Times New Roman"/>
          <w:i/>
        </w:rPr>
        <w:t>Journal of the American Ceramic Society</w:t>
      </w:r>
      <w:r w:rsidRPr="004B5F48">
        <w:rPr>
          <w:rFonts w:ascii="Times New Roman" w:hAnsi="Times New Roman" w:cs="Times New Roman"/>
        </w:rPr>
        <w:t xml:space="preserve"> </w:t>
      </w:r>
      <w:r w:rsidRPr="004B5F48">
        <w:rPr>
          <w:rFonts w:ascii="Times New Roman" w:hAnsi="Times New Roman" w:cs="Times New Roman"/>
          <w:b/>
        </w:rPr>
        <w:t>69</w:t>
      </w:r>
      <w:r w:rsidRPr="004B5F48">
        <w:rPr>
          <w:rFonts w:ascii="Times New Roman" w:hAnsi="Times New Roman" w:cs="Times New Roman"/>
        </w:rPr>
        <w:t>, 594-602 (1986).</w:t>
      </w:r>
    </w:p>
    <w:p w14:paraId="2218AD5F"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158</w:t>
      </w:r>
      <w:r w:rsidRPr="004B5F48">
        <w:rPr>
          <w:rFonts w:ascii="Times New Roman" w:hAnsi="Times New Roman" w:cs="Times New Roman"/>
        </w:rPr>
        <w:tab/>
        <w:t>Liu, Y.</w:t>
      </w:r>
      <w:r w:rsidRPr="004B5F48">
        <w:rPr>
          <w:rFonts w:ascii="Times New Roman" w:hAnsi="Times New Roman" w:cs="Times New Roman"/>
          <w:i/>
        </w:rPr>
        <w:t xml:space="preserve"> et al.</w:t>
      </w:r>
      <w:r w:rsidRPr="004B5F48">
        <w:rPr>
          <w:rFonts w:ascii="Times New Roman" w:hAnsi="Times New Roman" w:cs="Times New Roman"/>
        </w:rPr>
        <w:t xml:space="preserve"> Twin domains modulate light-matter interactions in metal halide perovskites. </w:t>
      </w:r>
      <w:r w:rsidRPr="004B5F48">
        <w:rPr>
          <w:rFonts w:ascii="Times New Roman" w:hAnsi="Times New Roman" w:cs="Times New Roman"/>
          <w:i/>
        </w:rPr>
        <w:t>APL Materials</w:t>
      </w:r>
      <w:r w:rsidRPr="004B5F48">
        <w:rPr>
          <w:rFonts w:ascii="Times New Roman" w:hAnsi="Times New Roman" w:cs="Times New Roman"/>
        </w:rPr>
        <w:t xml:space="preserve"> </w:t>
      </w:r>
      <w:r w:rsidRPr="004B5F48">
        <w:rPr>
          <w:rFonts w:ascii="Times New Roman" w:hAnsi="Times New Roman" w:cs="Times New Roman"/>
          <w:b/>
        </w:rPr>
        <w:t>8</w:t>
      </w:r>
      <w:r w:rsidRPr="004B5F48">
        <w:rPr>
          <w:rFonts w:ascii="Times New Roman" w:hAnsi="Times New Roman" w:cs="Times New Roman"/>
        </w:rPr>
        <w:t>, 011106 (2020).</w:t>
      </w:r>
    </w:p>
    <w:p w14:paraId="44DB02A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159</w:t>
      </w:r>
      <w:r w:rsidRPr="004B5F48">
        <w:rPr>
          <w:rFonts w:ascii="Times New Roman" w:hAnsi="Times New Roman" w:cs="Times New Roman"/>
        </w:rPr>
        <w:tab/>
        <w:t>Liu, Y.</w:t>
      </w:r>
      <w:r w:rsidRPr="004B5F48">
        <w:rPr>
          <w:rFonts w:ascii="Times New Roman" w:hAnsi="Times New Roman" w:cs="Times New Roman"/>
          <w:i/>
        </w:rPr>
        <w:t xml:space="preserve"> et al.</w:t>
      </w:r>
      <w:r w:rsidRPr="004B5F48">
        <w:rPr>
          <w:rFonts w:ascii="Times New Roman" w:hAnsi="Times New Roman" w:cs="Times New Roman"/>
        </w:rPr>
        <w:t xml:space="preserve"> Light‐Ferroic Interaction in Hybrid Organic–Inorganic Perovskites. </w:t>
      </w:r>
      <w:r w:rsidRPr="004B5F48">
        <w:rPr>
          <w:rFonts w:ascii="Times New Roman" w:hAnsi="Times New Roman" w:cs="Times New Roman"/>
          <w:i/>
        </w:rPr>
        <w:t>Advanced Optical Materials</w:t>
      </w:r>
      <w:r w:rsidRPr="004B5F48">
        <w:rPr>
          <w:rFonts w:ascii="Times New Roman" w:hAnsi="Times New Roman" w:cs="Times New Roman"/>
        </w:rPr>
        <w:t xml:space="preserve"> </w:t>
      </w:r>
      <w:r w:rsidRPr="004B5F48">
        <w:rPr>
          <w:rFonts w:ascii="Times New Roman" w:hAnsi="Times New Roman" w:cs="Times New Roman"/>
          <w:b/>
        </w:rPr>
        <w:t>7</w:t>
      </w:r>
      <w:r w:rsidRPr="004B5F48">
        <w:rPr>
          <w:rFonts w:ascii="Times New Roman" w:hAnsi="Times New Roman" w:cs="Times New Roman"/>
        </w:rPr>
        <w:t>, 1901451 (2019).</w:t>
      </w:r>
    </w:p>
    <w:p w14:paraId="75D68B37"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160</w:t>
      </w:r>
      <w:r w:rsidRPr="004B5F48">
        <w:rPr>
          <w:rFonts w:ascii="Times New Roman" w:hAnsi="Times New Roman" w:cs="Times New Roman"/>
        </w:rPr>
        <w:tab/>
        <w:t>Liu, T.</w:t>
      </w:r>
      <w:r w:rsidRPr="004B5F48">
        <w:rPr>
          <w:rFonts w:ascii="Times New Roman" w:hAnsi="Times New Roman" w:cs="Times New Roman"/>
          <w:i/>
        </w:rPr>
        <w:t xml:space="preserve"> et al.</w:t>
      </w:r>
      <w:r w:rsidRPr="004B5F48">
        <w:rPr>
          <w:rFonts w:ascii="Times New Roman" w:hAnsi="Times New Roman" w:cs="Times New Roman"/>
        </w:rPr>
        <w:t xml:space="preserve"> Cesium Halides-Assisted Crystal Growth of Perovskite Films for Efficient Planar Heterojunction Solar Cells. </w:t>
      </w:r>
      <w:r w:rsidRPr="004B5F48">
        <w:rPr>
          <w:rFonts w:ascii="Times New Roman" w:hAnsi="Times New Roman" w:cs="Times New Roman"/>
          <w:i/>
        </w:rPr>
        <w:t>Chemistry of Materials</w:t>
      </w:r>
      <w:r w:rsidRPr="004B5F48">
        <w:rPr>
          <w:rFonts w:ascii="Times New Roman" w:hAnsi="Times New Roman" w:cs="Times New Roman"/>
        </w:rPr>
        <w:t xml:space="preserve"> </w:t>
      </w:r>
      <w:r w:rsidRPr="004B5F48">
        <w:rPr>
          <w:rFonts w:ascii="Times New Roman" w:hAnsi="Times New Roman" w:cs="Times New Roman"/>
          <w:b/>
        </w:rPr>
        <w:t>30</w:t>
      </w:r>
      <w:r w:rsidRPr="004B5F48">
        <w:rPr>
          <w:rFonts w:ascii="Times New Roman" w:hAnsi="Times New Roman" w:cs="Times New Roman"/>
        </w:rPr>
        <w:t>, 5264-5271 (2018).</w:t>
      </w:r>
    </w:p>
    <w:p w14:paraId="62C27B31"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161</w:t>
      </w:r>
      <w:r w:rsidRPr="004B5F48">
        <w:rPr>
          <w:rFonts w:ascii="Times New Roman" w:hAnsi="Times New Roman" w:cs="Times New Roman"/>
        </w:rPr>
        <w:tab/>
        <w:t xml:space="preserve">Xu, W., Zheng, L., Zhu, T., Liu, L. &amp; Gong, X. Bulk Heterojunction Perovskite Solar Cells Incorporated with Zn2SnO4 Nanoparticles as the Electron Acceptors. </w:t>
      </w:r>
      <w:r w:rsidRPr="004B5F48">
        <w:rPr>
          <w:rFonts w:ascii="Times New Roman" w:hAnsi="Times New Roman" w:cs="Times New Roman"/>
          <w:i/>
        </w:rPr>
        <w:t>ACS applied materials &amp; interfaces</w:t>
      </w:r>
      <w:r w:rsidRPr="004B5F48">
        <w:rPr>
          <w:rFonts w:ascii="Times New Roman" w:hAnsi="Times New Roman" w:cs="Times New Roman"/>
        </w:rPr>
        <w:t xml:space="preserve"> (2019).</w:t>
      </w:r>
    </w:p>
    <w:p w14:paraId="555C247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162</w:t>
      </w:r>
      <w:r w:rsidRPr="004B5F48">
        <w:rPr>
          <w:rFonts w:ascii="Times New Roman" w:hAnsi="Times New Roman" w:cs="Times New Roman"/>
        </w:rPr>
        <w:tab/>
        <w:t>Zhou, T.</w:t>
      </w:r>
      <w:r w:rsidRPr="004B5F48">
        <w:rPr>
          <w:rFonts w:ascii="Times New Roman" w:hAnsi="Times New Roman" w:cs="Times New Roman"/>
          <w:i/>
        </w:rPr>
        <w:t xml:space="preserve"> et al.</w:t>
      </w:r>
      <w:r w:rsidRPr="004B5F48">
        <w:rPr>
          <w:rFonts w:ascii="Times New Roman" w:hAnsi="Times New Roman" w:cs="Times New Roman"/>
        </w:rPr>
        <w:t xml:space="preserve"> Highly Efficient and Stable Solar Cells Based on Crystalline Oriented 2D/3D Hybrid Perovskite. </w:t>
      </w:r>
      <w:r w:rsidRPr="004B5F48">
        <w:rPr>
          <w:rFonts w:ascii="Times New Roman" w:hAnsi="Times New Roman" w:cs="Times New Roman"/>
          <w:i/>
        </w:rPr>
        <w:t>Advanced Materials</w:t>
      </w:r>
      <w:r w:rsidRPr="004B5F48">
        <w:rPr>
          <w:rFonts w:ascii="Times New Roman" w:hAnsi="Times New Roman" w:cs="Times New Roman"/>
        </w:rPr>
        <w:t>, 1901242 (2019).</w:t>
      </w:r>
    </w:p>
    <w:p w14:paraId="436444A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163</w:t>
      </w:r>
      <w:r w:rsidRPr="004B5F48">
        <w:rPr>
          <w:rFonts w:ascii="Times New Roman" w:hAnsi="Times New Roman" w:cs="Times New Roman"/>
        </w:rPr>
        <w:tab/>
        <w:t>Lai, H.</w:t>
      </w:r>
      <w:r w:rsidRPr="004B5F48">
        <w:rPr>
          <w:rFonts w:ascii="Times New Roman" w:hAnsi="Times New Roman" w:cs="Times New Roman"/>
          <w:i/>
        </w:rPr>
        <w:t xml:space="preserve"> et al.</w:t>
      </w:r>
      <w:r w:rsidRPr="004B5F48">
        <w:rPr>
          <w:rFonts w:ascii="Times New Roman" w:hAnsi="Times New Roman" w:cs="Times New Roman"/>
        </w:rPr>
        <w:t xml:space="preserve"> Two-dimensional Ruddlesden–Popper perovskite with nanorod-like morphology for solar cells with efficiency exceeding 15%. </w:t>
      </w:r>
      <w:r w:rsidRPr="004B5F48">
        <w:rPr>
          <w:rFonts w:ascii="Times New Roman" w:hAnsi="Times New Roman" w:cs="Times New Roman"/>
          <w:i/>
        </w:rPr>
        <w:t>Journal of the American Chemical Society</w:t>
      </w:r>
      <w:r w:rsidRPr="004B5F48">
        <w:rPr>
          <w:rFonts w:ascii="Times New Roman" w:hAnsi="Times New Roman" w:cs="Times New Roman"/>
        </w:rPr>
        <w:t xml:space="preserve"> </w:t>
      </w:r>
      <w:r w:rsidRPr="004B5F48">
        <w:rPr>
          <w:rFonts w:ascii="Times New Roman" w:hAnsi="Times New Roman" w:cs="Times New Roman"/>
          <w:b/>
        </w:rPr>
        <w:t>140</w:t>
      </w:r>
      <w:r w:rsidRPr="004B5F48">
        <w:rPr>
          <w:rFonts w:ascii="Times New Roman" w:hAnsi="Times New Roman" w:cs="Times New Roman"/>
        </w:rPr>
        <w:t>, 11639-11646 (2018).</w:t>
      </w:r>
    </w:p>
    <w:p w14:paraId="4C8F2E5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164</w:t>
      </w:r>
      <w:r w:rsidRPr="004B5F48">
        <w:rPr>
          <w:rFonts w:ascii="Times New Roman" w:hAnsi="Times New Roman" w:cs="Times New Roman"/>
        </w:rPr>
        <w:tab/>
        <w:t>Grancini, G.</w:t>
      </w:r>
      <w:r w:rsidRPr="004B5F48">
        <w:rPr>
          <w:rFonts w:ascii="Times New Roman" w:hAnsi="Times New Roman" w:cs="Times New Roman"/>
          <w:i/>
        </w:rPr>
        <w:t xml:space="preserve"> et al.</w:t>
      </w:r>
      <w:r w:rsidRPr="004B5F48">
        <w:rPr>
          <w:rFonts w:ascii="Times New Roman" w:hAnsi="Times New Roman" w:cs="Times New Roman"/>
        </w:rPr>
        <w:t xml:space="preserve"> Role of microstructure in the electron–hole interaction of hybrid lead halide perovskites. </w:t>
      </w:r>
      <w:r w:rsidRPr="004B5F48">
        <w:rPr>
          <w:rFonts w:ascii="Times New Roman" w:hAnsi="Times New Roman" w:cs="Times New Roman"/>
          <w:i/>
        </w:rPr>
        <w:t>Nature photonics</w:t>
      </w:r>
      <w:r w:rsidRPr="004B5F48">
        <w:rPr>
          <w:rFonts w:ascii="Times New Roman" w:hAnsi="Times New Roman" w:cs="Times New Roman"/>
        </w:rPr>
        <w:t xml:space="preserve"> </w:t>
      </w:r>
      <w:r w:rsidRPr="004B5F48">
        <w:rPr>
          <w:rFonts w:ascii="Times New Roman" w:hAnsi="Times New Roman" w:cs="Times New Roman"/>
          <w:b/>
        </w:rPr>
        <w:t>9</w:t>
      </w:r>
      <w:r w:rsidRPr="004B5F48">
        <w:rPr>
          <w:rFonts w:ascii="Times New Roman" w:hAnsi="Times New Roman" w:cs="Times New Roman"/>
        </w:rPr>
        <w:t>, 695 (2015).</w:t>
      </w:r>
    </w:p>
    <w:p w14:paraId="5785DF11"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165</w:t>
      </w:r>
      <w:r w:rsidRPr="004B5F48">
        <w:rPr>
          <w:rFonts w:ascii="Times New Roman" w:hAnsi="Times New Roman" w:cs="Times New Roman"/>
        </w:rPr>
        <w:tab/>
        <w:t>de Quilettes, D. W.</w:t>
      </w:r>
      <w:r w:rsidRPr="004B5F48">
        <w:rPr>
          <w:rFonts w:ascii="Times New Roman" w:hAnsi="Times New Roman" w:cs="Times New Roman"/>
          <w:i/>
        </w:rPr>
        <w:t xml:space="preserve"> et al.</w:t>
      </w:r>
      <w:r w:rsidRPr="004B5F48">
        <w:rPr>
          <w:rFonts w:ascii="Times New Roman" w:hAnsi="Times New Roman" w:cs="Times New Roman"/>
        </w:rPr>
        <w:t xml:space="preserve"> Impact of microstructure on local carrier lifetime in perovskite solar cells. </w:t>
      </w:r>
      <w:r w:rsidRPr="004B5F48">
        <w:rPr>
          <w:rFonts w:ascii="Times New Roman" w:hAnsi="Times New Roman" w:cs="Times New Roman"/>
          <w:i/>
        </w:rPr>
        <w:t>Science</w:t>
      </w:r>
      <w:r w:rsidRPr="004B5F48">
        <w:rPr>
          <w:rFonts w:ascii="Times New Roman" w:hAnsi="Times New Roman" w:cs="Times New Roman"/>
        </w:rPr>
        <w:t xml:space="preserve"> </w:t>
      </w:r>
      <w:r w:rsidRPr="004B5F48">
        <w:rPr>
          <w:rFonts w:ascii="Times New Roman" w:hAnsi="Times New Roman" w:cs="Times New Roman"/>
          <w:b/>
        </w:rPr>
        <w:t>348</w:t>
      </w:r>
      <w:r w:rsidRPr="004B5F48">
        <w:rPr>
          <w:rFonts w:ascii="Times New Roman" w:hAnsi="Times New Roman" w:cs="Times New Roman"/>
        </w:rPr>
        <w:t>, 683-686 (2015).</w:t>
      </w:r>
    </w:p>
    <w:p w14:paraId="2ADB69D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166</w:t>
      </w:r>
      <w:r w:rsidRPr="004B5F48">
        <w:rPr>
          <w:rFonts w:ascii="Times New Roman" w:hAnsi="Times New Roman" w:cs="Times New Roman"/>
        </w:rPr>
        <w:tab/>
        <w:t>Son, D.-Y.</w:t>
      </w:r>
      <w:r w:rsidRPr="004B5F48">
        <w:rPr>
          <w:rFonts w:ascii="Times New Roman" w:hAnsi="Times New Roman" w:cs="Times New Roman"/>
          <w:i/>
        </w:rPr>
        <w:t xml:space="preserve"> et al.</w:t>
      </w:r>
      <w:r w:rsidRPr="004B5F48">
        <w:rPr>
          <w:rFonts w:ascii="Times New Roman" w:hAnsi="Times New Roman" w:cs="Times New Roman"/>
        </w:rPr>
        <w:t xml:space="preserve"> Self-formed grain boundary healing layer for highly efficient CH 3 NH 3 PbI 3 perovskite solar cells. </w:t>
      </w:r>
      <w:r w:rsidRPr="004B5F48">
        <w:rPr>
          <w:rFonts w:ascii="Times New Roman" w:hAnsi="Times New Roman" w:cs="Times New Roman"/>
          <w:i/>
        </w:rPr>
        <w:t>Nature Energy</w:t>
      </w:r>
      <w:r w:rsidRPr="004B5F48">
        <w:rPr>
          <w:rFonts w:ascii="Times New Roman" w:hAnsi="Times New Roman" w:cs="Times New Roman"/>
        </w:rPr>
        <w:t xml:space="preserve"> </w:t>
      </w:r>
      <w:r w:rsidRPr="004B5F48">
        <w:rPr>
          <w:rFonts w:ascii="Times New Roman" w:hAnsi="Times New Roman" w:cs="Times New Roman"/>
          <w:b/>
        </w:rPr>
        <w:t>1</w:t>
      </w:r>
      <w:r w:rsidRPr="004B5F48">
        <w:rPr>
          <w:rFonts w:ascii="Times New Roman" w:hAnsi="Times New Roman" w:cs="Times New Roman"/>
        </w:rPr>
        <w:t>, 16081 (2016).</w:t>
      </w:r>
    </w:p>
    <w:p w14:paraId="1F1EAC3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167</w:t>
      </w:r>
      <w:r w:rsidRPr="004B5F48">
        <w:rPr>
          <w:rFonts w:ascii="Times New Roman" w:hAnsi="Times New Roman" w:cs="Times New Roman"/>
        </w:rPr>
        <w:tab/>
        <w:t xml:space="preserve">Chiang, C.-H. &amp; Wu, C.-G. Bulk heterojunction perovskite–PCBM solar cells with high fill factor. </w:t>
      </w:r>
      <w:r w:rsidRPr="004B5F48">
        <w:rPr>
          <w:rFonts w:ascii="Times New Roman" w:hAnsi="Times New Roman" w:cs="Times New Roman"/>
          <w:i/>
        </w:rPr>
        <w:t>Nature Photonics</w:t>
      </w:r>
      <w:r w:rsidRPr="004B5F48">
        <w:rPr>
          <w:rFonts w:ascii="Times New Roman" w:hAnsi="Times New Roman" w:cs="Times New Roman"/>
        </w:rPr>
        <w:t xml:space="preserve"> </w:t>
      </w:r>
      <w:r w:rsidRPr="004B5F48">
        <w:rPr>
          <w:rFonts w:ascii="Times New Roman" w:hAnsi="Times New Roman" w:cs="Times New Roman"/>
          <w:b/>
        </w:rPr>
        <w:t>10</w:t>
      </w:r>
      <w:r w:rsidRPr="004B5F48">
        <w:rPr>
          <w:rFonts w:ascii="Times New Roman" w:hAnsi="Times New Roman" w:cs="Times New Roman"/>
        </w:rPr>
        <w:t>, 196 (2016).</w:t>
      </w:r>
    </w:p>
    <w:p w14:paraId="5115B75B"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168</w:t>
      </w:r>
      <w:r w:rsidRPr="004B5F48">
        <w:rPr>
          <w:rFonts w:ascii="Times New Roman" w:hAnsi="Times New Roman" w:cs="Times New Roman"/>
        </w:rPr>
        <w:tab/>
        <w:t>Sherkar, T. S.</w:t>
      </w:r>
      <w:r w:rsidRPr="004B5F48">
        <w:rPr>
          <w:rFonts w:ascii="Times New Roman" w:hAnsi="Times New Roman" w:cs="Times New Roman"/>
          <w:i/>
        </w:rPr>
        <w:t xml:space="preserve"> et al.</w:t>
      </w:r>
      <w:r w:rsidRPr="004B5F48">
        <w:rPr>
          <w:rFonts w:ascii="Times New Roman" w:hAnsi="Times New Roman" w:cs="Times New Roman"/>
        </w:rPr>
        <w:t xml:space="preserve"> Recombination in perovskite solar cells: significance of grain boundaries, interface traps, and defect ions. </w:t>
      </w:r>
      <w:r w:rsidRPr="004B5F48">
        <w:rPr>
          <w:rFonts w:ascii="Times New Roman" w:hAnsi="Times New Roman" w:cs="Times New Roman"/>
          <w:i/>
        </w:rPr>
        <w:t>ACS energy letters</w:t>
      </w:r>
      <w:r w:rsidRPr="004B5F48">
        <w:rPr>
          <w:rFonts w:ascii="Times New Roman" w:hAnsi="Times New Roman" w:cs="Times New Roman"/>
        </w:rPr>
        <w:t xml:space="preserve"> </w:t>
      </w:r>
      <w:r w:rsidRPr="004B5F48">
        <w:rPr>
          <w:rFonts w:ascii="Times New Roman" w:hAnsi="Times New Roman" w:cs="Times New Roman"/>
          <w:b/>
        </w:rPr>
        <w:t>2</w:t>
      </w:r>
      <w:r w:rsidRPr="004B5F48">
        <w:rPr>
          <w:rFonts w:ascii="Times New Roman" w:hAnsi="Times New Roman" w:cs="Times New Roman"/>
        </w:rPr>
        <w:t>, 1214-1222 (2017).</w:t>
      </w:r>
    </w:p>
    <w:p w14:paraId="1761D23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169</w:t>
      </w:r>
      <w:r w:rsidRPr="004B5F48">
        <w:rPr>
          <w:rFonts w:ascii="Times New Roman" w:hAnsi="Times New Roman" w:cs="Times New Roman"/>
        </w:rPr>
        <w:tab/>
        <w:t>Lee, D. S.</w:t>
      </w:r>
      <w:r w:rsidRPr="004B5F48">
        <w:rPr>
          <w:rFonts w:ascii="Times New Roman" w:hAnsi="Times New Roman" w:cs="Times New Roman"/>
          <w:i/>
        </w:rPr>
        <w:t xml:space="preserve"> et al.</w:t>
      </w:r>
      <w:r w:rsidRPr="004B5F48">
        <w:rPr>
          <w:rFonts w:ascii="Times New Roman" w:hAnsi="Times New Roman" w:cs="Times New Roman"/>
        </w:rPr>
        <w:t xml:space="preserve"> Passivation of grain boundaries by phenethylammonium in formamidinium-methylammonium lead halide perovskite solar cells. </w:t>
      </w:r>
      <w:r w:rsidRPr="004B5F48">
        <w:rPr>
          <w:rFonts w:ascii="Times New Roman" w:hAnsi="Times New Roman" w:cs="Times New Roman"/>
          <w:i/>
        </w:rPr>
        <w:t>ACS Energy Letters</w:t>
      </w:r>
      <w:r w:rsidRPr="004B5F48">
        <w:rPr>
          <w:rFonts w:ascii="Times New Roman" w:hAnsi="Times New Roman" w:cs="Times New Roman"/>
        </w:rPr>
        <w:t xml:space="preserve"> </w:t>
      </w:r>
      <w:r w:rsidRPr="004B5F48">
        <w:rPr>
          <w:rFonts w:ascii="Times New Roman" w:hAnsi="Times New Roman" w:cs="Times New Roman"/>
          <w:b/>
        </w:rPr>
        <w:t>3</w:t>
      </w:r>
      <w:r w:rsidRPr="004B5F48">
        <w:rPr>
          <w:rFonts w:ascii="Times New Roman" w:hAnsi="Times New Roman" w:cs="Times New Roman"/>
        </w:rPr>
        <w:t>, 647-654 (2018).</w:t>
      </w:r>
    </w:p>
    <w:p w14:paraId="6689E2BF"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170</w:t>
      </w:r>
      <w:r w:rsidRPr="004B5F48">
        <w:rPr>
          <w:rFonts w:ascii="Times New Roman" w:hAnsi="Times New Roman" w:cs="Times New Roman"/>
        </w:rPr>
        <w:tab/>
        <w:t>Yun, J. S.</w:t>
      </w:r>
      <w:r w:rsidRPr="004B5F48">
        <w:rPr>
          <w:rFonts w:ascii="Times New Roman" w:hAnsi="Times New Roman" w:cs="Times New Roman"/>
          <w:i/>
        </w:rPr>
        <w:t xml:space="preserve"> et al.</w:t>
      </w:r>
      <w:r w:rsidRPr="004B5F48">
        <w:rPr>
          <w:rFonts w:ascii="Times New Roman" w:hAnsi="Times New Roman" w:cs="Times New Roman"/>
        </w:rPr>
        <w:t xml:space="preserve"> Benefit of grain boundaries in organic–inorganic halide planar perovskite solar cells.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875-880 (2015).</w:t>
      </w:r>
    </w:p>
    <w:p w14:paraId="0ED6D71F"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171</w:t>
      </w:r>
      <w:r w:rsidRPr="004B5F48">
        <w:rPr>
          <w:rFonts w:ascii="Times New Roman" w:hAnsi="Times New Roman" w:cs="Times New Roman"/>
        </w:rPr>
        <w:tab/>
        <w:t>Zong, Y.</w:t>
      </w:r>
      <w:r w:rsidRPr="004B5F48">
        <w:rPr>
          <w:rFonts w:ascii="Times New Roman" w:hAnsi="Times New Roman" w:cs="Times New Roman"/>
          <w:i/>
        </w:rPr>
        <w:t xml:space="preserve"> et al.</w:t>
      </w:r>
      <w:r w:rsidRPr="004B5F48">
        <w:rPr>
          <w:rFonts w:ascii="Times New Roman" w:hAnsi="Times New Roman" w:cs="Times New Roman"/>
        </w:rPr>
        <w:t xml:space="preserve"> Continuous grain-boundary functionalization for high-efficiency perovskite solar cells with exceptional stability. </w:t>
      </w:r>
      <w:r w:rsidRPr="004B5F48">
        <w:rPr>
          <w:rFonts w:ascii="Times New Roman" w:hAnsi="Times New Roman" w:cs="Times New Roman"/>
          <w:i/>
        </w:rPr>
        <w:t>Chem</w:t>
      </w:r>
      <w:r w:rsidRPr="004B5F48">
        <w:rPr>
          <w:rFonts w:ascii="Times New Roman" w:hAnsi="Times New Roman" w:cs="Times New Roman"/>
        </w:rPr>
        <w:t xml:space="preserve"> </w:t>
      </w:r>
      <w:r w:rsidRPr="004B5F48">
        <w:rPr>
          <w:rFonts w:ascii="Times New Roman" w:hAnsi="Times New Roman" w:cs="Times New Roman"/>
          <w:b/>
        </w:rPr>
        <w:t>4</w:t>
      </w:r>
      <w:r w:rsidRPr="004B5F48">
        <w:rPr>
          <w:rFonts w:ascii="Times New Roman" w:hAnsi="Times New Roman" w:cs="Times New Roman"/>
        </w:rPr>
        <w:t>, 1404-1415 (2018).</w:t>
      </w:r>
    </w:p>
    <w:p w14:paraId="374DFC3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172</w:t>
      </w:r>
      <w:r w:rsidRPr="004B5F48">
        <w:rPr>
          <w:rFonts w:ascii="Times New Roman" w:hAnsi="Times New Roman" w:cs="Times New Roman"/>
        </w:rPr>
        <w:tab/>
        <w:t xml:space="preserve">Doughty, B., Simpson, M. J., Yang, B., Xiao, K. &amp; Ma, Y.-Z. Simplification of femtosecond transient absorption microscopy data from CH3NH3PbI3 perovskite thin films into decay associated amplitude maps. </w:t>
      </w:r>
      <w:r w:rsidRPr="004B5F48">
        <w:rPr>
          <w:rFonts w:ascii="Times New Roman" w:hAnsi="Times New Roman" w:cs="Times New Roman"/>
          <w:i/>
        </w:rPr>
        <w:t>Nanotechnology</w:t>
      </w:r>
      <w:r w:rsidRPr="004B5F48">
        <w:rPr>
          <w:rFonts w:ascii="Times New Roman" w:hAnsi="Times New Roman" w:cs="Times New Roman"/>
        </w:rPr>
        <w:t xml:space="preserve"> </w:t>
      </w:r>
      <w:r w:rsidRPr="004B5F48">
        <w:rPr>
          <w:rFonts w:ascii="Times New Roman" w:hAnsi="Times New Roman" w:cs="Times New Roman"/>
          <w:b/>
        </w:rPr>
        <w:t>27</w:t>
      </w:r>
      <w:r w:rsidRPr="004B5F48">
        <w:rPr>
          <w:rFonts w:ascii="Times New Roman" w:hAnsi="Times New Roman" w:cs="Times New Roman"/>
        </w:rPr>
        <w:t>, 114002 (2016).</w:t>
      </w:r>
    </w:p>
    <w:p w14:paraId="65F86C17"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173</w:t>
      </w:r>
      <w:r w:rsidRPr="004B5F48">
        <w:rPr>
          <w:rFonts w:ascii="Times New Roman" w:hAnsi="Times New Roman" w:cs="Times New Roman"/>
        </w:rPr>
        <w:tab/>
        <w:t>Watson, B. R.</w:t>
      </w:r>
      <w:r w:rsidRPr="004B5F48">
        <w:rPr>
          <w:rFonts w:ascii="Times New Roman" w:hAnsi="Times New Roman" w:cs="Times New Roman"/>
          <w:i/>
        </w:rPr>
        <w:t xml:space="preserve"> et al.</w:t>
      </w:r>
      <w:r w:rsidRPr="004B5F48">
        <w:rPr>
          <w:rFonts w:ascii="Times New Roman" w:hAnsi="Times New Roman" w:cs="Times New Roman"/>
        </w:rPr>
        <w:t xml:space="preserve"> Elucidation of perovskite film micro-orientations using two-photon total internal reflectance fluorescence microscopy.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3283-3288 (2015).</w:t>
      </w:r>
    </w:p>
    <w:p w14:paraId="6F9DCC8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174</w:t>
      </w:r>
      <w:r w:rsidRPr="004B5F48">
        <w:rPr>
          <w:rFonts w:ascii="Times New Roman" w:hAnsi="Times New Roman" w:cs="Times New Roman"/>
        </w:rPr>
        <w:tab/>
        <w:t xml:space="preserve">Simpson, M. J., Doughty, B., Yang, B., Xiao, K. &amp; Ma, Y.-Z. Spatial localization of excitons and charge carriers in hybrid perovskite thin films.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3041-3047 (2015).</w:t>
      </w:r>
    </w:p>
    <w:p w14:paraId="2B8CC31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175</w:t>
      </w:r>
      <w:r w:rsidRPr="004B5F48">
        <w:rPr>
          <w:rFonts w:ascii="Times New Roman" w:hAnsi="Times New Roman" w:cs="Times New Roman"/>
        </w:rPr>
        <w:tab/>
        <w:t>Liu, C.</w:t>
      </w:r>
      <w:r w:rsidRPr="004B5F48">
        <w:rPr>
          <w:rFonts w:ascii="Times New Roman" w:hAnsi="Times New Roman" w:cs="Times New Roman"/>
          <w:i/>
        </w:rPr>
        <w:t xml:space="preserve"> et al.</w:t>
      </w:r>
      <w:r w:rsidRPr="004B5F48">
        <w:rPr>
          <w:rFonts w:ascii="Times New Roman" w:hAnsi="Times New Roman" w:cs="Times New Roman"/>
        </w:rPr>
        <w:t xml:space="preserve"> Grain boundary modification via F4TCNQ to reduce defects of perovskite solar cells with excellent device performance. </w:t>
      </w:r>
      <w:r w:rsidRPr="004B5F48">
        <w:rPr>
          <w:rFonts w:ascii="Times New Roman" w:hAnsi="Times New Roman" w:cs="Times New Roman"/>
          <w:i/>
        </w:rPr>
        <w:t>ACS applied materials &amp; interfaces</w:t>
      </w:r>
      <w:r w:rsidRPr="004B5F48">
        <w:rPr>
          <w:rFonts w:ascii="Times New Roman" w:hAnsi="Times New Roman" w:cs="Times New Roman"/>
        </w:rPr>
        <w:t xml:space="preserve"> </w:t>
      </w:r>
      <w:r w:rsidRPr="004B5F48">
        <w:rPr>
          <w:rFonts w:ascii="Times New Roman" w:hAnsi="Times New Roman" w:cs="Times New Roman"/>
          <w:b/>
        </w:rPr>
        <w:t>10</w:t>
      </w:r>
      <w:r w:rsidRPr="004B5F48">
        <w:rPr>
          <w:rFonts w:ascii="Times New Roman" w:hAnsi="Times New Roman" w:cs="Times New Roman"/>
        </w:rPr>
        <w:t>, 1909-1916 (2018).</w:t>
      </w:r>
    </w:p>
    <w:p w14:paraId="4A8938B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176</w:t>
      </w:r>
      <w:r w:rsidRPr="004B5F48">
        <w:rPr>
          <w:rFonts w:ascii="Times New Roman" w:hAnsi="Times New Roman" w:cs="Times New Roman"/>
        </w:rPr>
        <w:tab/>
        <w:t>Liu, Y.</w:t>
      </w:r>
      <w:r w:rsidRPr="004B5F48">
        <w:rPr>
          <w:rFonts w:ascii="Times New Roman" w:hAnsi="Times New Roman" w:cs="Times New Roman"/>
          <w:i/>
        </w:rPr>
        <w:t xml:space="preserve"> et al.</w:t>
      </w:r>
      <w:r w:rsidRPr="004B5F48">
        <w:rPr>
          <w:rFonts w:ascii="Times New Roman" w:hAnsi="Times New Roman" w:cs="Times New Roman"/>
        </w:rPr>
        <w:t xml:space="preserve"> Dynamic behavior of CH3NH3PbI3 perovskite twin domains. </w:t>
      </w:r>
      <w:r w:rsidRPr="004B5F48">
        <w:rPr>
          <w:rFonts w:ascii="Times New Roman" w:hAnsi="Times New Roman" w:cs="Times New Roman"/>
          <w:i/>
        </w:rPr>
        <w:t>Applied Physics Letters</w:t>
      </w:r>
      <w:r w:rsidRPr="004B5F48">
        <w:rPr>
          <w:rFonts w:ascii="Times New Roman" w:hAnsi="Times New Roman" w:cs="Times New Roman"/>
        </w:rPr>
        <w:t xml:space="preserve"> </w:t>
      </w:r>
      <w:r w:rsidRPr="004B5F48">
        <w:rPr>
          <w:rFonts w:ascii="Times New Roman" w:hAnsi="Times New Roman" w:cs="Times New Roman"/>
          <w:b/>
        </w:rPr>
        <w:t>113</w:t>
      </w:r>
      <w:r w:rsidRPr="004B5F48">
        <w:rPr>
          <w:rFonts w:ascii="Times New Roman" w:hAnsi="Times New Roman" w:cs="Times New Roman"/>
        </w:rPr>
        <w:t>, 072102 (2018).</w:t>
      </w:r>
    </w:p>
    <w:p w14:paraId="222835E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177</w:t>
      </w:r>
      <w:r w:rsidRPr="004B5F48">
        <w:rPr>
          <w:rFonts w:ascii="Times New Roman" w:hAnsi="Times New Roman" w:cs="Times New Roman"/>
        </w:rPr>
        <w:tab/>
        <w:t>Rossi, D.</w:t>
      </w:r>
      <w:r w:rsidRPr="004B5F48">
        <w:rPr>
          <w:rFonts w:ascii="Times New Roman" w:hAnsi="Times New Roman" w:cs="Times New Roman"/>
          <w:i/>
        </w:rPr>
        <w:t xml:space="preserve"> et al.</w:t>
      </w:r>
      <w:r w:rsidRPr="004B5F48">
        <w:rPr>
          <w:rFonts w:ascii="Times New Roman" w:hAnsi="Times New Roman" w:cs="Times New Roman"/>
        </w:rPr>
        <w:t xml:space="preserve"> On the importance of ferroelectric domains for the performance of perovskite solar cells. </w:t>
      </w:r>
      <w:r w:rsidRPr="004B5F48">
        <w:rPr>
          <w:rFonts w:ascii="Times New Roman" w:hAnsi="Times New Roman" w:cs="Times New Roman"/>
          <w:i/>
        </w:rPr>
        <w:t>Nano Energy</w:t>
      </w:r>
      <w:r w:rsidRPr="004B5F48">
        <w:rPr>
          <w:rFonts w:ascii="Times New Roman" w:hAnsi="Times New Roman" w:cs="Times New Roman"/>
        </w:rPr>
        <w:t xml:space="preserve"> </w:t>
      </w:r>
      <w:r w:rsidRPr="004B5F48">
        <w:rPr>
          <w:rFonts w:ascii="Times New Roman" w:hAnsi="Times New Roman" w:cs="Times New Roman"/>
          <w:b/>
        </w:rPr>
        <w:t>48</w:t>
      </w:r>
      <w:r w:rsidRPr="004B5F48">
        <w:rPr>
          <w:rFonts w:ascii="Times New Roman" w:hAnsi="Times New Roman" w:cs="Times New Roman"/>
        </w:rPr>
        <w:t>, 20-26 (2018).</w:t>
      </w:r>
    </w:p>
    <w:p w14:paraId="4E19E4A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178</w:t>
      </w:r>
      <w:r w:rsidRPr="004B5F48">
        <w:rPr>
          <w:rFonts w:ascii="Times New Roman" w:hAnsi="Times New Roman" w:cs="Times New Roman"/>
        </w:rPr>
        <w:tab/>
        <w:t xml:space="preserve">Täuber, D., Dobrovolsky, A., Camacho, R. &amp; Scheblykin, I. G. Exploring the electronic band structure of organometal halide perovskite via photoluminescence anisotropy of individual nanocrystals. </w:t>
      </w:r>
      <w:r w:rsidRPr="004B5F48">
        <w:rPr>
          <w:rFonts w:ascii="Times New Roman" w:hAnsi="Times New Roman" w:cs="Times New Roman"/>
          <w:i/>
        </w:rPr>
        <w:t>Nano letters</w:t>
      </w:r>
      <w:r w:rsidRPr="004B5F48">
        <w:rPr>
          <w:rFonts w:ascii="Times New Roman" w:hAnsi="Times New Roman" w:cs="Times New Roman"/>
        </w:rPr>
        <w:t xml:space="preserve"> </w:t>
      </w:r>
      <w:r w:rsidRPr="004B5F48">
        <w:rPr>
          <w:rFonts w:ascii="Times New Roman" w:hAnsi="Times New Roman" w:cs="Times New Roman"/>
          <w:b/>
        </w:rPr>
        <w:t>16</w:t>
      </w:r>
      <w:r w:rsidRPr="004B5F48">
        <w:rPr>
          <w:rFonts w:ascii="Times New Roman" w:hAnsi="Times New Roman" w:cs="Times New Roman"/>
        </w:rPr>
        <w:t>, 5087-5094 (2016).</w:t>
      </w:r>
    </w:p>
    <w:p w14:paraId="08845F8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179</w:t>
      </w:r>
      <w:r w:rsidRPr="004B5F48">
        <w:rPr>
          <w:rFonts w:ascii="Times New Roman" w:hAnsi="Times New Roman" w:cs="Times New Roman"/>
        </w:rPr>
        <w:tab/>
        <w:t>Rothmann, M. U.</w:t>
      </w:r>
      <w:r w:rsidRPr="004B5F48">
        <w:rPr>
          <w:rFonts w:ascii="Times New Roman" w:hAnsi="Times New Roman" w:cs="Times New Roman"/>
          <w:i/>
        </w:rPr>
        <w:t xml:space="preserve"> et al.</w:t>
      </w:r>
      <w:r w:rsidRPr="004B5F48">
        <w:rPr>
          <w:rFonts w:ascii="Times New Roman" w:hAnsi="Times New Roman" w:cs="Times New Roman"/>
        </w:rPr>
        <w:t xml:space="preserve"> Direct observation of intrinsic twin domains in tetragonal CH 3 NH 3 PbI 3.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8</w:t>
      </w:r>
      <w:r w:rsidRPr="004B5F48">
        <w:rPr>
          <w:rFonts w:ascii="Times New Roman" w:hAnsi="Times New Roman" w:cs="Times New Roman"/>
        </w:rPr>
        <w:t>, 1-8 (2017).</w:t>
      </w:r>
    </w:p>
    <w:p w14:paraId="3C0C5F6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180</w:t>
      </w:r>
      <w:r w:rsidRPr="004B5F48">
        <w:rPr>
          <w:rFonts w:ascii="Times New Roman" w:hAnsi="Times New Roman" w:cs="Times New Roman"/>
        </w:rPr>
        <w:tab/>
        <w:t xml:space="preserve">Collins, L., Liu, Y., Ovchinnikova, O. &amp; Proksch, R. Quantitative Electromechanical Atomic Force Microscopy. </w:t>
      </w:r>
      <w:r w:rsidRPr="004B5F48">
        <w:rPr>
          <w:rFonts w:ascii="Times New Roman" w:hAnsi="Times New Roman" w:cs="Times New Roman"/>
          <w:i/>
        </w:rPr>
        <w:t>ACS Nano</w:t>
      </w:r>
      <w:r w:rsidRPr="004B5F48">
        <w:rPr>
          <w:rFonts w:ascii="Times New Roman" w:hAnsi="Times New Roman" w:cs="Times New Roman"/>
        </w:rPr>
        <w:t xml:space="preserve"> </w:t>
      </w:r>
      <w:r w:rsidRPr="004B5F48">
        <w:rPr>
          <w:rFonts w:ascii="Times New Roman" w:hAnsi="Times New Roman" w:cs="Times New Roman"/>
          <w:b/>
        </w:rPr>
        <w:t>13</w:t>
      </w:r>
      <w:r w:rsidRPr="004B5F48">
        <w:rPr>
          <w:rFonts w:ascii="Times New Roman" w:hAnsi="Times New Roman" w:cs="Times New Roman"/>
        </w:rPr>
        <w:t>, 8055-8066 (2019).</w:t>
      </w:r>
    </w:p>
    <w:p w14:paraId="3048DF8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181</w:t>
      </w:r>
      <w:r w:rsidRPr="004B5F48">
        <w:rPr>
          <w:rFonts w:ascii="Times New Roman" w:hAnsi="Times New Roman" w:cs="Times New Roman"/>
        </w:rPr>
        <w:tab/>
        <w:t>Chen, L.</w:t>
      </w:r>
      <w:r w:rsidRPr="004B5F48">
        <w:rPr>
          <w:rFonts w:ascii="Times New Roman" w:hAnsi="Times New Roman" w:cs="Times New Roman"/>
          <w:i/>
        </w:rPr>
        <w:t xml:space="preserve"> et al.</w:t>
      </w:r>
      <w:r w:rsidRPr="004B5F48">
        <w:rPr>
          <w:rFonts w:ascii="Times New Roman" w:hAnsi="Times New Roman" w:cs="Times New Roman"/>
        </w:rPr>
        <w:t xml:space="preserve"> Tailoring properties of hybrid perovskites by domain-width engineering with charged walls. </w:t>
      </w:r>
      <w:r w:rsidRPr="004B5F48">
        <w:rPr>
          <w:rFonts w:ascii="Times New Roman" w:hAnsi="Times New Roman" w:cs="Times New Roman"/>
          <w:i/>
        </w:rPr>
        <w:t>npj Computational Materials</w:t>
      </w:r>
      <w:r w:rsidRPr="004B5F48">
        <w:rPr>
          <w:rFonts w:ascii="Times New Roman" w:hAnsi="Times New Roman" w:cs="Times New Roman"/>
        </w:rPr>
        <w:t xml:space="preserve"> </w:t>
      </w:r>
      <w:r w:rsidRPr="004B5F48">
        <w:rPr>
          <w:rFonts w:ascii="Times New Roman" w:hAnsi="Times New Roman" w:cs="Times New Roman"/>
          <w:b/>
        </w:rPr>
        <w:t>4</w:t>
      </w:r>
      <w:r w:rsidRPr="004B5F48">
        <w:rPr>
          <w:rFonts w:ascii="Times New Roman" w:hAnsi="Times New Roman" w:cs="Times New Roman"/>
        </w:rPr>
        <w:t>, 75 (2018).</w:t>
      </w:r>
    </w:p>
    <w:p w14:paraId="1CF19FC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182</w:t>
      </w:r>
      <w:r w:rsidRPr="004B5F48">
        <w:rPr>
          <w:rFonts w:ascii="Times New Roman" w:hAnsi="Times New Roman" w:cs="Times New Roman"/>
        </w:rPr>
        <w:tab/>
        <w:t xml:space="preserve">Sherkar, T. S. &amp; Koster, L. J. A. Can ferroelectric polarization explain the high performance of hybrid halide perovskite solar cells? </w:t>
      </w:r>
      <w:r w:rsidRPr="004B5F48">
        <w:rPr>
          <w:rFonts w:ascii="Times New Roman" w:hAnsi="Times New Roman" w:cs="Times New Roman"/>
          <w:i/>
        </w:rPr>
        <w:t>Physical Chemistry Chemical Physics</w:t>
      </w:r>
      <w:r w:rsidRPr="004B5F48">
        <w:rPr>
          <w:rFonts w:ascii="Times New Roman" w:hAnsi="Times New Roman" w:cs="Times New Roman"/>
        </w:rPr>
        <w:t xml:space="preserve"> </w:t>
      </w:r>
      <w:r w:rsidRPr="004B5F48">
        <w:rPr>
          <w:rFonts w:ascii="Times New Roman" w:hAnsi="Times New Roman" w:cs="Times New Roman"/>
          <w:b/>
        </w:rPr>
        <w:t>18</w:t>
      </w:r>
      <w:r w:rsidRPr="004B5F48">
        <w:rPr>
          <w:rFonts w:ascii="Times New Roman" w:hAnsi="Times New Roman" w:cs="Times New Roman"/>
        </w:rPr>
        <w:t>, 331-338 (2016).</w:t>
      </w:r>
    </w:p>
    <w:p w14:paraId="42DFADA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183</w:t>
      </w:r>
      <w:r w:rsidRPr="004B5F48">
        <w:rPr>
          <w:rFonts w:ascii="Times New Roman" w:hAnsi="Times New Roman" w:cs="Times New Roman"/>
        </w:rPr>
        <w:tab/>
        <w:t xml:space="preserve">Collins, L., Liu, Y., Ovchinnikova, O. S. &amp; Proksch, R. Quantitative Electromechanical Atomic Force Microscopy. </w:t>
      </w:r>
      <w:r w:rsidRPr="004B5F48">
        <w:rPr>
          <w:rFonts w:ascii="Times New Roman" w:hAnsi="Times New Roman" w:cs="Times New Roman"/>
          <w:i/>
        </w:rPr>
        <w:t>ACS Nano</w:t>
      </w:r>
      <w:r w:rsidRPr="004B5F48">
        <w:rPr>
          <w:rFonts w:ascii="Times New Roman" w:hAnsi="Times New Roman" w:cs="Times New Roman"/>
        </w:rPr>
        <w:t>, doi:10.1021/acsnano.9b02883 (2019).</w:t>
      </w:r>
    </w:p>
    <w:p w14:paraId="39C030A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184</w:t>
      </w:r>
      <w:r w:rsidRPr="004B5F48">
        <w:rPr>
          <w:rFonts w:ascii="Times New Roman" w:hAnsi="Times New Roman" w:cs="Times New Roman"/>
        </w:rPr>
        <w:tab/>
        <w:t xml:space="preserve">Dazzi, A. &amp; Prater, C. B. AFM-IR: Technology and Applications in Nanoscale Infrared Spectroscopy and Chemical Imaging. </w:t>
      </w:r>
      <w:r w:rsidRPr="004B5F48">
        <w:rPr>
          <w:rFonts w:ascii="Times New Roman" w:hAnsi="Times New Roman" w:cs="Times New Roman"/>
          <w:i/>
        </w:rPr>
        <w:t>Chem Rev</w:t>
      </w:r>
      <w:r w:rsidRPr="004B5F48">
        <w:rPr>
          <w:rFonts w:ascii="Times New Roman" w:hAnsi="Times New Roman" w:cs="Times New Roman"/>
        </w:rPr>
        <w:t>, doi:10.1021/acs.chemrev.6b00448 (2016).</w:t>
      </w:r>
    </w:p>
    <w:p w14:paraId="7F230CA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185</w:t>
      </w:r>
      <w:r w:rsidRPr="004B5F48">
        <w:rPr>
          <w:rFonts w:ascii="Times New Roman" w:hAnsi="Times New Roman" w:cs="Times New Roman"/>
        </w:rPr>
        <w:tab/>
        <w:t>Hawash, Z.</w:t>
      </w:r>
      <w:r w:rsidRPr="004B5F48">
        <w:rPr>
          <w:rFonts w:ascii="Times New Roman" w:hAnsi="Times New Roman" w:cs="Times New Roman"/>
          <w:i/>
        </w:rPr>
        <w:t xml:space="preserve"> et al.</w:t>
      </w:r>
      <w:r w:rsidRPr="004B5F48">
        <w:rPr>
          <w:rFonts w:ascii="Times New Roman" w:hAnsi="Times New Roman" w:cs="Times New Roman"/>
        </w:rPr>
        <w:t xml:space="preserve"> Interfacial modification of perovskite solar cells using an ultrathin MAI layer leads to enhanced energy level alignment, efficiencies, and reproducibility.  </w:t>
      </w:r>
      <w:r w:rsidRPr="004B5F48">
        <w:rPr>
          <w:rFonts w:ascii="Times New Roman" w:hAnsi="Times New Roman" w:cs="Times New Roman"/>
          <w:b/>
        </w:rPr>
        <w:t>8</w:t>
      </w:r>
      <w:r w:rsidRPr="004B5F48">
        <w:rPr>
          <w:rFonts w:ascii="Times New Roman" w:hAnsi="Times New Roman" w:cs="Times New Roman"/>
        </w:rPr>
        <w:t>, 3947-3953 (2017).</w:t>
      </w:r>
    </w:p>
    <w:p w14:paraId="01EE931A"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186</w:t>
      </w:r>
      <w:r w:rsidRPr="004B5F48">
        <w:rPr>
          <w:rFonts w:ascii="Times New Roman" w:hAnsi="Times New Roman" w:cs="Times New Roman"/>
        </w:rPr>
        <w:tab/>
        <w:t>Miyata, K.</w:t>
      </w:r>
      <w:r w:rsidRPr="004B5F48">
        <w:rPr>
          <w:rFonts w:ascii="Times New Roman" w:hAnsi="Times New Roman" w:cs="Times New Roman"/>
          <w:i/>
        </w:rPr>
        <w:t xml:space="preserve"> et al.</w:t>
      </w:r>
      <w:r w:rsidRPr="004B5F48">
        <w:rPr>
          <w:rFonts w:ascii="Times New Roman" w:hAnsi="Times New Roman" w:cs="Times New Roman"/>
        </w:rPr>
        <w:t xml:space="preserve"> Large polarons in lead halide perovskites. </w:t>
      </w:r>
      <w:r w:rsidRPr="004B5F48">
        <w:rPr>
          <w:rFonts w:ascii="Times New Roman" w:hAnsi="Times New Roman" w:cs="Times New Roman"/>
          <w:i/>
        </w:rPr>
        <w:t>Science advances</w:t>
      </w:r>
      <w:r w:rsidRPr="004B5F48">
        <w:rPr>
          <w:rFonts w:ascii="Times New Roman" w:hAnsi="Times New Roman" w:cs="Times New Roman"/>
        </w:rPr>
        <w:t xml:space="preserve"> </w:t>
      </w:r>
      <w:r w:rsidRPr="004B5F48">
        <w:rPr>
          <w:rFonts w:ascii="Times New Roman" w:hAnsi="Times New Roman" w:cs="Times New Roman"/>
          <w:b/>
        </w:rPr>
        <w:t>3</w:t>
      </w:r>
      <w:r w:rsidRPr="004B5F48">
        <w:rPr>
          <w:rFonts w:ascii="Times New Roman" w:hAnsi="Times New Roman" w:cs="Times New Roman"/>
        </w:rPr>
        <w:t>, e1701217 (2017).</w:t>
      </w:r>
    </w:p>
    <w:p w14:paraId="38470D7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187</w:t>
      </w:r>
      <w:r w:rsidRPr="004B5F48">
        <w:rPr>
          <w:rFonts w:ascii="Times New Roman" w:hAnsi="Times New Roman" w:cs="Times New Roman"/>
        </w:rPr>
        <w:tab/>
        <w:t>Neukirch, A. J.</w:t>
      </w:r>
      <w:r w:rsidRPr="004B5F48">
        <w:rPr>
          <w:rFonts w:ascii="Times New Roman" w:hAnsi="Times New Roman" w:cs="Times New Roman"/>
          <w:i/>
        </w:rPr>
        <w:t xml:space="preserve"> et al.</w:t>
      </w:r>
      <w:r w:rsidRPr="004B5F48">
        <w:rPr>
          <w:rFonts w:ascii="Times New Roman" w:hAnsi="Times New Roman" w:cs="Times New Roman"/>
        </w:rPr>
        <w:t xml:space="preserve"> Polaron stabilization by cooperative lattice distortion and cation rotations in hybrid perovskite materials. </w:t>
      </w:r>
      <w:r w:rsidRPr="004B5F48">
        <w:rPr>
          <w:rFonts w:ascii="Times New Roman" w:hAnsi="Times New Roman" w:cs="Times New Roman"/>
          <w:i/>
        </w:rPr>
        <w:t>Nano letters</w:t>
      </w:r>
      <w:r w:rsidRPr="004B5F48">
        <w:rPr>
          <w:rFonts w:ascii="Times New Roman" w:hAnsi="Times New Roman" w:cs="Times New Roman"/>
        </w:rPr>
        <w:t xml:space="preserve"> </w:t>
      </w:r>
      <w:r w:rsidRPr="004B5F48">
        <w:rPr>
          <w:rFonts w:ascii="Times New Roman" w:hAnsi="Times New Roman" w:cs="Times New Roman"/>
          <w:b/>
        </w:rPr>
        <w:t>16</w:t>
      </w:r>
      <w:r w:rsidRPr="004B5F48">
        <w:rPr>
          <w:rFonts w:ascii="Times New Roman" w:hAnsi="Times New Roman" w:cs="Times New Roman"/>
        </w:rPr>
        <w:t>, 3809-3816 (2016).</w:t>
      </w:r>
    </w:p>
    <w:p w14:paraId="56DB5AAF"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188</w:t>
      </w:r>
      <w:r w:rsidRPr="004B5F48">
        <w:rPr>
          <w:rFonts w:ascii="Times New Roman" w:hAnsi="Times New Roman" w:cs="Times New Roman"/>
        </w:rPr>
        <w:tab/>
        <w:t>Dong, Q.</w:t>
      </w:r>
      <w:r w:rsidRPr="004B5F48">
        <w:rPr>
          <w:rFonts w:ascii="Times New Roman" w:hAnsi="Times New Roman" w:cs="Times New Roman"/>
          <w:i/>
        </w:rPr>
        <w:t xml:space="preserve"> et al.</w:t>
      </w:r>
      <w:r w:rsidRPr="004B5F48">
        <w:rPr>
          <w:rFonts w:ascii="Times New Roman" w:hAnsi="Times New Roman" w:cs="Times New Roman"/>
        </w:rPr>
        <w:t xml:space="preserve"> Electron-hole diffusion lengths&gt; 175 μm in solution grown CH3NH3PbI3 single crystals. </w:t>
      </w:r>
      <w:r w:rsidRPr="004B5F48">
        <w:rPr>
          <w:rFonts w:ascii="Times New Roman" w:hAnsi="Times New Roman" w:cs="Times New Roman"/>
          <w:i/>
        </w:rPr>
        <w:t>Science</w:t>
      </w:r>
      <w:r w:rsidRPr="004B5F48">
        <w:rPr>
          <w:rFonts w:ascii="Times New Roman" w:hAnsi="Times New Roman" w:cs="Times New Roman"/>
        </w:rPr>
        <w:t>, aaa5760 (2015).</w:t>
      </w:r>
    </w:p>
    <w:p w14:paraId="1C660F1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189</w:t>
      </w:r>
      <w:r w:rsidRPr="004B5F48">
        <w:rPr>
          <w:rFonts w:ascii="Times New Roman" w:hAnsi="Times New Roman" w:cs="Times New Roman"/>
        </w:rPr>
        <w:tab/>
        <w:t xml:space="preserve">Gruverman, A., Rodriguez, B. J., Nemanich, R. &amp; Kingon, A. Nanoscale observation of photoinduced domain pinning and investigation of imprint behavior in ferroelectric thin films. </w:t>
      </w:r>
      <w:r w:rsidRPr="004B5F48">
        <w:rPr>
          <w:rFonts w:ascii="Times New Roman" w:hAnsi="Times New Roman" w:cs="Times New Roman"/>
          <w:i/>
        </w:rPr>
        <w:t>Journal of applied physics</w:t>
      </w:r>
      <w:r w:rsidRPr="004B5F48">
        <w:rPr>
          <w:rFonts w:ascii="Times New Roman" w:hAnsi="Times New Roman" w:cs="Times New Roman"/>
        </w:rPr>
        <w:t xml:space="preserve"> </w:t>
      </w:r>
      <w:r w:rsidRPr="004B5F48">
        <w:rPr>
          <w:rFonts w:ascii="Times New Roman" w:hAnsi="Times New Roman" w:cs="Times New Roman"/>
          <w:b/>
        </w:rPr>
        <w:t>92</w:t>
      </w:r>
      <w:r w:rsidRPr="004B5F48">
        <w:rPr>
          <w:rFonts w:ascii="Times New Roman" w:hAnsi="Times New Roman" w:cs="Times New Roman"/>
        </w:rPr>
        <w:t>, 2734-2739 (2002).</w:t>
      </w:r>
    </w:p>
    <w:p w14:paraId="376A304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190</w:t>
      </w:r>
      <w:r w:rsidRPr="004B5F48">
        <w:rPr>
          <w:rFonts w:ascii="Times New Roman" w:hAnsi="Times New Roman" w:cs="Times New Roman"/>
        </w:rPr>
        <w:tab/>
        <w:t xml:space="preserve">Shao, R., Nikiforov, M. P. &amp; Bonnell, D. A. Photoinduced charge dynamics on Ba Ti O 3 (001) surface characterized by scanning probe microscopy. </w:t>
      </w:r>
      <w:r w:rsidRPr="004B5F48">
        <w:rPr>
          <w:rFonts w:ascii="Times New Roman" w:hAnsi="Times New Roman" w:cs="Times New Roman"/>
          <w:i/>
        </w:rPr>
        <w:t>Applied physics letters</w:t>
      </w:r>
      <w:r w:rsidRPr="004B5F48">
        <w:rPr>
          <w:rFonts w:ascii="Times New Roman" w:hAnsi="Times New Roman" w:cs="Times New Roman"/>
        </w:rPr>
        <w:t xml:space="preserve"> </w:t>
      </w:r>
      <w:r w:rsidRPr="004B5F48">
        <w:rPr>
          <w:rFonts w:ascii="Times New Roman" w:hAnsi="Times New Roman" w:cs="Times New Roman"/>
          <w:b/>
        </w:rPr>
        <w:t>89</w:t>
      </w:r>
      <w:r w:rsidRPr="004B5F48">
        <w:rPr>
          <w:rFonts w:ascii="Times New Roman" w:hAnsi="Times New Roman" w:cs="Times New Roman"/>
        </w:rPr>
        <w:t>, 112904 (2006).</w:t>
      </w:r>
    </w:p>
    <w:p w14:paraId="2FA7EE5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191</w:t>
      </w:r>
      <w:r w:rsidRPr="004B5F48">
        <w:rPr>
          <w:rFonts w:ascii="Times New Roman" w:hAnsi="Times New Roman" w:cs="Times New Roman"/>
        </w:rPr>
        <w:tab/>
        <w:t xml:space="preserve">Rubio-Marcos, F., Del Campo, A., Marchet, P. &amp; Fernández, J. F. Ferroelectric domain wall motion induced by polarized light.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6594 (2015).</w:t>
      </w:r>
    </w:p>
    <w:p w14:paraId="1A082BD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192</w:t>
      </w:r>
      <w:r w:rsidRPr="004B5F48">
        <w:rPr>
          <w:rFonts w:ascii="Times New Roman" w:hAnsi="Times New Roman" w:cs="Times New Roman"/>
        </w:rPr>
        <w:tab/>
        <w:t>Rubio-Marcos, F.</w:t>
      </w:r>
      <w:r w:rsidRPr="004B5F48">
        <w:rPr>
          <w:rFonts w:ascii="Times New Roman" w:hAnsi="Times New Roman" w:cs="Times New Roman"/>
          <w:i/>
        </w:rPr>
        <w:t xml:space="preserve"> et al.</w:t>
      </w:r>
      <w:r w:rsidRPr="004B5F48">
        <w:rPr>
          <w:rFonts w:ascii="Times New Roman" w:hAnsi="Times New Roman" w:cs="Times New Roman"/>
        </w:rPr>
        <w:t xml:space="preserve"> Reversible optical control of macroscopic polarization in ferroelectrics. </w:t>
      </w:r>
      <w:r w:rsidRPr="004B5F48">
        <w:rPr>
          <w:rFonts w:ascii="Times New Roman" w:hAnsi="Times New Roman" w:cs="Times New Roman"/>
          <w:i/>
        </w:rPr>
        <w:t>Nature Photonics</w:t>
      </w:r>
      <w:r w:rsidRPr="004B5F48">
        <w:rPr>
          <w:rFonts w:ascii="Times New Roman" w:hAnsi="Times New Roman" w:cs="Times New Roman"/>
        </w:rPr>
        <w:t xml:space="preserve"> </w:t>
      </w:r>
      <w:r w:rsidRPr="004B5F48">
        <w:rPr>
          <w:rFonts w:ascii="Times New Roman" w:hAnsi="Times New Roman" w:cs="Times New Roman"/>
          <w:b/>
        </w:rPr>
        <w:t>12</w:t>
      </w:r>
      <w:r w:rsidRPr="004B5F48">
        <w:rPr>
          <w:rFonts w:ascii="Times New Roman" w:hAnsi="Times New Roman" w:cs="Times New Roman"/>
        </w:rPr>
        <w:t>, 29 (2018).</w:t>
      </w:r>
    </w:p>
    <w:p w14:paraId="5EAE6AE7"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193</w:t>
      </w:r>
      <w:r w:rsidRPr="004B5F48">
        <w:rPr>
          <w:rFonts w:ascii="Times New Roman" w:hAnsi="Times New Roman" w:cs="Times New Roman"/>
        </w:rPr>
        <w:tab/>
        <w:t>Liu, Y.</w:t>
      </w:r>
      <w:r w:rsidRPr="004B5F48">
        <w:rPr>
          <w:rFonts w:ascii="Times New Roman" w:hAnsi="Times New Roman" w:cs="Times New Roman"/>
          <w:i/>
        </w:rPr>
        <w:t xml:space="preserve"> et al.</w:t>
      </w:r>
      <w:r w:rsidRPr="004B5F48">
        <w:rPr>
          <w:rFonts w:ascii="Times New Roman" w:hAnsi="Times New Roman" w:cs="Times New Roman"/>
        </w:rPr>
        <w:t xml:space="preserve"> Hysteretic Ion Migration and Remanent Field in Metal Halide Perovskites. </w:t>
      </w:r>
      <w:r w:rsidRPr="004B5F48">
        <w:rPr>
          <w:rFonts w:ascii="Times New Roman" w:hAnsi="Times New Roman" w:cs="Times New Roman"/>
          <w:i/>
        </w:rPr>
        <w:t>Advanced Science</w:t>
      </w:r>
      <w:r w:rsidRPr="004B5F48">
        <w:rPr>
          <w:rFonts w:ascii="Times New Roman" w:hAnsi="Times New Roman" w:cs="Times New Roman"/>
        </w:rPr>
        <w:t xml:space="preserve"> </w:t>
      </w:r>
      <w:r w:rsidRPr="004B5F48">
        <w:rPr>
          <w:rFonts w:ascii="Times New Roman" w:hAnsi="Times New Roman" w:cs="Times New Roman"/>
          <w:b/>
        </w:rPr>
        <w:t>7</w:t>
      </w:r>
      <w:r w:rsidRPr="004B5F48">
        <w:rPr>
          <w:rFonts w:ascii="Times New Roman" w:hAnsi="Times New Roman" w:cs="Times New Roman"/>
        </w:rPr>
        <w:t>, 2001176 (2020).</w:t>
      </w:r>
    </w:p>
    <w:p w14:paraId="4D5BDA57"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194</w:t>
      </w:r>
      <w:r w:rsidRPr="004B5F48">
        <w:rPr>
          <w:rFonts w:ascii="Times New Roman" w:hAnsi="Times New Roman" w:cs="Times New Roman"/>
        </w:rPr>
        <w:tab/>
        <w:t xml:space="preserve">Zarazua, I., Bisquert, J. &amp; Garcia-Belmonte, G. Light-induced space-charge accumulation zone as photovoltaic mechanism in perovskite solar cells.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7</w:t>
      </w:r>
      <w:r w:rsidRPr="004B5F48">
        <w:rPr>
          <w:rFonts w:ascii="Times New Roman" w:hAnsi="Times New Roman" w:cs="Times New Roman"/>
        </w:rPr>
        <w:t>, 525-528 (2016).</w:t>
      </w:r>
    </w:p>
    <w:p w14:paraId="15308B0B"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195</w:t>
      </w:r>
      <w:r w:rsidRPr="004B5F48">
        <w:rPr>
          <w:rFonts w:ascii="Times New Roman" w:hAnsi="Times New Roman" w:cs="Times New Roman"/>
        </w:rPr>
        <w:tab/>
        <w:t>Zhao, C.</w:t>
      </w:r>
      <w:r w:rsidRPr="004B5F48">
        <w:rPr>
          <w:rFonts w:ascii="Times New Roman" w:hAnsi="Times New Roman" w:cs="Times New Roman"/>
          <w:i/>
        </w:rPr>
        <w:t xml:space="preserve"> et al.</w:t>
      </w:r>
      <w:r w:rsidRPr="004B5F48">
        <w:rPr>
          <w:rFonts w:ascii="Times New Roman" w:hAnsi="Times New Roman" w:cs="Times New Roman"/>
        </w:rPr>
        <w:t xml:space="preserve"> Revealing underlying processes involved in light soaking effects and hysteresis phenomena in perovskite solar cells. </w:t>
      </w:r>
      <w:r w:rsidRPr="004B5F48">
        <w:rPr>
          <w:rFonts w:ascii="Times New Roman" w:hAnsi="Times New Roman" w:cs="Times New Roman"/>
          <w:i/>
        </w:rPr>
        <w:t>Advanced Energy Materials</w:t>
      </w:r>
      <w:r w:rsidRPr="004B5F48">
        <w:rPr>
          <w:rFonts w:ascii="Times New Roman" w:hAnsi="Times New Roman" w:cs="Times New Roman"/>
        </w:rPr>
        <w:t xml:space="preserve"> </w:t>
      </w:r>
      <w:r w:rsidRPr="004B5F48">
        <w:rPr>
          <w:rFonts w:ascii="Times New Roman" w:hAnsi="Times New Roman" w:cs="Times New Roman"/>
          <w:b/>
        </w:rPr>
        <w:t>5</w:t>
      </w:r>
      <w:r w:rsidRPr="004B5F48">
        <w:rPr>
          <w:rFonts w:ascii="Times New Roman" w:hAnsi="Times New Roman" w:cs="Times New Roman"/>
        </w:rPr>
        <w:t>, 1500279 (2015).</w:t>
      </w:r>
    </w:p>
    <w:p w14:paraId="40CE5A0A"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196</w:t>
      </w:r>
      <w:r w:rsidRPr="004B5F48">
        <w:rPr>
          <w:rFonts w:ascii="Times New Roman" w:hAnsi="Times New Roman" w:cs="Times New Roman"/>
        </w:rPr>
        <w:tab/>
        <w:t>Ahmadi, M.</w:t>
      </w:r>
      <w:r w:rsidRPr="004B5F48">
        <w:rPr>
          <w:rFonts w:ascii="Times New Roman" w:hAnsi="Times New Roman" w:cs="Times New Roman"/>
          <w:i/>
        </w:rPr>
        <w:t xml:space="preserve"> et al.</w:t>
      </w:r>
      <w:r w:rsidRPr="004B5F48">
        <w:rPr>
          <w:rFonts w:ascii="Times New Roman" w:hAnsi="Times New Roman" w:cs="Times New Roman"/>
        </w:rPr>
        <w:t xml:space="preserve"> Spatially Resolved Carrier Dynamics at MAPbBr3 Single Crystal–Electrode Interface. </w:t>
      </w:r>
      <w:r w:rsidRPr="004B5F48">
        <w:rPr>
          <w:rFonts w:ascii="Times New Roman" w:hAnsi="Times New Roman" w:cs="Times New Roman"/>
          <w:i/>
        </w:rPr>
        <w:t>ACS applied materials &amp; interfaces</w:t>
      </w:r>
      <w:r w:rsidRPr="004B5F48">
        <w:rPr>
          <w:rFonts w:ascii="Times New Roman" w:hAnsi="Times New Roman" w:cs="Times New Roman"/>
        </w:rPr>
        <w:t xml:space="preserve"> </w:t>
      </w:r>
      <w:r w:rsidRPr="004B5F48">
        <w:rPr>
          <w:rFonts w:ascii="Times New Roman" w:hAnsi="Times New Roman" w:cs="Times New Roman"/>
          <w:b/>
        </w:rPr>
        <w:t>11</w:t>
      </w:r>
      <w:r w:rsidRPr="004B5F48">
        <w:rPr>
          <w:rFonts w:ascii="Times New Roman" w:hAnsi="Times New Roman" w:cs="Times New Roman"/>
        </w:rPr>
        <w:t>, 41551-41560 (2019).</w:t>
      </w:r>
    </w:p>
    <w:p w14:paraId="07949AF8"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197</w:t>
      </w:r>
      <w:r w:rsidRPr="004B5F48">
        <w:rPr>
          <w:rFonts w:ascii="Times New Roman" w:hAnsi="Times New Roman" w:cs="Times New Roman"/>
        </w:rPr>
        <w:tab/>
        <w:t>Wu, T.</w:t>
      </w:r>
      <w:r w:rsidRPr="004B5F48">
        <w:rPr>
          <w:rFonts w:ascii="Times New Roman" w:hAnsi="Times New Roman" w:cs="Times New Roman"/>
          <w:i/>
        </w:rPr>
        <w:t xml:space="preserve"> et al.</w:t>
      </w:r>
      <w:r w:rsidRPr="004B5F48">
        <w:rPr>
          <w:rFonts w:ascii="Times New Roman" w:hAnsi="Times New Roman" w:cs="Times New Roman"/>
        </w:rPr>
        <w:t xml:space="preserve"> Metal/Ion Interactions Induced p–i–n Junction in Methylammonium Lead Triiodide Perovskite Single Crystals. </w:t>
      </w:r>
      <w:r w:rsidRPr="004B5F48">
        <w:rPr>
          <w:rFonts w:ascii="Times New Roman" w:hAnsi="Times New Roman" w:cs="Times New Roman"/>
          <w:i/>
        </w:rPr>
        <w:t>Journal of the American Chemical Society</w:t>
      </w:r>
      <w:r w:rsidRPr="004B5F48">
        <w:rPr>
          <w:rFonts w:ascii="Times New Roman" w:hAnsi="Times New Roman" w:cs="Times New Roman"/>
        </w:rPr>
        <w:t xml:space="preserve"> </w:t>
      </w:r>
      <w:r w:rsidRPr="004B5F48">
        <w:rPr>
          <w:rFonts w:ascii="Times New Roman" w:hAnsi="Times New Roman" w:cs="Times New Roman"/>
          <w:b/>
        </w:rPr>
        <w:t>139</w:t>
      </w:r>
      <w:r w:rsidRPr="004B5F48">
        <w:rPr>
          <w:rFonts w:ascii="Times New Roman" w:hAnsi="Times New Roman" w:cs="Times New Roman"/>
        </w:rPr>
        <w:t>, 17285-17288 (2017).</w:t>
      </w:r>
    </w:p>
    <w:p w14:paraId="7E76B18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198</w:t>
      </w:r>
      <w:r w:rsidRPr="004B5F48">
        <w:rPr>
          <w:rFonts w:ascii="Times New Roman" w:hAnsi="Times New Roman" w:cs="Times New Roman"/>
        </w:rPr>
        <w:tab/>
        <w:t xml:space="preserve">Hsinhan Tsai, R. A., Jean-Christophe Blancon, Constantinos C. Stoumpos, Olivier Durand, Joseph W. Strzalka, Bo Chen, Rafael Verduzco, Pulickel M. Ajayan, Sergei Tretiak, Jacky Even, Muhammad Ashraf Alam, Mercouri G. Kanatzidis, Wanyi Nie, Aditya D. Mohite. Light-induced lattice expansion leads to high-efficiency perovskite solar cells. </w:t>
      </w:r>
      <w:r w:rsidRPr="004B5F48">
        <w:rPr>
          <w:rFonts w:ascii="Times New Roman" w:hAnsi="Times New Roman" w:cs="Times New Roman"/>
          <w:i/>
        </w:rPr>
        <w:t>Science</w:t>
      </w:r>
      <w:r w:rsidRPr="004B5F48">
        <w:rPr>
          <w:rFonts w:ascii="Times New Roman" w:hAnsi="Times New Roman" w:cs="Times New Roman"/>
        </w:rPr>
        <w:t xml:space="preserve"> (2018).</w:t>
      </w:r>
    </w:p>
    <w:p w14:paraId="57B027F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199</w:t>
      </w:r>
      <w:r w:rsidRPr="004B5F48">
        <w:rPr>
          <w:rFonts w:ascii="Times New Roman" w:hAnsi="Times New Roman" w:cs="Times New Roman"/>
        </w:rPr>
        <w:tab/>
        <w:t>Gottesman, R.</w:t>
      </w:r>
      <w:r w:rsidRPr="004B5F48">
        <w:rPr>
          <w:rFonts w:ascii="Times New Roman" w:hAnsi="Times New Roman" w:cs="Times New Roman"/>
          <w:i/>
        </w:rPr>
        <w:t xml:space="preserve"> et al.</w:t>
      </w:r>
      <w:r w:rsidRPr="004B5F48">
        <w:rPr>
          <w:rFonts w:ascii="Times New Roman" w:hAnsi="Times New Roman" w:cs="Times New Roman"/>
        </w:rPr>
        <w:t xml:space="preserve"> Photoinduced reversible structural transformations in free-standing CH3NH3PbI3 perovskite films.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2332-2338 (2015).</w:t>
      </w:r>
    </w:p>
    <w:p w14:paraId="7C23F27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200</w:t>
      </w:r>
      <w:r w:rsidRPr="004B5F48">
        <w:rPr>
          <w:rFonts w:ascii="Times New Roman" w:hAnsi="Times New Roman" w:cs="Times New Roman"/>
        </w:rPr>
        <w:tab/>
        <w:t xml:space="preserve">Slotcavage, D. J., Karunadasa, H. I. &amp; McGehee, M. D. Light-induced phase segregation in halide-perovskite absorbers. </w:t>
      </w:r>
      <w:r w:rsidRPr="004B5F48">
        <w:rPr>
          <w:rFonts w:ascii="Times New Roman" w:hAnsi="Times New Roman" w:cs="Times New Roman"/>
          <w:i/>
        </w:rPr>
        <w:t>ACS Energy Letters</w:t>
      </w:r>
      <w:r w:rsidRPr="004B5F48">
        <w:rPr>
          <w:rFonts w:ascii="Times New Roman" w:hAnsi="Times New Roman" w:cs="Times New Roman"/>
        </w:rPr>
        <w:t xml:space="preserve"> </w:t>
      </w:r>
      <w:r w:rsidRPr="004B5F48">
        <w:rPr>
          <w:rFonts w:ascii="Times New Roman" w:hAnsi="Times New Roman" w:cs="Times New Roman"/>
          <w:b/>
        </w:rPr>
        <w:t>1</w:t>
      </w:r>
      <w:r w:rsidRPr="004B5F48">
        <w:rPr>
          <w:rFonts w:ascii="Times New Roman" w:hAnsi="Times New Roman" w:cs="Times New Roman"/>
        </w:rPr>
        <w:t>, 1199-1205 (2016).</w:t>
      </w:r>
    </w:p>
    <w:p w14:paraId="5176263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201</w:t>
      </w:r>
      <w:r w:rsidRPr="004B5F48">
        <w:rPr>
          <w:rFonts w:ascii="Times New Roman" w:hAnsi="Times New Roman" w:cs="Times New Roman"/>
        </w:rPr>
        <w:tab/>
        <w:t xml:space="preserve">Deng, Y., Xiao, Z. &amp; Huang, J. Light‐induced self‐poling effect on organometal trihalide perovskite solar cells for increased device efficiency and stability. </w:t>
      </w:r>
      <w:r w:rsidRPr="004B5F48">
        <w:rPr>
          <w:rFonts w:ascii="Times New Roman" w:hAnsi="Times New Roman" w:cs="Times New Roman"/>
          <w:i/>
        </w:rPr>
        <w:t>Advanced Energy Materials</w:t>
      </w:r>
      <w:r w:rsidRPr="004B5F48">
        <w:rPr>
          <w:rFonts w:ascii="Times New Roman" w:hAnsi="Times New Roman" w:cs="Times New Roman"/>
        </w:rPr>
        <w:t xml:space="preserve"> </w:t>
      </w:r>
      <w:r w:rsidRPr="004B5F48">
        <w:rPr>
          <w:rFonts w:ascii="Times New Roman" w:hAnsi="Times New Roman" w:cs="Times New Roman"/>
          <w:b/>
        </w:rPr>
        <w:t>5</w:t>
      </w:r>
      <w:r w:rsidRPr="004B5F48">
        <w:rPr>
          <w:rFonts w:ascii="Times New Roman" w:hAnsi="Times New Roman" w:cs="Times New Roman"/>
        </w:rPr>
        <w:t>, 1500721 (2015).</w:t>
      </w:r>
    </w:p>
    <w:p w14:paraId="01277C78"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202</w:t>
      </w:r>
      <w:r w:rsidRPr="004B5F48">
        <w:rPr>
          <w:rFonts w:ascii="Times New Roman" w:hAnsi="Times New Roman" w:cs="Times New Roman"/>
        </w:rPr>
        <w:tab/>
        <w:t>Chen, B.</w:t>
      </w:r>
      <w:r w:rsidRPr="004B5F48">
        <w:rPr>
          <w:rFonts w:ascii="Times New Roman" w:hAnsi="Times New Roman" w:cs="Times New Roman"/>
          <w:i/>
        </w:rPr>
        <w:t xml:space="preserve"> et al.</w:t>
      </w:r>
      <w:r w:rsidRPr="004B5F48">
        <w:rPr>
          <w:rFonts w:ascii="Times New Roman" w:hAnsi="Times New Roman" w:cs="Times New Roman"/>
        </w:rPr>
        <w:t xml:space="preserve"> Impact of capacitive effect and ion migration on the hysteretic behavior of perovskite solar cells.  </w:t>
      </w:r>
      <w:r w:rsidRPr="004B5F48">
        <w:rPr>
          <w:rFonts w:ascii="Times New Roman" w:hAnsi="Times New Roman" w:cs="Times New Roman"/>
          <w:b/>
        </w:rPr>
        <w:t>6</w:t>
      </w:r>
      <w:r w:rsidRPr="004B5F48">
        <w:rPr>
          <w:rFonts w:ascii="Times New Roman" w:hAnsi="Times New Roman" w:cs="Times New Roman"/>
        </w:rPr>
        <w:t>, 4693-4700 (2015).</w:t>
      </w:r>
    </w:p>
    <w:p w14:paraId="70C00948"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203</w:t>
      </w:r>
      <w:r w:rsidRPr="004B5F48">
        <w:rPr>
          <w:rFonts w:ascii="Times New Roman" w:hAnsi="Times New Roman" w:cs="Times New Roman"/>
        </w:rPr>
        <w:tab/>
        <w:t>Juarez-Perez, E. J.</w:t>
      </w:r>
      <w:r w:rsidRPr="004B5F48">
        <w:rPr>
          <w:rFonts w:ascii="Times New Roman" w:hAnsi="Times New Roman" w:cs="Times New Roman"/>
          <w:i/>
        </w:rPr>
        <w:t xml:space="preserve"> et al.</w:t>
      </w:r>
      <w:r w:rsidRPr="004B5F48">
        <w:rPr>
          <w:rFonts w:ascii="Times New Roman" w:hAnsi="Times New Roman" w:cs="Times New Roman"/>
        </w:rPr>
        <w:t xml:space="preserve"> Photoinduced giant dielectric constant in lead halide perovskite solar cells.  </w:t>
      </w:r>
      <w:r w:rsidRPr="004B5F48">
        <w:rPr>
          <w:rFonts w:ascii="Times New Roman" w:hAnsi="Times New Roman" w:cs="Times New Roman"/>
          <w:b/>
        </w:rPr>
        <w:t>5</w:t>
      </w:r>
      <w:r w:rsidRPr="004B5F48">
        <w:rPr>
          <w:rFonts w:ascii="Times New Roman" w:hAnsi="Times New Roman" w:cs="Times New Roman"/>
        </w:rPr>
        <w:t>, 2390-2394 (2014).</w:t>
      </w:r>
    </w:p>
    <w:p w14:paraId="7D55631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204</w:t>
      </w:r>
      <w:r w:rsidRPr="004B5F48">
        <w:rPr>
          <w:rFonts w:ascii="Times New Roman" w:hAnsi="Times New Roman" w:cs="Times New Roman"/>
        </w:rPr>
        <w:tab/>
        <w:t>Juarez-Perez, E. J.</w:t>
      </w:r>
      <w:r w:rsidRPr="004B5F48">
        <w:rPr>
          <w:rFonts w:ascii="Times New Roman" w:hAnsi="Times New Roman" w:cs="Times New Roman"/>
          <w:i/>
        </w:rPr>
        <w:t xml:space="preserve"> et al.</w:t>
      </w:r>
      <w:r w:rsidRPr="004B5F48">
        <w:rPr>
          <w:rFonts w:ascii="Times New Roman" w:hAnsi="Times New Roman" w:cs="Times New Roman"/>
        </w:rPr>
        <w:t xml:space="preserve"> Photoinduced giant dielectric constant in lead halide perovskite solar cells. </w:t>
      </w:r>
      <w:r w:rsidRPr="004B5F48">
        <w:rPr>
          <w:rFonts w:ascii="Times New Roman" w:hAnsi="Times New Roman" w:cs="Times New Roman"/>
          <w:i/>
        </w:rPr>
        <w:t>The journal of physical chemistry letters</w:t>
      </w:r>
      <w:r w:rsidRPr="004B5F48">
        <w:rPr>
          <w:rFonts w:ascii="Times New Roman" w:hAnsi="Times New Roman" w:cs="Times New Roman"/>
        </w:rPr>
        <w:t xml:space="preserve"> </w:t>
      </w:r>
      <w:r w:rsidRPr="004B5F48">
        <w:rPr>
          <w:rFonts w:ascii="Times New Roman" w:hAnsi="Times New Roman" w:cs="Times New Roman"/>
          <w:b/>
        </w:rPr>
        <w:t>5</w:t>
      </w:r>
      <w:r w:rsidRPr="004B5F48">
        <w:rPr>
          <w:rFonts w:ascii="Times New Roman" w:hAnsi="Times New Roman" w:cs="Times New Roman"/>
        </w:rPr>
        <w:t>, 2390-2394 (2014).</w:t>
      </w:r>
    </w:p>
    <w:p w14:paraId="4293E33C"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205</w:t>
      </w:r>
      <w:r w:rsidRPr="004B5F48">
        <w:rPr>
          <w:rFonts w:ascii="Times New Roman" w:hAnsi="Times New Roman" w:cs="Times New Roman"/>
        </w:rPr>
        <w:tab/>
        <w:t xml:space="preserve">Miyano, K., Yanagida, M., Tripathi, N. &amp; Shirai, Y. J. T. j. o. p. c. l. Hysteresis, stability, and ion migration in lead halide perovskite photovoltaics.  </w:t>
      </w:r>
      <w:r w:rsidRPr="004B5F48">
        <w:rPr>
          <w:rFonts w:ascii="Times New Roman" w:hAnsi="Times New Roman" w:cs="Times New Roman"/>
          <w:b/>
        </w:rPr>
        <w:t>7</w:t>
      </w:r>
      <w:r w:rsidRPr="004B5F48">
        <w:rPr>
          <w:rFonts w:ascii="Times New Roman" w:hAnsi="Times New Roman" w:cs="Times New Roman"/>
        </w:rPr>
        <w:t>, 2240-2245 (2016).</w:t>
      </w:r>
    </w:p>
    <w:p w14:paraId="60DD269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206</w:t>
      </w:r>
      <w:r w:rsidRPr="004B5F48">
        <w:rPr>
          <w:rFonts w:ascii="Times New Roman" w:hAnsi="Times New Roman" w:cs="Times New Roman"/>
        </w:rPr>
        <w:tab/>
        <w:t>Zhang, T.</w:t>
      </w:r>
      <w:r w:rsidRPr="004B5F48">
        <w:rPr>
          <w:rFonts w:ascii="Times New Roman" w:hAnsi="Times New Roman" w:cs="Times New Roman"/>
          <w:i/>
        </w:rPr>
        <w:t xml:space="preserve"> et al.</w:t>
      </w:r>
      <w:r w:rsidRPr="004B5F48">
        <w:rPr>
          <w:rFonts w:ascii="Times New Roman" w:hAnsi="Times New Roman" w:cs="Times New Roman"/>
        </w:rPr>
        <w:t xml:space="preserve"> Profiling the organic cation-dependent degradation of organolead halide perovskite solar cells. </w:t>
      </w:r>
      <w:r w:rsidRPr="004B5F48">
        <w:rPr>
          <w:rFonts w:ascii="Times New Roman" w:hAnsi="Times New Roman" w:cs="Times New Roman"/>
          <w:i/>
        </w:rPr>
        <w:t>Journal of Materials Chemistry A</w:t>
      </w:r>
      <w:r w:rsidRPr="004B5F48">
        <w:rPr>
          <w:rFonts w:ascii="Times New Roman" w:hAnsi="Times New Roman" w:cs="Times New Roman"/>
        </w:rPr>
        <w:t xml:space="preserve"> </w:t>
      </w:r>
      <w:r w:rsidRPr="004B5F48">
        <w:rPr>
          <w:rFonts w:ascii="Times New Roman" w:hAnsi="Times New Roman" w:cs="Times New Roman"/>
          <w:b/>
        </w:rPr>
        <w:t>5</w:t>
      </w:r>
      <w:r w:rsidRPr="004B5F48">
        <w:rPr>
          <w:rFonts w:ascii="Times New Roman" w:hAnsi="Times New Roman" w:cs="Times New Roman"/>
        </w:rPr>
        <w:t>, 1103-1111 (2017).</w:t>
      </w:r>
    </w:p>
    <w:p w14:paraId="111A1C87"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207</w:t>
      </w:r>
      <w:r w:rsidRPr="004B5F48">
        <w:rPr>
          <w:rFonts w:ascii="Times New Roman" w:hAnsi="Times New Roman" w:cs="Times New Roman"/>
        </w:rPr>
        <w:tab/>
        <w:t xml:space="preserve">Tress, W. J. T. j. o. p. c. l. Metal Halide Perovskites as Mixed Electronic–Ionic Conductors: Challenges and Opportunities From Hysteresis to Memristivity.  </w:t>
      </w:r>
      <w:r w:rsidRPr="004B5F48">
        <w:rPr>
          <w:rFonts w:ascii="Times New Roman" w:hAnsi="Times New Roman" w:cs="Times New Roman"/>
          <w:b/>
        </w:rPr>
        <w:t>8</w:t>
      </w:r>
      <w:r w:rsidRPr="004B5F48">
        <w:rPr>
          <w:rFonts w:ascii="Times New Roman" w:hAnsi="Times New Roman" w:cs="Times New Roman"/>
        </w:rPr>
        <w:t>, 3106-3114 (2017).</w:t>
      </w:r>
    </w:p>
    <w:p w14:paraId="73409ED8"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208</w:t>
      </w:r>
      <w:r w:rsidRPr="004B5F48">
        <w:rPr>
          <w:rFonts w:ascii="Times New Roman" w:hAnsi="Times New Roman" w:cs="Times New Roman"/>
        </w:rPr>
        <w:tab/>
        <w:t>Zhao, Y.</w:t>
      </w:r>
      <w:r w:rsidRPr="004B5F48">
        <w:rPr>
          <w:rFonts w:ascii="Times New Roman" w:hAnsi="Times New Roman" w:cs="Times New Roman"/>
          <w:i/>
        </w:rPr>
        <w:t xml:space="preserve"> et al.</w:t>
      </w:r>
      <w:r w:rsidRPr="004B5F48">
        <w:rPr>
          <w:rFonts w:ascii="Times New Roman" w:hAnsi="Times New Roman" w:cs="Times New Roman"/>
        </w:rPr>
        <w:t xml:space="preserve"> Mobile-ion-induced degradation of organic hole-selective layers in perovskite solar cells. </w:t>
      </w:r>
      <w:r w:rsidRPr="004B5F48">
        <w:rPr>
          <w:rFonts w:ascii="Times New Roman" w:hAnsi="Times New Roman" w:cs="Times New Roman"/>
          <w:i/>
        </w:rPr>
        <w:t>The Journal of Physical Chemistry C</w:t>
      </w:r>
      <w:r w:rsidRPr="004B5F48">
        <w:rPr>
          <w:rFonts w:ascii="Times New Roman" w:hAnsi="Times New Roman" w:cs="Times New Roman"/>
        </w:rPr>
        <w:t xml:space="preserve"> </w:t>
      </w:r>
      <w:r w:rsidRPr="004B5F48">
        <w:rPr>
          <w:rFonts w:ascii="Times New Roman" w:hAnsi="Times New Roman" w:cs="Times New Roman"/>
          <w:b/>
        </w:rPr>
        <w:t>121</w:t>
      </w:r>
      <w:r w:rsidRPr="004B5F48">
        <w:rPr>
          <w:rFonts w:ascii="Times New Roman" w:hAnsi="Times New Roman" w:cs="Times New Roman"/>
        </w:rPr>
        <w:t>, 14517-14523 (2017).</w:t>
      </w:r>
    </w:p>
    <w:p w14:paraId="7009DAC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209</w:t>
      </w:r>
      <w:r w:rsidRPr="004B5F48">
        <w:rPr>
          <w:rFonts w:ascii="Times New Roman" w:hAnsi="Times New Roman" w:cs="Times New Roman"/>
        </w:rPr>
        <w:tab/>
        <w:t>Li, Z.</w:t>
      </w:r>
      <w:r w:rsidRPr="004B5F48">
        <w:rPr>
          <w:rFonts w:ascii="Times New Roman" w:hAnsi="Times New Roman" w:cs="Times New Roman"/>
          <w:i/>
        </w:rPr>
        <w:t xml:space="preserve"> et al.</w:t>
      </w:r>
      <w:r w:rsidRPr="004B5F48">
        <w:rPr>
          <w:rFonts w:ascii="Times New Roman" w:hAnsi="Times New Roman" w:cs="Times New Roman"/>
        </w:rPr>
        <w:t xml:space="preserve"> Extrinsic ion migration in perovskite solar cells. </w:t>
      </w:r>
      <w:r w:rsidRPr="004B5F48">
        <w:rPr>
          <w:rFonts w:ascii="Times New Roman" w:hAnsi="Times New Roman" w:cs="Times New Roman"/>
          <w:i/>
        </w:rPr>
        <w:t>Energy &amp; Environmental Science</w:t>
      </w:r>
      <w:r w:rsidRPr="004B5F48">
        <w:rPr>
          <w:rFonts w:ascii="Times New Roman" w:hAnsi="Times New Roman" w:cs="Times New Roman"/>
        </w:rPr>
        <w:t xml:space="preserve"> </w:t>
      </w:r>
      <w:r w:rsidRPr="004B5F48">
        <w:rPr>
          <w:rFonts w:ascii="Times New Roman" w:hAnsi="Times New Roman" w:cs="Times New Roman"/>
          <w:b/>
        </w:rPr>
        <w:t>10</w:t>
      </w:r>
      <w:r w:rsidRPr="004B5F48">
        <w:rPr>
          <w:rFonts w:ascii="Times New Roman" w:hAnsi="Times New Roman" w:cs="Times New Roman"/>
        </w:rPr>
        <w:t>, 1234-1242 (2017).</w:t>
      </w:r>
    </w:p>
    <w:p w14:paraId="1C03166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210</w:t>
      </w:r>
      <w:r w:rsidRPr="004B5F48">
        <w:rPr>
          <w:rFonts w:ascii="Times New Roman" w:hAnsi="Times New Roman" w:cs="Times New Roman"/>
        </w:rPr>
        <w:tab/>
        <w:t>Li, C.</w:t>
      </w:r>
      <w:r w:rsidRPr="004B5F48">
        <w:rPr>
          <w:rFonts w:ascii="Times New Roman" w:hAnsi="Times New Roman" w:cs="Times New Roman"/>
          <w:i/>
        </w:rPr>
        <w:t xml:space="preserve"> et al.</w:t>
      </w:r>
      <w:r w:rsidRPr="004B5F48">
        <w:rPr>
          <w:rFonts w:ascii="Times New Roman" w:hAnsi="Times New Roman" w:cs="Times New Roman"/>
        </w:rPr>
        <w:t xml:space="preserve"> Iodine migration and its effect on hysteresis in perovskite solar cells. </w:t>
      </w:r>
      <w:r w:rsidRPr="004B5F48">
        <w:rPr>
          <w:rFonts w:ascii="Times New Roman" w:hAnsi="Times New Roman" w:cs="Times New Roman"/>
          <w:i/>
        </w:rPr>
        <w:t>Advanced Materials</w:t>
      </w:r>
      <w:r w:rsidRPr="004B5F48">
        <w:rPr>
          <w:rFonts w:ascii="Times New Roman" w:hAnsi="Times New Roman" w:cs="Times New Roman"/>
        </w:rPr>
        <w:t xml:space="preserve"> </w:t>
      </w:r>
      <w:r w:rsidRPr="004B5F48">
        <w:rPr>
          <w:rFonts w:ascii="Times New Roman" w:hAnsi="Times New Roman" w:cs="Times New Roman"/>
          <w:b/>
        </w:rPr>
        <w:t>28</w:t>
      </w:r>
      <w:r w:rsidRPr="004B5F48">
        <w:rPr>
          <w:rFonts w:ascii="Times New Roman" w:hAnsi="Times New Roman" w:cs="Times New Roman"/>
        </w:rPr>
        <w:t>, 2446-2454 (2016).</w:t>
      </w:r>
    </w:p>
    <w:p w14:paraId="6105865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211</w:t>
      </w:r>
      <w:r w:rsidRPr="004B5F48">
        <w:rPr>
          <w:rFonts w:ascii="Times New Roman" w:hAnsi="Times New Roman" w:cs="Times New Roman"/>
        </w:rPr>
        <w:tab/>
        <w:t xml:space="preserve">Li, C., Guerrero, A., Huettner, S. &amp; Bisquert, J. Unravelling the role of vacancies in lead halide perovskite through electrical switching of photoluminescence.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9</w:t>
      </w:r>
      <w:r w:rsidRPr="004B5F48">
        <w:rPr>
          <w:rFonts w:ascii="Times New Roman" w:hAnsi="Times New Roman" w:cs="Times New Roman"/>
        </w:rPr>
        <w:t>, 5113 (2018).</w:t>
      </w:r>
    </w:p>
    <w:p w14:paraId="2D97C44C"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212</w:t>
      </w:r>
      <w:r w:rsidRPr="004B5F48">
        <w:rPr>
          <w:rFonts w:ascii="Times New Roman" w:hAnsi="Times New Roman" w:cs="Times New Roman"/>
        </w:rPr>
        <w:tab/>
        <w:t>DeQuilettes, D. W.</w:t>
      </w:r>
      <w:r w:rsidRPr="004B5F48">
        <w:rPr>
          <w:rFonts w:ascii="Times New Roman" w:hAnsi="Times New Roman" w:cs="Times New Roman"/>
          <w:i/>
        </w:rPr>
        <w:t xml:space="preserve"> et al.</w:t>
      </w:r>
      <w:r w:rsidRPr="004B5F48">
        <w:rPr>
          <w:rFonts w:ascii="Times New Roman" w:hAnsi="Times New Roman" w:cs="Times New Roman"/>
        </w:rPr>
        <w:t xml:space="preserve"> Photo-induced halide redistribution in organic–inorganic perovskite films.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7</w:t>
      </w:r>
      <w:r w:rsidRPr="004B5F48">
        <w:rPr>
          <w:rFonts w:ascii="Times New Roman" w:hAnsi="Times New Roman" w:cs="Times New Roman"/>
        </w:rPr>
        <w:t>, 11683 (2016).</w:t>
      </w:r>
    </w:p>
    <w:p w14:paraId="1E3EECD1"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213</w:t>
      </w:r>
      <w:r w:rsidRPr="004B5F48">
        <w:rPr>
          <w:rFonts w:ascii="Times New Roman" w:hAnsi="Times New Roman" w:cs="Times New Roman"/>
        </w:rPr>
        <w:tab/>
        <w:t>Birkhold, S. T.</w:t>
      </w:r>
      <w:r w:rsidRPr="004B5F48">
        <w:rPr>
          <w:rFonts w:ascii="Times New Roman" w:hAnsi="Times New Roman" w:cs="Times New Roman"/>
          <w:i/>
        </w:rPr>
        <w:t xml:space="preserve"> et al.</w:t>
      </w:r>
      <w:r w:rsidRPr="004B5F48">
        <w:rPr>
          <w:rFonts w:ascii="Times New Roman" w:hAnsi="Times New Roman" w:cs="Times New Roman"/>
        </w:rPr>
        <w:t xml:space="preserve"> Interplay of mobile ions and injected carriers creates recombination centers in metal halide perovskites under bias. </w:t>
      </w:r>
      <w:r w:rsidRPr="004B5F48">
        <w:rPr>
          <w:rFonts w:ascii="Times New Roman" w:hAnsi="Times New Roman" w:cs="Times New Roman"/>
          <w:i/>
        </w:rPr>
        <w:t>ACS Energy Letters</w:t>
      </w:r>
      <w:r w:rsidRPr="004B5F48">
        <w:rPr>
          <w:rFonts w:ascii="Times New Roman" w:hAnsi="Times New Roman" w:cs="Times New Roman"/>
        </w:rPr>
        <w:t xml:space="preserve"> </w:t>
      </w:r>
      <w:r w:rsidRPr="004B5F48">
        <w:rPr>
          <w:rFonts w:ascii="Times New Roman" w:hAnsi="Times New Roman" w:cs="Times New Roman"/>
          <w:b/>
        </w:rPr>
        <w:t>3</w:t>
      </w:r>
      <w:r w:rsidRPr="004B5F48">
        <w:rPr>
          <w:rFonts w:ascii="Times New Roman" w:hAnsi="Times New Roman" w:cs="Times New Roman"/>
        </w:rPr>
        <w:t>, 1279-1286 (2018).</w:t>
      </w:r>
    </w:p>
    <w:p w14:paraId="63F0BC5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214</w:t>
      </w:r>
      <w:r w:rsidRPr="004B5F48">
        <w:rPr>
          <w:rFonts w:ascii="Times New Roman" w:hAnsi="Times New Roman" w:cs="Times New Roman"/>
        </w:rPr>
        <w:tab/>
        <w:t>Giridharagopal, R.</w:t>
      </w:r>
      <w:r w:rsidRPr="004B5F48">
        <w:rPr>
          <w:rFonts w:ascii="Times New Roman" w:hAnsi="Times New Roman" w:cs="Times New Roman"/>
          <w:i/>
        </w:rPr>
        <w:t xml:space="preserve"> et al.</w:t>
      </w:r>
      <w:r w:rsidRPr="004B5F48">
        <w:rPr>
          <w:rFonts w:ascii="Times New Roman" w:hAnsi="Times New Roman" w:cs="Times New Roman"/>
        </w:rPr>
        <w:t xml:space="preserve"> Time-Resolved Electrical Scanning Probe Microscopy of Layered Perovskites Reveals Spatial Variations in Photoinduced Ionic and Electronic Carrier Motion. </w:t>
      </w:r>
      <w:r w:rsidRPr="004B5F48">
        <w:rPr>
          <w:rFonts w:ascii="Times New Roman" w:hAnsi="Times New Roman" w:cs="Times New Roman"/>
          <w:i/>
        </w:rPr>
        <w:t>ACS nano</w:t>
      </w:r>
      <w:r w:rsidRPr="004B5F48">
        <w:rPr>
          <w:rFonts w:ascii="Times New Roman" w:hAnsi="Times New Roman" w:cs="Times New Roman"/>
        </w:rPr>
        <w:t xml:space="preserve"> (2019).</w:t>
      </w:r>
    </w:p>
    <w:p w14:paraId="741CAE2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215</w:t>
      </w:r>
      <w:r w:rsidRPr="004B5F48">
        <w:rPr>
          <w:rFonts w:ascii="Times New Roman" w:hAnsi="Times New Roman" w:cs="Times New Roman"/>
        </w:rPr>
        <w:tab/>
        <w:t>Collins, L.</w:t>
      </w:r>
      <w:r w:rsidRPr="004B5F48">
        <w:rPr>
          <w:rFonts w:ascii="Times New Roman" w:hAnsi="Times New Roman" w:cs="Times New Roman"/>
          <w:i/>
        </w:rPr>
        <w:t xml:space="preserve"> et al.</w:t>
      </w:r>
      <w:r w:rsidRPr="004B5F48">
        <w:rPr>
          <w:rFonts w:ascii="Times New Roman" w:hAnsi="Times New Roman" w:cs="Times New Roman"/>
        </w:rPr>
        <w:t xml:space="preserve"> Breaking the time barrier in Kelvin probe force microscopy: fast free force reconstruction using the G-Mode platform. </w:t>
      </w:r>
      <w:r w:rsidRPr="004B5F48">
        <w:rPr>
          <w:rFonts w:ascii="Times New Roman" w:hAnsi="Times New Roman" w:cs="Times New Roman"/>
          <w:i/>
        </w:rPr>
        <w:t>ACS nano</w:t>
      </w:r>
      <w:r w:rsidRPr="004B5F48">
        <w:rPr>
          <w:rFonts w:ascii="Times New Roman" w:hAnsi="Times New Roman" w:cs="Times New Roman"/>
        </w:rPr>
        <w:t xml:space="preserve"> </w:t>
      </w:r>
      <w:r w:rsidRPr="004B5F48">
        <w:rPr>
          <w:rFonts w:ascii="Times New Roman" w:hAnsi="Times New Roman" w:cs="Times New Roman"/>
          <w:b/>
        </w:rPr>
        <w:t>11</w:t>
      </w:r>
      <w:r w:rsidRPr="004B5F48">
        <w:rPr>
          <w:rFonts w:ascii="Times New Roman" w:hAnsi="Times New Roman" w:cs="Times New Roman"/>
        </w:rPr>
        <w:t>, 8717-8729 (2017).</w:t>
      </w:r>
    </w:p>
    <w:p w14:paraId="71CE1C3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216</w:t>
      </w:r>
      <w:r w:rsidRPr="004B5F48">
        <w:rPr>
          <w:rFonts w:ascii="Times New Roman" w:hAnsi="Times New Roman" w:cs="Times New Roman"/>
        </w:rPr>
        <w:tab/>
        <w:t>Weber, S. A.</w:t>
      </w:r>
      <w:r w:rsidRPr="004B5F48">
        <w:rPr>
          <w:rFonts w:ascii="Times New Roman" w:hAnsi="Times New Roman" w:cs="Times New Roman"/>
          <w:i/>
        </w:rPr>
        <w:t xml:space="preserve"> et al.</w:t>
      </w:r>
      <w:r w:rsidRPr="004B5F48">
        <w:rPr>
          <w:rFonts w:ascii="Times New Roman" w:hAnsi="Times New Roman" w:cs="Times New Roman"/>
        </w:rPr>
        <w:t xml:space="preserve"> How the formation of interfacial charge causes hysteresis in perovskite solar cells. </w:t>
      </w:r>
      <w:r w:rsidRPr="004B5F48">
        <w:rPr>
          <w:rFonts w:ascii="Times New Roman" w:hAnsi="Times New Roman" w:cs="Times New Roman"/>
          <w:i/>
        </w:rPr>
        <w:t>Energy &amp; Environmental Science</w:t>
      </w:r>
      <w:r w:rsidRPr="004B5F48">
        <w:rPr>
          <w:rFonts w:ascii="Times New Roman" w:hAnsi="Times New Roman" w:cs="Times New Roman"/>
        </w:rPr>
        <w:t xml:space="preserve"> </w:t>
      </w:r>
      <w:r w:rsidRPr="004B5F48">
        <w:rPr>
          <w:rFonts w:ascii="Times New Roman" w:hAnsi="Times New Roman" w:cs="Times New Roman"/>
          <w:b/>
        </w:rPr>
        <w:t>11</w:t>
      </w:r>
      <w:r w:rsidRPr="004B5F48">
        <w:rPr>
          <w:rFonts w:ascii="Times New Roman" w:hAnsi="Times New Roman" w:cs="Times New Roman"/>
        </w:rPr>
        <w:t>, 2404-2413 (2018).</w:t>
      </w:r>
    </w:p>
    <w:p w14:paraId="05C15B6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217</w:t>
      </w:r>
      <w:r w:rsidRPr="004B5F48">
        <w:rPr>
          <w:rFonts w:ascii="Times New Roman" w:hAnsi="Times New Roman" w:cs="Times New Roman"/>
        </w:rPr>
        <w:tab/>
        <w:t>Kim, D.</w:t>
      </w:r>
      <w:r w:rsidRPr="004B5F48">
        <w:rPr>
          <w:rFonts w:ascii="Times New Roman" w:hAnsi="Times New Roman" w:cs="Times New Roman"/>
          <w:i/>
        </w:rPr>
        <w:t xml:space="preserve"> et al.</w:t>
      </w:r>
      <w:r w:rsidRPr="004B5F48">
        <w:rPr>
          <w:rFonts w:ascii="Times New Roman" w:hAnsi="Times New Roman" w:cs="Times New Roman"/>
        </w:rPr>
        <w:t xml:space="preserve"> Light-and bias-induced structural variations in metal halide perovskites.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10</w:t>
      </w:r>
      <w:r w:rsidRPr="004B5F48">
        <w:rPr>
          <w:rFonts w:ascii="Times New Roman" w:hAnsi="Times New Roman" w:cs="Times New Roman"/>
        </w:rPr>
        <w:t>, 444 (2019).</w:t>
      </w:r>
    </w:p>
    <w:p w14:paraId="59E889FA"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218</w:t>
      </w:r>
      <w:r w:rsidRPr="004B5F48">
        <w:rPr>
          <w:rFonts w:ascii="Times New Roman" w:hAnsi="Times New Roman" w:cs="Times New Roman"/>
        </w:rPr>
        <w:tab/>
        <w:t xml:space="preserve">Garcia-Belmonte, G. &amp; Bisquert, J. Distinction between capacitive and noncapacitive hysteretic currents in operation and degradation of perovskite solar cells. </w:t>
      </w:r>
      <w:r w:rsidRPr="004B5F48">
        <w:rPr>
          <w:rFonts w:ascii="Times New Roman" w:hAnsi="Times New Roman" w:cs="Times New Roman"/>
          <w:i/>
        </w:rPr>
        <w:t>ACS Energy Letters</w:t>
      </w:r>
      <w:r w:rsidRPr="004B5F48">
        <w:rPr>
          <w:rFonts w:ascii="Times New Roman" w:hAnsi="Times New Roman" w:cs="Times New Roman"/>
        </w:rPr>
        <w:t xml:space="preserve"> </w:t>
      </w:r>
      <w:r w:rsidRPr="004B5F48">
        <w:rPr>
          <w:rFonts w:ascii="Times New Roman" w:hAnsi="Times New Roman" w:cs="Times New Roman"/>
          <w:b/>
        </w:rPr>
        <w:t>1</w:t>
      </w:r>
      <w:r w:rsidRPr="004B5F48">
        <w:rPr>
          <w:rFonts w:ascii="Times New Roman" w:hAnsi="Times New Roman" w:cs="Times New Roman"/>
        </w:rPr>
        <w:t>, 683-688 (2016).</w:t>
      </w:r>
    </w:p>
    <w:p w14:paraId="71111A0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219</w:t>
      </w:r>
      <w:r w:rsidRPr="004B5F48">
        <w:rPr>
          <w:rFonts w:ascii="Times New Roman" w:hAnsi="Times New Roman" w:cs="Times New Roman"/>
        </w:rPr>
        <w:tab/>
        <w:t>Kim, S.</w:t>
      </w:r>
      <w:r w:rsidRPr="004B5F48">
        <w:rPr>
          <w:rFonts w:ascii="Times New Roman" w:hAnsi="Times New Roman" w:cs="Times New Roman"/>
          <w:i/>
        </w:rPr>
        <w:t xml:space="preserve"> et al.</w:t>
      </w:r>
      <w:r w:rsidRPr="004B5F48">
        <w:rPr>
          <w:rFonts w:ascii="Times New Roman" w:hAnsi="Times New Roman" w:cs="Times New Roman"/>
        </w:rPr>
        <w:t xml:space="preserve"> Relationship between ion migration and interfacial degradation of CH 3 NH 3 PbI 3 perovskite solar cells under thermal conditions. </w:t>
      </w:r>
      <w:r w:rsidRPr="004B5F48">
        <w:rPr>
          <w:rFonts w:ascii="Times New Roman" w:hAnsi="Times New Roman" w:cs="Times New Roman"/>
          <w:i/>
        </w:rPr>
        <w:t>Scientific reports</w:t>
      </w:r>
      <w:r w:rsidRPr="004B5F48">
        <w:rPr>
          <w:rFonts w:ascii="Times New Roman" w:hAnsi="Times New Roman" w:cs="Times New Roman"/>
        </w:rPr>
        <w:t xml:space="preserve"> </w:t>
      </w:r>
      <w:r w:rsidRPr="004B5F48">
        <w:rPr>
          <w:rFonts w:ascii="Times New Roman" w:hAnsi="Times New Roman" w:cs="Times New Roman"/>
          <w:b/>
        </w:rPr>
        <w:t>7</w:t>
      </w:r>
      <w:r w:rsidRPr="004B5F48">
        <w:rPr>
          <w:rFonts w:ascii="Times New Roman" w:hAnsi="Times New Roman" w:cs="Times New Roman"/>
        </w:rPr>
        <w:t>, 1200 (2017).</w:t>
      </w:r>
    </w:p>
    <w:p w14:paraId="5BD2F9BA"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220</w:t>
      </w:r>
      <w:r w:rsidRPr="004B5F48">
        <w:rPr>
          <w:rFonts w:ascii="Times New Roman" w:hAnsi="Times New Roman" w:cs="Times New Roman"/>
        </w:rPr>
        <w:tab/>
        <w:t>Domanski, K.</w:t>
      </w:r>
      <w:r w:rsidRPr="004B5F48">
        <w:rPr>
          <w:rFonts w:ascii="Times New Roman" w:hAnsi="Times New Roman" w:cs="Times New Roman"/>
          <w:i/>
        </w:rPr>
        <w:t xml:space="preserve"> et al.</w:t>
      </w:r>
      <w:r w:rsidRPr="004B5F48">
        <w:rPr>
          <w:rFonts w:ascii="Times New Roman" w:hAnsi="Times New Roman" w:cs="Times New Roman"/>
        </w:rPr>
        <w:t xml:space="preserve"> Migration of cations induces reversible performance losses over day/night cycling in perovskite solar cells. </w:t>
      </w:r>
      <w:r w:rsidRPr="004B5F48">
        <w:rPr>
          <w:rFonts w:ascii="Times New Roman" w:hAnsi="Times New Roman" w:cs="Times New Roman"/>
          <w:i/>
        </w:rPr>
        <w:t>Energy &amp; Environmental Science</w:t>
      </w:r>
      <w:r w:rsidRPr="004B5F48">
        <w:rPr>
          <w:rFonts w:ascii="Times New Roman" w:hAnsi="Times New Roman" w:cs="Times New Roman"/>
        </w:rPr>
        <w:t xml:space="preserve"> </w:t>
      </w:r>
      <w:r w:rsidRPr="004B5F48">
        <w:rPr>
          <w:rFonts w:ascii="Times New Roman" w:hAnsi="Times New Roman" w:cs="Times New Roman"/>
          <w:b/>
        </w:rPr>
        <w:t>10</w:t>
      </w:r>
      <w:r w:rsidRPr="004B5F48">
        <w:rPr>
          <w:rFonts w:ascii="Times New Roman" w:hAnsi="Times New Roman" w:cs="Times New Roman"/>
        </w:rPr>
        <w:t>, 604-613 (2017).</w:t>
      </w:r>
    </w:p>
    <w:p w14:paraId="333E9BDB"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221</w:t>
      </w:r>
      <w:r w:rsidRPr="004B5F48">
        <w:rPr>
          <w:rFonts w:ascii="Times New Roman" w:hAnsi="Times New Roman" w:cs="Times New Roman"/>
        </w:rPr>
        <w:tab/>
        <w:t>Zhang, J.</w:t>
      </w:r>
      <w:r w:rsidRPr="004B5F48">
        <w:rPr>
          <w:rFonts w:ascii="Times New Roman" w:hAnsi="Times New Roman" w:cs="Times New Roman"/>
          <w:i/>
        </w:rPr>
        <w:t xml:space="preserve"> et al.</w:t>
      </w:r>
      <w:r w:rsidRPr="004B5F48">
        <w:rPr>
          <w:rFonts w:ascii="Times New Roman" w:hAnsi="Times New Roman" w:cs="Times New Roman"/>
        </w:rPr>
        <w:t xml:space="preserve"> Extrinsic movable ions in MAPbI3 modulate energy band alignment in perovskite solar cells. </w:t>
      </w:r>
      <w:r w:rsidRPr="004B5F48">
        <w:rPr>
          <w:rFonts w:ascii="Times New Roman" w:hAnsi="Times New Roman" w:cs="Times New Roman"/>
          <w:i/>
        </w:rPr>
        <w:t>Advanced Energy Materials</w:t>
      </w:r>
      <w:r w:rsidRPr="004B5F48">
        <w:rPr>
          <w:rFonts w:ascii="Times New Roman" w:hAnsi="Times New Roman" w:cs="Times New Roman"/>
        </w:rPr>
        <w:t xml:space="preserve"> </w:t>
      </w:r>
      <w:r w:rsidRPr="004B5F48">
        <w:rPr>
          <w:rFonts w:ascii="Times New Roman" w:hAnsi="Times New Roman" w:cs="Times New Roman"/>
          <w:b/>
        </w:rPr>
        <w:t>8</w:t>
      </w:r>
      <w:r w:rsidRPr="004B5F48">
        <w:rPr>
          <w:rFonts w:ascii="Times New Roman" w:hAnsi="Times New Roman" w:cs="Times New Roman"/>
        </w:rPr>
        <w:t>, 1701981 (2018).</w:t>
      </w:r>
    </w:p>
    <w:p w14:paraId="482C479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222</w:t>
      </w:r>
      <w:r w:rsidRPr="004B5F48">
        <w:rPr>
          <w:rFonts w:ascii="Times New Roman" w:hAnsi="Times New Roman" w:cs="Times New Roman"/>
        </w:rPr>
        <w:tab/>
        <w:t xml:space="preserve">Bi, C., Zheng, X., Chen, B., Wei, H. &amp; Huang, J. Spontaneous passivation of hybrid perovskite by sodium ions from glass substrates: mysterious enhancement of device efficiency revealed. </w:t>
      </w:r>
      <w:r w:rsidRPr="004B5F48">
        <w:rPr>
          <w:rFonts w:ascii="Times New Roman" w:hAnsi="Times New Roman" w:cs="Times New Roman"/>
          <w:i/>
        </w:rPr>
        <w:t>ACS Energy Letters</w:t>
      </w:r>
      <w:r w:rsidRPr="004B5F48">
        <w:rPr>
          <w:rFonts w:ascii="Times New Roman" w:hAnsi="Times New Roman" w:cs="Times New Roman"/>
        </w:rPr>
        <w:t xml:space="preserve"> </w:t>
      </w:r>
      <w:r w:rsidRPr="004B5F48">
        <w:rPr>
          <w:rFonts w:ascii="Times New Roman" w:hAnsi="Times New Roman" w:cs="Times New Roman"/>
          <w:b/>
        </w:rPr>
        <w:t>2</w:t>
      </w:r>
      <w:r w:rsidRPr="004B5F48">
        <w:rPr>
          <w:rFonts w:ascii="Times New Roman" w:hAnsi="Times New Roman" w:cs="Times New Roman"/>
        </w:rPr>
        <w:t>, 1400-1406 (2017).</w:t>
      </w:r>
    </w:p>
    <w:p w14:paraId="7296DA68"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223</w:t>
      </w:r>
      <w:r w:rsidRPr="004B5F48">
        <w:rPr>
          <w:rFonts w:ascii="Times New Roman" w:hAnsi="Times New Roman" w:cs="Times New Roman"/>
        </w:rPr>
        <w:tab/>
        <w:t xml:space="preserve">Mosconi, E. &amp; De Angelis, F. Mobile ions in organohalide perovskites: interplay of electronic structure and dynamics. </w:t>
      </w:r>
      <w:r w:rsidRPr="004B5F48">
        <w:rPr>
          <w:rFonts w:ascii="Times New Roman" w:hAnsi="Times New Roman" w:cs="Times New Roman"/>
          <w:i/>
        </w:rPr>
        <w:t>ACS Energy Letters</w:t>
      </w:r>
      <w:r w:rsidRPr="004B5F48">
        <w:rPr>
          <w:rFonts w:ascii="Times New Roman" w:hAnsi="Times New Roman" w:cs="Times New Roman"/>
        </w:rPr>
        <w:t xml:space="preserve"> </w:t>
      </w:r>
      <w:r w:rsidRPr="004B5F48">
        <w:rPr>
          <w:rFonts w:ascii="Times New Roman" w:hAnsi="Times New Roman" w:cs="Times New Roman"/>
          <w:b/>
        </w:rPr>
        <w:t>1</w:t>
      </w:r>
      <w:r w:rsidRPr="004B5F48">
        <w:rPr>
          <w:rFonts w:ascii="Times New Roman" w:hAnsi="Times New Roman" w:cs="Times New Roman"/>
        </w:rPr>
        <w:t>, 182-188 (2016).</w:t>
      </w:r>
    </w:p>
    <w:p w14:paraId="3CA4024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224</w:t>
      </w:r>
      <w:r w:rsidRPr="004B5F48">
        <w:rPr>
          <w:rFonts w:ascii="Times New Roman" w:hAnsi="Times New Roman" w:cs="Times New Roman"/>
        </w:rPr>
        <w:tab/>
        <w:t xml:space="preserve">Hentz, O., Zhao, Z. &amp; Gradecak, S. Impacts of ion segregation on local optical properties in mixed halide perovskite films. </w:t>
      </w:r>
      <w:r w:rsidRPr="004B5F48">
        <w:rPr>
          <w:rFonts w:ascii="Times New Roman" w:hAnsi="Times New Roman" w:cs="Times New Roman"/>
          <w:i/>
        </w:rPr>
        <w:t>Nano letters</w:t>
      </w:r>
      <w:r w:rsidRPr="004B5F48">
        <w:rPr>
          <w:rFonts w:ascii="Times New Roman" w:hAnsi="Times New Roman" w:cs="Times New Roman"/>
        </w:rPr>
        <w:t xml:space="preserve"> </w:t>
      </w:r>
      <w:r w:rsidRPr="004B5F48">
        <w:rPr>
          <w:rFonts w:ascii="Times New Roman" w:hAnsi="Times New Roman" w:cs="Times New Roman"/>
          <w:b/>
        </w:rPr>
        <w:t>16</w:t>
      </w:r>
      <w:r w:rsidRPr="004B5F48">
        <w:rPr>
          <w:rFonts w:ascii="Times New Roman" w:hAnsi="Times New Roman" w:cs="Times New Roman"/>
        </w:rPr>
        <w:t>, 1485-1490 (2016).</w:t>
      </w:r>
    </w:p>
    <w:p w14:paraId="3A566F6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225</w:t>
      </w:r>
      <w:r w:rsidRPr="004B5F48">
        <w:rPr>
          <w:rFonts w:ascii="Times New Roman" w:hAnsi="Times New Roman" w:cs="Times New Roman"/>
        </w:rPr>
        <w:tab/>
        <w:t xml:space="preserve">Yang, T. Y., Gregori, G., Pellet, N., Grätzel, M. &amp; Maier, J. The significance of ion conduction in a hybrid organic–inorganic lead‐iodide‐based perovskite photosensitizer. </w:t>
      </w:r>
      <w:r w:rsidRPr="004B5F48">
        <w:rPr>
          <w:rFonts w:ascii="Times New Roman" w:hAnsi="Times New Roman" w:cs="Times New Roman"/>
          <w:i/>
        </w:rPr>
        <w:t>Angewandte Chemie International Edition</w:t>
      </w:r>
      <w:r w:rsidRPr="004B5F48">
        <w:rPr>
          <w:rFonts w:ascii="Times New Roman" w:hAnsi="Times New Roman" w:cs="Times New Roman"/>
        </w:rPr>
        <w:t xml:space="preserve"> </w:t>
      </w:r>
      <w:r w:rsidRPr="004B5F48">
        <w:rPr>
          <w:rFonts w:ascii="Times New Roman" w:hAnsi="Times New Roman" w:cs="Times New Roman"/>
          <w:b/>
        </w:rPr>
        <w:t>54</w:t>
      </w:r>
      <w:r w:rsidRPr="004B5F48">
        <w:rPr>
          <w:rFonts w:ascii="Times New Roman" w:hAnsi="Times New Roman" w:cs="Times New Roman"/>
        </w:rPr>
        <w:t>, 7905-7910 (2015).</w:t>
      </w:r>
    </w:p>
    <w:p w14:paraId="77A3DF7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226</w:t>
      </w:r>
      <w:r w:rsidRPr="004B5F48">
        <w:rPr>
          <w:rFonts w:ascii="Times New Roman" w:hAnsi="Times New Roman" w:cs="Times New Roman"/>
        </w:rPr>
        <w:tab/>
        <w:t xml:space="preserve">Pockett, A. &amp; Carnie, M. J. Ionic influences on recombination in perovskite solar cells. </w:t>
      </w:r>
      <w:r w:rsidRPr="004B5F48">
        <w:rPr>
          <w:rFonts w:ascii="Times New Roman" w:hAnsi="Times New Roman" w:cs="Times New Roman"/>
          <w:i/>
        </w:rPr>
        <w:t>ACS Energy Letters</w:t>
      </w:r>
      <w:r w:rsidRPr="004B5F48">
        <w:rPr>
          <w:rFonts w:ascii="Times New Roman" w:hAnsi="Times New Roman" w:cs="Times New Roman"/>
        </w:rPr>
        <w:t xml:space="preserve"> </w:t>
      </w:r>
      <w:r w:rsidRPr="004B5F48">
        <w:rPr>
          <w:rFonts w:ascii="Times New Roman" w:hAnsi="Times New Roman" w:cs="Times New Roman"/>
          <w:b/>
        </w:rPr>
        <w:t>2</w:t>
      </w:r>
      <w:r w:rsidRPr="004B5F48">
        <w:rPr>
          <w:rFonts w:ascii="Times New Roman" w:hAnsi="Times New Roman" w:cs="Times New Roman"/>
        </w:rPr>
        <w:t>, 1683-1689 (2017).</w:t>
      </w:r>
    </w:p>
    <w:p w14:paraId="012AC17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227</w:t>
      </w:r>
      <w:r w:rsidRPr="004B5F48">
        <w:rPr>
          <w:rFonts w:ascii="Times New Roman" w:hAnsi="Times New Roman" w:cs="Times New Roman"/>
        </w:rPr>
        <w:tab/>
        <w:t xml:space="preserve">Ahmadi, M., Collins, L., Higgins, K., Lukosi, E. &amp; Kalinin, S. V. Spatially resolved carrier dynamics at MAPbBr3 single crystal-electrode interface. </w:t>
      </w:r>
      <w:r w:rsidRPr="004B5F48">
        <w:rPr>
          <w:rFonts w:ascii="Times New Roman" w:hAnsi="Times New Roman" w:cs="Times New Roman"/>
          <w:i/>
        </w:rPr>
        <w:t>submitted</w:t>
      </w:r>
      <w:r w:rsidRPr="004B5F48">
        <w:rPr>
          <w:rFonts w:ascii="Times New Roman" w:hAnsi="Times New Roman" w:cs="Times New Roman"/>
        </w:rPr>
        <w:t xml:space="preserve"> (2019).</w:t>
      </w:r>
    </w:p>
    <w:p w14:paraId="153F3B4B"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228</w:t>
      </w:r>
      <w:r w:rsidRPr="004B5F48">
        <w:rPr>
          <w:rFonts w:ascii="Times New Roman" w:hAnsi="Times New Roman" w:cs="Times New Roman"/>
        </w:rPr>
        <w:tab/>
        <w:t xml:space="preserve">Kalinin, S. V., Johnson, C. &amp; Bonnell, D. A. Domain polarity and temperature induced potential inversion on the BaTiO 3 (100) surface. </w:t>
      </w:r>
      <w:r w:rsidRPr="004B5F48">
        <w:rPr>
          <w:rFonts w:ascii="Times New Roman" w:hAnsi="Times New Roman" w:cs="Times New Roman"/>
          <w:i/>
        </w:rPr>
        <w:t>Journal of applied physics</w:t>
      </w:r>
      <w:r w:rsidRPr="004B5F48">
        <w:rPr>
          <w:rFonts w:ascii="Times New Roman" w:hAnsi="Times New Roman" w:cs="Times New Roman"/>
        </w:rPr>
        <w:t xml:space="preserve"> </w:t>
      </w:r>
      <w:r w:rsidRPr="004B5F48">
        <w:rPr>
          <w:rFonts w:ascii="Times New Roman" w:hAnsi="Times New Roman" w:cs="Times New Roman"/>
          <w:b/>
        </w:rPr>
        <w:t>91</w:t>
      </w:r>
      <w:r w:rsidRPr="004B5F48">
        <w:rPr>
          <w:rFonts w:ascii="Times New Roman" w:hAnsi="Times New Roman" w:cs="Times New Roman"/>
        </w:rPr>
        <w:t>, 3816-3823 (2002).</w:t>
      </w:r>
    </w:p>
    <w:p w14:paraId="64CE7D51"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229</w:t>
      </w:r>
      <w:r w:rsidRPr="004B5F48">
        <w:rPr>
          <w:rFonts w:ascii="Times New Roman" w:hAnsi="Times New Roman" w:cs="Times New Roman"/>
        </w:rPr>
        <w:tab/>
        <w:t>Morozovska, A. N.</w:t>
      </w:r>
      <w:r w:rsidRPr="004B5F48">
        <w:rPr>
          <w:rFonts w:ascii="Times New Roman" w:hAnsi="Times New Roman" w:cs="Times New Roman"/>
          <w:i/>
        </w:rPr>
        <w:t xml:space="preserve"> et al.</w:t>
      </w:r>
      <w:r w:rsidRPr="004B5F48">
        <w:rPr>
          <w:rFonts w:ascii="Times New Roman" w:hAnsi="Times New Roman" w:cs="Times New Roman"/>
        </w:rPr>
        <w:t xml:space="preserve"> Effect of surface ionic screening on the polarization reversal scenario in ferroelectric thin films: Crossover from ferroionic to antiferroionic states. </w:t>
      </w:r>
      <w:r w:rsidRPr="004B5F48">
        <w:rPr>
          <w:rFonts w:ascii="Times New Roman" w:hAnsi="Times New Roman" w:cs="Times New Roman"/>
          <w:i/>
        </w:rPr>
        <w:t>Physical Review B</w:t>
      </w:r>
      <w:r w:rsidRPr="004B5F48">
        <w:rPr>
          <w:rFonts w:ascii="Times New Roman" w:hAnsi="Times New Roman" w:cs="Times New Roman"/>
        </w:rPr>
        <w:t xml:space="preserve"> </w:t>
      </w:r>
      <w:r w:rsidRPr="004B5F48">
        <w:rPr>
          <w:rFonts w:ascii="Times New Roman" w:hAnsi="Times New Roman" w:cs="Times New Roman"/>
          <w:b/>
        </w:rPr>
        <w:t>96</w:t>
      </w:r>
      <w:r w:rsidRPr="004B5F48">
        <w:rPr>
          <w:rFonts w:ascii="Times New Roman" w:hAnsi="Times New Roman" w:cs="Times New Roman"/>
        </w:rPr>
        <w:t>, 245405 (2017).</w:t>
      </w:r>
    </w:p>
    <w:p w14:paraId="04DCE7F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230</w:t>
      </w:r>
      <w:r w:rsidRPr="004B5F48">
        <w:rPr>
          <w:rFonts w:ascii="Times New Roman" w:hAnsi="Times New Roman" w:cs="Times New Roman"/>
        </w:rPr>
        <w:tab/>
        <w:t xml:space="preserve">Morozovska, A. N., Eliseev, E. A., Morozovsky, N. V. &amp; Kalinin, S. V. Ferroionic states in ferroelectric thin films. </w:t>
      </w:r>
      <w:r w:rsidRPr="004B5F48">
        <w:rPr>
          <w:rFonts w:ascii="Times New Roman" w:hAnsi="Times New Roman" w:cs="Times New Roman"/>
          <w:i/>
        </w:rPr>
        <w:t>Physical Review B</w:t>
      </w:r>
      <w:r w:rsidRPr="004B5F48">
        <w:rPr>
          <w:rFonts w:ascii="Times New Roman" w:hAnsi="Times New Roman" w:cs="Times New Roman"/>
        </w:rPr>
        <w:t xml:space="preserve"> </w:t>
      </w:r>
      <w:r w:rsidRPr="004B5F48">
        <w:rPr>
          <w:rFonts w:ascii="Times New Roman" w:hAnsi="Times New Roman" w:cs="Times New Roman"/>
          <w:b/>
        </w:rPr>
        <w:t>95</w:t>
      </w:r>
      <w:r w:rsidRPr="004B5F48">
        <w:rPr>
          <w:rFonts w:ascii="Times New Roman" w:hAnsi="Times New Roman" w:cs="Times New Roman"/>
        </w:rPr>
        <w:t>, 195413 (2017).</w:t>
      </w:r>
    </w:p>
    <w:p w14:paraId="13EDD734"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231</w:t>
      </w:r>
      <w:r w:rsidRPr="004B5F48">
        <w:rPr>
          <w:rFonts w:ascii="Times New Roman" w:hAnsi="Times New Roman" w:cs="Times New Roman"/>
        </w:rPr>
        <w:tab/>
        <w:t xml:space="preserve">Lee, D. D. &amp; Seung, H. S. Learning the parts of objects by non-negative matrix factorization. </w:t>
      </w:r>
      <w:r w:rsidRPr="004B5F48">
        <w:rPr>
          <w:rFonts w:ascii="Times New Roman" w:hAnsi="Times New Roman" w:cs="Times New Roman"/>
          <w:i/>
        </w:rPr>
        <w:t>Nature</w:t>
      </w:r>
      <w:r w:rsidRPr="004B5F48">
        <w:rPr>
          <w:rFonts w:ascii="Times New Roman" w:hAnsi="Times New Roman" w:cs="Times New Roman"/>
        </w:rPr>
        <w:t xml:space="preserve"> </w:t>
      </w:r>
      <w:r w:rsidRPr="004B5F48">
        <w:rPr>
          <w:rFonts w:ascii="Times New Roman" w:hAnsi="Times New Roman" w:cs="Times New Roman"/>
          <w:b/>
        </w:rPr>
        <w:t>401</w:t>
      </w:r>
      <w:r w:rsidRPr="004B5F48">
        <w:rPr>
          <w:rFonts w:ascii="Times New Roman" w:hAnsi="Times New Roman" w:cs="Times New Roman"/>
        </w:rPr>
        <w:t>, 788-791 (1999).</w:t>
      </w:r>
    </w:p>
    <w:p w14:paraId="727474FC"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232</w:t>
      </w:r>
      <w:r w:rsidRPr="004B5F48">
        <w:rPr>
          <w:rFonts w:ascii="Times New Roman" w:hAnsi="Times New Roman" w:cs="Times New Roman"/>
        </w:rPr>
        <w:tab/>
        <w:t>Kannan, R.</w:t>
      </w:r>
      <w:r w:rsidRPr="004B5F48">
        <w:rPr>
          <w:rFonts w:ascii="Times New Roman" w:hAnsi="Times New Roman" w:cs="Times New Roman"/>
          <w:i/>
        </w:rPr>
        <w:t xml:space="preserve"> et al.</w:t>
      </w:r>
      <w:r w:rsidRPr="004B5F48">
        <w:rPr>
          <w:rFonts w:ascii="Times New Roman" w:hAnsi="Times New Roman" w:cs="Times New Roman"/>
        </w:rPr>
        <w:t xml:space="preserve"> Deep data analysis via physically constrained linear unmixing: universal framework, domain examples, and a community-wide platform. </w:t>
      </w:r>
      <w:r w:rsidRPr="004B5F48">
        <w:rPr>
          <w:rFonts w:ascii="Times New Roman" w:hAnsi="Times New Roman" w:cs="Times New Roman"/>
          <w:i/>
        </w:rPr>
        <w:t>Advanced structural and chemical imaging</w:t>
      </w:r>
      <w:r w:rsidRPr="004B5F48">
        <w:rPr>
          <w:rFonts w:ascii="Times New Roman" w:hAnsi="Times New Roman" w:cs="Times New Roman"/>
        </w:rPr>
        <w:t xml:space="preserve"> </w:t>
      </w:r>
      <w:r w:rsidRPr="004B5F48">
        <w:rPr>
          <w:rFonts w:ascii="Times New Roman" w:hAnsi="Times New Roman" w:cs="Times New Roman"/>
          <w:b/>
        </w:rPr>
        <w:t>4</w:t>
      </w:r>
      <w:r w:rsidRPr="004B5F48">
        <w:rPr>
          <w:rFonts w:ascii="Times New Roman" w:hAnsi="Times New Roman" w:cs="Times New Roman"/>
        </w:rPr>
        <w:t>, 6 (2018).</w:t>
      </w:r>
    </w:p>
    <w:p w14:paraId="64C58EC7"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233</w:t>
      </w:r>
      <w:r w:rsidRPr="004B5F48">
        <w:rPr>
          <w:rFonts w:ascii="Times New Roman" w:hAnsi="Times New Roman" w:cs="Times New Roman"/>
        </w:rPr>
        <w:tab/>
        <w:t xml:space="preserve">Ziatdinov, M., Maksov, A. &amp; Kalinin, S. V. in </w:t>
      </w:r>
      <w:r w:rsidRPr="004B5F48">
        <w:rPr>
          <w:rFonts w:ascii="Times New Roman" w:hAnsi="Times New Roman" w:cs="Times New Roman"/>
          <w:i/>
        </w:rPr>
        <w:t>Materials Discovery and Design</w:t>
      </w:r>
      <w:r w:rsidRPr="004B5F48">
        <w:rPr>
          <w:rFonts w:ascii="Times New Roman" w:hAnsi="Times New Roman" w:cs="Times New Roman"/>
        </w:rPr>
        <w:t xml:space="preserve">     103-128 (Springer, 2018).</w:t>
      </w:r>
    </w:p>
    <w:p w14:paraId="794D9CC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234</w:t>
      </w:r>
      <w:r w:rsidRPr="004B5F48">
        <w:rPr>
          <w:rFonts w:ascii="Times New Roman" w:hAnsi="Times New Roman" w:cs="Times New Roman"/>
        </w:rPr>
        <w:tab/>
        <w:t>Zhou, Y.</w:t>
      </w:r>
      <w:r w:rsidRPr="004B5F48">
        <w:rPr>
          <w:rFonts w:ascii="Times New Roman" w:hAnsi="Times New Roman" w:cs="Times New Roman"/>
          <w:i/>
        </w:rPr>
        <w:t xml:space="preserve"> et al.</w:t>
      </w:r>
      <w:r w:rsidRPr="004B5F48">
        <w:rPr>
          <w:rFonts w:ascii="Times New Roman" w:hAnsi="Times New Roman" w:cs="Times New Roman"/>
        </w:rPr>
        <w:t xml:space="preserve"> Giant photostriction in organic–inorganic lead halide perovskites.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7</w:t>
      </w:r>
      <w:r w:rsidRPr="004B5F48">
        <w:rPr>
          <w:rFonts w:ascii="Times New Roman" w:hAnsi="Times New Roman" w:cs="Times New Roman"/>
        </w:rPr>
        <w:t>, 11193 (2016).</w:t>
      </w:r>
    </w:p>
    <w:p w14:paraId="36C10C63"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235</w:t>
      </w:r>
      <w:r w:rsidRPr="004B5F48">
        <w:rPr>
          <w:rFonts w:ascii="Times New Roman" w:hAnsi="Times New Roman" w:cs="Times New Roman"/>
        </w:rPr>
        <w:tab/>
        <w:t>Saidaminov, M. I.</w:t>
      </w:r>
      <w:r w:rsidRPr="004B5F48">
        <w:rPr>
          <w:rFonts w:ascii="Times New Roman" w:hAnsi="Times New Roman" w:cs="Times New Roman"/>
          <w:i/>
        </w:rPr>
        <w:t xml:space="preserve"> et al.</w:t>
      </w:r>
      <w:r w:rsidRPr="004B5F48">
        <w:rPr>
          <w:rFonts w:ascii="Times New Roman" w:hAnsi="Times New Roman" w:cs="Times New Roman"/>
        </w:rPr>
        <w:t xml:space="preserve"> High-quality bulk hybrid perovskite single crystals within minutes by inverse temperature crystallization.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7586 (2015).</w:t>
      </w:r>
    </w:p>
    <w:p w14:paraId="2ED2334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236</w:t>
      </w:r>
      <w:r w:rsidRPr="004B5F48">
        <w:rPr>
          <w:rFonts w:ascii="Times New Roman" w:hAnsi="Times New Roman" w:cs="Times New Roman"/>
        </w:rPr>
        <w:tab/>
        <w:t xml:space="preserve">Ziatdinov, M., Maksov, A., Kalinin, S. V. J. M. D., Science, D. B. M. o. D. &amp; Learning, O. Deep Data Analytics in Structural and Functional Imaging of Nanoscale.  </w:t>
      </w:r>
      <w:r w:rsidRPr="004B5F48">
        <w:rPr>
          <w:rFonts w:ascii="Times New Roman" w:hAnsi="Times New Roman" w:cs="Times New Roman"/>
          <w:b/>
        </w:rPr>
        <w:t>280</w:t>
      </w:r>
      <w:r w:rsidRPr="004B5F48">
        <w:rPr>
          <w:rFonts w:ascii="Times New Roman" w:hAnsi="Times New Roman" w:cs="Times New Roman"/>
        </w:rPr>
        <w:t>, 103 (2018).</w:t>
      </w:r>
    </w:p>
    <w:p w14:paraId="2BC87F6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237</w:t>
      </w:r>
      <w:r w:rsidRPr="004B5F48">
        <w:rPr>
          <w:rFonts w:ascii="Times New Roman" w:hAnsi="Times New Roman" w:cs="Times New Roman"/>
        </w:rPr>
        <w:tab/>
        <w:t>Kannan, R.</w:t>
      </w:r>
      <w:r w:rsidRPr="004B5F48">
        <w:rPr>
          <w:rFonts w:ascii="Times New Roman" w:hAnsi="Times New Roman" w:cs="Times New Roman"/>
          <w:i/>
        </w:rPr>
        <w:t xml:space="preserve"> et al.</w:t>
      </w:r>
      <w:r w:rsidRPr="004B5F48">
        <w:rPr>
          <w:rFonts w:ascii="Times New Roman" w:hAnsi="Times New Roman" w:cs="Times New Roman"/>
        </w:rPr>
        <w:t xml:space="preserve"> Deep data analysis via physically constrained linear unmixing: universal framework, domain examples, and a community-wide platform.  </w:t>
      </w:r>
      <w:r w:rsidRPr="004B5F48">
        <w:rPr>
          <w:rFonts w:ascii="Times New Roman" w:hAnsi="Times New Roman" w:cs="Times New Roman"/>
          <w:b/>
        </w:rPr>
        <w:t>4</w:t>
      </w:r>
      <w:r w:rsidRPr="004B5F48">
        <w:rPr>
          <w:rFonts w:ascii="Times New Roman" w:hAnsi="Times New Roman" w:cs="Times New Roman"/>
        </w:rPr>
        <w:t>, 6 (2018).</w:t>
      </w:r>
    </w:p>
    <w:p w14:paraId="5A5A27C9"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238</w:t>
      </w:r>
      <w:r w:rsidRPr="004B5F48">
        <w:rPr>
          <w:rFonts w:ascii="Times New Roman" w:hAnsi="Times New Roman" w:cs="Times New Roman"/>
        </w:rPr>
        <w:tab/>
        <w:t xml:space="preserve">D Lee, D. J. N. Learning the parts of objects by non-negative matrix factorization.  </w:t>
      </w:r>
      <w:r w:rsidRPr="004B5F48">
        <w:rPr>
          <w:rFonts w:ascii="Times New Roman" w:hAnsi="Times New Roman" w:cs="Times New Roman"/>
          <w:b/>
        </w:rPr>
        <w:t>401</w:t>
      </w:r>
      <w:r w:rsidRPr="004B5F48">
        <w:rPr>
          <w:rFonts w:ascii="Times New Roman" w:hAnsi="Times New Roman" w:cs="Times New Roman"/>
        </w:rPr>
        <w:t>, 788-791 (1999).</w:t>
      </w:r>
    </w:p>
    <w:p w14:paraId="4EC80DE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239</w:t>
      </w:r>
      <w:r w:rsidRPr="004B5F48">
        <w:rPr>
          <w:rFonts w:ascii="Times New Roman" w:hAnsi="Times New Roman" w:cs="Times New Roman"/>
        </w:rPr>
        <w:tab/>
        <w:t>Borodinov, N.</w:t>
      </w:r>
      <w:r w:rsidRPr="004B5F48">
        <w:rPr>
          <w:rFonts w:ascii="Times New Roman" w:hAnsi="Times New Roman" w:cs="Times New Roman"/>
          <w:i/>
        </w:rPr>
        <w:t xml:space="preserve"> et al.</w:t>
      </w:r>
      <w:r w:rsidRPr="004B5F48">
        <w:rPr>
          <w:rFonts w:ascii="Times New Roman" w:hAnsi="Times New Roman" w:cs="Times New Roman"/>
        </w:rPr>
        <w:t xml:space="preserve"> Application of pan-sharpening algorithm for correlative multimodal imaging using AFM-IR.  </w:t>
      </w:r>
      <w:r w:rsidRPr="004B5F48">
        <w:rPr>
          <w:rFonts w:ascii="Times New Roman" w:hAnsi="Times New Roman" w:cs="Times New Roman"/>
          <w:b/>
        </w:rPr>
        <w:t>5</w:t>
      </w:r>
      <w:r w:rsidRPr="004B5F48">
        <w:rPr>
          <w:rFonts w:ascii="Times New Roman" w:hAnsi="Times New Roman" w:cs="Times New Roman"/>
        </w:rPr>
        <w:t>, 1-9 (2019).</w:t>
      </w:r>
    </w:p>
    <w:p w14:paraId="6F743F3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240</w:t>
      </w:r>
      <w:r w:rsidRPr="004B5F48">
        <w:rPr>
          <w:rFonts w:ascii="Times New Roman" w:hAnsi="Times New Roman" w:cs="Times New Roman"/>
        </w:rPr>
        <w:tab/>
        <w:t xml:space="preserve">Filippetti, A. &amp; Mattoni, A. J. P. R. B. Hybrid perovskites for photovoltaics: Insights from first principles.  </w:t>
      </w:r>
      <w:r w:rsidRPr="004B5F48">
        <w:rPr>
          <w:rFonts w:ascii="Times New Roman" w:hAnsi="Times New Roman" w:cs="Times New Roman"/>
          <w:b/>
        </w:rPr>
        <w:t>89</w:t>
      </w:r>
      <w:r w:rsidRPr="004B5F48">
        <w:rPr>
          <w:rFonts w:ascii="Times New Roman" w:hAnsi="Times New Roman" w:cs="Times New Roman"/>
        </w:rPr>
        <w:t>, 125203 (2014).</w:t>
      </w:r>
    </w:p>
    <w:p w14:paraId="05718AEF"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lastRenderedPageBreak/>
        <w:t>241</w:t>
      </w:r>
      <w:r w:rsidRPr="004B5F48">
        <w:rPr>
          <w:rFonts w:ascii="Times New Roman" w:hAnsi="Times New Roman" w:cs="Times New Roman"/>
        </w:rPr>
        <w:tab/>
        <w:t>Liu, Y.</w:t>
      </w:r>
      <w:r w:rsidRPr="004B5F48">
        <w:rPr>
          <w:rFonts w:ascii="Times New Roman" w:hAnsi="Times New Roman" w:cs="Times New Roman"/>
          <w:i/>
        </w:rPr>
        <w:t xml:space="preserve"> et al.</w:t>
      </w:r>
      <w:r w:rsidRPr="004B5F48">
        <w:rPr>
          <w:rFonts w:ascii="Times New Roman" w:hAnsi="Times New Roman" w:cs="Times New Roman"/>
        </w:rPr>
        <w:t xml:space="preserve"> Strain–Chemical Gradient and Polarization in Metal Halide Perovskites. </w:t>
      </w:r>
      <w:r w:rsidRPr="004B5F48">
        <w:rPr>
          <w:rFonts w:ascii="Times New Roman" w:hAnsi="Times New Roman" w:cs="Times New Roman"/>
          <w:i/>
        </w:rPr>
        <w:t>Advanced Electronic Materials</w:t>
      </w:r>
      <w:r w:rsidRPr="004B5F48">
        <w:rPr>
          <w:rFonts w:ascii="Times New Roman" w:hAnsi="Times New Roman" w:cs="Times New Roman"/>
        </w:rPr>
        <w:t xml:space="preserve"> </w:t>
      </w:r>
      <w:r w:rsidRPr="004B5F48">
        <w:rPr>
          <w:rFonts w:ascii="Times New Roman" w:hAnsi="Times New Roman" w:cs="Times New Roman"/>
          <w:b/>
        </w:rPr>
        <w:t>6</w:t>
      </w:r>
      <w:r w:rsidRPr="004B5F48">
        <w:rPr>
          <w:rFonts w:ascii="Times New Roman" w:hAnsi="Times New Roman" w:cs="Times New Roman"/>
        </w:rPr>
        <w:t>, 1901235 (2020).</w:t>
      </w:r>
    </w:p>
    <w:p w14:paraId="3E2F6B7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242</w:t>
      </w:r>
      <w:r w:rsidRPr="004B5F48">
        <w:rPr>
          <w:rFonts w:ascii="Times New Roman" w:hAnsi="Times New Roman" w:cs="Times New Roman"/>
        </w:rPr>
        <w:tab/>
        <w:t>Vorpahl, S. M.</w:t>
      </w:r>
      <w:r w:rsidRPr="004B5F48">
        <w:rPr>
          <w:rFonts w:ascii="Times New Roman" w:hAnsi="Times New Roman" w:cs="Times New Roman"/>
          <w:i/>
        </w:rPr>
        <w:t xml:space="preserve"> et al.</w:t>
      </w:r>
      <w:r w:rsidRPr="004B5F48">
        <w:rPr>
          <w:rFonts w:ascii="Times New Roman" w:hAnsi="Times New Roman" w:cs="Times New Roman"/>
        </w:rPr>
        <w:t xml:space="preserve"> Orientation of ferroelectric domains and disappearance upon heating methylammonium lead triiodide perovskite from tetragonal to cubic phase. </w:t>
      </w:r>
      <w:r w:rsidRPr="004B5F48">
        <w:rPr>
          <w:rFonts w:ascii="Times New Roman" w:hAnsi="Times New Roman" w:cs="Times New Roman"/>
          <w:i/>
        </w:rPr>
        <w:t>ACS Applied Energy Materials</w:t>
      </w:r>
      <w:r w:rsidRPr="004B5F48">
        <w:rPr>
          <w:rFonts w:ascii="Times New Roman" w:hAnsi="Times New Roman" w:cs="Times New Roman"/>
        </w:rPr>
        <w:t xml:space="preserve"> </w:t>
      </w:r>
      <w:r w:rsidRPr="004B5F48">
        <w:rPr>
          <w:rFonts w:ascii="Times New Roman" w:hAnsi="Times New Roman" w:cs="Times New Roman"/>
          <w:b/>
        </w:rPr>
        <w:t>1</w:t>
      </w:r>
      <w:r w:rsidRPr="004B5F48">
        <w:rPr>
          <w:rFonts w:ascii="Times New Roman" w:hAnsi="Times New Roman" w:cs="Times New Roman"/>
        </w:rPr>
        <w:t>, 1534-1539 (2018).</w:t>
      </w:r>
    </w:p>
    <w:p w14:paraId="1AF4476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243</w:t>
      </w:r>
      <w:r w:rsidRPr="004B5F48">
        <w:rPr>
          <w:rFonts w:ascii="Times New Roman" w:hAnsi="Times New Roman" w:cs="Times New Roman"/>
        </w:rPr>
        <w:tab/>
        <w:t>Meloni, S.</w:t>
      </w:r>
      <w:r w:rsidRPr="004B5F48">
        <w:rPr>
          <w:rFonts w:ascii="Times New Roman" w:hAnsi="Times New Roman" w:cs="Times New Roman"/>
          <w:i/>
        </w:rPr>
        <w:t xml:space="preserve"> et al.</w:t>
      </w:r>
      <w:r w:rsidRPr="004B5F48">
        <w:rPr>
          <w:rFonts w:ascii="Times New Roman" w:hAnsi="Times New Roman" w:cs="Times New Roman"/>
        </w:rPr>
        <w:t xml:space="preserve"> Ionic polarization-induced current–voltage hysteresis in CH 3 NH 3 PbX 3 perovskite solar cells. </w:t>
      </w:r>
      <w:r w:rsidRPr="004B5F48">
        <w:rPr>
          <w:rFonts w:ascii="Times New Roman" w:hAnsi="Times New Roman" w:cs="Times New Roman"/>
          <w:i/>
        </w:rPr>
        <w:t>Nature communications</w:t>
      </w:r>
      <w:r w:rsidRPr="004B5F48">
        <w:rPr>
          <w:rFonts w:ascii="Times New Roman" w:hAnsi="Times New Roman" w:cs="Times New Roman"/>
        </w:rPr>
        <w:t xml:space="preserve"> </w:t>
      </w:r>
      <w:r w:rsidRPr="004B5F48">
        <w:rPr>
          <w:rFonts w:ascii="Times New Roman" w:hAnsi="Times New Roman" w:cs="Times New Roman"/>
          <w:b/>
        </w:rPr>
        <w:t>7</w:t>
      </w:r>
      <w:r w:rsidRPr="004B5F48">
        <w:rPr>
          <w:rFonts w:ascii="Times New Roman" w:hAnsi="Times New Roman" w:cs="Times New Roman"/>
        </w:rPr>
        <w:t>, 10334 (2016).</w:t>
      </w:r>
    </w:p>
    <w:p w14:paraId="213B1FC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244</w:t>
      </w:r>
      <w:r w:rsidRPr="004B5F48">
        <w:rPr>
          <w:rFonts w:ascii="Times New Roman" w:hAnsi="Times New Roman" w:cs="Times New Roman"/>
        </w:rPr>
        <w:tab/>
        <w:t>Wu, T.</w:t>
      </w:r>
      <w:r w:rsidRPr="004B5F48">
        <w:rPr>
          <w:rFonts w:ascii="Times New Roman" w:hAnsi="Times New Roman" w:cs="Times New Roman"/>
          <w:i/>
        </w:rPr>
        <w:t xml:space="preserve"> et al.</w:t>
      </w:r>
      <w:r w:rsidRPr="004B5F48">
        <w:rPr>
          <w:rFonts w:ascii="Times New Roman" w:hAnsi="Times New Roman" w:cs="Times New Roman"/>
        </w:rPr>
        <w:t xml:space="preserve"> Photoinduced bulk polarization and its effects on photovoltaic actions in perovskite solar cells. </w:t>
      </w:r>
      <w:r w:rsidRPr="004B5F48">
        <w:rPr>
          <w:rFonts w:ascii="Times New Roman" w:hAnsi="Times New Roman" w:cs="Times New Roman"/>
          <w:i/>
        </w:rPr>
        <w:t>ACS nano</w:t>
      </w:r>
      <w:r w:rsidRPr="004B5F48">
        <w:rPr>
          <w:rFonts w:ascii="Times New Roman" w:hAnsi="Times New Roman" w:cs="Times New Roman"/>
        </w:rPr>
        <w:t xml:space="preserve"> </w:t>
      </w:r>
      <w:r w:rsidRPr="004B5F48">
        <w:rPr>
          <w:rFonts w:ascii="Times New Roman" w:hAnsi="Times New Roman" w:cs="Times New Roman"/>
          <w:b/>
        </w:rPr>
        <w:t>11</w:t>
      </w:r>
      <w:r w:rsidRPr="004B5F48">
        <w:rPr>
          <w:rFonts w:ascii="Times New Roman" w:hAnsi="Times New Roman" w:cs="Times New Roman"/>
        </w:rPr>
        <w:t>, 11542-11549 (2017).</w:t>
      </w:r>
    </w:p>
    <w:p w14:paraId="4CF6119E"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245</w:t>
      </w:r>
      <w:r w:rsidRPr="004B5F48">
        <w:rPr>
          <w:rFonts w:ascii="Times New Roman" w:hAnsi="Times New Roman" w:cs="Times New Roman"/>
        </w:rPr>
        <w:tab/>
        <w:t xml:space="preserve">Salapaka, S. M. &amp; Salapaka, M. V. Scanning probe microscopy. </w:t>
      </w:r>
      <w:r w:rsidRPr="004B5F48">
        <w:rPr>
          <w:rFonts w:ascii="Times New Roman" w:hAnsi="Times New Roman" w:cs="Times New Roman"/>
          <w:i/>
        </w:rPr>
        <w:t>IEEE Control Systems</w:t>
      </w:r>
      <w:r w:rsidRPr="004B5F48">
        <w:rPr>
          <w:rFonts w:ascii="Times New Roman" w:hAnsi="Times New Roman" w:cs="Times New Roman"/>
        </w:rPr>
        <w:t xml:space="preserve"> </w:t>
      </w:r>
      <w:r w:rsidRPr="004B5F48">
        <w:rPr>
          <w:rFonts w:ascii="Times New Roman" w:hAnsi="Times New Roman" w:cs="Times New Roman"/>
          <w:b/>
        </w:rPr>
        <w:t>28</w:t>
      </w:r>
      <w:r w:rsidRPr="004B5F48">
        <w:rPr>
          <w:rFonts w:ascii="Times New Roman" w:hAnsi="Times New Roman" w:cs="Times New Roman"/>
        </w:rPr>
        <w:t>, 65-83 (2008).</w:t>
      </w:r>
    </w:p>
    <w:p w14:paraId="40A83A55"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246</w:t>
      </w:r>
      <w:r w:rsidRPr="004B5F48">
        <w:rPr>
          <w:rFonts w:ascii="Times New Roman" w:hAnsi="Times New Roman" w:cs="Times New Roman"/>
        </w:rPr>
        <w:tab/>
        <w:t>Killgore, J. P.</w:t>
      </w:r>
      <w:r w:rsidRPr="004B5F48">
        <w:rPr>
          <w:rFonts w:ascii="Times New Roman" w:hAnsi="Times New Roman" w:cs="Times New Roman"/>
          <w:i/>
        </w:rPr>
        <w:t xml:space="preserve"> et al.</w:t>
      </w:r>
      <w:r w:rsidRPr="004B5F48">
        <w:rPr>
          <w:rFonts w:ascii="Times New Roman" w:hAnsi="Times New Roman" w:cs="Times New Roman"/>
        </w:rPr>
        <w:t xml:space="preserve"> Viscoelastic property mapping with contact resonance force microscopy. </w:t>
      </w:r>
      <w:r w:rsidRPr="004B5F48">
        <w:rPr>
          <w:rFonts w:ascii="Times New Roman" w:hAnsi="Times New Roman" w:cs="Times New Roman"/>
          <w:i/>
        </w:rPr>
        <w:t>Langmuir</w:t>
      </w:r>
      <w:r w:rsidRPr="004B5F48">
        <w:rPr>
          <w:rFonts w:ascii="Times New Roman" w:hAnsi="Times New Roman" w:cs="Times New Roman"/>
        </w:rPr>
        <w:t xml:space="preserve"> </w:t>
      </w:r>
      <w:r w:rsidRPr="004B5F48">
        <w:rPr>
          <w:rFonts w:ascii="Times New Roman" w:hAnsi="Times New Roman" w:cs="Times New Roman"/>
          <w:b/>
        </w:rPr>
        <w:t>27</w:t>
      </w:r>
      <w:r w:rsidRPr="004B5F48">
        <w:rPr>
          <w:rFonts w:ascii="Times New Roman" w:hAnsi="Times New Roman" w:cs="Times New Roman"/>
        </w:rPr>
        <w:t>, 13983-13987 (2011).</w:t>
      </w:r>
    </w:p>
    <w:p w14:paraId="7EB33496"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247</w:t>
      </w:r>
      <w:r w:rsidRPr="004B5F48">
        <w:rPr>
          <w:rFonts w:ascii="Times New Roman" w:hAnsi="Times New Roman" w:cs="Times New Roman"/>
        </w:rPr>
        <w:tab/>
        <w:t xml:space="preserve">Yuya, P., Hurley, D. &amp; Turner, J. A. Contact-resonance atomic force microscopy for viscoelasticity. </w:t>
      </w:r>
      <w:r w:rsidRPr="004B5F48">
        <w:rPr>
          <w:rFonts w:ascii="Times New Roman" w:hAnsi="Times New Roman" w:cs="Times New Roman"/>
          <w:i/>
        </w:rPr>
        <w:t>Journal of Applied Physics</w:t>
      </w:r>
      <w:r w:rsidRPr="004B5F48">
        <w:rPr>
          <w:rFonts w:ascii="Times New Roman" w:hAnsi="Times New Roman" w:cs="Times New Roman"/>
        </w:rPr>
        <w:t xml:space="preserve"> </w:t>
      </w:r>
      <w:r w:rsidRPr="004B5F48">
        <w:rPr>
          <w:rFonts w:ascii="Times New Roman" w:hAnsi="Times New Roman" w:cs="Times New Roman"/>
          <w:b/>
        </w:rPr>
        <w:t>104</w:t>
      </w:r>
      <w:r w:rsidRPr="004B5F48">
        <w:rPr>
          <w:rFonts w:ascii="Times New Roman" w:hAnsi="Times New Roman" w:cs="Times New Roman"/>
        </w:rPr>
        <w:t>, 074916 (2008).</w:t>
      </w:r>
    </w:p>
    <w:p w14:paraId="1B7377ED"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248</w:t>
      </w:r>
      <w:r w:rsidRPr="004B5F48">
        <w:rPr>
          <w:rFonts w:ascii="Times New Roman" w:hAnsi="Times New Roman" w:cs="Times New Roman"/>
        </w:rPr>
        <w:tab/>
        <w:t>Balke, N.</w:t>
      </w:r>
      <w:r w:rsidRPr="004B5F48">
        <w:rPr>
          <w:rFonts w:ascii="Times New Roman" w:hAnsi="Times New Roman" w:cs="Times New Roman"/>
          <w:i/>
        </w:rPr>
        <w:t xml:space="preserve"> et al.</w:t>
      </w:r>
      <w:r w:rsidRPr="004B5F48">
        <w:rPr>
          <w:rFonts w:ascii="Times New Roman" w:hAnsi="Times New Roman" w:cs="Times New Roman"/>
        </w:rPr>
        <w:t xml:space="preserve"> Differentiating ferroelectric and nonferroelectric electromechanical effects with scanning probe microscopy. </w:t>
      </w:r>
      <w:r w:rsidRPr="004B5F48">
        <w:rPr>
          <w:rFonts w:ascii="Times New Roman" w:hAnsi="Times New Roman" w:cs="Times New Roman"/>
          <w:i/>
        </w:rPr>
        <w:t>ACS nano</w:t>
      </w:r>
      <w:r w:rsidRPr="004B5F48">
        <w:rPr>
          <w:rFonts w:ascii="Times New Roman" w:hAnsi="Times New Roman" w:cs="Times New Roman"/>
        </w:rPr>
        <w:t xml:space="preserve"> </w:t>
      </w:r>
      <w:r w:rsidRPr="004B5F48">
        <w:rPr>
          <w:rFonts w:ascii="Times New Roman" w:hAnsi="Times New Roman" w:cs="Times New Roman"/>
          <w:b/>
        </w:rPr>
        <w:t>9</w:t>
      </w:r>
      <w:r w:rsidRPr="004B5F48">
        <w:rPr>
          <w:rFonts w:ascii="Times New Roman" w:hAnsi="Times New Roman" w:cs="Times New Roman"/>
        </w:rPr>
        <w:t>, 6484-6492 (2015).</w:t>
      </w:r>
    </w:p>
    <w:p w14:paraId="39AA7F3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249</w:t>
      </w:r>
      <w:r w:rsidRPr="004B5F48">
        <w:rPr>
          <w:rFonts w:ascii="Times New Roman" w:hAnsi="Times New Roman" w:cs="Times New Roman"/>
        </w:rPr>
        <w:tab/>
        <w:t xml:space="preserve">Rodriguez, B. J., Callahan, C., Kalinin, S. V. &amp; Proksch, R. Dual-frequency resonance-tracking atomic force microscopy. </w:t>
      </w:r>
      <w:r w:rsidRPr="004B5F48">
        <w:rPr>
          <w:rFonts w:ascii="Times New Roman" w:hAnsi="Times New Roman" w:cs="Times New Roman"/>
          <w:i/>
        </w:rPr>
        <w:t>Nanotechnology</w:t>
      </w:r>
      <w:r w:rsidRPr="004B5F48">
        <w:rPr>
          <w:rFonts w:ascii="Times New Roman" w:hAnsi="Times New Roman" w:cs="Times New Roman"/>
        </w:rPr>
        <w:t xml:space="preserve"> </w:t>
      </w:r>
      <w:r w:rsidRPr="004B5F48">
        <w:rPr>
          <w:rFonts w:ascii="Times New Roman" w:hAnsi="Times New Roman" w:cs="Times New Roman"/>
          <w:b/>
        </w:rPr>
        <w:t>18</w:t>
      </w:r>
      <w:r w:rsidRPr="004B5F48">
        <w:rPr>
          <w:rFonts w:ascii="Times New Roman" w:hAnsi="Times New Roman" w:cs="Times New Roman"/>
        </w:rPr>
        <w:t>, 475504 (2007).</w:t>
      </w:r>
    </w:p>
    <w:p w14:paraId="1B103AC8"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250</w:t>
      </w:r>
      <w:r w:rsidRPr="004B5F48">
        <w:rPr>
          <w:rFonts w:ascii="Times New Roman" w:hAnsi="Times New Roman" w:cs="Times New Roman"/>
        </w:rPr>
        <w:tab/>
        <w:t xml:space="preserve">Long, R., Liu, J. &amp; Prezhdo, O. V. Unravelling the effects of grain boundary and chemical doping on electron–hole recombination in CH3NH3PbI3 perovskite by </w:t>
      </w:r>
      <w:r w:rsidRPr="004B5F48">
        <w:rPr>
          <w:rFonts w:ascii="Times New Roman" w:hAnsi="Times New Roman" w:cs="Times New Roman"/>
        </w:rPr>
        <w:lastRenderedPageBreak/>
        <w:t xml:space="preserve">time-domain atomistic simulation. </w:t>
      </w:r>
      <w:r w:rsidRPr="004B5F48">
        <w:rPr>
          <w:rFonts w:ascii="Times New Roman" w:hAnsi="Times New Roman" w:cs="Times New Roman"/>
          <w:i/>
        </w:rPr>
        <w:t>Journal of the American Chemical Society</w:t>
      </w:r>
      <w:r w:rsidRPr="004B5F48">
        <w:rPr>
          <w:rFonts w:ascii="Times New Roman" w:hAnsi="Times New Roman" w:cs="Times New Roman"/>
        </w:rPr>
        <w:t xml:space="preserve"> </w:t>
      </w:r>
      <w:r w:rsidRPr="004B5F48">
        <w:rPr>
          <w:rFonts w:ascii="Times New Roman" w:hAnsi="Times New Roman" w:cs="Times New Roman"/>
          <w:b/>
        </w:rPr>
        <w:t>138</w:t>
      </w:r>
      <w:r w:rsidRPr="004B5F48">
        <w:rPr>
          <w:rFonts w:ascii="Times New Roman" w:hAnsi="Times New Roman" w:cs="Times New Roman"/>
        </w:rPr>
        <w:t>, 3884-3890 (2016).</w:t>
      </w:r>
    </w:p>
    <w:p w14:paraId="0348C8D0"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251</w:t>
      </w:r>
      <w:r w:rsidRPr="004B5F48">
        <w:rPr>
          <w:rFonts w:ascii="Times New Roman" w:hAnsi="Times New Roman" w:cs="Times New Roman"/>
        </w:rPr>
        <w:tab/>
        <w:t xml:space="preserve">Al Mamun, A., Ava, T. T., Jeong, H. J., Jeong, M. S. &amp; Namkoong, G. A deconvoluted PL approach to probe the charge carrier dynamics of the grain interior and grain boundary of a perovskite film for perovskite solar cell applications. </w:t>
      </w:r>
      <w:r w:rsidRPr="004B5F48">
        <w:rPr>
          <w:rFonts w:ascii="Times New Roman" w:hAnsi="Times New Roman" w:cs="Times New Roman"/>
          <w:i/>
        </w:rPr>
        <w:t>Physical Chemistry Chemical Physics</w:t>
      </w:r>
      <w:r w:rsidRPr="004B5F48">
        <w:rPr>
          <w:rFonts w:ascii="Times New Roman" w:hAnsi="Times New Roman" w:cs="Times New Roman"/>
        </w:rPr>
        <w:t xml:space="preserve"> </w:t>
      </w:r>
      <w:r w:rsidRPr="004B5F48">
        <w:rPr>
          <w:rFonts w:ascii="Times New Roman" w:hAnsi="Times New Roman" w:cs="Times New Roman"/>
          <w:b/>
        </w:rPr>
        <w:t>19</w:t>
      </w:r>
      <w:r w:rsidRPr="004B5F48">
        <w:rPr>
          <w:rFonts w:ascii="Times New Roman" w:hAnsi="Times New Roman" w:cs="Times New Roman"/>
        </w:rPr>
        <w:t>, 9143-9148 (2017).</w:t>
      </w:r>
    </w:p>
    <w:p w14:paraId="048C4052"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252</w:t>
      </w:r>
      <w:r w:rsidRPr="004B5F48">
        <w:rPr>
          <w:rFonts w:ascii="Times New Roman" w:hAnsi="Times New Roman" w:cs="Times New Roman"/>
        </w:rPr>
        <w:tab/>
        <w:t>Yang, B.</w:t>
      </w:r>
      <w:r w:rsidRPr="004B5F48">
        <w:rPr>
          <w:rFonts w:ascii="Times New Roman" w:hAnsi="Times New Roman" w:cs="Times New Roman"/>
          <w:i/>
        </w:rPr>
        <w:t xml:space="preserve"> et al.</w:t>
      </w:r>
      <w:r w:rsidRPr="004B5F48">
        <w:rPr>
          <w:rFonts w:ascii="Times New Roman" w:hAnsi="Times New Roman" w:cs="Times New Roman"/>
        </w:rPr>
        <w:t xml:space="preserve"> Enhancing Ion Migration in Grain Boundaries of Hybrid Organic–Inorganic Perovskites by Chlorine. </w:t>
      </w:r>
      <w:r w:rsidRPr="004B5F48">
        <w:rPr>
          <w:rFonts w:ascii="Times New Roman" w:hAnsi="Times New Roman" w:cs="Times New Roman"/>
          <w:i/>
        </w:rPr>
        <w:t>Advanced Functional Materials</w:t>
      </w:r>
      <w:r w:rsidRPr="004B5F48">
        <w:rPr>
          <w:rFonts w:ascii="Times New Roman" w:hAnsi="Times New Roman" w:cs="Times New Roman"/>
        </w:rPr>
        <w:t xml:space="preserve"> </w:t>
      </w:r>
      <w:r w:rsidRPr="004B5F48">
        <w:rPr>
          <w:rFonts w:ascii="Times New Roman" w:hAnsi="Times New Roman" w:cs="Times New Roman"/>
          <w:b/>
        </w:rPr>
        <w:t>27</w:t>
      </w:r>
      <w:r w:rsidRPr="004B5F48">
        <w:rPr>
          <w:rFonts w:ascii="Times New Roman" w:hAnsi="Times New Roman" w:cs="Times New Roman"/>
        </w:rPr>
        <w:t xml:space="preserve"> (2017).</w:t>
      </w:r>
    </w:p>
    <w:p w14:paraId="2A5A7BDC"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253</w:t>
      </w:r>
      <w:r w:rsidRPr="004B5F48">
        <w:rPr>
          <w:rFonts w:ascii="Times New Roman" w:hAnsi="Times New Roman" w:cs="Times New Roman"/>
        </w:rPr>
        <w:tab/>
        <w:t xml:space="preserve">Neerinck, D. &amp; Vink, T. Depth profiling of thin ITO films by grazing incidence X-ray diffraction. </w:t>
      </w:r>
      <w:r w:rsidRPr="004B5F48">
        <w:rPr>
          <w:rFonts w:ascii="Times New Roman" w:hAnsi="Times New Roman" w:cs="Times New Roman"/>
          <w:i/>
        </w:rPr>
        <w:t>Thin Solid Films</w:t>
      </w:r>
      <w:r w:rsidRPr="004B5F48">
        <w:rPr>
          <w:rFonts w:ascii="Times New Roman" w:hAnsi="Times New Roman" w:cs="Times New Roman"/>
        </w:rPr>
        <w:t xml:space="preserve"> </w:t>
      </w:r>
      <w:r w:rsidRPr="004B5F48">
        <w:rPr>
          <w:rFonts w:ascii="Times New Roman" w:hAnsi="Times New Roman" w:cs="Times New Roman"/>
          <w:b/>
        </w:rPr>
        <w:t>278</w:t>
      </w:r>
      <w:r w:rsidRPr="004B5F48">
        <w:rPr>
          <w:rFonts w:ascii="Times New Roman" w:hAnsi="Times New Roman" w:cs="Times New Roman"/>
        </w:rPr>
        <w:t>, 12-17 (1996).</w:t>
      </w:r>
    </w:p>
    <w:p w14:paraId="169559B8"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254</w:t>
      </w:r>
      <w:r w:rsidRPr="004B5F48">
        <w:rPr>
          <w:rFonts w:ascii="Times New Roman" w:hAnsi="Times New Roman" w:cs="Times New Roman"/>
        </w:rPr>
        <w:tab/>
        <w:t xml:space="preserve">Luo, S. &amp; Daoud, W. A. Crystal structure formation of CH3NH3PbI3-xClx perovskite. </w:t>
      </w:r>
      <w:r w:rsidRPr="004B5F48">
        <w:rPr>
          <w:rFonts w:ascii="Times New Roman" w:hAnsi="Times New Roman" w:cs="Times New Roman"/>
          <w:i/>
        </w:rPr>
        <w:t>Materials</w:t>
      </w:r>
      <w:r w:rsidRPr="004B5F48">
        <w:rPr>
          <w:rFonts w:ascii="Times New Roman" w:hAnsi="Times New Roman" w:cs="Times New Roman"/>
        </w:rPr>
        <w:t xml:space="preserve"> </w:t>
      </w:r>
      <w:r w:rsidRPr="004B5F48">
        <w:rPr>
          <w:rFonts w:ascii="Times New Roman" w:hAnsi="Times New Roman" w:cs="Times New Roman"/>
          <w:b/>
        </w:rPr>
        <w:t>9</w:t>
      </w:r>
      <w:r w:rsidRPr="004B5F48">
        <w:rPr>
          <w:rFonts w:ascii="Times New Roman" w:hAnsi="Times New Roman" w:cs="Times New Roman"/>
        </w:rPr>
        <w:t>, 123 (2016).</w:t>
      </w:r>
    </w:p>
    <w:p w14:paraId="5F0D3B1A" w14:textId="77777777" w:rsidR="00E40D52" w:rsidRPr="004B5F48" w:rsidRDefault="00E40D52" w:rsidP="004B5F48">
      <w:pPr>
        <w:pStyle w:val="EndNoteBibliography"/>
        <w:spacing w:line="480" w:lineRule="auto"/>
        <w:ind w:left="720" w:hanging="720"/>
        <w:rPr>
          <w:rFonts w:ascii="Times New Roman" w:hAnsi="Times New Roman" w:cs="Times New Roman"/>
        </w:rPr>
      </w:pPr>
      <w:r w:rsidRPr="004B5F48">
        <w:rPr>
          <w:rFonts w:ascii="Times New Roman" w:hAnsi="Times New Roman" w:cs="Times New Roman"/>
        </w:rPr>
        <w:t>255</w:t>
      </w:r>
      <w:r w:rsidRPr="004B5F48">
        <w:rPr>
          <w:rFonts w:ascii="Times New Roman" w:hAnsi="Times New Roman" w:cs="Times New Roman"/>
        </w:rPr>
        <w:tab/>
        <w:t>Kim, T. W.</w:t>
      </w:r>
      <w:r w:rsidRPr="004B5F48">
        <w:rPr>
          <w:rFonts w:ascii="Times New Roman" w:hAnsi="Times New Roman" w:cs="Times New Roman"/>
          <w:i/>
        </w:rPr>
        <w:t xml:space="preserve"> et al.</w:t>
      </w:r>
      <w:r w:rsidRPr="004B5F48">
        <w:rPr>
          <w:rFonts w:ascii="Times New Roman" w:hAnsi="Times New Roman" w:cs="Times New Roman"/>
        </w:rPr>
        <w:t xml:space="preserve"> Self‐Organized Superlattice and Phase Coexistence inside Thin Film Organometal Halide Perovskite. </w:t>
      </w:r>
      <w:r w:rsidRPr="004B5F48">
        <w:rPr>
          <w:rFonts w:ascii="Times New Roman" w:hAnsi="Times New Roman" w:cs="Times New Roman"/>
          <w:i/>
        </w:rPr>
        <w:t>Advanced Materials</w:t>
      </w:r>
      <w:r w:rsidRPr="004B5F48">
        <w:rPr>
          <w:rFonts w:ascii="Times New Roman" w:hAnsi="Times New Roman" w:cs="Times New Roman"/>
        </w:rPr>
        <w:t xml:space="preserve"> </w:t>
      </w:r>
      <w:r w:rsidRPr="004B5F48">
        <w:rPr>
          <w:rFonts w:ascii="Times New Roman" w:hAnsi="Times New Roman" w:cs="Times New Roman"/>
          <w:b/>
        </w:rPr>
        <w:t>30</w:t>
      </w:r>
      <w:r w:rsidRPr="004B5F48">
        <w:rPr>
          <w:rFonts w:ascii="Times New Roman" w:hAnsi="Times New Roman" w:cs="Times New Roman"/>
        </w:rPr>
        <w:t>, 1705230 (2018).</w:t>
      </w:r>
    </w:p>
    <w:p w14:paraId="44964B23" w14:textId="593B9D45" w:rsidR="003D63DF" w:rsidRDefault="006B5971" w:rsidP="004B5F48">
      <w:pPr>
        <w:spacing w:line="480" w:lineRule="auto"/>
      </w:pPr>
      <w:r w:rsidRPr="004B5F48">
        <w:rPr>
          <w:rFonts w:ascii="Times New Roman" w:hAnsi="Times New Roman" w:cs="Times New Roman"/>
        </w:rPr>
        <w:fldChar w:fldCharType="end"/>
      </w:r>
    </w:p>
    <w:p w14:paraId="28D0E988" w14:textId="719BDE4C" w:rsidR="00752BDE" w:rsidRDefault="00752BDE">
      <w:r>
        <w:br w:type="page"/>
      </w:r>
    </w:p>
    <w:p w14:paraId="060A8BDE" w14:textId="326DE169" w:rsidR="00752BDE" w:rsidRPr="00752BDE" w:rsidRDefault="00752BDE" w:rsidP="002F3612">
      <w:pPr>
        <w:pStyle w:val="Heading1"/>
        <w:numPr>
          <w:ilvl w:val="0"/>
          <w:numId w:val="0"/>
        </w:numPr>
        <w:spacing w:line="480" w:lineRule="auto"/>
        <w:rPr>
          <w:rFonts w:ascii="Times New Roman" w:hAnsi="Times New Roman" w:cs="Times New Roman"/>
        </w:rPr>
      </w:pPr>
      <w:bookmarkStart w:id="237" w:name="_Toc289175845"/>
      <w:bookmarkStart w:id="238" w:name="_Toc36763792"/>
      <w:r w:rsidRPr="00752BDE">
        <w:rPr>
          <w:rFonts w:ascii="Times New Roman" w:hAnsi="Times New Roman" w:cs="Times New Roman"/>
        </w:rPr>
        <w:lastRenderedPageBreak/>
        <w:t>V</w:t>
      </w:r>
      <w:bookmarkEnd w:id="237"/>
      <w:bookmarkEnd w:id="238"/>
      <w:r w:rsidR="002F3612" w:rsidRPr="002F3612">
        <w:rPr>
          <w:rFonts w:ascii="Times New Roman" w:hAnsi="Times New Roman" w:cs="Times New Roman"/>
        </w:rPr>
        <w:t>ITA</w:t>
      </w:r>
    </w:p>
    <w:p w14:paraId="5DA473D3" w14:textId="38C55D73" w:rsidR="00752BDE" w:rsidRPr="00752BDE" w:rsidRDefault="00881B5E" w:rsidP="002726B9">
      <w:pPr>
        <w:spacing w:line="480" w:lineRule="auto"/>
        <w:ind w:firstLine="720"/>
        <w:jc w:val="both"/>
        <w:rPr>
          <w:rFonts w:ascii="Times New Roman" w:hAnsi="Times New Roman" w:cs="Times New Roman"/>
        </w:rPr>
      </w:pPr>
      <w:r>
        <w:rPr>
          <w:rFonts w:ascii="Times New Roman" w:hAnsi="Times New Roman" w:cs="Times New Roman"/>
        </w:rPr>
        <w:t>Yongtao Liu</w:t>
      </w:r>
      <w:r w:rsidRPr="00881B5E">
        <w:rPr>
          <w:rFonts w:ascii="Times New Roman" w:hAnsi="Times New Roman" w:cs="Times New Roman"/>
        </w:rPr>
        <w:t xml:space="preserve"> was born in </w:t>
      </w:r>
      <w:r>
        <w:rPr>
          <w:rFonts w:ascii="Times New Roman" w:hAnsi="Times New Roman" w:cs="Times New Roman"/>
        </w:rPr>
        <w:t>Dunhuang</w:t>
      </w:r>
      <w:r w:rsidRPr="00881B5E">
        <w:rPr>
          <w:rFonts w:ascii="Times New Roman" w:hAnsi="Times New Roman" w:cs="Times New Roman"/>
        </w:rPr>
        <w:t xml:space="preserve"> City, </w:t>
      </w:r>
      <w:r>
        <w:rPr>
          <w:rFonts w:ascii="Times New Roman" w:hAnsi="Times New Roman" w:cs="Times New Roman"/>
        </w:rPr>
        <w:t xml:space="preserve">Gansu Province, </w:t>
      </w:r>
      <w:r w:rsidRPr="00881B5E">
        <w:rPr>
          <w:rFonts w:ascii="Times New Roman" w:hAnsi="Times New Roman" w:cs="Times New Roman"/>
        </w:rPr>
        <w:t>China</w:t>
      </w:r>
      <w:r w:rsidR="008B6F3E">
        <w:rPr>
          <w:rFonts w:ascii="Times New Roman" w:hAnsi="Times New Roman" w:cs="Times New Roman"/>
        </w:rPr>
        <w:t xml:space="preserve"> in </w:t>
      </w:r>
      <w:proofErr w:type="gramStart"/>
      <w:r w:rsidR="008B6F3E">
        <w:rPr>
          <w:rFonts w:ascii="Times New Roman" w:hAnsi="Times New Roman" w:cs="Times New Roman"/>
        </w:rPr>
        <w:t>December,</w:t>
      </w:r>
      <w:proofErr w:type="gramEnd"/>
      <w:r w:rsidR="00721816">
        <w:rPr>
          <w:rFonts w:ascii="Times New Roman" w:hAnsi="Times New Roman" w:cs="Times New Roman"/>
        </w:rPr>
        <w:t xml:space="preserve"> </w:t>
      </w:r>
      <w:r w:rsidR="008B6F3E">
        <w:rPr>
          <w:rFonts w:ascii="Times New Roman" w:hAnsi="Times New Roman" w:cs="Times New Roman"/>
        </w:rPr>
        <w:t>1991</w:t>
      </w:r>
      <w:r w:rsidRPr="00881B5E">
        <w:rPr>
          <w:rFonts w:ascii="Times New Roman" w:hAnsi="Times New Roman" w:cs="Times New Roman"/>
        </w:rPr>
        <w:t xml:space="preserve">. </w:t>
      </w:r>
      <w:r w:rsidR="008B6F3E">
        <w:rPr>
          <w:rFonts w:ascii="Times New Roman" w:hAnsi="Times New Roman" w:cs="Times New Roman"/>
        </w:rPr>
        <w:t>He</w:t>
      </w:r>
      <w:r w:rsidRPr="00881B5E">
        <w:rPr>
          <w:rFonts w:ascii="Times New Roman" w:hAnsi="Times New Roman" w:cs="Times New Roman"/>
        </w:rPr>
        <w:t xml:space="preserve"> received h</w:t>
      </w:r>
      <w:r w:rsidR="008B6F3E">
        <w:rPr>
          <w:rFonts w:ascii="Times New Roman" w:hAnsi="Times New Roman" w:cs="Times New Roman"/>
        </w:rPr>
        <w:t>is</w:t>
      </w:r>
      <w:r w:rsidRPr="00881B5E">
        <w:rPr>
          <w:rFonts w:ascii="Times New Roman" w:hAnsi="Times New Roman" w:cs="Times New Roman"/>
        </w:rPr>
        <w:t xml:space="preserve"> B.S. degree in </w:t>
      </w:r>
      <w:r w:rsidR="008B6F3E">
        <w:rPr>
          <w:rFonts w:ascii="Times New Roman" w:hAnsi="Times New Roman" w:cs="Times New Roman"/>
        </w:rPr>
        <w:t>Materials Chemistry from School of Chemistry, Nankai University</w:t>
      </w:r>
      <w:r w:rsidR="002726B9">
        <w:rPr>
          <w:rFonts w:ascii="Times New Roman" w:hAnsi="Times New Roman" w:cs="Times New Roman"/>
        </w:rPr>
        <w:t>, Tianjin, China</w:t>
      </w:r>
      <w:r w:rsidRPr="00881B5E">
        <w:rPr>
          <w:rFonts w:ascii="Times New Roman" w:hAnsi="Times New Roman" w:cs="Times New Roman"/>
        </w:rPr>
        <w:t xml:space="preserve"> in 2</w:t>
      </w:r>
      <w:r w:rsidR="002726B9">
        <w:rPr>
          <w:rFonts w:ascii="Times New Roman" w:hAnsi="Times New Roman" w:cs="Times New Roman"/>
        </w:rPr>
        <w:t>014.</w:t>
      </w:r>
      <w:r w:rsidRPr="00881B5E">
        <w:rPr>
          <w:rFonts w:ascii="Times New Roman" w:hAnsi="Times New Roman" w:cs="Times New Roman"/>
        </w:rPr>
        <w:t xml:space="preserve"> In </w:t>
      </w:r>
      <w:r w:rsidR="002726B9">
        <w:rPr>
          <w:rFonts w:ascii="Times New Roman" w:hAnsi="Times New Roman" w:cs="Times New Roman"/>
        </w:rPr>
        <w:t xml:space="preserve">August 2016, he started his graduate study for Ph. D degree in </w:t>
      </w:r>
      <w:r w:rsidRPr="00881B5E">
        <w:rPr>
          <w:rFonts w:ascii="Times New Roman" w:hAnsi="Times New Roman" w:cs="Times New Roman"/>
        </w:rPr>
        <w:t xml:space="preserve">the Department of Materials Science and Engineering at the University of Tennessee, Knoxville, </w:t>
      </w:r>
      <w:r w:rsidR="002726B9">
        <w:rPr>
          <w:rFonts w:ascii="Times New Roman" w:hAnsi="Times New Roman" w:cs="Times New Roman"/>
        </w:rPr>
        <w:t xml:space="preserve">Tennessee, </w:t>
      </w:r>
      <w:r w:rsidRPr="00881B5E">
        <w:rPr>
          <w:rFonts w:ascii="Times New Roman" w:hAnsi="Times New Roman" w:cs="Times New Roman"/>
        </w:rPr>
        <w:t xml:space="preserve">USA. </w:t>
      </w:r>
      <w:r w:rsidR="002726B9">
        <w:rPr>
          <w:rFonts w:ascii="Times New Roman" w:hAnsi="Times New Roman" w:cs="Times New Roman"/>
        </w:rPr>
        <w:t>H</w:t>
      </w:r>
      <w:r w:rsidRPr="00881B5E">
        <w:rPr>
          <w:rFonts w:ascii="Times New Roman" w:hAnsi="Times New Roman" w:cs="Times New Roman"/>
        </w:rPr>
        <w:t xml:space="preserve">e has been working on </w:t>
      </w:r>
      <w:r w:rsidR="002726B9">
        <w:rPr>
          <w:rFonts w:ascii="Times New Roman" w:hAnsi="Times New Roman" w:cs="Times New Roman"/>
        </w:rPr>
        <w:t xml:space="preserve">metal halide perovskites synthesis and fundamentals regarding the chemical and the physical properties of metal halide perovskites. His thesis for Ph. D degree focuses on the </w:t>
      </w:r>
      <w:proofErr w:type="spellStart"/>
      <w:r w:rsidR="002726B9">
        <w:rPr>
          <w:rFonts w:ascii="Times New Roman" w:hAnsi="Times New Roman" w:cs="Times New Roman"/>
        </w:rPr>
        <w:t>chemico</w:t>
      </w:r>
      <w:proofErr w:type="spellEnd"/>
      <w:r w:rsidR="002726B9">
        <w:rPr>
          <w:rFonts w:ascii="Times New Roman" w:hAnsi="Times New Roman" w:cs="Times New Roman"/>
        </w:rPr>
        <w:t>-physical interactions in metal halide perovskites.</w:t>
      </w:r>
    </w:p>
    <w:p w14:paraId="08FC5DFE" w14:textId="77777777" w:rsidR="00752BDE" w:rsidRPr="00752BDE" w:rsidRDefault="00752BDE" w:rsidP="00752BDE">
      <w:pPr>
        <w:spacing w:line="480" w:lineRule="auto"/>
        <w:ind w:firstLine="720"/>
        <w:rPr>
          <w:rFonts w:ascii="Times New Roman" w:hAnsi="Times New Roman" w:cs="Times New Roman"/>
        </w:rPr>
      </w:pPr>
    </w:p>
    <w:p w14:paraId="03ABFCEE" w14:textId="6575F12E" w:rsidR="00752BDE" w:rsidRPr="005E54E2" w:rsidRDefault="00752BDE" w:rsidP="0003672C"/>
    <w:sectPr w:rsidR="00752BDE" w:rsidRPr="005E54E2"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ECA7FE" w14:textId="77777777" w:rsidR="00F94907" w:rsidRDefault="00F94907" w:rsidP="005E54E2">
      <w:r>
        <w:separator/>
      </w:r>
    </w:p>
    <w:p w14:paraId="35F5B0FD" w14:textId="77777777" w:rsidR="00F94907" w:rsidRDefault="00F94907" w:rsidP="005E54E2"/>
    <w:p w14:paraId="2D939B2D" w14:textId="77777777" w:rsidR="00F94907" w:rsidRDefault="00F94907" w:rsidP="005E54E2"/>
    <w:p w14:paraId="12B4C8D8" w14:textId="77777777" w:rsidR="00F94907" w:rsidRDefault="00F94907" w:rsidP="005E54E2"/>
  </w:endnote>
  <w:endnote w:type="continuationSeparator" w:id="0">
    <w:p w14:paraId="0BF6FBD9" w14:textId="77777777" w:rsidR="00F94907" w:rsidRDefault="00F94907" w:rsidP="005E54E2">
      <w:r>
        <w:continuationSeparator/>
      </w:r>
    </w:p>
    <w:p w14:paraId="1D285D6B" w14:textId="77777777" w:rsidR="00F94907" w:rsidRDefault="00F94907" w:rsidP="005E54E2"/>
    <w:p w14:paraId="3094A471" w14:textId="77777777" w:rsidR="00F94907" w:rsidRDefault="00F94907" w:rsidP="005E54E2"/>
    <w:p w14:paraId="51756355" w14:textId="77777777" w:rsidR="00F94907" w:rsidRDefault="00F94907"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nion-Pro">
    <w:altName w:val="Times New Roman"/>
    <w:panose1 w:val="00000000000000000000"/>
    <w:charset w:val="00"/>
    <w:family w:val="roman"/>
    <w:notTrueType/>
    <w:pitch w:val="variable"/>
    <w:sig w:usb0="00000001" w:usb1="00000000" w:usb2="00000000" w:usb3="00000000" w:csb0="00000003" w:csb1="00000000"/>
  </w:font>
  <w:font w:name="+mn-ea">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134F52" w14:textId="77777777" w:rsidR="00EF251E" w:rsidRPr="00574FB1" w:rsidRDefault="00EF251E">
    <w:pPr>
      <w:pStyle w:val="Footer"/>
      <w:jc w:val="right"/>
      <w:rPr>
        <w:rFonts w:ascii="Times New Roman" w:hAnsi="Times New Roman" w:cs="Times New Roman"/>
      </w:rPr>
    </w:pPr>
    <w:r w:rsidRPr="00574FB1">
      <w:rPr>
        <w:rFonts w:ascii="Times New Roman" w:hAnsi="Times New Roman" w:cs="Times New Roman"/>
      </w:rPr>
      <w:fldChar w:fldCharType="begin"/>
    </w:r>
    <w:r w:rsidRPr="00574FB1">
      <w:rPr>
        <w:rFonts w:ascii="Times New Roman" w:hAnsi="Times New Roman" w:cs="Times New Roman"/>
      </w:rPr>
      <w:instrText xml:space="preserve"> PAGE   \* MERGEFORMAT </w:instrText>
    </w:r>
    <w:r w:rsidRPr="00574FB1">
      <w:rPr>
        <w:rFonts w:ascii="Times New Roman" w:hAnsi="Times New Roman" w:cs="Times New Roman"/>
      </w:rPr>
      <w:fldChar w:fldCharType="separate"/>
    </w:r>
    <w:r w:rsidRPr="00574FB1">
      <w:rPr>
        <w:rFonts w:ascii="Times New Roman" w:hAnsi="Times New Roman" w:cs="Times New Roman"/>
        <w:noProof/>
      </w:rPr>
      <w:t>1</w:t>
    </w:r>
    <w:r w:rsidRPr="00574FB1">
      <w:rPr>
        <w:rFonts w:ascii="Times New Roman" w:hAnsi="Times New Roman" w:cs="Times New Roman"/>
        <w:noProof/>
      </w:rPr>
      <w:fldChar w:fldCharType="end"/>
    </w:r>
  </w:p>
  <w:p w14:paraId="11D6DC1A" w14:textId="77777777" w:rsidR="00EF251E" w:rsidRDefault="00EF251E"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7881A6" w14:textId="77777777" w:rsidR="00F94907" w:rsidRDefault="00F94907" w:rsidP="005E54E2">
      <w:r>
        <w:separator/>
      </w:r>
    </w:p>
    <w:p w14:paraId="451296D8" w14:textId="77777777" w:rsidR="00F94907" w:rsidRDefault="00F94907" w:rsidP="005E54E2"/>
    <w:p w14:paraId="7531B8A1" w14:textId="77777777" w:rsidR="00F94907" w:rsidRDefault="00F94907" w:rsidP="005E54E2"/>
    <w:p w14:paraId="0F84E25E" w14:textId="77777777" w:rsidR="00F94907" w:rsidRDefault="00F94907" w:rsidP="005E54E2"/>
  </w:footnote>
  <w:footnote w:type="continuationSeparator" w:id="0">
    <w:p w14:paraId="53F1194C" w14:textId="77777777" w:rsidR="00F94907" w:rsidRDefault="00F94907" w:rsidP="005E54E2">
      <w:r>
        <w:continuationSeparator/>
      </w:r>
    </w:p>
    <w:p w14:paraId="63646C86" w14:textId="77777777" w:rsidR="00F94907" w:rsidRDefault="00F94907" w:rsidP="005E54E2"/>
    <w:p w14:paraId="1EA42A72" w14:textId="77777777" w:rsidR="00F94907" w:rsidRDefault="00F94907" w:rsidP="005E54E2"/>
    <w:p w14:paraId="1AFD221F" w14:textId="77777777" w:rsidR="00F94907" w:rsidRDefault="00F94907"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6B2F50"/>
    <w:multiLevelType w:val="multilevel"/>
    <w:tmpl w:val="57223CC4"/>
    <w:lvl w:ilvl="0">
      <w:start w:val="1"/>
      <w:numFmt w:val="decimal"/>
      <w:pStyle w:val="Heading1"/>
      <w:suff w:val="space"/>
      <w:lvlText w:val="Chapter %1"/>
      <w:lvlJc w:val="left"/>
      <w:pPr>
        <w:ind w:left="0" w:firstLine="0"/>
      </w:pPr>
      <w:rPr>
        <w:rFonts w:ascii="Times New Roman" w:hAnsi="Times New Roman" w:cs="Times New Roman" w:hint="default"/>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U0MTS3NDM1NzQ3NDJS0lEKTi0uzszPAykwqwUAv5HisCwAAAA="/>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trw5psa59x9a9evww9v0vvcdaavtw50d9s9&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82&lt;/item&gt;&lt;item&gt;83&lt;/item&gt;&lt;item&gt;84&lt;/item&gt;&lt;item&gt;85&lt;/item&gt;&lt;item&gt;86&lt;/item&gt;&lt;item&gt;87&lt;/item&gt;&lt;item&gt;88&lt;/item&gt;&lt;item&gt;89&lt;/item&gt;&lt;item&gt;90&lt;/item&gt;&lt;item&gt;91&lt;/item&gt;&lt;item&gt;92&lt;/item&gt;&lt;item&gt;93&lt;/item&gt;&lt;item&gt;97&lt;/item&gt;&lt;item&gt;98&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8&lt;/item&gt;&lt;item&gt;119&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5&lt;/item&gt;&lt;item&gt;146&lt;/item&gt;&lt;item&gt;147&lt;/item&gt;&lt;item&gt;148&lt;/item&gt;&lt;item&gt;151&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70&lt;/item&gt;&lt;item&gt;172&lt;/item&gt;&lt;item&gt;173&lt;/item&gt;&lt;item&gt;174&lt;/item&gt;&lt;item&gt;176&lt;/item&gt;&lt;item&gt;177&lt;/item&gt;&lt;item&gt;178&lt;/item&gt;&lt;item&gt;179&lt;/item&gt;&lt;item&gt;180&lt;/item&gt;&lt;item&gt;181&lt;/item&gt;&lt;item&gt;182&lt;/item&gt;&lt;item&gt;183&lt;/item&gt;&lt;item&gt;184&lt;/item&gt;&lt;item&gt;258&lt;/item&gt;&lt;item&gt;357&lt;/item&gt;&lt;item&gt;520&lt;/item&gt;&lt;item&gt;542&lt;/item&gt;&lt;item&gt;881&lt;/item&gt;&lt;item&gt;882&lt;/item&gt;&lt;/record-ids&gt;&lt;/item&gt;&lt;/Libraries&gt;"/>
  </w:docVars>
  <w:rsids>
    <w:rsidRoot w:val="00FC2477"/>
    <w:rsid w:val="000033A9"/>
    <w:rsid w:val="00003F6A"/>
    <w:rsid w:val="00004385"/>
    <w:rsid w:val="00005B5F"/>
    <w:rsid w:val="00007D46"/>
    <w:rsid w:val="00014257"/>
    <w:rsid w:val="00014504"/>
    <w:rsid w:val="00014A3E"/>
    <w:rsid w:val="0001528A"/>
    <w:rsid w:val="000156E9"/>
    <w:rsid w:val="000166A9"/>
    <w:rsid w:val="000174C1"/>
    <w:rsid w:val="0002172D"/>
    <w:rsid w:val="000232CB"/>
    <w:rsid w:val="0002439D"/>
    <w:rsid w:val="000338BC"/>
    <w:rsid w:val="00035BC0"/>
    <w:rsid w:val="0003672C"/>
    <w:rsid w:val="000436C3"/>
    <w:rsid w:val="00044999"/>
    <w:rsid w:val="0004787A"/>
    <w:rsid w:val="00050236"/>
    <w:rsid w:val="00053B69"/>
    <w:rsid w:val="00057004"/>
    <w:rsid w:val="00060E72"/>
    <w:rsid w:val="00063A62"/>
    <w:rsid w:val="00066309"/>
    <w:rsid w:val="00066786"/>
    <w:rsid w:val="00071FB8"/>
    <w:rsid w:val="00073ED0"/>
    <w:rsid w:val="00076A95"/>
    <w:rsid w:val="00080F88"/>
    <w:rsid w:val="00091D0E"/>
    <w:rsid w:val="00093500"/>
    <w:rsid w:val="0009630E"/>
    <w:rsid w:val="0009771C"/>
    <w:rsid w:val="000B5C42"/>
    <w:rsid w:val="000B5C79"/>
    <w:rsid w:val="000C14F5"/>
    <w:rsid w:val="000C23A3"/>
    <w:rsid w:val="000C633E"/>
    <w:rsid w:val="000C67EB"/>
    <w:rsid w:val="000D0B9C"/>
    <w:rsid w:val="000D37FD"/>
    <w:rsid w:val="000D4520"/>
    <w:rsid w:val="000D6579"/>
    <w:rsid w:val="000E2900"/>
    <w:rsid w:val="000E4304"/>
    <w:rsid w:val="000E44E4"/>
    <w:rsid w:val="000E647A"/>
    <w:rsid w:val="000E78EE"/>
    <w:rsid w:val="000F0BB9"/>
    <w:rsid w:val="000F1556"/>
    <w:rsid w:val="000F2D31"/>
    <w:rsid w:val="000F2E08"/>
    <w:rsid w:val="000F6157"/>
    <w:rsid w:val="0010217F"/>
    <w:rsid w:val="001028E0"/>
    <w:rsid w:val="00102F24"/>
    <w:rsid w:val="00105A73"/>
    <w:rsid w:val="00105EE1"/>
    <w:rsid w:val="00107549"/>
    <w:rsid w:val="001127B5"/>
    <w:rsid w:val="00112D98"/>
    <w:rsid w:val="00113778"/>
    <w:rsid w:val="00114BF6"/>
    <w:rsid w:val="001161D2"/>
    <w:rsid w:val="00127120"/>
    <w:rsid w:val="00127C33"/>
    <w:rsid w:val="00132119"/>
    <w:rsid w:val="00133322"/>
    <w:rsid w:val="00142278"/>
    <w:rsid w:val="001435EC"/>
    <w:rsid w:val="0014758B"/>
    <w:rsid w:val="00147678"/>
    <w:rsid w:val="00153C12"/>
    <w:rsid w:val="00160114"/>
    <w:rsid w:val="0016305A"/>
    <w:rsid w:val="00165077"/>
    <w:rsid w:val="001654EE"/>
    <w:rsid w:val="001674AA"/>
    <w:rsid w:val="00167DE7"/>
    <w:rsid w:val="00170B6C"/>
    <w:rsid w:val="001715B6"/>
    <w:rsid w:val="00172D4C"/>
    <w:rsid w:val="0017461A"/>
    <w:rsid w:val="00175440"/>
    <w:rsid w:val="00180C90"/>
    <w:rsid w:val="00182432"/>
    <w:rsid w:val="00183CFD"/>
    <w:rsid w:val="001841B3"/>
    <w:rsid w:val="001854FB"/>
    <w:rsid w:val="00185B69"/>
    <w:rsid w:val="0018725F"/>
    <w:rsid w:val="00191B67"/>
    <w:rsid w:val="0019203A"/>
    <w:rsid w:val="00193258"/>
    <w:rsid w:val="00193642"/>
    <w:rsid w:val="001A1F3E"/>
    <w:rsid w:val="001A3541"/>
    <w:rsid w:val="001A4222"/>
    <w:rsid w:val="001B0A35"/>
    <w:rsid w:val="001B1034"/>
    <w:rsid w:val="001B6A88"/>
    <w:rsid w:val="001B7FA1"/>
    <w:rsid w:val="001C1BCF"/>
    <w:rsid w:val="001C39F6"/>
    <w:rsid w:val="001C66FE"/>
    <w:rsid w:val="001D2375"/>
    <w:rsid w:val="001D3EBF"/>
    <w:rsid w:val="001D4908"/>
    <w:rsid w:val="001D4DD7"/>
    <w:rsid w:val="001D6904"/>
    <w:rsid w:val="001E190E"/>
    <w:rsid w:val="001E27A6"/>
    <w:rsid w:val="001F42D5"/>
    <w:rsid w:val="001F43C1"/>
    <w:rsid w:val="001F522F"/>
    <w:rsid w:val="001F78D8"/>
    <w:rsid w:val="002002CE"/>
    <w:rsid w:val="00204A19"/>
    <w:rsid w:val="002142ED"/>
    <w:rsid w:val="002151A0"/>
    <w:rsid w:val="00215C1D"/>
    <w:rsid w:val="00217F42"/>
    <w:rsid w:val="0022210F"/>
    <w:rsid w:val="00227249"/>
    <w:rsid w:val="002279E0"/>
    <w:rsid w:val="002316F6"/>
    <w:rsid w:val="00236E6D"/>
    <w:rsid w:val="00241266"/>
    <w:rsid w:val="002429E5"/>
    <w:rsid w:val="00246AF3"/>
    <w:rsid w:val="0025079C"/>
    <w:rsid w:val="00252EEC"/>
    <w:rsid w:val="002531A1"/>
    <w:rsid w:val="00254DC1"/>
    <w:rsid w:val="00261B12"/>
    <w:rsid w:val="00267C38"/>
    <w:rsid w:val="002726B9"/>
    <w:rsid w:val="00274E03"/>
    <w:rsid w:val="002750D8"/>
    <w:rsid w:val="0027774D"/>
    <w:rsid w:val="00280CEF"/>
    <w:rsid w:val="00282056"/>
    <w:rsid w:val="00285118"/>
    <w:rsid w:val="0028757A"/>
    <w:rsid w:val="002914A8"/>
    <w:rsid w:val="00291651"/>
    <w:rsid w:val="00293D52"/>
    <w:rsid w:val="002964D1"/>
    <w:rsid w:val="00296895"/>
    <w:rsid w:val="00297261"/>
    <w:rsid w:val="002A12F0"/>
    <w:rsid w:val="002A3264"/>
    <w:rsid w:val="002A5C6B"/>
    <w:rsid w:val="002B0CD3"/>
    <w:rsid w:val="002B1890"/>
    <w:rsid w:val="002B3917"/>
    <w:rsid w:val="002B64CA"/>
    <w:rsid w:val="002D0593"/>
    <w:rsid w:val="002D2B58"/>
    <w:rsid w:val="002D3797"/>
    <w:rsid w:val="002D3CC9"/>
    <w:rsid w:val="002E0C33"/>
    <w:rsid w:val="002E2492"/>
    <w:rsid w:val="002E5F14"/>
    <w:rsid w:val="002F0F48"/>
    <w:rsid w:val="002F11BC"/>
    <w:rsid w:val="002F3612"/>
    <w:rsid w:val="002F3737"/>
    <w:rsid w:val="002F6C76"/>
    <w:rsid w:val="00304BD0"/>
    <w:rsid w:val="003050D2"/>
    <w:rsid w:val="00306942"/>
    <w:rsid w:val="00307D77"/>
    <w:rsid w:val="00311367"/>
    <w:rsid w:val="00313E9E"/>
    <w:rsid w:val="003150D5"/>
    <w:rsid w:val="00315C91"/>
    <w:rsid w:val="00316C4A"/>
    <w:rsid w:val="003206F1"/>
    <w:rsid w:val="00320F78"/>
    <w:rsid w:val="003237F1"/>
    <w:rsid w:val="00325202"/>
    <w:rsid w:val="0033233D"/>
    <w:rsid w:val="0033426D"/>
    <w:rsid w:val="00334400"/>
    <w:rsid w:val="003348A6"/>
    <w:rsid w:val="00334B46"/>
    <w:rsid w:val="00336798"/>
    <w:rsid w:val="003367AC"/>
    <w:rsid w:val="00344CC5"/>
    <w:rsid w:val="00345342"/>
    <w:rsid w:val="00352BC7"/>
    <w:rsid w:val="0035768F"/>
    <w:rsid w:val="003579C1"/>
    <w:rsid w:val="00357F4C"/>
    <w:rsid w:val="003600F6"/>
    <w:rsid w:val="00360B3C"/>
    <w:rsid w:val="00361F0C"/>
    <w:rsid w:val="0036251E"/>
    <w:rsid w:val="00364A00"/>
    <w:rsid w:val="00364B9F"/>
    <w:rsid w:val="0036684B"/>
    <w:rsid w:val="00366B6E"/>
    <w:rsid w:val="00371FC7"/>
    <w:rsid w:val="003751EA"/>
    <w:rsid w:val="0037666B"/>
    <w:rsid w:val="00377763"/>
    <w:rsid w:val="00380D35"/>
    <w:rsid w:val="0038177C"/>
    <w:rsid w:val="003836EB"/>
    <w:rsid w:val="003845F4"/>
    <w:rsid w:val="00386109"/>
    <w:rsid w:val="00387024"/>
    <w:rsid w:val="00387656"/>
    <w:rsid w:val="00390CA5"/>
    <w:rsid w:val="003959E6"/>
    <w:rsid w:val="00395B02"/>
    <w:rsid w:val="00396B48"/>
    <w:rsid w:val="003A0B80"/>
    <w:rsid w:val="003A2813"/>
    <w:rsid w:val="003A7A93"/>
    <w:rsid w:val="003B0C97"/>
    <w:rsid w:val="003B2427"/>
    <w:rsid w:val="003B6560"/>
    <w:rsid w:val="003C070F"/>
    <w:rsid w:val="003C1575"/>
    <w:rsid w:val="003C7FC5"/>
    <w:rsid w:val="003D07F7"/>
    <w:rsid w:val="003D5275"/>
    <w:rsid w:val="003D63DF"/>
    <w:rsid w:val="003D737F"/>
    <w:rsid w:val="003D7DCE"/>
    <w:rsid w:val="003E004E"/>
    <w:rsid w:val="003E0346"/>
    <w:rsid w:val="003E0466"/>
    <w:rsid w:val="003E054A"/>
    <w:rsid w:val="003F26D5"/>
    <w:rsid w:val="003F4E7F"/>
    <w:rsid w:val="003F7474"/>
    <w:rsid w:val="00402868"/>
    <w:rsid w:val="00404616"/>
    <w:rsid w:val="00405FDC"/>
    <w:rsid w:val="00406A6B"/>
    <w:rsid w:val="00406F6E"/>
    <w:rsid w:val="00407B6A"/>
    <w:rsid w:val="00413E42"/>
    <w:rsid w:val="00414400"/>
    <w:rsid w:val="00421CD4"/>
    <w:rsid w:val="00422932"/>
    <w:rsid w:val="0042326F"/>
    <w:rsid w:val="00423EA7"/>
    <w:rsid w:val="00427833"/>
    <w:rsid w:val="00431046"/>
    <w:rsid w:val="004335E8"/>
    <w:rsid w:val="00440DC0"/>
    <w:rsid w:val="0044196E"/>
    <w:rsid w:val="00442771"/>
    <w:rsid w:val="00445DAF"/>
    <w:rsid w:val="00447CAA"/>
    <w:rsid w:val="004513D0"/>
    <w:rsid w:val="00452670"/>
    <w:rsid w:val="004575EF"/>
    <w:rsid w:val="00460A04"/>
    <w:rsid w:val="00467C3F"/>
    <w:rsid w:val="00473B94"/>
    <w:rsid w:val="00474210"/>
    <w:rsid w:val="00474394"/>
    <w:rsid w:val="00480B96"/>
    <w:rsid w:val="004823B3"/>
    <w:rsid w:val="0048303E"/>
    <w:rsid w:val="00483528"/>
    <w:rsid w:val="004854CA"/>
    <w:rsid w:val="00487606"/>
    <w:rsid w:val="0049004B"/>
    <w:rsid w:val="004920F6"/>
    <w:rsid w:val="00493DAB"/>
    <w:rsid w:val="004972A8"/>
    <w:rsid w:val="00497636"/>
    <w:rsid w:val="004A63D9"/>
    <w:rsid w:val="004A67E8"/>
    <w:rsid w:val="004B5F48"/>
    <w:rsid w:val="004B71FC"/>
    <w:rsid w:val="004B7E99"/>
    <w:rsid w:val="004C189A"/>
    <w:rsid w:val="004C2071"/>
    <w:rsid w:val="004C3D65"/>
    <w:rsid w:val="004D2E1F"/>
    <w:rsid w:val="004D5932"/>
    <w:rsid w:val="004D5A43"/>
    <w:rsid w:val="004D6472"/>
    <w:rsid w:val="004E3713"/>
    <w:rsid w:val="004E3C1B"/>
    <w:rsid w:val="004E4F0A"/>
    <w:rsid w:val="004E62D6"/>
    <w:rsid w:val="004E733C"/>
    <w:rsid w:val="004E7C35"/>
    <w:rsid w:val="004F0FC1"/>
    <w:rsid w:val="004F3315"/>
    <w:rsid w:val="00500CA2"/>
    <w:rsid w:val="005049EE"/>
    <w:rsid w:val="005060FC"/>
    <w:rsid w:val="00507A12"/>
    <w:rsid w:val="00510960"/>
    <w:rsid w:val="005157D6"/>
    <w:rsid w:val="0051651C"/>
    <w:rsid w:val="00517BE8"/>
    <w:rsid w:val="00522380"/>
    <w:rsid w:val="00524462"/>
    <w:rsid w:val="00526151"/>
    <w:rsid w:val="00526CAD"/>
    <w:rsid w:val="00527AA7"/>
    <w:rsid w:val="005444B6"/>
    <w:rsid w:val="0054700F"/>
    <w:rsid w:val="00552001"/>
    <w:rsid w:val="00552C62"/>
    <w:rsid w:val="00555AB6"/>
    <w:rsid w:val="00557881"/>
    <w:rsid w:val="00557CC4"/>
    <w:rsid w:val="00560BE8"/>
    <w:rsid w:val="00561AD7"/>
    <w:rsid w:val="00570597"/>
    <w:rsid w:val="00571AE6"/>
    <w:rsid w:val="005736BB"/>
    <w:rsid w:val="00574FB1"/>
    <w:rsid w:val="00575A82"/>
    <w:rsid w:val="00580F91"/>
    <w:rsid w:val="00583A04"/>
    <w:rsid w:val="00585206"/>
    <w:rsid w:val="0058626A"/>
    <w:rsid w:val="00591576"/>
    <w:rsid w:val="00594BC1"/>
    <w:rsid w:val="00595DAA"/>
    <w:rsid w:val="00597AD2"/>
    <w:rsid w:val="00597D3F"/>
    <w:rsid w:val="005A0AE2"/>
    <w:rsid w:val="005A2186"/>
    <w:rsid w:val="005A6191"/>
    <w:rsid w:val="005B04A3"/>
    <w:rsid w:val="005B0B9C"/>
    <w:rsid w:val="005B15CB"/>
    <w:rsid w:val="005B420D"/>
    <w:rsid w:val="005B5DFD"/>
    <w:rsid w:val="005B6421"/>
    <w:rsid w:val="005B79E9"/>
    <w:rsid w:val="005C21BB"/>
    <w:rsid w:val="005C5767"/>
    <w:rsid w:val="005D4E12"/>
    <w:rsid w:val="005D5448"/>
    <w:rsid w:val="005D6D46"/>
    <w:rsid w:val="005E0483"/>
    <w:rsid w:val="005E147E"/>
    <w:rsid w:val="005E3E1D"/>
    <w:rsid w:val="005E4447"/>
    <w:rsid w:val="005E4912"/>
    <w:rsid w:val="005E54E2"/>
    <w:rsid w:val="005E6F1F"/>
    <w:rsid w:val="005E743E"/>
    <w:rsid w:val="005F0865"/>
    <w:rsid w:val="005F2778"/>
    <w:rsid w:val="005F3E60"/>
    <w:rsid w:val="005F44D1"/>
    <w:rsid w:val="005F59D5"/>
    <w:rsid w:val="005F7E10"/>
    <w:rsid w:val="00600534"/>
    <w:rsid w:val="00600CA2"/>
    <w:rsid w:val="00600D87"/>
    <w:rsid w:val="0060156B"/>
    <w:rsid w:val="00603252"/>
    <w:rsid w:val="00605780"/>
    <w:rsid w:val="00606267"/>
    <w:rsid w:val="00611B90"/>
    <w:rsid w:val="00613F88"/>
    <w:rsid w:val="00616DC7"/>
    <w:rsid w:val="00617489"/>
    <w:rsid w:val="0062047B"/>
    <w:rsid w:val="00621129"/>
    <w:rsid w:val="00625E18"/>
    <w:rsid w:val="00627705"/>
    <w:rsid w:val="00633249"/>
    <w:rsid w:val="00633916"/>
    <w:rsid w:val="00635C1E"/>
    <w:rsid w:val="0063600F"/>
    <w:rsid w:val="00641D2B"/>
    <w:rsid w:val="00643372"/>
    <w:rsid w:val="00647ADF"/>
    <w:rsid w:val="00651403"/>
    <w:rsid w:val="00652687"/>
    <w:rsid w:val="006530DA"/>
    <w:rsid w:val="0065358F"/>
    <w:rsid w:val="006562BC"/>
    <w:rsid w:val="0066060F"/>
    <w:rsid w:val="006613D7"/>
    <w:rsid w:val="00662AFD"/>
    <w:rsid w:val="00662D3E"/>
    <w:rsid w:val="00665C7E"/>
    <w:rsid w:val="00665E83"/>
    <w:rsid w:val="006712CC"/>
    <w:rsid w:val="00672008"/>
    <w:rsid w:val="00672DDD"/>
    <w:rsid w:val="006748D5"/>
    <w:rsid w:val="00676C91"/>
    <w:rsid w:val="00680F89"/>
    <w:rsid w:val="0068593B"/>
    <w:rsid w:val="006874EB"/>
    <w:rsid w:val="00690B77"/>
    <w:rsid w:val="00697C3D"/>
    <w:rsid w:val="00697EF1"/>
    <w:rsid w:val="006A22B4"/>
    <w:rsid w:val="006A5615"/>
    <w:rsid w:val="006A5A2B"/>
    <w:rsid w:val="006B5971"/>
    <w:rsid w:val="006B62F9"/>
    <w:rsid w:val="006C120A"/>
    <w:rsid w:val="006C164B"/>
    <w:rsid w:val="006C4000"/>
    <w:rsid w:val="006C41A9"/>
    <w:rsid w:val="006C55FA"/>
    <w:rsid w:val="006C5951"/>
    <w:rsid w:val="006C621F"/>
    <w:rsid w:val="006C651A"/>
    <w:rsid w:val="006C7900"/>
    <w:rsid w:val="006C7DA7"/>
    <w:rsid w:val="006D199F"/>
    <w:rsid w:val="006D1DC3"/>
    <w:rsid w:val="006D4677"/>
    <w:rsid w:val="006D5EE8"/>
    <w:rsid w:val="006D7D0F"/>
    <w:rsid w:val="006E0550"/>
    <w:rsid w:val="006E0E35"/>
    <w:rsid w:val="006E1961"/>
    <w:rsid w:val="006E56D6"/>
    <w:rsid w:val="006E56E8"/>
    <w:rsid w:val="006E5B01"/>
    <w:rsid w:val="006F0AFD"/>
    <w:rsid w:val="006F1B51"/>
    <w:rsid w:val="006F2AE3"/>
    <w:rsid w:val="006F30CF"/>
    <w:rsid w:val="006F38F9"/>
    <w:rsid w:val="006F4EE9"/>
    <w:rsid w:val="006F5AA4"/>
    <w:rsid w:val="007057A9"/>
    <w:rsid w:val="00710E34"/>
    <w:rsid w:val="00711200"/>
    <w:rsid w:val="00721816"/>
    <w:rsid w:val="0072397F"/>
    <w:rsid w:val="00727250"/>
    <w:rsid w:val="00730770"/>
    <w:rsid w:val="00730EF4"/>
    <w:rsid w:val="00731363"/>
    <w:rsid w:val="00731922"/>
    <w:rsid w:val="00731ACB"/>
    <w:rsid w:val="007368AD"/>
    <w:rsid w:val="00736EFB"/>
    <w:rsid w:val="0074133D"/>
    <w:rsid w:val="00741C85"/>
    <w:rsid w:val="007440A3"/>
    <w:rsid w:val="00745DF6"/>
    <w:rsid w:val="00747461"/>
    <w:rsid w:val="0075070B"/>
    <w:rsid w:val="0075196D"/>
    <w:rsid w:val="00752BDE"/>
    <w:rsid w:val="00753AE9"/>
    <w:rsid w:val="0075558C"/>
    <w:rsid w:val="00761EFA"/>
    <w:rsid w:val="00764873"/>
    <w:rsid w:val="00764A50"/>
    <w:rsid w:val="00765B74"/>
    <w:rsid w:val="007666A0"/>
    <w:rsid w:val="0076689D"/>
    <w:rsid w:val="00770BAF"/>
    <w:rsid w:val="007726A5"/>
    <w:rsid w:val="00772C44"/>
    <w:rsid w:val="007778DD"/>
    <w:rsid w:val="00781055"/>
    <w:rsid w:val="00783DD7"/>
    <w:rsid w:val="00787617"/>
    <w:rsid w:val="00796693"/>
    <w:rsid w:val="007A0F41"/>
    <w:rsid w:val="007A6900"/>
    <w:rsid w:val="007A7DBE"/>
    <w:rsid w:val="007B2D3A"/>
    <w:rsid w:val="007B5D42"/>
    <w:rsid w:val="007C2092"/>
    <w:rsid w:val="007C40DB"/>
    <w:rsid w:val="007C7591"/>
    <w:rsid w:val="007C7700"/>
    <w:rsid w:val="007C7D7A"/>
    <w:rsid w:val="007D1C7E"/>
    <w:rsid w:val="007D25DC"/>
    <w:rsid w:val="007D4C9F"/>
    <w:rsid w:val="007D4DE0"/>
    <w:rsid w:val="007D5CD5"/>
    <w:rsid w:val="007E1ED1"/>
    <w:rsid w:val="007E52C5"/>
    <w:rsid w:val="007F26FA"/>
    <w:rsid w:val="007F6AE9"/>
    <w:rsid w:val="007F6E18"/>
    <w:rsid w:val="00803AD8"/>
    <w:rsid w:val="00810F1A"/>
    <w:rsid w:val="00812D16"/>
    <w:rsid w:val="008178FF"/>
    <w:rsid w:val="00820E13"/>
    <w:rsid w:val="00821789"/>
    <w:rsid w:val="00825933"/>
    <w:rsid w:val="00826D54"/>
    <w:rsid w:val="00832F6B"/>
    <w:rsid w:val="00834CBF"/>
    <w:rsid w:val="00836F89"/>
    <w:rsid w:val="00837707"/>
    <w:rsid w:val="00841168"/>
    <w:rsid w:val="0084489D"/>
    <w:rsid w:val="00845CD0"/>
    <w:rsid w:val="00846459"/>
    <w:rsid w:val="008474A7"/>
    <w:rsid w:val="00847FAB"/>
    <w:rsid w:val="00850A82"/>
    <w:rsid w:val="0085757D"/>
    <w:rsid w:val="00863435"/>
    <w:rsid w:val="00864954"/>
    <w:rsid w:val="00872827"/>
    <w:rsid w:val="008728FA"/>
    <w:rsid w:val="0087349A"/>
    <w:rsid w:val="0087532D"/>
    <w:rsid w:val="008809CF"/>
    <w:rsid w:val="00881B5E"/>
    <w:rsid w:val="008865B6"/>
    <w:rsid w:val="00891BEE"/>
    <w:rsid w:val="00892909"/>
    <w:rsid w:val="008949E3"/>
    <w:rsid w:val="00895DF4"/>
    <w:rsid w:val="008A2508"/>
    <w:rsid w:val="008A6254"/>
    <w:rsid w:val="008A7971"/>
    <w:rsid w:val="008B0A19"/>
    <w:rsid w:val="008B1A4D"/>
    <w:rsid w:val="008B1AC7"/>
    <w:rsid w:val="008B6F3E"/>
    <w:rsid w:val="008B6F67"/>
    <w:rsid w:val="008C67BA"/>
    <w:rsid w:val="008D0A54"/>
    <w:rsid w:val="008D14F7"/>
    <w:rsid w:val="008D2250"/>
    <w:rsid w:val="008D23B2"/>
    <w:rsid w:val="008D589C"/>
    <w:rsid w:val="008E313C"/>
    <w:rsid w:val="008E6409"/>
    <w:rsid w:val="008E7085"/>
    <w:rsid w:val="008F2A83"/>
    <w:rsid w:val="008F60C3"/>
    <w:rsid w:val="00902FE2"/>
    <w:rsid w:val="00904969"/>
    <w:rsid w:val="00907D72"/>
    <w:rsid w:val="00912FFA"/>
    <w:rsid w:val="00914543"/>
    <w:rsid w:val="00915773"/>
    <w:rsid w:val="00916758"/>
    <w:rsid w:val="00922DC8"/>
    <w:rsid w:val="009254D6"/>
    <w:rsid w:val="0092669B"/>
    <w:rsid w:val="009315FB"/>
    <w:rsid w:val="0093163E"/>
    <w:rsid w:val="009321BD"/>
    <w:rsid w:val="00935528"/>
    <w:rsid w:val="00936265"/>
    <w:rsid w:val="00936436"/>
    <w:rsid w:val="009407AA"/>
    <w:rsid w:val="00940BDD"/>
    <w:rsid w:val="00946E98"/>
    <w:rsid w:val="00951124"/>
    <w:rsid w:val="00952AC5"/>
    <w:rsid w:val="0095461B"/>
    <w:rsid w:val="00954795"/>
    <w:rsid w:val="00956431"/>
    <w:rsid w:val="00963AB2"/>
    <w:rsid w:val="00966BAC"/>
    <w:rsid w:val="0096796C"/>
    <w:rsid w:val="00975E37"/>
    <w:rsid w:val="00977D4F"/>
    <w:rsid w:val="00980C3C"/>
    <w:rsid w:val="009839B2"/>
    <w:rsid w:val="00983C4F"/>
    <w:rsid w:val="00983D3B"/>
    <w:rsid w:val="009868F9"/>
    <w:rsid w:val="009934E5"/>
    <w:rsid w:val="00995F9D"/>
    <w:rsid w:val="009A2ABE"/>
    <w:rsid w:val="009A5253"/>
    <w:rsid w:val="009A589F"/>
    <w:rsid w:val="009A6A2F"/>
    <w:rsid w:val="009B2F4E"/>
    <w:rsid w:val="009B6D69"/>
    <w:rsid w:val="009C0574"/>
    <w:rsid w:val="009C0FBB"/>
    <w:rsid w:val="009C47F6"/>
    <w:rsid w:val="009C5BCB"/>
    <w:rsid w:val="009C6356"/>
    <w:rsid w:val="009C755C"/>
    <w:rsid w:val="009C780F"/>
    <w:rsid w:val="009D2460"/>
    <w:rsid w:val="009D794C"/>
    <w:rsid w:val="009E6F96"/>
    <w:rsid w:val="009F29AC"/>
    <w:rsid w:val="009F675E"/>
    <w:rsid w:val="009F6A83"/>
    <w:rsid w:val="00A10B29"/>
    <w:rsid w:val="00A1164A"/>
    <w:rsid w:val="00A161E3"/>
    <w:rsid w:val="00A1734C"/>
    <w:rsid w:val="00A200DB"/>
    <w:rsid w:val="00A23175"/>
    <w:rsid w:val="00A236EB"/>
    <w:rsid w:val="00A25353"/>
    <w:rsid w:val="00A2614C"/>
    <w:rsid w:val="00A26645"/>
    <w:rsid w:val="00A34F5F"/>
    <w:rsid w:val="00A35D92"/>
    <w:rsid w:val="00A37D72"/>
    <w:rsid w:val="00A422F1"/>
    <w:rsid w:val="00A4309E"/>
    <w:rsid w:val="00A46A68"/>
    <w:rsid w:val="00A46A8B"/>
    <w:rsid w:val="00A50EE8"/>
    <w:rsid w:val="00A50EE9"/>
    <w:rsid w:val="00A50F5A"/>
    <w:rsid w:val="00A53B2A"/>
    <w:rsid w:val="00A54CA4"/>
    <w:rsid w:val="00A55592"/>
    <w:rsid w:val="00A66775"/>
    <w:rsid w:val="00A746DE"/>
    <w:rsid w:val="00A771D4"/>
    <w:rsid w:val="00A847CB"/>
    <w:rsid w:val="00A86F48"/>
    <w:rsid w:val="00A876E2"/>
    <w:rsid w:val="00A87DF2"/>
    <w:rsid w:val="00A92D3A"/>
    <w:rsid w:val="00A96552"/>
    <w:rsid w:val="00AA094E"/>
    <w:rsid w:val="00AA11D1"/>
    <w:rsid w:val="00AA18F3"/>
    <w:rsid w:val="00AA3E0C"/>
    <w:rsid w:val="00AA7E67"/>
    <w:rsid w:val="00AB1B30"/>
    <w:rsid w:val="00AB31AC"/>
    <w:rsid w:val="00AB3D1D"/>
    <w:rsid w:val="00AB6429"/>
    <w:rsid w:val="00AB6ED2"/>
    <w:rsid w:val="00AB789D"/>
    <w:rsid w:val="00AC0B53"/>
    <w:rsid w:val="00AD0A33"/>
    <w:rsid w:val="00AD31BE"/>
    <w:rsid w:val="00AD5748"/>
    <w:rsid w:val="00AE0540"/>
    <w:rsid w:val="00AE0982"/>
    <w:rsid w:val="00AE09CF"/>
    <w:rsid w:val="00AE7563"/>
    <w:rsid w:val="00AF0D25"/>
    <w:rsid w:val="00AF17DA"/>
    <w:rsid w:val="00AF19D4"/>
    <w:rsid w:val="00AF253B"/>
    <w:rsid w:val="00AF255B"/>
    <w:rsid w:val="00AF65D2"/>
    <w:rsid w:val="00AF684E"/>
    <w:rsid w:val="00B04034"/>
    <w:rsid w:val="00B05974"/>
    <w:rsid w:val="00B0668F"/>
    <w:rsid w:val="00B07524"/>
    <w:rsid w:val="00B100EF"/>
    <w:rsid w:val="00B101ED"/>
    <w:rsid w:val="00B113E7"/>
    <w:rsid w:val="00B11424"/>
    <w:rsid w:val="00B1530C"/>
    <w:rsid w:val="00B21013"/>
    <w:rsid w:val="00B22C1D"/>
    <w:rsid w:val="00B26E07"/>
    <w:rsid w:val="00B342D8"/>
    <w:rsid w:val="00B35B7C"/>
    <w:rsid w:val="00B36790"/>
    <w:rsid w:val="00B46926"/>
    <w:rsid w:val="00B513E4"/>
    <w:rsid w:val="00B5299D"/>
    <w:rsid w:val="00B53C15"/>
    <w:rsid w:val="00B73A57"/>
    <w:rsid w:val="00B7746D"/>
    <w:rsid w:val="00B808EB"/>
    <w:rsid w:val="00B8387D"/>
    <w:rsid w:val="00B84067"/>
    <w:rsid w:val="00B86BFE"/>
    <w:rsid w:val="00B90095"/>
    <w:rsid w:val="00B90CF7"/>
    <w:rsid w:val="00B92FF1"/>
    <w:rsid w:val="00B94925"/>
    <w:rsid w:val="00B95380"/>
    <w:rsid w:val="00BA06B4"/>
    <w:rsid w:val="00BA0D68"/>
    <w:rsid w:val="00BA307D"/>
    <w:rsid w:val="00BC3D92"/>
    <w:rsid w:val="00BC45D2"/>
    <w:rsid w:val="00BC4D47"/>
    <w:rsid w:val="00BD2603"/>
    <w:rsid w:val="00BD3522"/>
    <w:rsid w:val="00BD43E6"/>
    <w:rsid w:val="00BD7090"/>
    <w:rsid w:val="00BE1384"/>
    <w:rsid w:val="00BE300A"/>
    <w:rsid w:val="00BE74E9"/>
    <w:rsid w:val="00BF121C"/>
    <w:rsid w:val="00BF2023"/>
    <w:rsid w:val="00BF2095"/>
    <w:rsid w:val="00BF751B"/>
    <w:rsid w:val="00C03258"/>
    <w:rsid w:val="00C073DC"/>
    <w:rsid w:val="00C0799A"/>
    <w:rsid w:val="00C11D0D"/>
    <w:rsid w:val="00C2054A"/>
    <w:rsid w:val="00C21396"/>
    <w:rsid w:val="00C216BF"/>
    <w:rsid w:val="00C22D33"/>
    <w:rsid w:val="00C26544"/>
    <w:rsid w:val="00C266F3"/>
    <w:rsid w:val="00C30868"/>
    <w:rsid w:val="00C30D60"/>
    <w:rsid w:val="00C320D2"/>
    <w:rsid w:val="00C32F00"/>
    <w:rsid w:val="00C344C6"/>
    <w:rsid w:val="00C349F4"/>
    <w:rsid w:val="00C42EEB"/>
    <w:rsid w:val="00C430E2"/>
    <w:rsid w:val="00C44256"/>
    <w:rsid w:val="00C509C3"/>
    <w:rsid w:val="00C50A17"/>
    <w:rsid w:val="00C52A0E"/>
    <w:rsid w:val="00C5446C"/>
    <w:rsid w:val="00C544E7"/>
    <w:rsid w:val="00C55305"/>
    <w:rsid w:val="00C554F4"/>
    <w:rsid w:val="00C57442"/>
    <w:rsid w:val="00C647FD"/>
    <w:rsid w:val="00C70989"/>
    <w:rsid w:val="00C70EAE"/>
    <w:rsid w:val="00C721E3"/>
    <w:rsid w:val="00C72615"/>
    <w:rsid w:val="00C74227"/>
    <w:rsid w:val="00C8283D"/>
    <w:rsid w:val="00C83B65"/>
    <w:rsid w:val="00C86693"/>
    <w:rsid w:val="00C87421"/>
    <w:rsid w:val="00C907D4"/>
    <w:rsid w:val="00C918C7"/>
    <w:rsid w:val="00C97C1A"/>
    <w:rsid w:val="00CA19DA"/>
    <w:rsid w:val="00CA2322"/>
    <w:rsid w:val="00CA680A"/>
    <w:rsid w:val="00CA6868"/>
    <w:rsid w:val="00CB0339"/>
    <w:rsid w:val="00CB0543"/>
    <w:rsid w:val="00CB1664"/>
    <w:rsid w:val="00CB6D48"/>
    <w:rsid w:val="00CC1A0D"/>
    <w:rsid w:val="00CC5013"/>
    <w:rsid w:val="00CC60DB"/>
    <w:rsid w:val="00CC693B"/>
    <w:rsid w:val="00CD0F77"/>
    <w:rsid w:val="00CD18BC"/>
    <w:rsid w:val="00CD50B5"/>
    <w:rsid w:val="00CD73A9"/>
    <w:rsid w:val="00CE0E07"/>
    <w:rsid w:val="00CE3A3E"/>
    <w:rsid w:val="00CE3AD7"/>
    <w:rsid w:val="00CE3F62"/>
    <w:rsid w:val="00CE4D4B"/>
    <w:rsid w:val="00CE7A65"/>
    <w:rsid w:val="00CF298B"/>
    <w:rsid w:val="00CF4A81"/>
    <w:rsid w:val="00CF6C4C"/>
    <w:rsid w:val="00D00D11"/>
    <w:rsid w:val="00D01DDA"/>
    <w:rsid w:val="00D02D9C"/>
    <w:rsid w:val="00D036D1"/>
    <w:rsid w:val="00D05DE3"/>
    <w:rsid w:val="00D06F12"/>
    <w:rsid w:val="00D07CBF"/>
    <w:rsid w:val="00D145E6"/>
    <w:rsid w:val="00D17762"/>
    <w:rsid w:val="00D202DE"/>
    <w:rsid w:val="00D21EF3"/>
    <w:rsid w:val="00D30A79"/>
    <w:rsid w:val="00D30DF3"/>
    <w:rsid w:val="00D41205"/>
    <w:rsid w:val="00D41744"/>
    <w:rsid w:val="00D42001"/>
    <w:rsid w:val="00D456FB"/>
    <w:rsid w:val="00D46790"/>
    <w:rsid w:val="00D504DE"/>
    <w:rsid w:val="00D51F6D"/>
    <w:rsid w:val="00D5351E"/>
    <w:rsid w:val="00D5472F"/>
    <w:rsid w:val="00D55CBF"/>
    <w:rsid w:val="00D61C86"/>
    <w:rsid w:val="00D6504C"/>
    <w:rsid w:val="00D677AA"/>
    <w:rsid w:val="00D731EA"/>
    <w:rsid w:val="00D73F4D"/>
    <w:rsid w:val="00D807BA"/>
    <w:rsid w:val="00D8113B"/>
    <w:rsid w:val="00D82E57"/>
    <w:rsid w:val="00D83D9E"/>
    <w:rsid w:val="00D91C27"/>
    <w:rsid w:val="00D95677"/>
    <w:rsid w:val="00D958E0"/>
    <w:rsid w:val="00D95D4B"/>
    <w:rsid w:val="00D97622"/>
    <w:rsid w:val="00DA005E"/>
    <w:rsid w:val="00DB1EA9"/>
    <w:rsid w:val="00DB44B4"/>
    <w:rsid w:val="00DC50EC"/>
    <w:rsid w:val="00DC5925"/>
    <w:rsid w:val="00DC5BEF"/>
    <w:rsid w:val="00DC5CE2"/>
    <w:rsid w:val="00DC60FA"/>
    <w:rsid w:val="00DD00DE"/>
    <w:rsid w:val="00DD189D"/>
    <w:rsid w:val="00DD1AEC"/>
    <w:rsid w:val="00DD1B9C"/>
    <w:rsid w:val="00DE23AF"/>
    <w:rsid w:val="00DE6AD7"/>
    <w:rsid w:val="00DF3B9A"/>
    <w:rsid w:val="00DF57C6"/>
    <w:rsid w:val="00E0433B"/>
    <w:rsid w:val="00E07909"/>
    <w:rsid w:val="00E07CC9"/>
    <w:rsid w:val="00E10306"/>
    <w:rsid w:val="00E17598"/>
    <w:rsid w:val="00E21D2E"/>
    <w:rsid w:val="00E24B27"/>
    <w:rsid w:val="00E27699"/>
    <w:rsid w:val="00E30458"/>
    <w:rsid w:val="00E34620"/>
    <w:rsid w:val="00E36446"/>
    <w:rsid w:val="00E367F1"/>
    <w:rsid w:val="00E40D52"/>
    <w:rsid w:val="00E41BDE"/>
    <w:rsid w:val="00E453B4"/>
    <w:rsid w:val="00E459DC"/>
    <w:rsid w:val="00E45B68"/>
    <w:rsid w:val="00E5172C"/>
    <w:rsid w:val="00E533CF"/>
    <w:rsid w:val="00E56EE1"/>
    <w:rsid w:val="00E576D1"/>
    <w:rsid w:val="00E579B9"/>
    <w:rsid w:val="00E633BE"/>
    <w:rsid w:val="00E65567"/>
    <w:rsid w:val="00E6770A"/>
    <w:rsid w:val="00E67A52"/>
    <w:rsid w:val="00E715CA"/>
    <w:rsid w:val="00E73FCA"/>
    <w:rsid w:val="00E86EDC"/>
    <w:rsid w:val="00E94B61"/>
    <w:rsid w:val="00EA1DF8"/>
    <w:rsid w:val="00EA464C"/>
    <w:rsid w:val="00EA5199"/>
    <w:rsid w:val="00EA6FFE"/>
    <w:rsid w:val="00EA7D86"/>
    <w:rsid w:val="00EB0B2D"/>
    <w:rsid w:val="00EB4638"/>
    <w:rsid w:val="00EB61A8"/>
    <w:rsid w:val="00EB7D5E"/>
    <w:rsid w:val="00EC2B2E"/>
    <w:rsid w:val="00EC2B72"/>
    <w:rsid w:val="00EC3FD4"/>
    <w:rsid w:val="00ED0318"/>
    <w:rsid w:val="00ED1FF9"/>
    <w:rsid w:val="00ED6216"/>
    <w:rsid w:val="00ED7A05"/>
    <w:rsid w:val="00EE0CA1"/>
    <w:rsid w:val="00EE11B2"/>
    <w:rsid w:val="00EE1E14"/>
    <w:rsid w:val="00EE2418"/>
    <w:rsid w:val="00EE334C"/>
    <w:rsid w:val="00EE404E"/>
    <w:rsid w:val="00EF251E"/>
    <w:rsid w:val="00EF3509"/>
    <w:rsid w:val="00EF6F33"/>
    <w:rsid w:val="00F02153"/>
    <w:rsid w:val="00F03594"/>
    <w:rsid w:val="00F03EE6"/>
    <w:rsid w:val="00F058DF"/>
    <w:rsid w:val="00F063AE"/>
    <w:rsid w:val="00F07B39"/>
    <w:rsid w:val="00F12E1F"/>
    <w:rsid w:val="00F15675"/>
    <w:rsid w:val="00F16049"/>
    <w:rsid w:val="00F16DD0"/>
    <w:rsid w:val="00F17FAF"/>
    <w:rsid w:val="00F21250"/>
    <w:rsid w:val="00F21E08"/>
    <w:rsid w:val="00F2398D"/>
    <w:rsid w:val="00F26C23"/>
    <w:rsid w:val="00F27E87"/>
    <w:rsid w:val="00F36192"/>
    <w:rsid w:val="00F363E9"/>
    <w:rsid w:val="00F37617"/>
    <w:rsid w:val="00F40F4E"/>
    <w:rsid w:val="00F40FA6"/>
    <w:rsid w:val="00F42645"/>
    <w:rsid w:val="00F45F92"/>
    <w:rsid w:val="00F51708"/>
    <w:rsid w:val="00F54798"/>
    <w:rsid w:val="00F56F73"/>
    <w:rsid w:val="00F60611"/>
    <w:rsid w:val="00F61ED2"/>
    <w:rsid w:val="00F634A3"/>
    <w:rsid w:val="00F66054"/>
    <w:rsid w:val="00F70716"/>
    <w:rsid w:val="00F710F9"/>
    <w:rsid w:val="00F71ADC"/>
    <w:rsid w:val="00F71D99"/>
    <w:rsid w:val="00F72736"/>
    <w:rsid w:val="00F74802"/>
    <w:rsid w:val="00F75BB6"/>
    <w:rsid w:val="00F7620F"/>
    <w:rsid w:val="00F8043B"/>
    <w:rsid w:val="00F8608D"/>
    <w:rsid w:val="00F87F40"/>
    <w:rsid w:val="00F92D32"/>
    <w:rsid w:val="00F94907"/>
    <w:rsid w:val="00FA0AE4"/>
    <w:rsid w:val="00FA33E9"/>
    <w:rsid w:val="00FA3F84"/>
    <w:rsid w:val="00FA75A5"/>
    <w:rsid w:val="00FB1EB9"/>
    <w:rsid w:val="00FB4DBA"/>
    <w:rsid w:val="00FB667E"/>
    <w:rsid w:val="00FC2477"/>
    <w:rsid w:val="00FC4419"/>
    <w:rsid w:val="00FC5A1B"/>
    <w:rsid w:val="00FC72E5"/>
    <w:rsid w:val="00FD1FA4"/>
    <w:rsid w:val="00FD4A96"/>
    <w:rsid w:val="00FD4DDB"/>
    <w:rsid w:val="00FD54BD"/>
    <w:rsid w:val="00FD6229"/>
    <w:rsid w:val="00FD6EF3"/>
    <w:rsid w:val="00FE051F"/>
    <w:rsid w:val="00FE1A7A"/>
    <w:rsid w:val="00FE4170"/>
    <w:rsid w:val="00FE552D"/>
    <w:rsid w:val="00FE6333"/>
    <w:rsid w:val="00FF1665"/>
    <w:rsid w:val="00FF195C"/>
    <w:rsid w:val="00FF4D2B"/>
    <w:rsid w:val="00FF6B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82A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numPr>
        <w:numId w:val="1"/>
      </w:num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numPr>
        <w:ilvl w:val="1"/>
        <w:numId w:val="1"/>
      </w:numPr>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numPr>
        <w:ilvl w:val="2"/>
        <w:numId w:val="1"/>
      </w:numPr>
      <w:spacing w:before="240" w:after="60"/>
      <w:outlineLvl w:val="2"/>
    </w:pPr>
    <w:rPr>
      <w:b/>
      <w:bCs/>
      <w:i/>
      <w:szCs w:val="26"/>
    </w:rPr>
  </w:style>
  <w:style w:type="paragraph" w:styleId="Heading4">
    <w:name w:val="heading 4"/>
    <w:basedOn w:val="Normal"/>
    <w:next w:val="Normal"/>
    <w:link w:val="Heading4Char"/>
    <w:semiHidden/>
    <w:unhideWhenUsed/>
    <w:qFormat/>
    <w:rsid w:val="00C52A0E"/>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C52A0E"/>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C52A0E"/>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C52A0E"/>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C52A0E"/>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52A0E"/>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0F2E08"/>
    <w:rPr>
      <w:sz w:val="20"/>
      <w:szCs w:val="20"/>
    </w:rPr>
  </w:style>
  <w:style w:type="character" w:customStyle="1" w:styleId="EndnoteTextChar">
    <w:name w:val="Endnote Text Char"/>
    <w:basedOn w:val="DefaultParagraphFont"/>
    <w:link w:val="EndnoteText"/>
    <w:semiHidden/>
    <w:rsid w:val="000F2E08"/>
    <w:rPr>
      <w:rFonts w:ascii="Arial" w:hAnsi="Arial" w:cs="Arial"/>
    </w:rPr>
  </w:style>
  <w:style w:type="character" w:styleId="EndnoteReference">
    <w:name w:val="endnote reference"/>
    <w:basedOn w:val="DefaultParagraphFont"/>
    <w:semiHidden/>
    <w:unhideWhenUsed/>
    <w:rsid w:val="000F2E08"/>
    <w:rPr>
      <w:vertAlign w:val="superscript"/>
    </w:rPr>
  </w:style>
  <w:style w:type="paragraph" w:customStyle="1" w:styleId="EndNoteBibliographyTitle">
    <w:name w:val="EndNote Bibliography Title"/>
    <w:basedOn w:val="Normal"/>
    <w:link w:val="EndNoteBibliographyTitleChar"/>
    <w:rsid w:val="006B5971"/>
    <w:pPr>
      <w:jc w:val="center"/>
    </w:pPr>
    <w:rPr>
      <w:noProof/>
    </w:rPr>
  </w:style>
  <w:style w:type="character" w:customStyle="1" w:styleId="EndNoteBibliographyTitleChar">
    <w:name w:val="EndNote Bibliography Title Char"/>
    <w:basedOn w:val="DefaultParagraphFont"/>
    <w:link w:val="EndNoteBibliographyTitle"/>
    <w:rsid w:val="006B5971"/>
    <w:rPr>
      <w:rFonts w:ascii="Arial" w:hAnsi="Arial" w:cs="Arial"/>
      <w:noProof/>
      <w:sz w:val="24"/>
      <w:szCs w:val="24"/>
    </w:rPr>
  </w:style>
  <w:style w:type="paragraph" w:customStyle="1" w:styleId="EndNoteBibliography">
    <w:name w:val="EndNote Bibliography"/>
    <w:basedOn w:val="Normal"/>
    <w:link w:val="EndNoteBibliographyChar"/>
    <w:rsid w:val="006B5971"/>
    <w:rPr>
      <w:noProof/>
    </w:rPr>
  </w:style>
  <w:style w:type="character" w:customStyle="1" w:styleId="EndNoteBibliographyChar">
    <w:name w:val="EndNote Bibliography Char"/>
    <w:basedOn w:val="DefaultParagraphFont"/>
    <w:link w:val="EndNoteBibliography"/>
    <w:rsid w:val="006B5971"/>
    <w:rPr>
      <w:rFonts w:ascii="Arial" w:hAnsi="Arial" w:cs="Arial"/>
      <w:noProof/>
      <w:sz w:val="24"/>
      <w:szCs w:val="24"/>
    </w:rPr>
  </w:style>
  <w:style w:type="character" w:styleId="UnresolvedMention">
    <w:name w:val="Unresolved Mention"/>
    <w:basedOn w:val="DefaultParagraphFont"/>
    <w:uiPriority w:val="99"/>
    <w:semiHidden/>
    <w:unhideWhenUsed/>
    <w:rsid w:val="006B5971"/>
    <w:rPr>
      <w:color w:val="605E5C"/>
      <w:shd w:val="clear" w:color="auto" w:fill="E1DFDD"/>
    </w:rPr>
  </w:style>
  <w:style w:type="character" w:styleId="PlaceholderText">
    <w:name w:val="Placeholder Text"/>
    <w:basedOn w:val="DefaultParagraphFont"/>
    <w:uiPriority w:val="99"/>
    <w:semiHidden/>
    <w:rsid w:val="00FA3F84"/>
    <w:rPr>
      <w:color w:val="808080"/>
    </w:rPr>
  </w:style>
  <w:style w:type="paragraph" w:styleId="BalloonText">
    <w:name w:val="Balloon Text"/>
    <w:basedOn w:val="Normal"/>
    <w:link w:val="BalloonTextChar"/>
    <w:semiHidden/>
    <w:unhideWhenUsed/>
    <w:rsid w:val="00AF253B"/>
    <w:rPr>
      <w:rFonts w:ascii="Segoe UI" w:hAnsi="Segoe UI" w:cs="Segoe UI"/>
      <w:sz w:val="18"/>
      <w:szCs w:val="18"/>
    </w:rPr>
  </w:style>
  <w:style w:type="character" w:customStyle="1" w:styleId="BalloonTextChar">
    <w:name w:val="Balloon Text Char"/>
    <w:basedOn w:val="DefaultParagraphFont"/>
    <w:link w:val="BalloonText"/>
    <w:semiHidden/>
    <w:rsid w:val="00AF253B"/>
    <w:rPr>
      <w:rFonts w:ascii="Segoe UI" w:hAnsi="Segoe UI" w:cs="Segoe UI"/>
      <w:sz w:val="18"/>
      <w:szCs w:val="18"/>
    </w:rPr>
  </w:style>
  <w:style w:type="character" w:styleId="CommentReference">
    <w:name w:val="annotation reference"/>
    <w:basedOn w:val="DefaultParagraphFont"/>
    <w:uiPriority w:val="99"/>
    <w:semiHidden/>
    <w:unhideWhenUsed/>
    <w:rsid w:val="00D97622"/>
    <w:rPr>
      <w:sz w:val="16"/>
      <w:szCs w:val="16"/>
    </w:rPr>
  </w:style>
  <w:style w:type="paragraph" w:styleId="NormalWeb">
    <w:name w:val="Normal (Web)"/>
    <w:basedOn w:val="Normal"/>
    <w:uiPriority w:val="99"/>
    <w:semiHidden/>
    <w:unhideWhenUsed/>
    <w:rsid w:val="0033426D"/>
    <w:pPr>
      <w:spacing w:before="100" w:beforeAutospacing="1" w:after="100" w:afterAutospacing="1"/>
    </w:pPr>
    <w:rPr>
      <w:rFonts w:ascii="Times New Roman" w:hAnsi="Times New Roman" w:cs="Times New Roman"/>
      <w:lang w:eastAsia="zh-CN"/>
    </w:rPr>
  </w:style>
  <w:style w:type="character" w:customStyle="1" w:styleId="Heading4Char">
    <w:name w:val="Heading 4 Char"/>
    <w:basedOn w:val="DefaultParagraphFont"/>
    <w:link w:val="Heading4"/>
    <w:semiHidden/>
    <w:rsid w:val="00C52A0E"/>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C52A0E"/>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C52A0E"/>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C52A0E"/>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C52A0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52A0E"/>
    <w:rPr>
      <w:rFonts w:asciiTheme="majorHAnsi" w:eastAsiaTheme="majorEastAsia" w:hAnsiTheme="majorHAnsi" w:cstheme="majorBidi"/>
      <w:i/>
      <w:iCs/>
      <w:color w:val="272727" w:themeColor="text1" w:themeTint="D8"/>
      <w:sz w:val="21"/>
      <w:szCs w:val="21"/>
    </w:rPr>
  </w:style>
  <w:style w:type="table" w:styleId="GridTable4-Accent1">
    <w:name w:val="Grid Table 4 Accent 1"/>
    <w:basedOn w:val="TableNormal"/>
    <w:uiPriority w:val="49"/>
    <w:rsid w:val="005D6D4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569682">
      <w:bodyDiv w:val="1"/>
      <w:marLeft w:val="0"/>
      <w:marRight w:val="0"/>
      <w:marTop w:val="0"/>
      <w:marBottom w:val="0"/>
      <w:divBdr>
        <w:top w:val="none" w:sz="0" w:space="0" w:color="auto"/>
        <w:left w:val="none" w:sz="0" w:space="0" w:color="auto"/>
        <w:bottom w:val="none" w:sz="0" w:space="0" w:color="auto"/>
        <w:right w:val="none" w:sz="0" w:space="0" w:color="auto"/>
      </w:divBdr>
    </w:div>
    <w:div w:id="99645015">
      <w:bodyDiv w:val="1"/>
      <w:marLeft w:val="0"/>
      <w:marRight w:val="0"/>
      <w:marTop w:val="0"/>
      <w:marBottom w:val="0"/>
      <w:divBdr>
        <w:top w:val="none" w:sz="0" w:space="0" w:color="auto"/>
        <w:left w:val="none" w:sz="0" w:space="0" w:color="auto"/>
        <w:bottom w:val="none" w:sz="0" w:space="0" w:color="auto"/>
        <w:right w:val="none" w:sz="0" w:space="0" w:color="auto"/>
      </w:divBdr>
    </w:div>
    <w:div w:id="111487653">
      <w:bodyDiv w:val="1"/>
      <w:marLeft w:val="0"/>
      <w:marRight w:val="0"/>
      <w:marTop w:val="0"/>
      <w:marBottom w:val="0"/>
      <w:divBdr>
        <w:top w:val="none" w:sz="0" w:space="0" w:color="auto"/>
        <w:left w:val="none" w:sz="0" w:space="0" w:color="auto"/>
        <w:bottom w:val="none" w:sz="0" w:space="0" w:color="auto"/>
        <w:right w:val="none" w:sz="0" w:space="0" w:color="auto"/>
      </w:divBdr>
    </w:div>
    <w:div w:id="113252567">
      <w:bodyDiv w:val="1"/>
      <w:marLeft w:val="0"/>
      <w:marRight w:val="0"/>
      <w:marTop w:val="0"/>
      <w:marBottom w:val="0"/>
      <w:divBdr>
        <w:top w:val="none" w:sz="0" w:space="0" w:color="auto"/>
        <w:left w:val="none" w:sz="0" w:space="0" w:color="auto"/>
        <w:bottom w:val="none" w:sz="0" w:space="0" w:color="auto"/>
        <w:right w:val="none" w:sz="0" w:space="0" w:color="auto"/>
      </w:divBdr>
    </w:div>
    <w:div w:id="124736113">
      <w:bodyDiv w:val="1"/>
      <w:marLeft w:val="0"/>
      <w:marRight w:val="0"/>
      <w:marTop w:val="0"/>
      <w:marBottom w:val="0"/>
      <w:divBdr>
        <w:top w:val="none" w:sz="0" w:space="0" w:color="auto"/>
        <w:left w:val="none" w:sz="0" w:space="0" w:color="auto"/>
        <w:bottom w:val="none" w:sz="0" w:space="0" w:color="auto"/>
        <w:right w:val="none" w:sz="0" w:space="0" w:color="auto"/>
      </w:divBdr>
    </w:div>
    <w:div w:id="135074324">
      <w:bodyDiv w:val="1"/>
      <w:marLeft w:val="0"/>
      <w:marRight w:val="0"/>
      <w:marTop w:val="0"/>
      <w:marBottom w:val="0"/>
      <w:divBdr>
        <w:top w:val="none" w:sz="0" w:space="0" w:color="auto"/>
        <w:left w:val="none" w:sz="0" w:space="0" w:color="auto"/>
        <w:bottom w:val="none" w:sz="0" w:space="0" w:color="auto"/>
        <w:right w:val="none" w:sz="0" w:space="0" w:color="auto"/>
      </w:divBdr>
    </w:div>
    <w:div w:id="143471589">
      <w:bodyDiv w:val="1"/>
      <w:marLeft w:val="0"/>
      <w:marRight w:val="0"/>
      <w:marTop w:val="0"/>
      <w:marBottom w:val="0"/>
      <w:divBdr>
        <w:top w:val="none" w:sz="0" w:space="0" w:color="auto"/>
        <w:left w:val="none" w:sz="0" w:space="0" w:color="auto"/>
        <w:bottom w:val="none" w:sz="0" w:space="0" w:color="auto"/>
        <w:right w:val="none" w:sz="0" w:space="0" w:color="auto"/>
      </w:divBdr>
    </w:div>
    <w:div w:id="172889178">
      <w:bodyDiv w:val="1"/>
      <w:marLeft w:val="0"/>
      <w:marRight w:val="0"/>
      <w:marTop w:val="0"/>
      <w:marBottom w:val="0"/>
      <w:divBdr>
        <w:top w:val="none" w:sz="0" w:space="0" w:color="auto"/>
        <w:left w:val="none" w:sz="0" w:space="0" w:color="auto"/>
        <w:bottom w:val="none" w:sz="0" w:space="0" w:color="auto"/>
        <w:right w:val="none" w:sz="0" w:space="0" w:color="auto"/>
      </w:divBdr>
    </w:div>
    <w:div w:id="221252391">
      <w:bodyDiv w:val="1"/>
      <w:marLeft w:val="0"/>
      <w:marRight w:val="0"/>
      <w:marTop w:val="0"/>
      <w:marBottom w:val="0"/>
      <w:divBdr>
        <w:top w:val="none" w:sz="0" w:space="0" w:color="auto"/>
        <w:left w:val="none" w:sz="0" w:space="0" w:color="auto"/>
        <w:bottom w:val="none" w:sz="0" w:space="0" w:color="auto"/>
        <w:right w:val="none" w:sz="0" w:space="0" w:color="auto"/>
      </w:divBdr>
    </w:div>
    <w:div w:id="259219949">
      <w:bodyDiv w:val="1"/>
      <w:marLeft w:val="0"/>
      <w:marRight w:val="0"/>
      <w:marTop w:val="0"/>
      <w:marBottom w:val="0"/>
      <w:divBdr>
        <w:top w:val="none" w:sz="0" w:space="0" w:color="auto"/>
        <w:left w:val="none" w:sz="0" w:space="0" w:color="auto"/>
        <w:bottom w:val="none" w:sz="0" w:space="0" w:color="auto"/>
        <w:right w:val="none" w:sz="0" w:space="0" w:color="auto"/>
      </w:divBdr>
    </w:div>
    <w:div w:id="272595189">
      <w:bodyDiv w:val="1"/>
      <w:marLeft w:val="0"/>
      <w:marRight w:val="0"/>
      <w:marTop w:val="0"/>
      <w:marBottom w:val="0"/>
      <w:divBdr>
        <w:top w:val="none" w:sz="0" w:space="0" w:color="auto"/>
        <w:left w:val="none" w:sz="0" w:space="0" w:color="auto"/>
        <w:bottom w:val="none" w:sz="0" w:space="0" w:color="auto"/>
        <w:right w:val="none" w:sz="0" w:space="0" w:color="auto"/>
      </w:divBdr>
    </w:div>
    <w:div w:id="292953189">
      <w:bodyDiv w:val="1"/>
      <w:marLeft w:val="0"/>
      <w:marRight w:val="0"/>
      <w:marTop w:val="0"/>
      <w:marBottom w:val="0"/>
      <w:divBdr>
        <w:top w:val="none" w:sz="0" w:space="0" w:color="auto"/>
        <w:left w:val="none" w:sz="0" w:space="0" w:color="auto"/>
        <w:bottom w:val="none" w:sz="0" w:space="0" w:color="auto"/>
        <w:right w:val="none" w:sz="0" w:space="0" w:color="auto"/>
      </w:divBdr>
    </w:div>
    <w:div w:id="294607880">
      <w:bodyDiv w:val="1"/>
      <w:marLeft w:val="0"/>
      <w:marRight w:val="0"/>
      <w:marTop w:val="0"/>
      <w:marBottom w:val="0"/>
      <w:divBdr>
        <w:top w:val="none" w:sz="0" w:space="0" w:color="auto"/>
        <w:left w:val="none" w:sz="0" w:space="0" w:color="auto"/>
        <w:bottom w:val="none" w:sz="0" w:space="0" w:color="auto"/>
        <w:right w:val="none" w:sz="0" w:space="0" w:color="auto"/>
      </w:divBdr>
    </w:div>
    <w:div w:id="309362042">
      <w:bodyDiv w:val="1"/>
      <w:marLeft w:val="0"/>
      <w:marRight w:val="0"/>
      <w:marTop w:val="0"/>
      <w:marBottom w:val="0"/>
      <w:divBdr>
        <w:top w:val="none" w:sz="0" w:space="0" w:color="auto"/>
        <w:left w:val="none" w:sz="0" w:space="0" w:color="auto"/>
        <w:bottom w:val="none" w:sz="0" w:space="0" w:color="auto"/>
        <w:right w:val="none" w:sz="0" w:space="0" w:color="auto"/>
      </w:divBdr>
    </w:div>
    <w:div w:id="315569794">
      <w:bodyDiv w:val="1"/>
      <w:marLeft w:val="0"/>
      <w:marRight w:val="0"/>
      <w:marTop w:val="0"/>
      <w:marBottom w:val="0"/>
      <w:divBdr>
        <w:top w:val="none" w:sz="0" w:space="0" w:color="auto"/>
        <w:left w:val="none" w:sz="0" w:space="0" w:color="auto"/>
        <w:bottom w:val="none" w:sz="0" w:space="0" w:color="auto"/>
        <w:right w:val="none" w:sz="0" w:space="0" w:color="auto"/>
      </w:divBdr>
    </w:div>
    <w:div w:id="340014928">
      <w:bodyDiv w:val="1"/>
      <w:marLeft w:val="0"/>
      <w:marRight w:val="0"/>
      <w:marTop w:val="0"/>
      <w:marBottom w:val="0"/>
      <w:divBdr>
        <w:top w:val="none" w:sz="0" w:space="0" w:color="auto"/>
        <w:left w:val="none" w:sz="0" w:space="0" w:color="auto"/>
        <w:bottom w:val="none" w:sz="0" w:space="0" w:color="auto"/>
        <w:right w:val="none" w:sz="0" w:space="0" w:color="auto"/>
      </w:divBdr>
    </w:div>
    <w:div w:id="340016156">
      <w:bodyDiv w:val="1"/>
      <w:marLeft w:val="0"/>
      <w:marRight w:val="0"/>
      <w:marTop w:val="0"/>
      <w:marBottom w:val="0"/>
      <w:divBdr>
        <w:top w:val="none" w:sz="0" w:space="0" w:color="auto"/>
        <w:left w:val="none" w:sz="0" w:space="0" w:color="auto"/>
        <w:bottom w:val="none" w:sz="0" w:space="0" w:color="auto"/>
        <w:right w:val="none" w:sz="0" w:space="0" w:color="auto"/>
      </w:divBdr>
    </w:div>
    <w:div w:id="357435625">
      <w:bodyDiv w:val="1"/>
      <w:marLeft w:val="0"/>
      <w:marRight w:val="0"/>
      <w:marTop w:val="0"/>
      <w:marBottom w:val="0"/>
      <w:divBdr>
        <w:top w:val="none" w:sz="0" w:space="0" w:color="auto"/>
        <w:left w:val="none" w:sz="0" w:space="0" w:color="auto"/>
        <w:bottom w:val="none" w:sz="0" w:space="0" w:color="auto"/>
        <w:right w:val="none" w:sz="0" w:space="0" w:color="auto"/>
      </w:divBdr>
    </w:div>
    <w:div w:id="394158955">
      <w:bodyDiv w:val="1"/>
      <w:marLeft w:val="0"/>
      <w:marRight w:val="0"/>
      <w:marTop w:val="0"/>
      <w:marBottom w:val="0"/>
      <w:divBdr>
        <w:top w:val="none" w:sz="0" w:space="0" w:color="auto"/>
        <w:left w:val="none" w:sz="0" w:space="0" w:color="auto"/>
        <w:bottom w:val="none" w:sz="0" w:space="0" w:color="auto"/>
        <w:right w:val="none" w:sz="0" w:space="0" w:color="auto"/>
      </w:divBdr>
    </w:div>
    <w:div w:id="440342333">
      <w:bodyDiv w:val="1"/>
      <w:marLeft w:val="0"/>
      <w:marRight w:val="0"/>
      <w:marTop w:val="0"/>
      <w:marBottom w:val="0"/>
      <w:divBdr>
        <w:top w:val="none" w:sz="0" w:space="0" w:color="auto"/>
        <w:left w:val="none" w:sz="0" w:space="0" w:color="auto"/>
        <w:bottom w:val="none" w:sz="0" w:space="0" w:color="auto"/>
        <w:right w:val="none" w:sz="0" w:space="0" w:color="auto"/>
      </w:divBdr>
    </w:div>
    <w:div w:id="485323387">
      <w:bodyDiv w:val="1"/>
      <w:marLeft w:val="0"/>
      <w:marRight w:val="0"/>
      <w:marTop w:val="0"/>
      <w:marBottom w:val="0"/>
      <w:divBdr>
        <w:top w:val="none" w:sz="0" w:space="0" w:color="auto"/>
        <w:left w:val="none" w:sz="0" w:space="0" w:color="auto"/>
        <w:bottom w:val="none" w:sz="0" w:space="0" w:color="auto"/>
        <w:right w:val="none" w:sz="0" w:space="0" w:color="auto"/>
      </w:divBdr>
    </w:div>
    <w:div w:id="507067127">
      <w:bodyDiv w:val="1"/>
      <w:marLeft w:val="0"/>
      <w:marRight w:val="0"/>
      <w:marTop w:val="0"/>
      <w:marBottom w:val="0"/>
      <w:divBdr>
        <w:top w:val="none" w:sz="0" w:space="0" w:color="auto"/>
        <w:left w:val="none" w:sz="0" w:space="0" w:color="auto"/>
        <w:bottom w:val="none" w:sz="0" w:space="0" w:color="auto"/>
        <w:right w:val="none" w:sz="0" w:space="0" w:color="auto"/>
      </w:divBdr>
    </w:div>
    <w:div w:id="513154933">
      <w:bodyDiv w:val="1"/>
      <w:marLeft w:val="0"/>
      <w:marRight w:val="0"/>
      <w:marTop w:val="0"/>
      <w:marBottom w:val="0"/>
      <w:divBdr>
        <w:top w:val="none" w:sz="0" w:space="0" w:color="auto"/>
        <w:left w:val="none" w:sz="0" w:space="0" w:color="auto"/>
        <w:bottom w:val="none" w:sz="0" w:space="0" w:color="auto"/>
        <w:right w:val="none" w:sz="0" w:space="0" w:color="auto"/>
      </w:divBdr>
    </w:div>
    <w:div w:id="519395703">
      <w:bodyDiv w:val="1"/>
      <w:marLeft w:val="0"/>
      <w:marRight w:val="0"/>
      <w:marTop w:val="0"/>
      <w:marBottom w:val="0"/>
      <w:divBdr>
        <w:top w:val="none" w:sz="0" w:space="0" w:color="auto"/>
        <w:left w:val="none" w:sz="0" w:space="0" w:color="auto"/>
        <w:bottom w:val="none" w:sz="0" w:space="0" w:color="auto"/>
        <w:right w:val="none" w:sz="0" w:space="0" w:color="auto"/>
      </w:divBdr>
    </w:div>
    <w:div w:id="523062119">
      <w:bodyDiv w:val="1"/>
      <w:marLeft w:val="0"/>
      <w:marRight w:val="0"/>
      <w:marTop w:val="0"/>
      <w:marBottom w:val="0"/>
      <w:divBdr>
        <w:top w:val="none" w:sz="0" w:space="0" w:color="auto"/>
        <w:left w:val="none" w:sz="0" w:space="0" w:color="auto"/>
        <w:bottom w:val="none" w:sz="0" w:space="0" w:color="auto"/>
        <w:right w:val="none" w:sz="0" w:space="0" w:color="auto"/>
      </w:divBdr>
    </w:div>
    <w:div w:id="538397924">
      <w:bodyDiv w:val="1"/>
      <w:marLeft w:val="0"/>
      <w:marRight w:val="0"/>
      <w:marTop w:val="0"/>
      <w:marBottom w:val="0"/>
      <w:divBdr>
        <w:top w:val="none" w:sz="0" w:space="0" w:color="auto"/>
        <w:left w:val="none" w:sz="0" w:space="0" w:color="auto"/>
        <w:bottom w:val="none" w:sz="0" w:space="0" w:color="auto"/>
        <w:right w:val="none" w:sz="0" w:space="0" w:color="auto"/>
      </w:divBdr>
    </w:div>
    <w:div w:id="571895987">
      <w:bodyDiv w:val="1"/>
      <w:marLeft w:val="0"/>
      <w:marRight w:val="0"/>
      <w:marTop w:val="0"/>
      <w:marBottom w:val="0"/>
      <w:divBdr>
        <w:top w:val="none" w:sz="0" w:space="0" w:color="auto"/>
        <w:left w:val="none" w:sz="0" w:space="0" w:color="auto"/>
        <w:bottom w:val="none" w:sz="0" w:space="0" w:color="auto"/>
        <w:right w:val="none" w:sz="0" w:space="0" w:color="auto"/>
      </w:divBdr>
    </w:div>
    <w:div w:id="573011768">
      <w:bodyDiv w:val="1"/>
      <w:marLeft w:val="0"/>
      <w:marRight w:val="0"/>
      <w:marTop w:val="0"/>
      <w:marBottom w:val="0"/>
      <w:divBdr>
        <w:top w:val="none" w:sz="0" w:space="0" w:color="auto"/>
        <w:left w:val="none" w:sz="0" w:space="0" w:color="auto"/>
        <w:bottom w:val="none" w:sz="0" w:space="0" w:color="auto"/>
        <w:right w:val="none" w:sz="0" w:space="0" w:color="auto"/>
      </w:divBdr>
    </w:div>
    <w:div w:id="578448747">
      <w:bodyDiv w:val="1"/>
      <w:marLeft w:val="0"/>
      <w:marRight w:val="0"/>
      <w:marTop w:val="0"/>
      <w:marBottom w:val="0"/>
      <w:divBdr>
        <w:top w:val="none" w:sz="0" w:space="0" w:color="auto"/>
        <w:left w:val="none" w:sz="0" w:space="0" w:color="auto"/>
        <w:bottom w:val="none" w:sz="0" w:space="0" w:color="auto"/>
        <w:right w:val="none" w:sz="0" w:space="0" w:color="auto"/>
      </w:divBdr>
    </w:div>
    <w:div w:id="624123853">
      <w:bodyDiv w:val="1"/>
      <w:marLeft w:val="0"/>
      <w:marRight w:val="0"/>
      <w:marTop w:val="0"/>
      <w:marBottom w:val="0"/>
      <w:divBdr>
        <w:top w:val="none" w:sz="0" w:space="0" w:color="auto"/>
        <w:left w:val="none" w:sz="0" w:space="0" w:color="auto"/>
        <w:bottom w:val="none" w:sz="0" w:space="0" w:color="auto"/>
        <w:right w:val="none" w:sz="0" w:space="0" w:color="auto"/>
      </w:divBdr>
    </w:div>
    <w:div w:id="63159393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2953689">
      <w:bodyDiv w:val="1"/>
      <w:marLeft w:val="0"/>
      <w:marRight w:val="0"/>
      <w:marTop w:val="0"/>
      <w:marBottom w:val="0"/>
      <w:divBdr>
        <w:top w:val="none" w:sz="0" w:space="0" w:color="auto"/>
        <w:left w:val="none" w:sz="0" w:space="0" w:color="auto"/>
        <w:bottom w:val="none" w:sz="0" w:space="0" w:color="auto"/>
        <w:right w:val="none" w:sz="0" w:space="0" w:color="auto"/>
      </w:divBdr>
    </w:div>
    <w:div w:id="676887971">
      <w:bodyDiv w:val="1"/>
      <w:marLeft w:val="0"/>
      <w:marRight w:val="0"/>
      <w:marTop w:val="0"/>
      <w:marBottom w:val="0"/>
      <w:divBdr>
        <w:top w:val="none" w:sz="0" w:space="0" w:color="auto"/>
        <w:left w:val="none" w:sz="0" w:space="0" w:color="auto"/>
        <w:bottom w:val="none" w:sz="0" w:space="0" w:color="auto"/>
        <w:right w:val="none" w:sz="0" w:space="0" w:color="auto"/>
      </w:divBdr>
    </w:div>
    <w:div w:id="704328716">
      <w:bodyDiv w:val="1"/>
      <w:marLeft w:val="0"/>
      <w:marRight w:val="0"/>
      <w:marTop w:val="0"/>
      <w:marBottom w:val="0"/>
      <w:divBdr>
        <w:top w:val="none" w:sz="0" w:space="0" w:color="auto"/>
        <w:left w:val="none" w:sz="0" w:space="0" w:color="auto"/>
        <w:bottom w:val="none" w:sz="0" w:space="0" w:color="auto"/>
        <w:right w:val="none" w:sz="0" w:space="0" w:color="auto"/>
      </w:divBdr>
    </w:div>
    <w:div w:id="774059659">
      <w:bodyDiv w:val="1"/>
      <w:marLeft w:val="0"/>
      <w:marRight w:val="0"/>
      <w:marTop w:val="0"/>
      <w:marBottom w:val="0"/>
      <w:divBdr>
        <w:top w:val="none" w:sz="0" w:space="0" w:color="auto"/>
        <w:left w:val="none" w:sz="0" w:space="0" w:color="auto"/>
        <w:bottom w:val="none" w:sz="0" w:space="0" w:color="auto"/>
        <w:right w:val="none" w:sz="0" w:space="0" w:color="auto"/>
      </w:divBdr>
    </w:div>
    <w:div w:id="833643036">
      <w:bodyDiv w:val="1"/>
      <w:marLeft w:val="0"/>
      <w:marRight w:val="0"/>
      <w:marTop w:val="0"/>
      <w:marBottom w:val="0"/>
      <w:divBdr>
        <w:top w:val="none" w:sz="0" w:space="0" w:color="auto"/>
        <w:left w:val="none" w:sz="0" w:space="0" w:color="auto"/>
        <w:bottom w:val="none" w:sz="0" w:space="0" w:color="auto"/>
        <w:right w:val="none" w:sz="0" w:space="0" w:color="auto"/>
      </w:divBdr>
    </w:div>
    <w:div w:id="837303685">
      <w:bodyDiv w:val="1"/>
      <w:marLeft w:val="0"/>
      <w:marRight w:val="0"/>
      <w:marTop w:val="0"/>
      <w:marBottom w:val="0"/>
      <w:divBdr>
        <w:top w:val="none" w:sz="0" w:space="0" w:color="auto"/>
        <w:left w:val="none" w:sz="0" w:space="0" w:color="auto"/>
        <w:bottom w:val="none" w:sz="0" w:space="0" w:color="auto"/>
        <w:right w:val="none" w:sz="0" w:space="0" w:color="auto"/>
      </w:divBdr>
    </w:div>
    <w:div w:id="851796861">
      <w:bodyDiv w:val="1"/>
      <w:marLeft w:val="0"/>
      <w:marRight w:val="0"/>
      <w:marTop w:val="0"/>
      <w:marBottom w:val="0"/>
      <w:divBdr>
        <w:top w:val="none" w:sz="0" w:space="0" w:color="auto"/>
        <w:left w:val="none" w:sz="0" w:space="0" w:color="auto"/>
        <w:bottom w:val="none" w:sz="0" w:space="0" w:color="auto"/>
        <w:right w:val="none" w:sz="0" w:space="0" w:color="auto"/>
      </w:divBdr>
    </w:div>
    <w:div w:id="871848646">
      <w:bodyDiv w:val="1"/>
      <w:marLeft w:val="0"/>
      <w:marRight w:val="0"/>
      <w:marTop w:val="0"/>
      <w:marBottom w:val="0"/>
      <w:divBdr>
        <w:top w:val="none" w:sz="0" w:space="0" w:color="auto"/>
        <w:left w:val="none" w:sz="0" w:space="0" w:color="auto"/>
        <w:bottom w:val="none" w:sz="0" w:space="0" w:color="auto"/>
        <w:right w:val="none" w:sz="0" w:space="0" w:color="auto"/>
      </w:divBdr>
    </w:div>
    <w:div w:id="894311642">
      <w:bodyDiv w:val="1"/>
      <w:marLeft w:val="0"/>
      <w:marRight w:val="0"/>
      <w:marTop w:val="0"/>
      <w:marBottom w:val="0"/>
      <w:divBdr>
        <w:top w:val="none" w:sz="0" w:space="0" w:color="auto"/>
        <w:left w:val="none" w:sz="0" w:space="0" w:color="auto"/>
        <w:bottom w:val="none" w:sz="0" w:space="0" w:color="auto"/>
        <w:right w:val="none" w:sz="0" w:space="0" w:color="auto"/>
      </w:divBdr>
    </w:div>
    <w:div w:id="931933912">
      <w:bodyDiv w:val="1"/>
      <w:marLeft w:val="0"/>
      <w:marRight w:val="0"/>
      <w:marTop w:val="0"/>
      <w:marBottom w:val="0"/>
      <w:divBdr>
        <w:top w:val="none" w:sz="0" w:space="0" w:color="auto"/>
        <w:left w:val="none" w:sz="0" w:space="0" w:color="auto"/>
        <w:bottom w:val="none" w:sz="0" w:space="0" w:color="auto"/>
        <w:right w:val="none" w:sz="0" w:space="0" w:color="auto"/>
      </w:divBdr>
    </w:div>
    <w:div w:id="983387741">
      <w:bodyDiv w:val="1"/>
      <w:marLeft w:val="0"/>
      <w:marRight w:val="0"/>
      <w:marTop w:val="0"/>
      <w:marBottom w:val="0"/>
      <w:divBdr>
        <w:top w:val="none" w:sz="0" w:space="0" w:color="auto"/>
        <w:left w:val="none" w:sz="0" w:space="0" w:color="auto"/>
        <w:bottom w:val="none" w:sz="0" w:space="0" w:color="auto"/>
        <w:right w:val="none" w:sz="0" w:space="0" w:color="auto"/>
      </w:divBdr>
    </w:div>
    <w:div w:id="991523561">
      <w:bodyDiv w:val="1"/>
      <w:marLeft w:val="0"/>
      <w:marRight w:val="0"/>
      <w:marTop w:val="0"/>
      <w:marBottom w:val="0"/>
      <w:divBdr>
        <w:top w:val="none" w:sz="0" w:space="0" w:color="auto"/>
        <w:left w:val="none" w:sz="0" w:space="0" w:color="auto"/>
        <w:bottom w:val="none" w:sz="0" w:space="0" w:color="auto"/>
        <w:right w:val="none" w:sz="0" w:space="0" w:color="auto"/>
      </w:divBdr>
    </w:div>
    <w:div w:id="1003507657">
      <w:bodyDiv w:val="1"/>
      <w:marLeft w:val="0"/>
      <w:marRight w:val="0"/>
      <w:marTop w:val="0"/>
      <w:marBottom w:val="0"/>
      <w:divBdr>
        <w:top w:val="none" w:sz="0" w:space="0" w:color="auto"/>
        <w:left w:val="none" w:sz="0" w:space="0" w:color="auto"/>
        <w:bottom w:val="none" w:sz="0" w:space="0" w:color="auto"/>
        <w:right w:val="none" w:sz="0" w:space="0" w:color="auto"/>
      </w:divBdr>
    </w:div>
    <w:div w:id="1048841266">
      <w:bodyDiv w:val="1"/>
      <w:marLeft w:val="0"/>
      <w:marRight w:val="0"/>
      <w:marTop w:val="0"/>
      <w:marBottom w:val="0"/>
      <w:divBdr>
        <w:top w:val="none" w:sz="0" w:space="0" w:color="auto"/>
        <w:left w:val="none" w:sz="0" w:space="0" w:color="auto"/>
        <w:bottom w:val="none" w:sz="0" w:space="0" w:color="auto"/>
        <w:right w:val="none" w:sz="0" w:space="0" w:color="auto"/>
      </w:divBdr>
    </w:div>
    <w:div w:id="1084959943">
      <w:bodyDiv w:val="1"/>
      <w:marLeft w:val="0"/>
      <w:marRight w:val="0"/>
      <w:marTop w:val="0"/>
      <w:marBottom w:val="0"/>
      <w:divBdr>
        <w:top w:val="none" w:sz="0" w:space="0" w:color="auto"/>
        <w:left w:val="none" w:sz="0" w:space="0" w:color="auto"/>
        <w:bottom w:val="none" w:sz="0" w:space="0" w:color="auto"/>
        <w:right w:val="none" w:sz="0" w:space="0" w:color="auto"/>
      </w:divBdr>
    </w:div>
    <w:div w:id="1103955103">
      <w:bodyDiv w:val="1"/>
      <w:marLeft w:val="0"/>
      <w:marRight w:val="0"/>
      <w:marTop w:val="0"/>
      <w:marBottom w:val="0"/>
      <w:divBdr>
        <w:top w:val="none" w:sz="0" w:space="0" w:color="auto"/>
        <w:left w:val="none" w:sz="0" w:space="0" w:color="auto"/>
        <w:bottom w:val="none" w:sz="0" w:space="0" w:color="auto"/>
        <w:right w:val="none" w:sz="0" w:space="0" w:color="auto"/>
      </w:divBdr>
    </w:div>
    <w:div w:id="1148206685">
      <w:bodyDiv w:val="1"/>
      <w:marLeft w:val="0"/>
      <w:marRight w:val="0"/>
      <w:marTop w:val="0"/>
      <w:marBottom w:val="0"/>
      <w:divBdr>
        <w:top w:val="none" w:sz="0" w:space="0" w:color="auto"/>
        <w:left w:val="none" w:sz="0" w:space="0" w:color="auto"/>
        <w:bottom w:val="none" w:sz="0" w:space="0" w:color="auto"/>
        <w:right w:val="none" w:sz="0" w:space="0" w:color="auto"/>
      </w:divBdr>
    </w:div>
    <w:div w:id="1249313566">
      <w:bodyDiv w:val="1"/>
      <w:marLeft w:val="0"/>
      <w:marRight w:val="0"/>
      <w:marTop w:val="0"/>
      <w:marBottom w:val="0"/>
      <w:divBdr>
        <w:top w:val="none" w:sz="0" w:space="0" w:color="auto"/>
        <w:left w:val="none" w:sz="0" w:space="0" w:color="auto"/>
        <w:bottom w:val="none" w:sz="0" w:space="0" w:color="auto"/>
        <w:right w:val="none" w:sz="0" w:space="0" w:color="auto"/>
      </w:divBdr>
    </w:div>
    <w:div w:id="1290821644">
      <w:bodyDiv w:val="1"/>
      <w:marLeft w:val="0"/>
      <w:marRight w:val="0"/>
      <w:marTop w:val="0"/>
      <w:marBottom w:val="0"/>
      <w:divBdr>
        <w:top w:val="none" w:sz="0" w:space="0" w:color="auto"/>
        <w:left w:val="none" w:sz="0" w:space="0" w:color="auto"/>
        <w:bottom w:val="none" w:sz="0" w:space="0" w:color="auto"/>
        <w:right w:val="none" w:sz="0" w:space="0" w:color="auto"/>
      </w:divBdr>
    </w:div>
    <w:div w:id="1331327994">
      <w:bodyDiv w:val="1"/>
      <w:marLeft w:val="0"/>
      <w:marRight w:val="0"/>
      <w:marTop w:val="0"/>
      <w:marBottom w:val="0"/>
      <w:divBdr>
        <w:top w:val="none" w:sz="0" w:space="0" w:color="auto"/>
        <w:left w:val="none" w:sz="0" w:space="0" w:color="auto"/>
        <w:bottom w:val="none" w:sz="0" w:space="0" w:color="auto"/>
        <w:right w:val="none" w:sz="0" w:space="0" w:color="auto"/>
      </w:divBdr>
    </w:div>
    <w:div w:id="1354067156">
      <w:bodyDiv w:val="1"/>
      <w:marLeft w:val="0"/>
      <w:marRight w:val="0"/>
      <w:marTop w:val="0"/>
      <w:marBottom w:val="0"/>
      <w:divBdr>
        <w:top w:val="none" w:sz="0" w:space="0" w:color="auto"/>
        <w:left w:val="none" w:sz="0" w:space="0" w:color="auto"/>
        <w:bottom w:val="none" w:sz="0" w:space="0" w:color="auto"/>
        <w:right w:val="none" w:sz="0" w:space="0" w:color="auto"/>
      </w:divBdr>
    </w:div>
    <w:div w:id="1363894103">
      <w:bodyDiv w:val="1"/>
      <w:marLeft w:val="0"/>
      <w:marRight w:val="0"/>
      <w:marTop w:val="0"/>
      <w:marBottom w:val="0"/>
      <w:divBdr>
        <w:top w:val="none" w:sz="0" w:space="0" w:color="auto"/>
        <w:left w:val="none" w:sz="0" w:space="0" w:color="auto"/>
        <w:bottom w:val="none" w:sz="0" w:space="0" w:color="auto"/>
        <w:right w:val="none" w:sz="0" w:space="0" w:color="auto"/>
      </w:divBdr>
    </w:div>
    <w:div w:id="1416900021">
      <w:bodyDiv w:val="1"/>
      <w:marLeft w:val="0"/>
      <w:marRight w:val="0"/>
      <w:marTop w:val="0"/>
      <w:marBottom w:val="0"/>
      <w:divBdr>
        <w:top w:val="none" w:sz="0" w:space="0" w:color="auto"/>
        <w:left w:val="none" w:sz="0" w:space="0" w:color="auto"/>
        <w:bottom w:val="none" w:sz="0" w:space="0" w:color="auto"/>
        <w:right w:val="none" w:sz="0" w:space="0" w:color="auto"/>
      </w:divBdr>
    </w:div>
    <w:div w:id="1443454174">
      <w:bodyDiv w:val="1"/>
      <w:marLeft w:val="0"/>
      <w:marRight w:val="0"/>
      <w:marTop w:val="0"/>
      <w:marBottom w:val="0"/>
      <w:divBdr>
        <w:top w:val="none" w:sz="0" w:space="0" w:color="auto"/>
        <w:left w:val="none" w:sz="0" w:space="0" w:color="auto"/>
        <w:bottom w:val="none" w:sz="0" w:space="0" w:color="auto"/>
        <w:right w:val="none" w:sz="0" w:space="0" w:color="auto"/>
      </w:divBdr>
    </w:div>
    <w:div w:id="1450932329">
      <w:bodyDiv w:val="1"/>
      <w:marLeft w:val="0"/>
      <w:marRight w:val="0"/>
      <w:marTop w:val="0"/>
      <w:marBottom w:val="0"/>
      <w:divBdr>
        <w:top w:val="none" w:sz="0" w:space="0" w:color="auto"/>
        <w:left w:val="none" w:sz="0" w:space="0" w:color="auto"/>
        <w:bottom w:val="none" w:sz="0" w:space="0" w:color="auto"/>
        <w:right w:val="none" w:sz="0" w:space="0" w:color="auto"/>
      </w:divBdr>
    </w:div>
    <w:div w:id="1470125259">
      <w:bodyDiv w:val="1"/>
      <w:marLeft w:val="0"/>
      <w:marRight w:val="0"/>
      <w:marTop w:val="0"/>
      <w:marBottom w:val="0"/>
      <w:divBdr>
        <w:top w:val="none" w:sz="0" w:space="0" w:color="auto"/>
        <w:left w:val="none" w:sz="0" w:space="0" w:color="auto"/>
        <w:bottom w:val="none" w:sz="0" w:space="0" w:color="auto"/>
        <w:right w:val="none" w:sz="0" w:space="0" w:color="auto"/>
      </w:divBdr>
    </w:div>
    <w:div w:id="1503084298">
      <w:bodyDiv w:val="1"/>
      <w:marLeft w:val="0"/>
      <w:marRight w:val="0"/>
      <w:marTop w:val="0"/>
      <w:marBottom w:val="0"/>
      <w:divBdr>
        <w:top w:val="none" w:sz="0" w:space="0" w:color="auto"/>
        <w:left w:val="none" w:sz="0" w:space="0" w:color="auto"/>
        <w:bottom w:val="none" w:sz="0" w:space="0" w:color="auto"/>
        <w:right w:val="none" w:sz="0" w:space="0" w:color="auto"/>
      </w:divBdr>
    </w:div>
    <w:div w:id="1555583224">
      <w:bodyDiv w:val="1"/>
      <w:marLeft w:val="0"/>
      <w:marRight w:val="0"/>
      <w:marTop w:val="0"/>
      <w:marBottom w:val="0"/>
      <w:divBdr>
        <w:top w:val="none" w:sz="0" w:space="0" w:color="auto"/>
        <w:left w:val="none" w:sz="0" w:space="0" w:color="auto"/>
        <w:bottom w:val="none" w:sz="0" w:space="0" w:color="auto"/>
        <w:right w:val="none" w:sz="0" w:space="0" w:color="auto"/>
      </w:divBdr>
    </w:div>
    <w:div w:id="1568606715">
      <w:bodyDiv w:val="1"/>
      <w:marLeft w:val="0"/>
      <w:marRight w:val="0"/>
      <w:marTop w:val="0"/>
      <w:marBottom w:val="0"/>
      <w:divBdr>
        <w:top w:val="none" w:sz="0" w:space="0" w:color="auto"/>
        <w:left w:val="none" w:sz="0" w:space="0" w:color="auto"/>
        <w:bottom w:val="none" w:sz="0" w:space="0" w:color="auto"/>
        <w:right w:val="none" w:sz="0" w:space="0" w:color="auto"/>
      </w:divBdr>
    </w:div>
    <w:div w:id="1602761549">
      <w:bodyDiv w:val="1"/>
      <w:marLeft w:val="0"/>
      <w:marRight w:val="0"/>
      <w:marTop w:val="0"/>
      <w:marBottom w:val="0"/>
      <w:divBdr>
        <w:top w:val="none" w:sz="0" w:space="0" w:color="auto"/>
        <w:left w:val="none" w:sz="0" w:space="0" w:color="auto"/>
        <w:bottom w:val="none" w:sz="0" w:space="0" w:color="auto"/>
        <w:right w:val="none" w:sz="0" w:space="0" w:color="auto"/>
      </w:divBdr>
    </w:div>
    <w:div w:id="1606765819">
      <w:bodyDiv w:val="1"/>
      <w:marLeft w:val="0"/>
      <w:marRight w:val="0"/>
      <w:marTop w:val="0"/>
      <w:marBottom w:val="0"/>
      <w:divBdr>
        <w:top w:val="none" w:sz="0" w:space="0" w:color="auto"/>
        <w:left w:val="none" w:sz="0" w:space="0" w:color="auto"/>
        <w:bottom w:val="none" w:sz="0" w:space="0" w:color="auto"/>
        <w:right w:val="none" w:sz="0" w:space="0" w:color="auto"/>
      </w:divBdr>
    </w:div>
    <w:div w:id="1618871392">
      <w:bodyDiv w:val="1"/>
      <w:marLeft w:val="0"/>
      <w:marRight w:val="0"/>
      <w:marTop w:val="0"/>
      <w:marBottom w:val="0"/>
      <w:divBdr>
        <w:top w:val="none" w:sz="0" w:space="0" w:color="auto"/>
        <w:left w:val="none" w:sz="0" w:space="0" w:color="auto"/>
        <w:bottom w:val="none" w:sz="0" w:space="0" w:color="auto"/>
        <w:right w:val="none" w:sz="0" w:space="0" w:color="auto"/>
      </w:divBdr>
    </w:div>
    <w:div w:id="1630360345">
      <w:bodyDiv w:val="1"/>
      <w:marLeft w:val="0"/>
      <w:marRight w:val="0"/>
      <w:marTop w:val="0"/>
      <w:marBottom w:val="0"/>
      <w:divBdr>
        <w:top w:val="none" w:sz="0" w:space="0" w:color="auto"/>
        <w:left w:val="none" w:sz="0" w:space="0" w:color="auto"/>
        <w:bottom w:val="none" w:sz="0" w:space="0" w:color="auto"/>
        <w:right w:val="none" w:sz="0" w:space="0" w:color="auto"/>
      </w:divBdr>
    </w:div>
    <w:div w:id="1649823210">
      <w:bodyDiv w:val="1"/>
      <w:marLeft w:val="0"/>
      <w:marRight w:val="0"/>
      <w:marTop w:val="0"/>
      <w:marBottom w:val="0"/>
      <w:divBdr>
        <w:top w:val="none" w:sz="0" w:space="0" w:color="auto"/>
        <w:left w:val="none" w:sz="0" w:space="0" w:color="auto"/>
        <w:bottom w:val="none" w:sz="0" w:space="0" w:color="auto"/>
        <w:right w:val="none" w:sz="0" w:space="0" w:color="auto"/>
      </w:divBdr>
    </w:div>
    <w:div w:id="1692410066">
      <w:bodyDiv w:val="1"/>
      <w:marLeft w:val="0"/>
      <w:marRight w:val="0"/>
      <w:marTop w:val="0"/>
      <w:marBottom w:val="0"/>
      <w:divBdr>
        <w:top w:val="none" w:sz="0" w:space="0" w:color="auto"/>
        <w:left w:val="none" w:sz="0" w:space="0" w:color="auto"/>
        <w:bottom w:val="none" w:sz="0" w:space="0" w:color="auto"/>
        <w:right w:val="none" w:sz="0" w:space="0" w:color="auto"/>
      </w:divBdr>
    </w:div>
    <w:div w:id="1694574290">
      <w:bodyDiv w:val="1"/>
      <w:marLeft w:val="0"/>
      <w:marRight w:val="0"/>
      <w:marTop w:val="0"/>
      <w:marBottom w:val="0"/>
      <w:divBdr>
        <w:top w:val="none" w:sz="0" w:space="0" w:color="auto"/>
        <w:left w:val="none" w:sz="0" w:space="0" w:color="auto"/>
        <w:bottom w:val="none" w:sz="0" w:space="0" w:color="auto"/>
        <w:right w:val="none" w:sz="0" w:space="0" w:color="auto"/>
      </w:divBdr>
    </w:div>
    <w:div w:id="1701468189">
      <w:bodyDiv w:val="1"/>
      <w:marLeft w:val="0"/>
      <w:marRight w:val="0"/>
      <w:marTop w:val="0"/>
      <w:marBottom w:val="0"/>
      <w:divBdr>
        <w:top w:val="none" w:sz="0" w:space="0" w:color="auto"/>
        <w:left w:val="none" w:sz="0" w:space="0" w:color="auto"/>
        <w:bottom w:val="none" w:sz="0" w:space="0" w:color="auto"/>
        <w:right w:val="none" w:sz="0" w:space="0" w:color="auto"/>
      </w:divBdr>
    </w:div>
    <w:div w:id="1712455683">
      <w:bodyDiv w:val="1"/>
      <w:marLeft w:val="0"/>
      <w:marRight w:val="0"/>
      <w:marTop w:val="0"/>
      <w:marBottom w:val="0"/>
      <w:divBdr>
        <w:top w:val="none" w:sz="0" w:space="0" w:color="auto"/>
        <w:left w:val="none" w:sz="0" w:space="0" w:color="auto"/>
        <w:bottom w:val="none" w:sz="0" w:space="0" w:color="auto"/>
        <w:right w:val="none" w:sz="0" w:space="0" w:color="auto"/>
      </w:divBdr>
    </w:div>
    <w:div w:id="1716003475">
      <w:bodyDiv w:val="1"/>
      <w:marLeft w:val="0"/>
      <w:marRight w:val="0"/>
      <w:marTop w:val="0"/>
      <w:marBottom w:val="0"/>
      <w:divBdr>
        <w:top w:val="none" w:sz="0" w:space="0" w:color="auto"/>
        <w:left w:val="none" w:sz="0" w:space="0" w:color="auto"/>
        <w:bottom w:val="none" w:sz="0" w:space="0" w:color="auto"/>
        <w:right w:val="none" w:sz="0" w:space="0" w:color="auto"/>
      </w:divBdr>
    </w:div>
    <w:div w:id="1721632710">
      <w:bodyDiv w:val="1"/>
      <w:marLeft w:val="0"/>
      <w:marRight w:val="0"/>
      <w:marTop w:val="0"/>
      <w:marBottom w:val="0"/>
      <w:divBdr>
        <w:top w:val="none" w:sz="0" w:space="0" w:color="auto"/>
        <w:left w:val="none" w:sz="0" w:space="0" w:color="auto"/>
        <w:bottom w:val="none" w:sz="0" w:space="0" w:color="auto"/>
        <w:right w:val="none" w:sz="0" w:space="0" w:color="auto"/>
      </w:divBdr>
    </w:div>
    <w:div w:id="1772508439">
      <w:bodyDiv w:val="1"/>
      <w:marLeft w:val="0"/>
      <w:marRight w:val="0"/>
      <w:marTop w:val="0"/>
      <w:marBottom w:val="0"/>
      <w:divBdr>
        <w:top w:val="none" w:sz="0" w:space="0" w:color="auto"/>
        <w:left w:val="none" w:sz="0" w:space="0" w:color="auto"/>
        <w:bottom w:val="none" w:sz="0" w:space="0" w:color="auto"/>
        <w:right w:val="none" w:sz="0" w:space="0" w:color="auto"/>
      </w:divBdr>
    </w:div>
    <w:div w:id="1794668590">
      <w:bodyDiv w:val="1"/>
      <w:marLeft w:val="0"/>
      <w:marRight w:val="0"/>
      <w:marTop w:val="0"/>
      <w:marBottom w:val="0"/>
      <w:divBdr>
        <w:top w:val="none" w:sz="0" w:space="0" w:color="auto"/>
        <w:left w:val="none" w:sz="0" w:space="0" w:color="auto"/>
        <w:bottom w:val="none" w:sz="0" w:space="0" w:color="auto"/>
        <w:right w:val="none" w:sz="0" w:space="0" w:color="auto"/>
      </w:divBdr>
    </w:div>
    <w:div w:id="1811946901">
      <w:bodyDiv w:val="1"/>
      <w:marLeft w:val="0"/>
      <w:marRight w:val="0"/>
      <w:marTop w:val="0"/>
      <w:marBottom w:val="0"/>
      <w:divBdr>
        <w:top w:val="none" w:sz="0" w:space="0" w:color="auto"/>
        <w:left w:val="none" w:sz="0" w:space="0" w:color="auto"/>
        <w:bottom w:val="none" w:sz="0" w:space="0" w:color="auto"/>
        <w:right w:val="none" w:sz="0" w:space="0" w:color="auto"/>
      </w:divBdr>
    </w:div>
    <w:div w:id="1831753143">
      <w:bodyDiv w:val="1"/>
      <w:marLeft w:val="0"/>
      <w:marRight w:val="0"/>
      <w:marTop w:val="0"/>
      <w:marBottom w:val="0"/>
      <w:divBdr>
        <w:top w:val="none" w:sz="0" w:space="0" w:color="auto"/>
        <w:left w:val="none" w:sz="0" w:space="0" w:color="auto"/>
        <w:bottom w:val="none" w:sz="0" w:space="0" w:color="auto"/>
        <w:right w:val="none" w:sz="0" w:space="0" w:color="auto"/>
      </w:divBdr>
    </w:div>
    <w:div w:id="1837261270">
      <w:bodyDiv w:val="1"/>
      <w:marLeft w:val="0"/>
      <w:marRight w:val="0"/>
      <w:marTop w:val="0"/>
      <w:marBottom w:val="0"/>
      <w:divBdr>
        <w:top w:val="none" w:sz="0" w:space="0" w:color="auto"/>
        <w:left w:val="none" w:sz="0" w:space="0" w:color="auto"/>
        <w:bottom w:val="none" w:sz="0" w:space="0" w:color="auto"/>
        <w:right w:val="none" w:sz="0" w:space="0" w:color="auto"/>
      </w:divBdr>
    </w:div>
    <w:div w:id="1863283386">
      <w:bodyDiv w:val="1"/>
      <w:marLeft w:val="0"/>
      <w:marRight w:val="0"/>
      <w:marTop w:val="0"/>
      <w:marBottom w:val="0"/>
      <w:divBdr>
        <w:top w:val="none" w:sz="0" w:space="0" w:color="auto"/>
        <w:left w:val="none" w:sz="0" w:space="0" w:color="auto"/>
        <w:bottom w:val="none" w:sz="0" w:space="0" w:color="auto"/>
        <w:right w:val="none" w:sz="0" w:space="0" w:color="auto"/>
      </w:divBdr>
    </w:div>
    <w:div w:id="1873103315">
      <w:bodyDiv w:val="1"/>
      <w:marLeft w:val="0"/>
      <w:marRight w:val="0"/>
      <w:marTop w:val="0"/>
      <w:marBottom w:val="0"/>
      <w:divBdr>
        <w:top w:val="none" w:sz="0" w:space="0" w:color="auto"/>
        <w:left w:val="none" w:sz="0" w:space="0" w:color="auto"/>
        <w:bottom w:val="none" w:sz="0" w:space="0" w:color="auto"/>
        <w:right w:val="none" w:sz="0" w:space="0" w:color="auto"/>
      </w:divBdr>
    </w:div>
    <w:div w:id="1888564477">
      <w:bodyDiv w:val="1"/>
      <w:marLeft w:val="0"/>
      <w:marRight w:val="0"/>
      <w:marTop w:val="0"/>
      <w:marBottom w:val="0"/>
      <w:divBdr>
        <w:top w:val="none" w:sz="0" w:space="0" w:color="auto"/>
        <w:left w:val="none" w:sz="0" w:space="0" w:color="auto"/>
        <w:bottom w:val="none" w:sz="0" w:space="0" w:color="auto"/>
        <w:right w:val="none" w:sz="0" w:space="0" w:color="auto"/>
      </w:divBdr>
    </w:div>
    <w:div w:id="1964457686">
      <w:bodyDiv w:val="1"/>
      <w:marLeft w:val="0"/>
      <w:marRight w:val="0"/>
      <w:marTop w:val="0"/>
      <w:marBottom w:val="0"/>
      <w:divBdr>
        <w:top w:val="none" w:sz="0" w:space="0" w:color="auto"/>
        <w:left w:val="none" w:sz="0" w:space="0" w:color="auto"/>
        <w:bottom w:val="none" w:sz="0" w:space="0" w:color="auto"/>
        <w:right w:val="none" w:sz="0" w:space="0" w:color="auto"/>
      </w:divBdr>
    </w:div>
    <w:div w:id="1990593226">
      <w:bodyDiv w:val="1"/>
      <w:marLeft w:val="0"/>
      <w:marRight w:val="0"/>
      <w:marTop w:val="0"/>
      <w:marBottom w:val="0"/>
      <w:divBdr>
        <w:top w:val="none" w:sz="0" w:space="0" w:color="auto"/>
        <w:left w:val="none" w:sz="0" w:space="0" w:color="auto"/>
        <w:bottom w:val="none" w:sz="0" w:space="0" w:color="auto"/>
        <w:right w:val="none" w:sz="0" w:space="0" w:color="auto"/>
      </w:divBdr>
    </w:div>
    <w:div w:id="2006198324">
      <w:bodyDiv w:val="1"/>
      <w:marLeft w:val="0"/>
      <w:marRight w:val="0"/>
      <w:marTop w:val="0"/>
      <w:marBottom w:val="0"/>
      <w:divBdr>
        <w:top w:val="none" w:sz="0" w:space="0" w:color="auto"/>
        <w:left w:val="none" w:sz="0" w:space="0" w:color="auto"/>
        <w:bottom w:val="none" w:sz="0" w:space="0" w:color="auto"/>
        <w:right w:val="none" w:sz="0" w:space="0" w:color="auto"/>
      </w:divBdr>
    </w:div>
    <w:div w:id="2029526041">
      <w:bodyDiv w:val="1"/>
      <w:marLeft w:val="0"/>
      <w:marRight w:val="0"/>
      <w:marTop w:val="0"/>
      <w:marBottom w:val="0"/>
      <w:divBdr>
        <w:top w:val="none" w:sz="0" w:space="0" w:color="auto"/>
        <w:left w:val="none" w:sz="0" w:space="0" w:color="auto"/>
        <w:bottom w:val="none" w:sz="0" w:space="0" w:color="auto"/>
        <w:right w:val="none" w:sz="0" w:space="0" w:color="auto"/>
      </w:divBdr>
    </w:div>
    <w:div w:id="2031446531">
      <w:bodyDiv w:val="1"/>
      <w:marLeft w:val="0"/>
      <w:marRight w:val="0"/>
      <w:marTop w:val="0"/>
      <w:marBottom w:val="0"/>
      <w:divBdr>
        <w:top w:val="none" w:sz="0" w:space="0" w:color="auto"/>
        <w:left w:val="none" w:sz="0" w:space="0" w:color="auto"/>
        <w:bottom w:val="none" w:sz="0" w:space="0" w:color="auto"/>
        <w:right w:val="none" w:sz="0" w:space="0" w:color="auto"/>
      </w:divBdr>
    </w:div>
    <w:div w:id="2036998483">
      <w:bodyDiv w:val="1"/>
      <w:marLeft w:val="0"/>
      <w:marRight w:val="0"/>
      <w:marTop w:val="0"/>
      <w:marBottom w:val="0"/>
      <w:divBdr>
        <w:top w:val="none" w:sz="0" w:space="0" w:color="auto"/>
        <w:left w:val="none" w:sz="0" w:space="0" w:color="auto"/>
        <w:bottom w:val="none" w:sz="0" w:space="0" w:color="auto"/>
        <w:right w:val="none" w:sz="0" w:space="0" w:color="auto"/>
      </w:divBdr>
    </w:div>
    <w:div w:id="2137600735">
      <w:bodyDiv w:val="1"/>
      <w:marLeft w:val="0"/>
      <w:marRight w:val="0"/>
      <w:marTop w:val="0"/>
      <w:marBottom w:val="0"/>
      <w:divBdr>
        <w:top w:val="none" w:sz="0" w:space="0" w:color="auto"/>
        <w:left w:val="none" w:sz="0" w:space="0" w:color="auto"/>
        <w:bottom w:val="none" w:sz="0" w:space="0" w:color="auto"/>
        <w:right w:val="none" w:sz="0" w:space="0" w:color="auto"/>
      </w:divBdr>
    </w:div>
    <w:div w:id="214017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hyperlink" Target="https://www.nrel.gov/pv/assets/pdfs/best-research-cell-efficiencies.20200925.pdf" TargetMode="External"/><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80" Type="http://schemas.openxmlformats.org/officeDocument/2006/relationships/image" Target="media/image72.png"/><Relationship Id="rId85" Type="http://schemas.openxmlformats.org/officeDocument/2006/relationships/image" Target="media/image77.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hyperlink" Target="http://www.mrs.org/fall2013-program-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ongtao%20Liu\Dropbox\Personnel%20Document\Documents\Defense\Thesi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D92C0-2360-4C12-BF5F-EE4BA896B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240</Pages>
  <Words>64311</Words>
  <Characters>366578</Characters>
  <Application>Microsoft Office Word</Application>
  <DocSecurity>0</DocSecurity>
  <Lines>3054</Lines>
  <Paragraphs>860</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430029</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2020-11-01T15:08:00Z</dcterms:created>
  <dcterms:modified xsi:type="dcterms:W3CDTF">2020-11-17T20:32:00Z</dcterms:modified>
</cp:coreProperties>
</file>